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497A5433"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5019C5">
              <w:t>19.0.0</w:t>
            </w:r>
            <w:r w:rsidRPr="003721A8">
              <w:t xml:space="preserve"> </w:t>
            </w:r>
            <w:r w:rsidRPr="003721A8">
              <w:rPr>
                <w:sz w:val="32"/>
              </w:rPr>
              <w:t>(</w:t>
            </w:r>
            <w:r w:rsidR="00CA3E43">
              <w:rPr>
                <w:sz w:val="32"/>
              </w:rPr>
              <w:t>202</w:t>
            </w:r>
            <w:r w:rsidR="000470F0">
              <w:rPr>
                <w:sz w:val="32"/>
              </w:rPr>
              <w:t>5</w:t>
            </w:r>
            <w:r w:rsidR="00CA3E43">
              <w:rPr>
                <w:sz w:val="32"/>
              </w:rPr>
              <w:t>-0</w:t>
            </w:r>
            <w:r w:rsidR="000470F0">
              <w:rPr>
                <w:sz w:val="32"/>
              </w:rPr>
              <w:t>3</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4FD1240"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w:t>
            </w:r>
            <w:r w:rsidR="006D67E2">
              <w:rPr>
                <w:rStyle w:val="ZGSM"/>
              </w:rPr>
              <w:t>19</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shd w:val="clear" w:color="auto" w:fill="auto"/>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11" o:title=""/>
                </v:shape>
                <o:OLEObject Type="Embed" ProgID="Word.Picture.8" ShapeID="_x0000_i1025" DrawAspect="Content" ObjectID="_1804573014" r:id="rId12"/>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5pt" o:ole="">
                  <v:imagedata r:id="rId13" o:title=""/>
                </v:shape>
                <o:OLEObject Type="Embed" ProgID="Word.Picture.8" ShapeID="_x0000_i1026" DrawAspect="Content" ObjectID="_1804573015" r:id="rId14"/>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2C096F24" w:rsidR="00F45FAD" w:rsidRPr="00706208" w:rsidRDefault="00F45FAD" w:rsidP="0006550A">
            <w:pPr>
              <w:pStyle w:val="FP"/>
              <w:jc w:val="center"/>
              <w:rPr>
                <w:noProof/>
                <w:sz w:val="18"/>
              </w:rPr>
            </w:pPr>
            <w:r w:rsidRPr="00706208">
              <w:rPr>
                <w:noProof/>
                <w:sz w:val="18"/>
              </w:rPr>
              <w:t>©</w:t>
            </w:r>
            <w:r w:rsidR="00CA3E43">
              <w:rPr>
                <w:noProof/>
                <w:sz w:val="18"/>
              </w:rPr>
              <w:t xml:space="preserve"> 202</w:t>
            </w:r>
            <w:r w:rsidR="00D23520">
              <w:rPr>
                <w:noProof/>
                <w:sz w:val="18"/>
              </w:rPr>
              <w:t>5</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t>Contents</w:t>
      </w:r>
    </w:p>
    <w:p w14:paraId="2CA0DB1A" w14:textId="333C47E3" w:rsidR="00BE4183"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BE4183">
        <w:rPr>
          <w:noProof/>
        </w:rPr>
        <w:t>Foreword</w:t>
      </w:r>
      <w:r w:rsidR="00BE4183">
        <w:rPr>
          <w:noProof/>
        </w:rPr>
        <w:tab/>
      </w:r>
      <w:r w:rsidR="00BE4183">
        <w:rPr>
          <w:noProof/>
        </w:rPr>
        <w:fldChar w:fldCharType="begin" w:fldLock="1"/>
      </w:r>
      <w:r w:rsidR="00BE4183">
        <w:rPr>
          <w:noProof/>
        </w:rPr>
        <w:instrText xml:space="preserve"> PAGEREF _Toc193960129 \h </w:instrText>
      </w:r>
      <w:r w:rsidR="00BE4183">
        <w:rPr>
          <w:noProof/>
        </w:rPr>
      </w:r>
      <w:r w:rsidR="00BE4183">
        <w:rPr>
          <w:noProof/>
        </w:rPr>
        <w:fldChar w:fldCharType="separate"/>
      </w:r>
      <w:r w:rsidR="00BE4183">
        <w:rPr>
          <w:noProof/>
        </w:rPr>
        <w:t>6</w:t>
      </w:r>
      <w:r w:rsidR="00BE4183">
        <w:rPr>
          <w:noProof/>
        </w:rPr>
        <w:fldChar w:fldCharType="end"/>
      </w:r>
    </w:p>
    <w:p w14:paraId="32024AD7" w14:textId="0D5F4C73"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_Toc193960130 \h </w:instrText>
      </w:r>
      <w:r>
        <w:rPr>
          <w:noProof/>
        </w:rPr>
      </w:r>
      <w:r>
        <w:rPr>
          <w:noProof/>
        </w:rPr>
        <w:fldChar w:fldCharType="separate"/>
      </w:r>
      <w:r>
        <w:rPr>
          <w:noProof/>
        </w:rPr>
        <w:t>8</w:t>
      </w:r>
      <w:r>
        <w:rPr>
          <w:noProof/>
        </w:rPr>
        <w:fldChar w:fldCharType="end"/>
      </w:r>
    </w:p>
    <w:p w14:paraId="1CFDDE25" w14:textId="77F5EB81"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_Toc193960131 \h </w:instrText>
      </w:r>
      <w:r>
        <w:rPr>
          <w:noProof/>
        </w:rPr>
      </w:r>
      <w:r>
        <w:rPr>
          <w:noProof/>
        </w:rPr>
        <w:fldChar w:fldCharType="separate"/>
      </w:r>
      <w:r>
        <w:rPr>
          <w:noProof/>
        </w:rPr>
        <w:t>8</w:t>
      </w:r>
      <w:r>
        <w:rPr>
          <w:noProof/>
        </w:rPr>
        <w:fldChar w:fldCharType="end"/>
      </w:r>
    </w:p>
    <w:p w14:paraId="523FE238" w14:textId="253719E9"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_Toc193960132 \h </w:instrText>
      </w:r>
      <w:r>
        <w:rPr>
          <w:noProof/>
        </w:rPr>
      </w:r>
      <w:r>
        <w:rPr>
          <w:noProof/>
        </w:rPr>
        <w:fldChar w:fldCharType="separate"/>
      </w:r>
      <w:r>
        <w:rPr>
          <w:noProof/>
        </w:rPr>
        <w:t>9</w:t>
      </w:r>
      <w:r>
        <w:rPr>
          <w:noProof/>
        </w:rPr>
        <w:fldChar w:fldCharType="end"/>
      </w:r>
    </w:p>
    <w:p w14:paraId="77D661B2" w14:textId="4073F041"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_Toc193960133 \h </w:instrText>
      </w:r>
      <w:r>
        <w:rPr>
          <w:noProof/>
        </w:rPr>
      </w:r>
      <w:r>
        <w:rPr>
          <w:noProof/>
        </w:rPr>
        <w:fldChar w:fldCharType="separate"/>
      </w:r>
      <w:r>
        <w:rPr>
          <w:noProof/>
        </w:rPr>
        <w:t>9</w:t>
      </w:r>
      <w:r>
        <w:rPr>
          <w:noProof/>
        </w:rPr>
        <w:fldChar w:fldCharType="end"/>
      </w:r>
    </w:p>
    <w:p w14:paraId="766EE452" w14:textId="20366F0F"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_Toc193960134 \h </w:instrText>
      </w:r>
      <w:r>
        <w:rPr>
          <w:noProof/>
        </w:rPr>
      </w:r>
      <w:r>
        <w:rPr>
          <w:noProof/>
        </w:rPr>
        <w:fldChar w:fldCharType="separate"/>
      </w:r>
      <w:r>
        <w:rPr>
          <w:noProof/>
        </w:rPr>
        <w:t>10</w:t>
      </w:r>
      <w:r>
        <w:rPr>
          <w:noProof/>
        </w:rPr>
        <w:fldChar w:fldCharType="end"/>
      </w:r>
    </w:p>
    <w:p w14:paraId="173A04F8" w14:textId="20221477"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_Toc193960135 \h </w:instrText>
      </w:r>
      <w:r>
        <w:rPr>
          <w:noProof/>
        </w:rPr>
      </w:r>
      <w:r>
        <w:rPr>
          <w:noProof/>
        </w:rPr>
        <w:fldChar w:fldCharType="separate"/>
      </w:r>
      <w:r>
        <w:rPr>
          <w:noProof/>
        </w:rPr>
        <w:t>10</w:t>
      </w:r>
      <w:r>
        <w:rPr>
          <w:noProof/>
        </w:rPr>
        <w:fldChar w:fldCharType="end"/>
      </w:r>
    </w:p>
    <w:p w14:paraId="27DD5638" w14:textId="00F0B25A"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_Toc193960136 \h </w:instrText>
      </w:r>
      <w:r>
        <w:rPr>
          <w:noProof/>
        </w:rPr>
      </w:r>
      <w:r>
        <w:rPr>
          <w:noProof/>
        </w:rPr>
        <w:fldChar w:fldCharType="separate"/>
      </w:r>
      <w:r>
        <w:rPr>
          <w:noProof/>
        </w:rPr>
        <w:t>10</w:t>
      </w:r>
      <w:r>
        <w:rPr>
          <w:noProof/>
        </w:rPr>
        <w:fldChar w:fldCharType="end"/>
      </w:r>
    </w:p>
    <w:p w14:paraId="714157B1" w14:textId="61FA1798"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_Toc193960137 \h </w:instrText>
      </w:r>
      <w:r>
        <w:rPr>
          <w:noProof/>
        </w:rPr>
      </w:r>
      <w:r>
        <w:rPr>
          <w:noProof/>
        </w:rPr>
        <w:fldChar w:fldCharType="separate"/>
      </w:r>
      <w:r>
        <w:rPr>
          <w:noProof/>
        </w:rPr>
        <w:t>10</w:t>
      </w:r>
      <w:r>
        <w:rPr>
          <w:noProof/>
        </w:rPr>
        <w:fldChar w:fldCharType="end"/>
      </w:r>
    </w:p>
    <w:p w14:paraId="72CE07BA" w14:textId="690B4987"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_Toc193960138 \h </w:instrText>
      </w:r>
      <w:r>
        <w:rPr>
          <w:noProof/>
        </w:rPr>
      </w:r>
      <w:r>
        <w:rPr>
          <w:noProof/>
        </w:rPr>
        <w:fldChar w:fldCharType="separate"/>
      </w:r>
      <w:r>
        <w:rPr>
          <w:noProof/>
        </w:rPr>
        <w:t>11</w:t>
      </w:r>
      <w:r>
        <w:rPr>
          <w:noProof/>
        </w:rPr>
        <w:fldChar w:fldCharType="end"/>
      </w:r>
    </w:p>
    <w:p w14:paraId="650B5019" w14:textId="49834BFC"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_Toc193960139 \h </w:instrText>
      </w:r>
      <w:r>
        <w:rPr>
          <w:noProof/>
        </w:rPr>
      </w:r>
      <w:r>
        <w:rPr>
          <w:noProof/>
        </w:rPr>
        <w:fldChar w:fldCharType="separate"/>
      </w:r>
      <w:r>
        <w:rPr>
          <w:noProof/>
        </w:rPr>
        <w:t>11</w:t>
      </w:r>
      <w:r>
        <w:rPr>
          <w:noProof/>
        </w:rPr>
        <w:fldChar w:fldCharType="end"/>
      </w:r>
    </w:p>
    <w:p w14:paraId="7E0CADB7" w14:textId="611DBCB7"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_Toc193960140 \h </w:instrText>
      </w:r>
      <w:r>
        <w:rPr>
          <w:noProof/>
        </w:rPr>
      </w:r>
      <w:r>
        <w:rPr>
          <w:noProof/>
        </w:rPr>
        <w:fldChar w:fldCharType="separate"/>
      </w:r>
      <w:r>
        <w:rPr>
          <w:noProof/>
        </w:rPr>
        <w:t>11</w:t>
      </w:r>
      <w:r>
        <w:rPr>
          <w:noProof/>
        </w:rPr>
        <w:fldChar w:fldCharType="end"/>
      </w:r>
    </w:p>
    <w:p w14:paraId="47712F21" w14:textId="760327C3"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_Toc193960141 \h </w:instrText>
      </w:r>
      <w:r>
        <w:rPr>
          <w:noProof/>
        </w:rPr>
      </w:r>
      <w:r>
        <w:rPr>
          <w:noProof/>
        </w:rPr>
        <w:fldChar w:fldCharType="separate"/>
      </w:r>
      <w:r>
        <w:rPr>
          <w:noProof/>
        </w:rPr>
        <w:t>12</w:t>
      </w:r>
      <w:r>
        <w:rPr>
          <w:noProof/>
        </w:rPr>
        <w:fldChar w:fldCharType="end"/>
      </w:r>
    </w:p>
    <w:p w14:paraId="5C29E352" w14:textId="31DFBDC9"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_Toc193960142 \h </w:instrText>
      </w:r>
      <w:r>
        <w:rPr>
          <w:noProof/>
        </w:rPr>
      </w:r>
      <w:r>
        <w:rPr>
          <w:noProof/>
        </w:rPr>
        <w:fldChar w:fldCharType="separate"/>
      </w:r>
      <w:r>
        <w:rPr>
          <w:noProof/>
        </w:rPr>
        <w:t>13</w:t>
      </w:r>
      <w:r>
        <w:rPr>
          <w:noProof/>
        </w:rPr>
        <w:fldChar w:fldCharType="end"/>
      </w:r>
    </w:p>
    <w:p w14:paraId="4E02B4ED" w14:textId="11BE0434"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_Toc193960143 \h </w:instrText>
      </w:r>
      <w:r>
        <w:rPr>
          <w:noProof/>
        </w:rPr>
      </w:r>
      <w:r>
        <w:rPr>
          <w:noProof/>
        </w:rPr>
        <w:fldChar w:fldCharType="separate"/>
      </w:r>
      <w:r>
        <w:rPr>
          <w:noProof/>
        </w:rPr>
        <w:t>13</w:t>
      </w:r>
      <w:r>
        <w:rPr>
          <w:noProof/>
        </w:rPr>
        <w:fldChar w:fldCharType="end"/>
      </w:r>
    </w:p>
    <w:p w14:paraId="58E3D6C4" w14:textId="0984650C"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_Toc193960144 \h </w:instrText>
      </w:r>
      <w:r>
        <w:rPr>
          <w:noProof/>
        </w:rPr>
      </w:r>
      <w:r>
        <w:rPr>
          <w:noProof/>
        </w:rPr>
        <w:fldChar w:fldCharType="separate"/>
      </w:r>
      <w:r>
        <w:rPr>
          <w:noProof/>
        </w:rPr>
        <w:t>13</w:t>
      </w:r>
      <w:r>
        <w:rPr>
          <w:noProof/>
        </w:rPr>
        <w:fldChar w:fldCharType="end"/>
      </w:r>
    </w:p>
    <w:p w14:paraId="37B301E8" w14:textId="61F3BDA6"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fldLock="1"/>
      </w:r>
      <w:r>
        <w:rPr>
          <w:noProof/>
        </w:rPr>
        <w:instrText xml:space="preserve"> PAGEREF _Toc193960145 \h </w:instrText>
      </w:r>
      <w:r>
        <w:rPr>
          <w:noProof/>
        </w:rPr>
      </w:r>
      <w:r>
        <w:rPr>
          <w:noProof/>
        </w:rPr>
        <w:fldChar w:fldCharType="separate"/>
      </w:r>
      <w:r>
        <w:rPr>
          <w:noProof/>
        </w:rPr>
        <w:t>13</w:t>
      </w:r>
      <w:r>
        <w:rPr>
          <w:noProof/>
        </w:rPr>
        <w:fldChar w:fldCharType="end"/>
      </w:r>
    </w:p>
    <w:p w14:paraId="695CFFEA" w14:textId="5547DEA1"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_Toc193960146 \h </w:instrText>
      </w:r>
      <w:r>
        <w:rPr>
          <w:noProof/>
        </w:rPr>
      </w:r>
      <w:r>
        <w:rPr>
          <w:noProof/>
        </w:rPr>
        <w:fldChar w:fldCharType="separate"/>
      </w:r>
      <w:r>
        <w:rPr>
          <w:noProof/>
        </w:rPr>
        <w:t>14</w:t>
      </w:r>
      <w:r>
        <w:rPr>
          <w:noProof/>
        </w:rPr>
        <w:fldChar w:fldCharType="end"/>
      </w:r>
    </w:p>
    <w:p w14:paraId="2FD29DA8" w14:textId="5000F516"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_Toc193960147 \h </w:instrText>
      </w:r>
      <w:r>
        <w:rPr>
          <w:noProof/>
        </w:rPr>
      </w:r>
      <w:r>
        <w:rPr>
          <w:noProof/>
        </w:rPr>
        <w:fldChar w:fldCharType="separate"/>
      </w:r>
      <w:r>
        <w:rPr>
          <w:noProof/>
        </w:rPr>
        <w:t>14</w:t>
      </w:r>
      <w:r>
        <w:rPr>
          <w:noProof/>
        </w:rPr>
        <w:fldChar w:fldCharType="end"/>
      </w:r>
    </w:p>
    <w:p w14:paraId="3DF71437" w14:textId="1A912953"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_Toc193960148 \h </w:instrText>
      </w:r>
      <w:r>
        <w:rPr>
          <w:noProof/>
        </w:rPr>
      </w:r>
      <w:r>
        <w:rPr>
          <w:noProof/>
        </w:rPr>
        <w:fldChar w:fldCharType="separate"/>
      </w:r>
      <w:r>
        <w:rPr>
          <w:noProof/>
        </w:rPr>
        <w:t>15</w:t>
      </w:r>
      <w:r>
        <w:rPr>
          <w:noProof/>
        </w:rPr>
        <w:fldChar w:fldCharType="end"/>
      </w:r>
    </w:p>
    <w:p w14:paraId="4ACF682F" w14:textId="2352A244"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_Toc193960149 \h </w:instrText>
      </w:r>
      <w:r>
        <w:rPr>
          <w:noProof/>
        </w:rPr>
      </w:r>
      <w:r>
        <w:rPr>
          <w:noProof/>
        </w:rPr>
        <w:fldChar w:fldCharType="separate"/>
      </w:r>
      <w:r>
        <w:rPr>
          <w:noProof/>
        </w:rPr>
        <w:t>15</w:t>
      </w:r>
      <w:r>
        <w:rPr>
          <w:noProof/>
        </w:rPr>
        <w:fldChar w:fldCharType="end"/>
      </w:r>
    </w:p>
    <w:p w14:paraId="11DCA3A0" w14:textId="27C961CA"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_Toc193960150 \h </w:instrText>
      </w:r>
      <w:r>
        <w:rPr>
          <w:noProof/>
        </w:rPr>
      </w:r>
      <w:r>
        <w:rPr>
          <w:noProof/>
        </w:rPr>
        <w:fldChar w:fldCharType="separate"/>
      </w:r>
      <w:r>
        <w:rPr>
          <w:noProof/>
        </w:rPr>
        <w:t>15</w:t>
      </w:r>
      <w:r>
        <w:rPr>
          <w:noProof/>
        </w:rPr>
        <w:fldChar w:fldCharType="end"/>
      </w:r>
    </w:p>
    <w:p w14:paraId="587DEEB7" w14:textId="6379ADB6"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_Toc193960151 \h </w:instrText>
      </w:r>
      <w:r>
        <w:rPr>
          <w:noProof/>
        </w:rPr>
      </w:r>
      <w:r>
        <w:rPr>
          <w:noProof/>
        </w:rPr>
        <w:fldChar w:fldCharType="separate"/>
      </w:r>
      <w:r>
        <w:rPr>
          <w:noProof/>
        </w:rPr>
        <w:t>16</w:t>
      </w:r>
      <w:r>
        <w:rPr>
          <w:noProof/>
        </w:rPr>
        <w:fldChar w:fldCharType="end"/>
      </w:r>
    </w:p>
    <w:p w14:paraId="723BC828" w14:textId="0614AF8A"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_Toc193960152 \h </w:instrText>
      </w:r>
      <w:r>
        <w:rPr>
          <w:noProof/>
        </w:rPr>
      </w:r>
      <w:r>
        <w:rPr>
          <w:noProof/>
        </w:rPr>
        <w:fldChar w:fldCharType="separate"/>
      </w:r>
      <w:r>
        <w:rPr>
          <w:noProof/>
        </w:rPr>
        <w:t>17</w:t>
      </w:r>
      <w:r>
        <w:rPr>
          <w:noProof/>
        </w:rPr>
        <w:fldChar w:fldCharType="end"/>
      </w:r>
    </w:p>
    <w:p w14:paraId="7A7A9306" w14:textId="041E98CD"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_Toc193960153 \h </w:instrText>
      </w:r>
      <w:r>
        <w:rPr>
          <w:noProof/>
        </w:rPr>
      </w:r>
      <w:r>
        <w:rPr>
          <w:noProof/>
        </w:rPr>
        <w:fldChar w:fldCharType="separate"/>
      </w:r>
      <w:r>
        <w:rPr>
          <w:noProof/>
        </w:rPr>
        <w:t>17</w:t>
      </w:r>
      <w:r>
        <w:rPr>
          <w:noProof/>
        </w:rPr>
        <w:fldChar w:fldCharType="end"/>
      </w:r>
    </w:p>
    <w:p w14:paraId="4B674DFB" w14:textId="3C26A7D0"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_Toc193960154 \h </w:instrText>
      </w:r>
      <w:r>
        <w:rPr>
          <w:noProof/>
        </w:rPr>
      </w:r>
      <w:r>
        <w:rPr>
          <w:noProof/>
        </w:rPr>
        <w:fldChar w:fldCharType="separate"/>
      </w:r>
      <w:r>
        <w:rPr>
          <w:noProof/>
        </w:rPr>
        <w:t>18</w:t>
      </w:r>
      <w:r>
        <w:rPr>
          <w:noProof/>
        </w:rPr>
        <w:fldChar w:fldCharType="end"/>
      </w:r>
    </w:p>
    <w:p w14:paraId="55277950" w14:textId="36681667"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_Toc193960155 \h </w:instrText>
      </w:r>
      <w:r>
        <w:rPr>
          <w:noProof/>
        </w:rPr>
      </w:r>
      <w:r>
        <w:rPr>
          <w:noProof/>
        </w:rPr>
        <w:fldChar w:fldCharType="separate"/>
      </w:r>
      <w:r>
        <w:rPr>
          <w:noProof/>
        </w:rPr>
        <w:t>18</w:t>
      </w:r>
      <w:r>
        <w:rPr>
          <w:noProof/>
        </w:rPr>
        <w:fldChar w:fldCharType="end"/>
      </w:r>
    </w:p>
    <w:p w14:paraId="6665D7D0" w14:textId="1DB810F0"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_Toc193960156 \h </w:instrText>
      </w:r>
      <w:r>
        <w:rPr>
          <w:noProof/>
        </w:rPr>
      </w:r>
      <w:r>
        <w:rPr>
          <w:noProof/>
        </w:rPr>
        <w:fldChar w:fldCharType="separate"/>
      </w:r>
      <w:r>
        <w:rPr>
          <w:noProof/>
        </w:rPr>
        <w:t>18</w:t>
      </w:r>
      <w:r>
        <w:rPr>
          <w:noProof/>
        </w:rPr>
        <w:fldChar w:fldCharType="end"/>
      </w:r>
    </w:p>
    <w:p w14:paraId="6C153A06" w14:textId="472BAD7A"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_Toc193960157 \h </w:instrText>
      </w:r>
      <w:r>
        <w:rPr>
          <w:noProof/>
        </w:rPr>
      </w:r>
      <w:r>
        <w:rPr>
          <w:noProof/>
        </w:rPr>
        <w:fldChar w:fldCharType="separate"/>
      </w:r>
      <w:r>
        <w:rPr>
          <w:noProof/>
        </w:rPr>
        <w:t>19</w:t>
      </w:r>
      <w:r>
        <w:rPr>
          <w:noProof/>
        </w:rPr>
        <w:fldChar w:fldCharType="end"/>
      </w:r>
    </w:p>
    <w:p w14:paraId="055FF4DD" w14:textId="777673B6"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_Toc193960158 \h </w:instrText>
      </w:r>
      <w:r>
        <w:rPr>
          <w:noProof/>
        </w:rPr>
      </w:r>
      <w:r>
        <w:rPr>
          <w:noProof/>
        </w:rPr>
        <w:fldChar w:fldCharType="separate"/>
      </w:r>
      <w:r>
        <w:rPr>
          <w:noProof/>
        </w:rPr>
        <w:t>19</w:t>
      </w:r>
      <w:r>
        <w:rPr>
          <w:noProof/>
        </w:rPr>
        <w:fldChar w:fldCharType="end"/>
      </w:r>
    </w:p>
    <w:p w14:paraId="4D417F5A" w14:textId="455897AA"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_Toc193960159 \h </w:instrText>
      </w:r>
      <w:r>
        <w:rPr>
          <w:noProof/>
        </w:rPr>
      </w:r>
      <w:r>
        <w:rPr>
          <w:noProof/>
        </w:rPr>
        <w:fldChar w:fldCharType="separate"/>
      </w:r>
      <w:r>
        <w:rPr>
          <w:noProof/>
        </w:rPr>
        <w:t>19</w:t>
      </w:r>
      <w:r>
        <w:rPr>
          <w:noProof/>
        </w:rPr>
        <w:fldChar w:fldCharType="end"/>
      </w:r>
    </w:p>
    <w:p w14:paraId="64BF7AF5" w14:textId="69E65948"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_Toc193960160 \h </w:instrText>
      </w:r>
      <w:r>
        <w:rPr>
          <w:noProof/>
        </w:rPr>
      </w:r>
      <w:r>
        <w:rPr>
          <w:noProof/>
        </w:rPr>
        <w:fldChar w:fldCharType="separate"/>
      </w:r>
      <w:r>
        <w:rPr>
          <w:noProof/>
        </w:rPr>
        <w:t>20</w:t>
      </w:r>
      <w:r>
        <w:rPr>
          <w:noProof/>
        </w:rPr>
        <w:fldChar w:fldCharType="end"/>
      </w:r>
    </w:p>
    <w:p w14:paraId="20DCEBFD" w14:textId="007CA056"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_Toc193960161 \h </w:instrText>
      </w:r>
      <w:r>
        <w:rPr>
          <w:noProof/>
        </w:rPr>
      </w:r>
      <w:r>
        <w:rPr>
          <w:noProof/>
        </w:rPr>
        <w:fldChar w:fldCharType="separate"/>
      </w:r>
      <w:r>
        <w:rPr>
          <w:noProof/>
        </w:rPr>
        <w:t>20</w:t>
      </w:r>
      <w:r>
        <w:rPr>
          <w:noProof/>
        </w:rPr>
        <w:fldChar w:fldCharType="end"/>
      </w:r>
    </w:p>
    <w:p w14:paraId="5655FA5D" w14:textId="094CCAEE"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_Toc193960162 \h </w:instrText>
      </w:r>
      <w:r>
        <w:rPr>
          <w:noProof/>
        </w:rPr>
      </w:r>
      <w:r>
        <w:rPr>
          <w:noProof/>
        </w:rPr>
        <w:fldChar w:fldCharType="separate"/>
      </w:r>
      <w:r>
        <w:rPr>
          <w:noProof/>
        </w:rPr>
        <w:t>21</w:t>
      </w:r>
      <w:r>
        <w:rPr>
          <w:noProof/>
        </w:rPr>
        <w:fldChar w:fldCharType="end"/>
      </w:r>
    </w:p>
    <w:p w14:paraId="3B729721" w14:textId="46CC51B3"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_Toc193960163 \h </w:instrText>
      </w:r>
      <w:r>
        <w:rPr>
          <w:noProof/>
        </w:rPr>
      </w:r>
      <w:r>
        <w:rPr>
          <w:noProof/>
        </w:rPr>
        <w:fldChar w:fldCharType="separate"/>
      </w:r>
      <w:r>
        <w:rPr>
          <w:noProof/>
        </w:rPr>
        <w:t>24</w:t>
      </w:r>
      <w:r>
        <w:rPr>
          <w:noProof/>
        </w:rPr>
        <w:fldChar w:fldCharType="end"/>
      </w:r>
    </w:p>
    <w:p w14:paraId="361CA28F" w14:textId="1E8C9604"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_Toc193960164 \h </w:instrText>
      </w:r>
      <w:r>
        <w:rPr>
          <w:noProof/>
        </w:rPr>
      </w:r>
      <w:r>
        <w:rPr>
          <w:noProof/>
        </w:rPr>
        <w:fldChar w:fldCharType="separate"/>
      </w:r>
      <w:r>
        <w:rPr>
          <w:noProof/>
        </w:rPr>
        <w:t>24</w:t>
      </w:r>
      <w:r>
        <w:rPr>
          <w:noProof/>
        </w:rPr>
        <w:fldChar w:fldCharType="end"/>
      </w:r>
    </w:p>
    <w:p w14:paraId="03950C10" w14:textId="5A9CF5EC"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_Toc193960165 \h </w:instrText>
      </w:r>
      <w:r>
        <w:rPr>
          <w:noProof/>
        </w:rPr>
      </w:r>
      <w:r>
        <w:rPr>
          <w:noProof/>
        </w:rPr>
        <w:fldChar w:fldCharType="separate"/>
      </w:r>
      <w:r>
        <w:rPr>
          <w:noProof/>
        </w:rPr>
        <w:t>25</w:t>
      </w:r>
      <w:r>
        <w:rPr>
          <w:noProof/>
        </w:rPr>
        <w:fldChar w:fldCharType="end"/>
      </w:r>
    </w:p>
    <w:p w14:paraId="07FC7990" w14:textId="54C7A91D"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_Toc193960166 \h </w:instrText>
      </w:r>
      <w:r>
        <w:rPr>
          <w:noProof/>
        </w:rPr>
      </w:r>
      <w:r>
        <w:rPr>
          <w:noProof/>
        </w:rPr>
        <w:fldChar w:fldCharType="separate"/>
      </w:r>
      <w:r>
        <w:rPr>
          <w:noProof/>
        </w:rPr>
        <w:t>25</w:t>
      </w:r>
      <w:r>
        <w:rPr>
          <w:noProof/>
        </w:rPr>
        <w:fldChar w:fldCharType="end"/>
      </w:r>
    </w:p>
    <w:p w14:paraId="7BD0422E" w14:textId="30A3D52A"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_Toc193960167 \h </w:instrText>
      </w:r>
      <w:r>
        <w:rPr>
          <w:noProof/>
        </w:rPr>
      </w:r>
      <w:r>
        <w:rPr>
          <w:noProof/>
        </w:rPr>
        <w:fldChar w:fldCharType="separate"/>
      </w:r>
      <w:r>
        <w:rPr>
          <w:noProof/>
        </w:rPr>
        <w:t>30</w:t>
      </w:r>
      <w:r>
        <w:rPr>
          <w:noProof/>
        </w:rPr>
        <w:fldChar w:fldCharType="end"/>
      </w:r>
    </w:p>
    <w:p w14:paraId="7F87D9BD" w14:textId="190663FC"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_Toc193960168 \h </w:instrText>
      </w:r>
      <w:r>
        <w:rPr>
          <w:noProof/>
        </w:rPr>
      </w:r>
      <w:r>
        <w:rPr>
          <w:noProof/>
        </w:rPr>
        <w:fldChar w:fldCharType="separate"/>
      </w:r>
      <w:r>
        <w:rPr>
          <w:noProof/>
        </w:rPr>
        <w:t>31</w:t>
      </w:r>
      <w:r>
        <w:rPr>
          <w:noProof/>
        </w:rPr>
        <w:fldChar w:fldCharType="end"/>
      </w:r>
    </w:p>
    <w:p w14:paraId="19B931C1" w14:textId="47DF4AF6"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_Toc193960169 \h </w:instrText>
      </w:r>
      <w:r>
        <w:rPr>
          <w:noProof/>
        </w:rPr>
      </w:r>
      <w:r>
        <w:rPr>
          <w:noProof/>
        </w:rPr>
        <w:fldChar w:fldCharType="separate"/>
      </w:r>
      <w:r>
        <w:rPr>
          <w:noProof/>
        </w:rPr>
        <w:t>32</w:t>
      </w:r>
      <w:r>
        <w:rPr>
          <w:noProof/>
        </w:rPr>
        <w:fldChar w:fldCharType="end"/>
      </w:r>
    </w:p>
    <w:p w14:paraId="70B689F5" w14:textId="61367E50"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_Toc193960170 \h </w:instrText>
      </w:r>
      <w:r>
        <w:rPr>
          <w:noProof/>
        </w:rPr>
      </w:r>
      <w:r>
        <w:rPr>
          <w:noProof/>
        </w:rPr>
        <w:fldChar w:fldCharType="separate"/>
      </w:r>
      <w:r>
        <w:rPr>
          <w:noProof/>
        </w:rPr>
        <w:t>33</w:t>
      </w:r>
      <w:r>
        <w:rPr>
          <w:noProof/>
        </w:rPr>
        <w:fldChar w:fldCharType="end"/>
      </w:r>
    </w:p>
    <w:p w14:paraId="25D77BD5" w14:textId="04E6915A"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_Toc193960171 \h </w:instrText>
      </w:r>
      <w:r>
        <w:rPr>
          <w:noProof/>
        </w:rPr>
      </w:r>
      <w:r>
        <w:rPr>
          <w:noProof/>
        </w:rPr>
        <w:fldChar w:fldCharType="separate"/>
      </w:r>
      <w:r>
        <w:rPr>
          <w:noProof/>
        </w:rPr>
        <w:t>34</w:t>
      </w:r>
      <w:r>
        <w:rPr>
          <w:noProof/>
        </w:rPr>
        <w:fldChar w:fldCharType="end"/>
      </w:r>
    </w:p>
    <w:p w14:paraId="56B66FB9" w14:textId="5B056844"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_Toc193960172 \h </w:instrText>
      </w:r>
      <w:r>
        <w:rPr>
          <w:noProof/>
        </w:rPr>
      </w:r>
      <w:r>
        <w:rPr>
          <w:noProof/>
        </w:rPr>
        <w:fldChar w:fldCharType="separate"/>
      </w:r>
      <w:r>
        <w:rPr>
          <w:noProof/>
        </w:rPr>
        <w:t>34</w:t>
      </w:r>
      <w:r>
        <w:rPr>
          <w:noProof/>
        </w:rPr>
        <w:fldChar w:fldCharType="end"/>
      </w:r>
    </w:p>
    <w:p w14:paraId="2FE8E1C7" w14:textId="7E64F541"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_Toc193960173 \h </w:instrText>
      </w:r>
      <w:r>
        <w:rPr>
          <w:noProof/>
        </w:rPr>
      </w:r>
      <w:r>
        <w:rPr>
          <w:noProof/>
        </w:rPr>
        <w:fldChar w:fldCharType="separate"/>
      </w:r>
      <w:r>
        <w:rPr>
          <w:noProof/>
        </w:rPr>
        <w:t>34</w:t>
      </w:r>
      <w:r>
        <w:rPr>
          <w:noProof/>
        </w:rPr>
        <w:fldChar w:fldCharType="end"/>
      </w:r>
    </w:p>
    <w:p w14:paraId="142A5368" w14:textId="7A80B360"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_Toc193960174 \h </w:instrText>
      </w:r>
      <w:r>
        <w:rPr>
          <w:noProof/>
        </w:rPr>
      </w:r>
      <w:r>
        <w:rPr>
          <w:noProof/>
        </w:rPr>
        <w:fldChar w:fldCharType="separate"/>
      </w:r>
      <w:r>
        <w:rPr>
          <w:noProof/>
        </w:rPr>
        <w:t>36</w:t>
      </w:r>
      <w:r>
        <w:rPr>
          <w:noProof/>
        </w:rPr>
        <w:fldChar w:fldCharType="end"/>
      </w:r>
    </w:p>
    <w:p w14:paraId="36CE7487" w14:textId="646A775F"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_Toc193960175 \h </w:instrText>
      </w:r>
      <w:r>
        <w:rPr>
          <w:noProof/>
        </w:rPr>
      </w:r>
      <w:r>
        <w:rPr>
          <w:noProof/>
        </w:rPr>
        <w:fldChar w:fldCharType="separate"/>
      </w:r>
      <w:r>
        <w:rPr>
          <w:noProof/>
        </w:rPr>
        <w:t>37</w:t>
      </w:r>
      <w:r>
        <w:rPr>
          <w:noProof/>
        </w:rPr>
        <w:fldChar w:fldCharType="end"/>
      </w:r>
    </w:p>
    <w:p w14:paraId="29593E47" w14:textId="683F0AC1"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_Toc193960176 \h </w:instrText>
      </w:r>
      <w:r>
        <w:rPr>
          <w:noProof/>
        </w:rPr>
      </w:r>
      <w:r>
        <w:rPr>
          <w:noProof/>
        </w:rPr>
        <w:fldChar w:fldCharType="separate"/>
      </w:r>
      <w:r>
        <w:rPr>
          <w:noProof/>
        </w:rPr>
        <w:t>37</w:t>
      </w:r>
      <w:r>
        <w:rPr>
          <w:noProof/>
        </w:rPr>
        <w:fldChar w:fldCharType="end"/>
      </w:r>
    </w:p>
    <w:p w14:paraId="5FB6FE76" w14:textId="764ED782"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_Toc193960177 \h </w:instrText>
      </w:r>
      <w:r>
        <w:rPr>
          <w:noProof/>
        </w:rPr>
      </w:r>
      <w:r>
        <w:rPr>
          <w:noProof/>
        </w:rPr>
        <w:fldChar w:fldCharType="separate"/>
      </w:r>
      <w:r>
        <w:rPr>
          <w:noProof/>
        </w:rPr>
        <w:t>38</w:t>
      </w:r>
      <w:r>
        <w:rPr>
          <w:noProof/>
        </w:rPr>
        <w:fldChar w:fldCharType="end"/>
      </w:r>
    </w:p>
    <w:p w14:paraId="0A4CD873" w14:textId="6B26F24C"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_Toc193960178 \h </w:instrText>
      </w:r>
      <w:r>
        <w:rPr>
          <w:noProof/>
        </w:rPr>
      </w:r>
      <w:r>
        <w:rPr>
          <w:noProof/>
        </w:rPr>
        <w:fldChar w:fldCharType="separate"/>
      </w:r>
      <w:r>
        <w:rPr>
          <w:noProof/>
        </w:rPr>
        <w:t>40</w:t>
      </w:r>
      <w:r>
        <w:rPr>
          <w:noProof/>
        </w:rPr>
        <w:fldChar w:fldCharType="end"/>
      </w:r>
    </w:p>
    <w:p w14:paraId="4118769D" w14:textId="6F7137F6"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_Toc193960179 \h </w:instrText>
      </w:r>
      <w:r>
        <w:rPr>
          <w:noProof/>
        </w:rPr>
      </w:r>
      <w:r>
        <w:rPr>
          <w:noProof/>
        </w:rPr>
        <w:fldChar w:fldCharType="separate"/>
      </w:r>
      <w:r>
        <w:rPr>
          <w:noProof/>
        </w:rPr>
        <w:t>40</w:t>
      </w:r>
      <w:r>
        <w:rPr>
          <w:noProof/>
        </w:rPr>
        <w:fldChar w:fldCharType="end"/>
      </w:r>
    </w:p>
    <w:p w14:paraId="628B3FC6" w14:textId="371CAB4C"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_Toc193960180 \h </w:instrText>
      </w:r>
      <w:r>
        <w:rPr>
          <w:noProof/>
        </w:rPr>
      </w:r>
      <w:r>
        <w:rPr>
          <w:noProof/>
        </w:rPr>
        <w:fldChar w:fldCharType="separate"/>
      </w:r>
      <w:r>
        <w:rPr>
          <w:noProof/>
        </w:rPr>
        <w:t>40</w:t>
      </w:r>
      <w:r>
        <w:rPr>
          <w:noProof/>
        </w:rPr>
        <w:fldChar w:fldCharType="end"/>
      </w:r>
    </w:p>
    <w:p w14:paraId="131A677F" w14:textId="7930216B"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_Toc193960181 \h </w:instrText>
      </w:r>
      <w:r>
        <w:rPr>
          <w:noProof/>
        </w:rPr>
      </w:r>
      <w:r>
        <w:rPr>
          <w:noProof/>
        </w:rPr>
        <w:fldChar w:fldCharType="separate"/>
      </w:r>
      <w:r>
        <w:rPr>
          <w:noProof/>
        </w:rPr>
        <w:t>42</w:t>
      </w:r>
      <w:r>
        <w:rPr>
          <w:noProof/>
        </w:rPr>
        <w:fldChar w:fldCharType="end"/>
      </w:r>
    </w:p>
    <w:p w14:paraId="7701416F" w14:textId="5AC8E7FC"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_Toc193960182 \h </w:instrText>
      </w:r>
      <w:r>
        <w:rPr>
          <w:noProof/>
        </w:rPr>
      </w:r>
      <w:r>
        <w:rPr>
          <w:noProof/>
        </w:rPr>
        <w:fldChar w:fldCharType="separate"/>
      </w:r>
      <w:r>
        <w:rPr>
          <w:noProof/>
        </w:rPr>
        <w:t>47</w:t>
      </w:r>
      <w:r>
        <w:rPr>
          <w:noProof/>
        </w:rPr>
        <w:fldChar w:fldCharType="end"/>
      </w:r>
    </w:p>
    <w:p w14:paraId="0638386A" w14:textId="5AACC093"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_Toc193960183 \h </w:instrText>
      </w:r>
      <w:r>
        <w:rPr>
          <w:noProof/>
        </w:rPr>
      </w:r>
      <w:r>
        <w:rPr>
          <w:noProof/>
        </w:rPr>
        <w:fldChar w:fldCharType="separate"/>
      </w:r>
      <w:r>
        <w:rPr>
          <w:noProof/>
        </w:rPr>
        <w:t>49</w:t>
      </w:r>
      <w:r>
        <w:rPr>
          <w:noProof/>
        </w:rPr>
        <w:fldChar w:fldCharType="end"/>
      </w:r>
    </w:p>
    <w:p w14:paraId="35D8DC00" w14:textId="600B5C3E"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_Toc193960184 \h </w:instrText>
      </w:r>
      <w:r>
        <w:rPr>
          <w:noProof/>
        </w:rPr>
      </w:r>
      <w:r>
        <w:rPr>
          <w:noProof/>
        </w:rPr>
        <w:fldChar w:fldCharType="separate"/>
      </w:r>
      <w:r>
        <w:rPr>
          <w:noProof/>
        </w:rPr>
        <w:t>52</w:t>
      </w:r>
      <w:r>
        <w:rPr>
          <w:noProof/>
        </w:rPr>
        <w:fldChar w:fldCharType="end"/>
      </w:r>
    </w:p>
    <w:p w14:paraId="5B7CCD41" w14:textId="656EA04A"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_Toc193960185 \h </w:instrText>
      </w:r>
      <w:r>
        <w:rPr>
          <w:noProof/>
        </w:rPr>
      </w:r>
      <w:r>
        <w:rPr>
          <w:noProof/>
        </w:rPr>
        <w:fldChar w:fldCharType="separate"/>
      </w:r>
      <w:r>
        <w:rPr>
          <w:noProof/>
        </w:rPr>
        <w:t>52</w:t>
      </w:r>
      <w:r>
        <w:rPr>
          <w:noProof/>
        </w:rPr>
        <w:fldChar w:fldCharType="end"/>
      </w:r>
    </w:p>
    <w:p w14:paraId="5DDB2DF9" w14:textId="1182B50E"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_Toc193960186 \h </w:instrText>
      </w:r>
      <w:r>
        <w:rPr>
          <w:noProof/>
        </w:rPr>
      </w:r>
      <w:r>
        <w:rPr>
          <w:noProof/>
        </w:rPr>
        <w:fldChar w:fldCharType="separate"/>
      </w:r>
      <w:r>
        <w:rPr>
          <w:noProof/>
        </w:rPr>
        <w:t>54</w:t>
      </w:r>
      <w:r>
        <w:rPr>
          <w:noProof/>
        </w:rPr>
        <w:fldChar w:fldCharType="end"/>
      </w:r>
    </w:p>
    <w:p w14:paraId="3C7F90DC" w14:textId="0ECCFF6D"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_Toc193960187 \h </w:instrText>
      </w:r>
      <w:r>
        <w:rPr>
          <w:noProof/>
        </w:rPr>
      </w:r>
      <w:r>
        <w:rPr>
          <w:noProof/>
        </w:rPr>
        <w:fldChar w:fldCharType="separate"/>
      </w:r>
      <w:r>
        <w:rPr>
          <w:noProof/>
        </w:rPr>
        <w:t>55</w:t>
      </w:r>
      <w:r>
        <w:rPr>
          <w:noProof/>
        </w:rPr>
        <w:fldChar w:fldCharType="end"/>
      </w:r>
    </w:p>
    <w:p w14:paraId="04E514E1" w14:textId="6EBD802D"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_Toc193960188 \h </w:instrText>
      </w:r>
      <w:r>
        <w:rPr>
          <w:noProof/>
        </w:rPr>
      </w:r>
      <w:r>
        <w:rPr>
          <w:noProof/>
        </w:rPr>
        <w:fldChar w:fldCharType="separate"/>
      </w:r>
      <w:r>
        <w:rPr>
          <w:noProof/>
        </w:rPr>
        <w:t>56</w:t>
      </w:r>
      <w:r>
        <w:rPr>
          <w:noProof/>
        </w:rPr>
        <w:fldChar w:fldCharType="end"/>
      </w:r>
    </w:p>
    <w:p w14:paraId="635E9DC1" w14:textId="6228AE3B"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_Toc193960189 \h </w:instrText>
      </w:r>
      <w:r>
        <w:rPr>
          <w:noProof/>
        </w:rPr>
      </w:r>
      <w:r>
        <w:rPr>
          <w:noProof/>
        </w:rPr>
        <w:fldChar w:fldCharType="separate"/>
      </w:r>
      <w:r>
        <w:rPr>
          <w:noProof/>
        </w:rPr>
        <w:t>57</w:t>
      </w:r>
      <w:r>
        <w:rPr>
          <w:noProof/>
        </w:rPr>
        <w:fldChar w:fldCharType="end"/>
      </w:r>
    </w:p>
    <w:p w14:paraId="3FD6E0C9" w14:textId="0DFFC63F"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_Toc193960190 \h </w:instrText>
      </w:r>
      <w:r>
        <w:rPr>
          <w:noProof/>
        </w:rPr>
      </w:r>
      <w:r>
        <w:rPr>
          <w:noProof/>
        </w:rPr>
        <w:fldChar w:fldCharType="separate"/>
      </w:r>
      <w:r>
        <w:rPr>
          <w:noProof/>
        </w:rPr>
        <w:t>57</w:t>
      </w:r>
      <w:r>
        <w:rPr>
          <w:noProof/>
        </w:rPr>
        <w:fldChar w:fldCharType="end"/>
      </w:r>
    </w:p>
    <w:p w14:paraId="317A5989" w14:textId="33B12ECF"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fldLock="1"/>
      </w:r>
      <w:r>
        <w:rPr>
          <w:noProof/>
        </w:rPr>
        <w:instrText xml:space="preserve"> PAGEREF _Toc193960191 \h </w:instrText>
      </w:r>
      <w:r>
        <w:rPr>
          <w:noProof/>
        </w:rPr>
      </w:r>
      <w:r>
        <w:rPr>
          <w:noProof/>
        </w:rPr>
        <w:fldChar w:fldCharType="separate"/>
      </w:r>
      <w:r>
        <w:rPr>
          <w:noProof/>
        </w:rPr>
        <w:t>58</w:t>
      </w:r>
      <w:r>
        <w:rPr>
          <w:noProof/>
        </w:rPr>
        <w:fldChar w:fldCharType="end"/>
      </w:r>
    </w:p>
    <w:p w14:paraId="3DC9A06E" w14:textId="35510C34"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fldLock="1"/>
      </w:r>
      <w:r>
        <w:rPr>
          <w:noProof/>
        </w:rPr>
        <w:instrText xml:space="preserve"> PAGEREF _Toc193960192 \h </w:instrText>
      </w:r>
      <w:r>
        <w:rPr>
          <w:noProof/>
        </w:rPr>
      </w:r>
      <w:r>
        <w:rPr>
          <w:noProof/>
        </w:rPr>
        <w:fldChar w:fldCharType="separate"/>
      </w:r>
      <w:r>
        <w:rPr>
          <w:noProof/>
        </w:rPr>
        <w:t>59</w:t>
      </w:r>
      <w:r>
        <w:rPr>
          <w:noProof/>
        </w:rPr>
        <w:fldChar w:fldCharType="end"/>
      </w:r>
    </w:p>
    <w:p w14:paraId="7B1C769F" w14:textId="7BBC1C12"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_Toc193960193 \h </w:instrText>
      </w:r>
      <w:r>
        <w:rPr>
          <w:noProof/>
        </w:rPr>
      </w:r>
      <w:r>
        <w:rPr>
          <w:noProof/>
        </w:rPr>
        <w:fldChar w:fldCharType="separate"/>
      </w:r>
      <w:r>
        <w:rPr>
          <w:noProof/>
        </w:rPr>
        <w:t>60</w:t>
      </w:r>
      <w:r>
        <w:rPr>
          <w:noProof/>
        </w:rPr>
        <w:fldChar w:fldCharType="end"/>
      </w:r>
    </w:p>
    <w:p w14:paraId="0DFFA9BA" w14:textId="3E062A1C"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_Toc193960194 \h </w:instrText>
      </w:r>
      <w:r>
        <w:rPr>
          <w:noProof/>
        </w:rPr>
      </w:r>
      <w:r>
        <w:rPr>
          <w:noProof/>
        </w:rPr>
        <w:fldChar w:fldCharType="separate"/>
      </w:r>
      <w:r>
        <w:rPr>
          <w:noProof/>
        </w:rPr>
        <w:t>60</w:t>
      </w:r>
      <w:r>
        <w:rPr>
          <w:noProof/>
        </w:rPr>
        <w:fldChar w:fldCharType="end"/>
      </w:r>
    </w:p>
    <w:p w14:paraId="241EF0B5" w14:textId="2F5D6734"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_Toc193960195 \h </w:instrText>
      </w:r>
      <w:r>
        <w:rPr>
          <w:noProof/>
        </w:rPr>
      </w:r>
      <w:r>
        <w:rPr>
          <w:noProof/>
        </w:rPr>
        <w:fldChar w:fldCharType="separate"/>
      </w:r>
      <w:r>
        <w:rPr>
          <w:noProof/>
        </w:rPr>
        <w:t>62</w:t>
      </w:r>
      <w:r>
        <w:rPr>
          <w:noProof/>
        </w:rPr>
        <w:fldChar w:fldCharType="end"/>
      </w:r>
    </w:p>
    <w:p w14:paraId="520502B4" w14:textId="4EDF1F93"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_Toc193960196 \h </w:instrText>
      </w:r>
      <w:r>
        <w:rPr>
          <w:noProof/>
        </w:rPr>
      </w:r>
      <w:r>
        <w:rPr>
          <w:noProof/>
        </w:rPr>
        <w:fldChar w:fldCharType="separate"/>
      </w:r>
      <w:r>
        <w:rPr>
          <w:noProof/>
        </w:rPr>
        <w:t>63</w:t>
      </w:r>
      <w:r>
        <w:rPr>
          <w:noProof/>
        </w:rPr>
        <w:fldChar w:fldCharType="end"/>
      </w:r>
    </w:p>
    <w:p w14:paraId="2545A103" w14:textId="69714819"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_Toc193960197 \h </w:instrText>
      </w:r>
      <w:r>
        <w:rPr>
          <w:noProof/>
        </w:rPr>
      </w:r>
      <w:r>
        <w:rPr>
          <w:noProof/>
        </w:rPr>
        <w:fldChar w:fldCharType="separate"/>
      </w:r>
      <w:r>
        <w:rPr>
          <w:noProof/>
        </w:rPr>
        <w:t>63</w:t>
      </w:r>
      <w:r>
        <w:rPr>
          <w:noProof/>
        </w:rPr>
        <w:fldChar w:fldCharType="end"/>
      </w:r>
    </w:p>
    <w:p w14:paraId="7B3EBFF6" w14:textId="4683D70E"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_Toc193960198 \h </w:instrText>
      </w:r>
      <w:r>
        <w:rPr>
          <w:noProof/>
        </w:rPr>
      </w:r>
      <w:r>
        <w:rPr>
          <w:noProof/>
        </w:rPr>
        <w:fldChar w:fldCharType="separate"/>
      </w:r>
      <w:r>
        <w:rPr>
          <w:noProof/>
        </w:rPr>
        <w:t>63</w:t>
      </w:r>
      <w:r>
        <w:rPr>
          <w:noProof/>
        </w:rPr>
        <w:fldChar w:fldCharType="end"/>
      </w:r>
    </w:p>
    <w:p w14:paraId="31573256" w14:textId="5A0FB049" w:rsidR="00BE4183" w:rsidRDefault="00BE418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_Toc193960199 \h </w:instrText>
      </w:r>
      <w:r>
        <w:rPr>
          <w:noProof/>
        </w:rPr>
      </w:r>
      <w:r>
        <w:rPr>
          <w:noProof/>
        </w:rPr>
        <w:fldChar w:fldCharType="separate"/>
      </w:r>
      <w:r>
        <w:rPr>
          <w:noProof/>
        </w:rPr>
        <w:t>63</w:t>
      </w:r>
      <w:r>
        <w:rPr>
          <w:noProof/>
        </w:rPr>
        <w:fldChar w:fldCharType="end"/>
      </w:r>
    </w:p>
    <w:p w14:paraId="7932CB5B" w14:textId="239CD6B6"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_Toc193960200 \h </w:instrText>
      </w:r>
      <w:r>
        <w:rPr>
          <w:noProof/>
        </w:rPr>
      </w:r>
      <w:r>
        <w:rPr>
          <w:noProof/>
        </w:rPr>
        <w:fldChar w:fldCharType="separate"/>
      </w:r>
      <w:r>
        <w:rPr>
          <w:noProof/>
        </w:rPr>
        <w:t>63</w:t>
      </w:r>
      <w:r>
        <w:rPr>
          <w:noProof/>
        </w:rPr>
        <w:fldChar w:fldCharType="end"/>
      </w:r>
    </w:p>
    <w:p w14:paraId="2CB05227" w14:textId="37F94025"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_Toc193960201 \h </w:instrText>
      </w:r>
      <w:r>
        <w:rPr>
          <w:noProof/>
        </w:rPr>
      </w:r>
      <w:r>
        <w:rPr>
          <w:noProof/>
        </w:rPr>
        <w:fldChar w:fldCharType="separate"/>
      </w:r>
      <w:r>
        <w:rPr>
          <w:noProof/>
        </w:rPr>
        <w:t>63</w:t>
      </w:r>
      <w:r>
        <w:rPr>
          <w:noProof/>
        </w:rPr>
        <w:fldChar w:fldCharType="end"/>
      </w:r>
    </w:p>
    <w:p w14:paraId="034C71D2" w14:textId="29523E1C"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_Toc193960202 \h </w:instrText>
      </w:r>
      <w:r>
        <w:rPr>
          <w:noProof/>
        </w:rPr>
      </w:r>
      <w:r>
        <w:rPr>
          <w:noProof/>
        </w:rPr>
        <w:fldChar w:fldCharType="separate"/>
      </w:r>
      <w:r>
        <w:rPr>
          <w:noProof/>
        </w:rPr>
        <w:t>63</w:t>
      </w:r>
      <w:r>
        <w:rPr>
          <w:noProof/>
        </w:rPr>
        <w:fldChar w:fldCharType="end"/>
      </w:r>
    </w:p>
    <w:p w14:paraId="26B73BFD" w14:textId="0BFA9CA6"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_Toc193960203 \h </w:instrText>
      </w:r>
      <w:r>
        <w:rPr>
          <w:noProof/>
        </w:rPr>
      </w:r>
      <w:r>
        <w:rPr>
          <w:noProof/>
        </w:rPr>
        <w:fldChar w:fldCharType="separate"/>
      </w:r>
      <w:r>
        <w:rPr>
          <w:noProof/>
        </w:rPr>
        <w:t>64</w:t>
      </w:r>
      <w:r>
        <w:rPr>
          <w:noProof/>
        </w:rPr>
        <w:fldChar w:fldCharType="end"/>
      </w:r>
    </w:p>
    <w:p w14:paraId="5E852351" w14:textId="7584C1F5"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_Toc193960204 \h </w:instrText>
      </w:r>
      <w:r>
        <w:rPr>
          <w:noProof/>
        </w:rPr>
      </w:r>
      <w:r>
        <w:rPr>
          <w:noProof/>
        </w:rPr>
        <w:fldChar w:fldCharType="separate"/>
      </w:r>
      <w:r>
        <w:rPr>
          <w:noProof/>
        </w:rPr>
        <w:t>64</w:t>
      </w:r>
      <w:r>
        <w:rPr>
          <w:noProof/>
        </w:rPr>
        <w:fldChar w:fldCharType="end"/>
      </w:r>
    </w:p>
    <w:p w14:paraId="34A8B311" w14:textId="09851BC3"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_Toc193960205 \h </w:instrText>
      </w:r>
      <w:r>
        <w:rPr>
          <w:noProof/>
        </w:rPr>
      </w:r>
      <w:r>
        <w:rPr>
          <w:noProof/>
        </w:rPr>
        <w:fldChar w:fldCharType="separate"/>
      </w:r>
      <w:r>
        <w:rPr>
          <w:noProof/>
        </w:rPr>
        <w:t>64</w:t>
      </w:r>
      <w:r>
        <w:rPr>
          <w:noProof/>
        </w:rPr>
        <w:fldChar w:fldCharType="end"/>
      </w:r>
    </w:p>
    <w:p w14:paraId="46EA6872" w14:textId="6E8016EC"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_Toc193960206 \h </w:instrText>
      </w:r>
      <w:r>
        <w:rPr>
          <w:noProof/>
        </w:rPr>
      </w:r>
      <w:r>
        <w:rPr>
          <w:noProof/>
        </w:rPr>
        <w:fldChar w:fldCharType="separate"/>
      </w:r>
      <w:r>
        <w:rPr>
          <w:noProof/>
        </w:rPr>
        <w:t>64</w:t>
      </w:r>
      <w:r>
        <w:rPr>
          <w:noProof/>
        </w:rPr>
        <w:fldChar w:fldCharType="end"/>
      </w:r>
    </w:p>
    <w:p w14:paraId="29B5AC04" w14:textId="76B4ABAB"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_Toc193960207 \h </w:instrText>
      </w:r>
      <w:r>
        <w:rPr>
          <w:noProof/>
        </w:rPr>
      </w:r>
      <w:r>
        <w:rPr>
          <w:noProof/>
        </w:rPr>
        <w:fldChar w:fldCharType="separate"/>
      </w:r>
      <w:r>
        <w:rPr>
          <w:noProof/>
        </w:rPr>
        <w:t>64</w:t>
      </w:r>
      <w:r>
        <w:rPr>
          <w:noProof/>
        </w:rPr>
        <w:fldChar w:fldCharType="end"/>
      </w:r>
    </w:p>
    <w:p w14:paraId="3994DDAF" w14:textId="3539C461"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_Toc193960208 \h </w:instrText>
      </w:r>
      <w:r>
        <w:rPr>
          <w:noProof/>
        </w:rPr>
      </w:r>
      <w:r>
        <w:rPr>
          <w:noProof/>
        </w:rPr>
        <w:fldChar w:fldCharType="separate"/>
      </w:r>
      <w:r>
        <w:rPr>
          <w:noProof/>
        </w:rPr>
        <w:t>64</w:t>
      </w:r>
      <w:r>
        <w:rPr>
          <w:noProof/>
        </w:rPr>
        <w:fldChar w:fldCharType="end"/>
      </w:r>
    </w:p>
    <w:p w14:paraId="1F096050" w14:textId="6BF114E0"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_Toc193960209 \h </w:instrText>
      </w:r>
      <w:r>
        <w:rPr>
          <w:noProof/>
        </w:rPr>
      </w:r>
      <w:r>
        <w:rPr>
          <w:noProof/>
        </w:rPr>
        <w:fldChar w:fldCharType="separate"/>
      </w:r>
      <w:r>
        <w:rPr>
          <w:noProof/>
        </w:rPr>
        <w:t>65</w:t>
      </w:r>
      <w:r>
        <w:rPr>
          <w:noProof/>
        </w:rPr>
        <w:fldChar w:fldCharType="end"/>
      </w:r>
    </w:p>
    <w:p w14:paraId="45C09974" w14:textId="28E77799"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_Toc193960210 \h </w:instrText>
      </w:r>
      <w:r>
        <w:rPr>
          <w:noProof/>
        </w:rPr>
      </w:r>
      <w:r>
        <w:rPr>
          <w:noProof/>
        </w:rPr>
        <w:fldChar w:fldCharType="separate"/>
      </w:r>
      <w:r>
        <w:rPr>
          <w:noProof/>
        </w:rPr>
        <w:t>65</w:t>
      </w:r>
      <w:r>
        <w:rPr>
          <w:noProof/>
        </w:rPr>
        <w:fldChar w:fldCharType="end"/>
      </w:r>
    </w:p>
    <w:p w14:paraId="08CBE06B" w14:textId="28251630"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_Toc193960211 \h </w:instrText>
      </w:r>
      <w:r>
        <w:rPr>
          <w:noProof/>
        </w:rPr>
      </w:r>
      <w:r>
        <w:rPr>
          <w:noProof/>
        </w:rPr>
        <w:fldChar w:fldCharType="separate"/>
      </w:r>
      <w:r>
        <w:rPr>
          <w:noProof/>
        </w:rPr>
        <w:t>65</w:t>
      </w:r>
      <w:r>
        <w:rPr>
          <w:noProof/>
        </w:rPr>
        <w:fldChar w:fldCharType="end"/>
      </w:r>
    </w:p>
    <w:p w14:paraId="106D2438" w14:textId="7514C436"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_Toc193960212 \h </w:instrText>
      </w:r>
      <w:r>
        <w:rPr>
          <w:noProof/>
        </w:rPr>
      </w:r>
      <w:r>
        <w:rPr>
          <w:noProof/>
        </w:rPr>
        <w:fldChar w:fldCharType="separate"/>
      </w:r>
      <w:r>
        <w:rPr>
          <w:noProof/>
        </w:rPr>
        <w:t>65</w:t>
      </w:r>
      <w:r>
        <w:rPr>
          <w:noProof/>
        </w:rPr>
        <w:fldChar w:fldCharType="end"/>
      </w:r>
    </w:p>
    <w:p w14:paraId="4613266D" w14:textId="6563939E"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_Toc193960213 \h </w:instrText>
      </w:r>
      <w:r>
        <w:rPr>
          <w:noProof/>
        </w:rPr>
      </w:r>
      <w:r>
        <w:rPr>
          <w:noProof/>
        </w:rPr>
        <w:fldChar w:fldCharType="separate"/>
      </w:r>
      <w:r>
        <w:rPr>
          <w:noProof/>
        </w:rPr>
        <w:t>65</w:t>
      </w:r>
      <w:r>
        <w:rPr>
          <w:noProof/>
        </w:rPr>
        <w:fldChar w:fldCharType="end"/>
      </w:r>
    </w:p>
    <w:p w14:paraId="67B5F245" w14:textId="4C5307C0"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_Toc193960214 \h </w:instrText>
      </w:r>
      <w:r>
        <w:rPr>
          <w:noProof/>
        </w:rPr>
      </w:r>
      <w:r>
        <w:rPr>
          <w:noProof/>
        </w:rPr>
        <w:fldChar w:fldCharType="separate"/>
      </w:r>
      <w:r>
        <w:rPr>
          <w:noProof/>
        </w:rPr>
        <w:t>66</w:t>
      </w:r>
      <w:r>
        <w:rPr>
          <w:noProof/>
        </w:rPr>
        <w:fldChar w:fldCharType="end"/>
      </w:r>
    </w:p>
    <w:p w14:paraId="4A1C36A1" w14:textId="6950F73B"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_Toc193960215 \h </w:instrText>
      </w:r>
      <w:r>
        <w:rPr>
          <w:noProof/>
        </w:rPr>
      </w:r>
      <w:r>
        <w:rPr>
          <w:noProof/>
        </w:rPr>
        <w:fldChar w:fldCharType="separate"/>
      </w:r>
      <w:r>
        <w:rPr>
          <w:noProof/>
        </w:rPr>
        <w:t>66</w:t>
      </w:r>
      <w:r>
        <w:rPr>
          <w:noProof/>
        </w:rPr>
        <w:fldChar w:fldCharType="end"/>
      </w:r>
    </w:p>
    <w:p w14:paraId="3768981A" w14:textId="400B9ACB" w:rsidR="00BE4183" w:rsidRDefault="00BE4183">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_Toc193960216 \h </w:instrText>
      </w:r>
      <w:r>
        <w:rPr>
          <w:noProof/>
        </w:rPr>
      </w:r>
      <w:r>
        <w:rPr>
          <w:noProof/>
        </w:rPr>
        <w:fldChar w:fldCharType="separate"/>
      </w:r>
      <w:r>
        <w:rPr>
          <w:noProof/>
        </w:rPr>
        <w:t>66</w:t>
      </w:r>
      <w:r>
        <w:rPr>
          <w:noProof/>
        </w:rPr>
        <w:fldChar w:fldCharType="end"/>
      </w:r>
    </w:p>
    <w:p w14:paraId="42A00093" w14:textId="2CC8252E"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_Toc193960217 \h </w:instrText>
      </w:r>
      <w:r>
        <w:rPr>
          <w:noProof/>
        </w:rPr>
      </w:r>
      <w:r>
        <w:rPr>
          <w:noProof/>
        </w:rPr>
        <w:fldChar w:fldCharType="separate"/>
      </w:r>
      <w:r>
        <w:rPr>
          <w:noProof/>
        </w:rPr>
        <w:t>66</w:t>
      </w:r>
      <w:r>
        <w:rPr>
          <w:noProof/>
        </w:rPr>
        <w:fldChar w:fldCharType="end"/>
      </w:r>
    </w:p>
    <w:p w14:paraId="0F42ED29" w14:textId="6823EA2E"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_Toc193960218 \h </w:instrText>
      </w:r>
      <w:r>
        <w:rPr>
          <w:noProof/>
        </w:rPr>
      </w:r>
      <w:r>
        <w:rPr>
          <w:noProof/>
        </w:rPr>
        <w:fldChar w:fldCharType="separate"/>
      </w:r>
      <w:r>
        <w:rPr>
          <w:noProof/>
        </w:rPr>
        <w:t>66</w:t>
      </w:r>
      <w:r>
        <w:rPr>
          <w:noProof/>
        </w:rPr>
        <w:fldChar w:fldCharType="end"/>
      </w:r>
    </w:p>
    <w:p w14:paraId="1590E4A3" w14:textId="5423B897"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_Toc193960219 \h </w:instrText>
      </w:r>
      <w:r>
        <w:rPr>
          <w:noProof/>
        </w:rPr>
      </w:r>
      <w:r>
        <w:rPr>
          <w:noProof/>
        </w:rPr>
        <w:fldChar w:fldCharType="separate"/>
      </w:r>
      <w:r>
        <w:rPr>
          <w:noProof/>
        </w:rPr>
        <w:t>66</w:t>
      </w:r>
      <w:r>
        <w:rPr>
          <w:noProof/>
        </w:rPr>
        <w:fldChar w:fldCharType="end"/>
      </w:r>
    </w:p>
    <w:p w14:paraId="729FF12B" w14:textId="114DABAB"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_Toc193960220 \h </w:instrText>
      </w:r>
      <w:r>
        <w:rPr>
          <w:noProof/>
        </w:rPr>
      </w:r>
      <w:r>
        <w:rPr>
          <w:noProof/>
        </w:rPr>
        <w:fldChar w:fldCharType="separate"/>
      </w:r>
      <w:r>
        <w:rPr>
          <w:noProof/>
        </w:rPr>
        <w:t>67</w:t>
      </w:r>
      <w:r>
        <w:rPr>
          <w:noProof/>
        </w:rPr>
        <w:fldChar w:fldCharType="end"/>
      </w:r>
    </w:p>
    <w:p w14:paraId="7CF3E20C" w14:textId="79335B96"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_Toc193960221 \h </w:instrText>
      </w:r>
      <w:r>
        <w:rPr>
          <w:noProof/>
        </w:rPr>
      </w:r>
      <w:r>
        <w:rPr>
          <w:noProof/>
        </w:rPr>
        <w:fldChar w:fldCharType="separate"/>
      </w:r>
      <w:r>
        <w:rPr>
          <w:noProof/>
        </w:rPr>
        <w:t>67</w:t>
      </w:r>
      <w:r>
        <w:rPr>
          <w:noProof/>
        </w:rPr>
        <w:fldChar w:fldCharType="end"/>
      </w:r>
    </w:p>
    <w:p w14:paraId="3333E810" w14:textId="3E340329"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_Toc193960222 \h </w:instrText>
      </w:r>
      <w:r>
        <w:rPr>
          <w:noProof/>
        </w:rPr>
      </w:r>
      <w:r>
        <w:rPr>
          <w:noProof/>
        </w:rPr>
        <w:fldChar w:fldCharType="separate"/>
      </w:r>
      <w:r>
        <w:rPr>
          <w:noProof/>
        </w:rPr>
        <w:t>67</w:t>
      </w:r>
      <w:r>
        <w:rPr>
          <w:noProof/>
        </w:rPr>
        <w:fldChar w:fldCharType="end"/>
      </w:r>
    </w:p>
    <w:p w14:paraId="695A7178" w14:textId="23121372"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_Toc193960223 \h </w:instrText>
      </w:r>
      <w:r>
        <w:rPr>
          <w:noProof/>
        </w:rPr>
      </w:r>
      <w:r>
        <w:rPr>
          <w:noProof/>
        </w:rPr>
        <w:fldChar w:fldCharType="separate"/>
      </w:r>
      <w:r>
        <w:rPr>
          <w:noProof/>
        </w:rPr>
        <w:t>67</w:t>
      </w:r>
      <w:r>
        <w:rPr>
          <w:noProof/>
        </w:rPr>
        <w:fldChar w:fldCharType="end"/>
      </w:r>
    </w:p>
    <w:p w14:paraId="4DC0099F" w14:textId="27DC87B0" w:rsidR="00BE4183" w:rsidRDefault="00BE4183">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_Toc193960224 \h </w:instrText>
      </w:r>
      <w:r>
        <w:rPr>
          <w:noProof/>
        </w:rPr>
      </w:r>
      <w:r>
        <w:rPr>
          <w:noProof/>
        </w:rPr>
        <w:fldChar w:fldCharType="separate"/>
      </w:r>
      <w:r>
        <w:rPr>
          <w:noProof/>
        </w:rPr>
        <w:t>67</w:t>
      </w:r>
      <w:r>
        <w:rPr>
          <w:noProof/>
        </w:rPr>
        <w:fldChar w:fldCharType="end"/>
      </w:r>
    </w:p>
    <w:p w14:paraId="5B3DEA5B" w14:textId="6134754C" w:rsidR="00BE4183" w:rsidRDefault="00BE4183" w:rsidP="00BE418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_Toc193960225 \h </w:instrText>
      </w:r>
      <w:r>
        <w:rPr>
          <w:noProof/>
        </w:rPr>
      </w:r>
      <w:r>
        <w:rPr>
          <w:noProof/>
        </w:rPr>
        <w:fldChar w:fldCharType="separate"/>
      </w:r>
      <w:r>
        <w:rPr>
          <w:noProof/>
        </w:rPr>
        <w:t>68</w:t>
      </w:r>
      <w:r>
        <w:rPr>
          <w:noProof/>
        </w:rPr>
        <w:fldChar w:fldCharType="end"/>
      </w:r>
    </w:p>
    <w:p w14:paraId="71549DD7" w14:textId="08A3A298"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_Toc193960226 \h </w:instrText>
      </w:r>
      <w:r>
        <w:rPr>
          <w:noProof/>
        </w:rPr>
      </w:r>
      <w:r>
        <w:rPr>
          <w:noProof/>
        </w:rPr>
        <w:fldChar w:fldCharType="separate"/>
      </w:r>
      <w:r>
        <w:rPr>
          <w:noProof/>
        </w:rPr>
        <w:t>68</w:t>
      </w:r>
      <w:r>
        <w:rPr>
          <w:noProof/>
        </w:rPr>
        <w:fldChar w:fldCharType="end"/>
      </w:r>
    </w:p>
    <w:p w14:paraId="563839D0" w14:textId="393129CB"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_Toc193960227 \h </w:instrText>
      </w:r>
      <w:r>
        <w:rPr>
          <w:noProof/>
        </w:rPr>
      </w:r>
      <w:r>
        <w:rPr>
          <w:noProof/>
        </w:rPr>
        <w:fldChar w:fldCharType="separate"/>
      </w:r>
      <w:r>
        <w:rPr>
          <w:noProof/>
        </w:rPr>
        <w:t>68</w:t>
      </w:r>
      <w:r>
        <w:rPr>
          <w:noProof/>
        </w:rPr>
        <w:fldChar w:fldCharType="end"/>
      </w:r>
    </w:p>
    <w:p w14:paraId="460ED261" w14:textId="256A5563"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_Toc193960228 \h </w:instrText>
      </w:r>
      <w:r>
        <w:rPr>
          <w:noProof/>
        </w:rPr>
      </w:r>
      <w:r>
        <w:rPr>
          <w:noProof/>
        </w:rPr>
        <w:fldChar w:fldCharType="separate"/>
      </w:r>
      <w:r>
        <w:rPr>
          <w:noProof/>
        </w:rPr>
        <w:t>69</w:t>
      </w:r>
      <w:r>
        <w:rPr>
          <w:noProof/>
        </w:rPr>
        <w:fldChar w:fldCharType="end"/>
      </w:r>
    </w:p>
    <w:p w14:paraId="41A9A9B5" w14:textId="22BB7563"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_Toc193960229 \h </w:instrText>
      </w:r>
      <w:r>
        <w:rPr>
          <w:noProof/>
        </w:rPr>
      </w:r>
      <w:r>
        <w:rPr>
          <w:noProof/>
        </w:rPr>
        <w:fldChar w:fldCharType="separate"/>
      </w:r>
      <w:r>
        <w:rPr>
          <w:noProof/>
        </w:rPr>
        <w:t>70</w:t>
      </w:r>
      <w:r>
        <w:rPr>
          <w:noProof/>
        </w:rPr>
        <w:fldChar w:fldCharType="end"/>
      </w:r>
    </w:p>
    <w:p w14:paraId="24E04FC2" w14:textId="56703257"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_Toc193960230 \h </w:instrText>
      </w:r>
      <w:r>
        <w:rPr>
          <w:noProof/>
        </w:rPr>
      </w:r>
      <w:r>
        <w:rPr>
          <w:noProof/>
        </w:rPr>
        <w:fldChar w:fldCharType="separate"/>
      </w:r>
      <w:r>
        <w:rPr>
          <w:noProof/>
        </w:rPr>
        <w:t>70</w:t>
      </w:r>
      <w:r>
        <w:rPr>
          <w:noProof/>
        </w:rPr>
        <w:fldChar w:fldCharType="end"/>
      </w:r>
    </w:p>
    <w:p w14:paraId="4C60987F" w14:textId="65BB9A3B" w:rsidR="00BE4183" w:rsidRDefault="00BE4183" w:rsidP="00BE418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_Toc193960231 \h </w:instrText>
      </w:r>
      <w:r>
        <w:rPr>
          <w:noProof/>
        </w:rPr>
      </w:r>
      <w:r>
        <w:rPr>
          <w:noProof/>
        </w:rPr>
        <w:fldChar w:fldCharType="separate"/>
      </w:r>
      <w:r>
        <w:rPr>
          <w:noProof/>
        </w:rPr>
        <w:t>72</w:t>
      </w:r>
      <w:r>
        <w:rPr>
          <w:noProof/>
        </w:rPr>
        <w:fldChar w:fldCharType="end"/>
      </w:r>
    </w:p>
    <w:p w14:paraId="30C723DE" w14:textId="3D8BC222"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_Toc193960232 \h </w:instrText>
      </w:r>
      <w:r>
        <w:rPr>
          <w:noProof/>
        </w:rPr>
      </w:r>
      <w:r>
        <w:rPr>
          <w:noProof/>
        </w:rPr>
        <w:fldChar w:fldCharType="separate"/>
      </w:r>
      <w:r>
        <w:rPr>
          <w:noProof/>
        </w:rPr>
        <w:t>72</w:t>
      </w:r>
      <w:r>
        <w:rPr>
          <w:noProof/>
        </w:rPr>
        <w:fldChar w:fldCharType="end"/>
      </w:r>
    </w:p>
    <w:p w14:paraId="62B7CC6B" w14:textId="598B7CAB" w:rsidR="00BE4183" w:rsidRDefault="00BE4183">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_Toc193960233 \h </w:instrText>
      </w:r>
      <w:r>
        <w:rPr>
          <w:noProof/>
        </w:rPr>
      </w:r>
      <w:r>
        <w:rPr>
          <w:noProof/>
        </w:rPr>
        <w:fldChar w:fldCharType="separate"/>
      </w:r>
      <w:r>
        <w:rPr>
          <w:noProof/>
        </w:rPr>
        <w:t>72</w:t>
      </w:r>
      <w:r>
        <w:rPr>
          <w:noProof/>
        </w:rPr>
        <w:fldChar w:fldCharType="end"/>
      </w:r>
    </w:p>
    <w:p w14:paraId="402A1DBB" w14:textId="7714DD9F"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_Toc193960234 \h </w:instrText>
      </w:r>
      <w:r>
        <w:rPr>
          <w:noProof/>
        </w:rPr>
      </w:r>
      <w:r>
        <w:rPr>
          <w:noProof/>
        </w:rPr>
        <w:fldChar w:fldCharType="separate"/>
      </w:r>
      <w:r>
        <w:rPr>
          <w:noProof/>
        </w:rPr>
        <w:t>72</w:t>
      </w:r>
      <w:r>
        <w:rPr>
          <w:noProof/>
        </w:rPr>
        <w:fldChar w:fldCharType="end"/>
      </w:r>
    </w:p>
    <w:p w14:paraId="2AC36840" w14:textId="0FE3D991"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_Toc193960235 \h </w:instrText>
      </w:r>
      <w:r>
        <w:rPr>
          <w:noProof/>
        </w:rPr>
      </w:r>
      <w:r>
        <w:rPr>
          <w:noProof/>
        </w:rPr>
        <w:fldChar w:fldCharType="separate"/>
      </w:r>
      <w:r>
        <w:rPr>
          <w:noProof/>
        </w:rPr>
        <w:t>74</w:t>
      </w:r>
      <w:r>
        <w:rPr>
          <w:noProof/>
        </w:rPr>
        <w:fldChar w:fldCharType="end"/>
      </w:r>
    </w:p>
    <w:p w14:paraId="25832682" w14:textId="3762175A" w:rsidR="00BE4183" w:rsidRDefault="00BE4183">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_Toc193960236 \h </w:instrText>
      </w:r>
      <w:r>
        <w:rPr>
          <w:noProof/>
        </w:rPr>
      </w:r>
      <w:r>
        <w:rPr>
          <w:noProof/>
        </w:rPr>
        <w:fldChar w:fldCharType="separate"/>
      </w:r>
      <w:r>
        <w:rPr>
          <w:noProof/>
        </w:rPr>
        <w:t>76</w:t>
      </w:r>
      <w:r>
        <w:rPr>
          <w:noProof/>
        </w:rPr>
        <w:fldChar w:fldCharType="end"/>
      </w:r>
    </w:p>
    <w:p w14:paraId="3369191A" w14:textId="7346DEAC"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_Toc193960237 \h </w:instrText>
      </w:r>
      <w:r>
        <w:rPr>
          <w:noProof/>
        </w:rPr>
      </w:r>
      <w:r>
        <w:rPr>
          <w:noProof/>
        </w:rPr>
        <w:fldChar w:fldCharType="separate"/>
      </w:r>
      <w:r>
        <w:rPr>
          <w:noProof/>
        </w:rPr>
        <w:t>76</w:t>
      </w:r>
      <w:r>
        <w:rPr>
          <w:noProof/>
        </w:rPr>
        <w:fldChar w:fldCharType="end"/>
      </w:r>
    </w:p>
    <w:p w14:paraId="61F4C60C" w14:textId="61ACBF44"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_Toc193960238 \h </w:instrText>
      </w:r>
      <w:r>
        <w:rPr>
          <w:noProof/>
        </w:rPr>
      </w:r>
      <w:r>
        <w:rPr>
          <w:noProof/>
        </w:rPr>
        <w:fldChar w:fldCharType="separate"/>
      </w:r>
      <w:r>
        <w:rPr>
          <w:noProof/>
        </w:rPr>
        <w:t>77</w:t>
      </w:r>
      <w:r>
        <w:rPr>
          <w:noProof/>
        </w:rPr>
        <w:fldChar w:fldCharType="end"/>
      </w:r>
    </w:p>
    <w:p w14:paraId="065E9EC4" w14:textId="7178E362" w:rsidR="00BE4183" w:rsidRDefault="00BE4183" w:rsidP="00BE418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fldLock="1"/>
      </w:r>
      <w:r>
        <w:rPr>
          <w:noProof/>
        </w:rPr>
        <w:instrText xml:space="preserve"> PAGEREF _Toc193960239 \h </w:instrText>
      </w:r>
      <w:r>
        <w:rPr>
          <w:noProof/>
        </w:rPr>
      </w:r>
      <w:r>
        <w:rPr>
          <w:noProof/>
        </w:rPr>
        <w:fldChar w:fldCharType="separate"/>
      </w:r>
      <w:r>
        <w:rPr>
          <w:noProof/>
        </w:rPr>
        <w:t>78</w:t>
      </w:r>
      <w:r>
        <w:rPr>
          <w:noProof/>
        </w:rPr>
        <w:fldChar w:fldCharType="end"/>
      </w:r>
    </w:p>
    <w:p w14:paraId="76FD87F6" w14:textId="7B8F7BF5"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_Toc193960240 \h </w:instrText>
      </w:r>
      <w:r>
        <w:rPr>
          <w:noProof/>
        </w:rPr>
      </w:r>
      <w:r>
        <w:rPr>
          <w:noProof/>
        </w:rPr>
        <w:fldChar w:fldCharType="separate"/>
      </w:r>
      <w:r>
        <w:rPr>
          <w:noProof/>
        </w:rPr>
        <w:t>78</w:t>
      </w:r>
      <w:r>
        <w:rPr>
          <w:noProof/>
        </w:rPr>
        <w:fldChar w:fldCharType="end"/>
      </w:r>
    </w:p>
    <w:p w14:paraId="7755E27F" w14:textId="25ECDDA4" w:rsidR="00BE4183" w:rsidRDefault="00BE4183">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_Toc193960241 \h </w:instrText>
      </w:r>
      <w:r>
        <w:rPr>
          <w:noProof/>
        </w:rPr>
      </w:r>
      <w:r>
        <w:rPr>
          <w:noProof/>
        </w:rPr>
        <w:fldChar w:fldCharType="separate"/>
      </w:r>
      <w:r>
        <w:rPr>
          <w:noProof/>
        </w:rPr>
        <w:t>78</w:t>
      </w:r>
      <w:r>
        <w:rPr>
          <w:noProof/>
        </w:rPr>
        <w:fldChar w:fldCharType="end"/>
      </w:r>
    </w:p>
    <w:p w14:paraId="34DF2556" w14:textId="381C3A43"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_Toc193960242 \h </w:instrText>
      </w:r>
      <w:r>
        <w:rPr>
          <w:noProof/>
        </w:rPr>
      </w:r>
      <w:r>
        <w:rPr>
          <w:noProof/>
        </w:rPr>
        <w:fldChar w:fldCharType="separate"/>
      </w:r>
      <w:r>
        <w:rPr>
          <w:noProof/>
        </w:rPr>
        <w:t>78</w:t>
      </w:r>
      <w:r>
        <w:rPr>
          <w:noProof/>
        </w:rPr>
        <w:fldChar w:fldCharType="end"/>
      </w:r>
    </w:p>
    <w:p w14:paraId="6FA8302D" w14:textId="2DCDF5CF"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_Toc193960243 \h </w:instrText>
      </w:r>
      <w:r>
        <w:rPr>
          <w:noProof/>
        </w:rPr>
      </w:r>
      <w:r>
        <w:rPr>
          <w:noProof/>
        </w:rPr>
        <w:fldChar w:fldCharType="separate"/>
      </w:r>
      <w:r>
        <w:rPr>
          <w:noProof/>
        </w:rPr>
        <w:t>80</w:t>
      </w:r>
      <w:r>
        <w:rPr>
          <w:noProof/>
        </w:rPr>
        <w:fldChar w:fldCharType="end"/>
      </w:r>
    </w:p>
    <w:p w14:paraId="224D29AF" w14:textId="0902B197"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_Toc193960244 \h </w:instrText>
      </w:r>
      <w:r>
        <w:rPr>
          <w:noProof/>
        </w:rPr>
      </w:r>
      <w:r>
        <w:rPr>
          <w:noProof/>
        </w:rPr>
        <w:fldChar w:fldCharType="separate"/>
      </w:r>
      <w:r>
        <w:rPr>
          <w:noProof/>
        </w:rPr>
        <w:t>81</w:t>
      </w:r>
      <w:r>
        <w:rPr>
          <w:noProof/>
        </w:rPr>
        <w:fldChar w:fldCharType="end"/>
      </w:r>
    </w:p>
    <w:p w14:paraId="0544D174" w14:textId="1C2742F1" w:rsidR="00BE4183" w:rsidRDefault="00BE4183">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_Toc193960245 \h </w:instrText>
      </w:r>
      <w:r>
        <w:rPr>
          <w:noProof/>
        </w:rPr>
      </w:r>
      <w:r>
        <w:rPr>
          <w:noProof/>
        </w:rPr>
        <w:fldChar w:fldCharType="separate"/>
      </w:r>
      <w:r>
        <w:rPr>
          <w:noProof/>
        </w:rPr>
        <w:t>82</w:t>
      </w:r>
      <w:r>
        <w:rPr>
          <w:noProof/>
        </w:rPr>
        <w:fldChar w:fldCharType="end"/>
      </w:r>
    </w:p>
    <w:p w14:paraId="3C240F6E" w14:textId="691539F6" w:rsidR="00BE4183" w:rsidRDefault="00BE4183">
      <w:pPr>
        <w:pStyle w:val="TOC2"/>
        <w:rPr>
          <w:rFonts w:asciiTheme="minorHAnsi" w:eastAsiaTheme="minorEastAsia" w:hAnsiTheme="minorHAnsi" w:cstheme="minorBidi"/>
          <w:noProof/>
          <w:kern w:val="2"/>
          <w:sz w:val="24"/>
          <w:szCs w:val="24"/>
          <w14:ligatures w14:val="standardContextual"/>
        </w:rPr>
      </w:pPr>
      <w:r w:rsidRPr="00AB4832">
        <w:rPr>
          <w:noProof/>
          <w:lang w:val="en-US"/>
        </w:rPr>
        <w:t>C.3.1</w:t>
      </w:r>
      <w:r>
        <w:rPr>
          <w:rFonts w:asciiTheme="minorHAnsi" w:eastAsiaTheme="minorEastAsia" w:hAnsiTheme="minorHAnsi" w:cstheme="minorBidi"/>
          <w:noProof/>
          <w:kern w:val="2"/>
          <w:sz w:val="24"/>
          <w:szCs w:val="24"/>
          <w14:ligatures w14:val="standardContextual"/>
        </w:rPr>
        <w:tab/>
      </w:r>
      <w:r w:rsidRPr="00AB4832">
        <w:rPr>
          <w:noProof/>
          <w:lang w:val="en-US"/>
        </w:rPr>
        <w:t xml:space="preserve">DASH </w:t>
      </w:r>
      <w:r>
        <w:rPr>
          <w:noProof/>
        </w:rPr>
        <w:t>content</w:t>
      </w:r>
      <w:r w:rsidRPr="00AB4832">
        <w:rPr>
          <w:noProof/>
          <w:lang w:val="en-US"/>
        </w:rPr>
        <w:t xml:space="preserve"> distribution with pull-based ingest</w:t>
      </w:r>
      <w:r>
        <w:rPr>
          <w:noProof/>
        </w:rPr>
        <w:tab/>
      </w:r>
      <w:r>
        <w:rPr>
          <w:noProof/>
        </w:rPr>
        <w:fldChar w:fldCharType="begin" w:fldLock="1"/>
      </w:r>
      <w:r>
        <w:rPr>
          <w:noProof/>
        </w:rPr>
        <w:instrText xml:space="preserve"> PAGEREF _Toc193960246 \h </w:instrText>
      </w:r>
      <w:r>
        <w:rPr>
          <w:noProof/>
        </w:rPr>
      </w:r>
      <w:r>
        <w:rPr>
          <w:noProof/>
        </w:rPr>
        <w:fldChar w:fldCharType="separate"/>
      </w:r>
      <w:r>
        <w:rPr>
          <w:noProof/>
        </w:rPr>
        <w:t>82</w:t>
      </w:r>
      <w:r>
        <w:rPr>
          <w:noProof/>
        </w:rPr>
        <w:fldChar w:fldCharType="end"/>
      </w:r>
    </w:p>
    <w:p w14:paraId="4E70C2F4" w14:textId="650FCE80"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_Toc193960247 \h </w:instrText>
      </w:r>
      <w:r>
        <w:rPr>
          <w:noProof/>
        </w:rPr>
      </w:r>
      <w:r>
        <w:rPr>
          <w:noProof/>
        </w:rPr>
        <w:fldChar w:fldCharType="separate"/>
      </w:r>
      <w:r>
        <w:rPr>
          <w:noProof/>
        </w:rPr>
        <w:t>83</w:t>
      </w:r>
      <w:r>
        <w:rPr>
          <w:noProof/>
        </w:rPr>
        <w:fldChar w:fldCharType="end"/>
      </w:r>
    </w:p>
    <w:p w14:paraId="56F3FC3B" w14:textId="3C2E6B95"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AB4832">
        <w:rPr>
          <w:noProof/>
          <w:lang w:val="en-US"/>
        </w:rPr>
        <w:t xml:space="preserve"> object distribution with pull-based ingest</w:t>
      </w:r>
      <w:r>
        <w:rPr>
          <w:noProof/>
        </w:rPr>
        <w:tab/>
      </w:r>
      <w:r>
        <w:rPr>
          <w:noProof/>
        </w:rPr>
        <w:fldChar w:fldCharType="begin" w:fldLock="1"/>
      </w:r>
      <w:r>
        <w:rPr>
          <w:noProof/>
        </w:rPr>
        <w:instrText xml:space="preserve"> PAGEREF _Toc193960248 \h </w:instrText>
      </w:r>
      <w:r>
        <w:rPr>
          <w:noProof/>
        </w:rPr>
      </w:r>
      <w:r>
        <w:rPr>
          <w:noProof/>
        </w:rPr>
        <w:fldChar w:fldCharType="separate"/>
      </w:r>
      <w:r>
        <w:rPr>
          <w:noProof/>
        </w:rPr>
        <w:t>84</w:t>
      </w:r>
      <w:r>
        <w:rPr>
          <w:noProof/>
        </w:rPr>
        <w:fldChar w:fldCharType="end"/>
      </w:r>
    </w:p>
    <w:p w14:paraId="69204B5B" w14:textId="7C9E5146" w:rsidR="00BE4183" w:rsidRDefault="00BE4183">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_Toc193960249 \h </w:instrText>
      </w:r>
      <w:r>
        <w:rPr>
          <w:noProof/>
        </w:rPr>
      </w:r>
      <w:r>
        <w:rPr>
          <w:noProof/>
        </w:rPr>
        <w:fldChar w:fldCharType="separate"/>
      </w:r>
      <w:r>
        <w:rPr>
          <w:noProof/>
        </w:rPr>
        <w:t>85</w:t>
      </w:r>
      <w:r>
        <w:rPr>
          <w:noProof/>
        </w:rPr>
        <w:fldChar w:fldCharType="end"/>
      </w:r>
    </w:p>
    <w:p w14:paraId="16F7DFCB" w14:textId="02F27F78"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_Toc193960250 \h </w:instrText>
      </w:r>
      <w:r>
        <w:rPr>
          <w:noProof/>
        </w:rPr>
      </w:r>
      <w:r>
        <w:rPr>
          <w:noProof/>
        </w:rPr>
        <w:fldChar w:fldCharType="separate"/>
      </w:r>
      <w:r>
        <w:rPr>
          <w:noProof/>
        </w:rPr>
        <w:t>85</w:t>
      </w:r>
      <w:r>
        <w:rPr>
          <w:noProof/>
        </w:rPr>
        <w:fldChar w:fldCharType="end"/>
      </w:r>
    </w:p>
    <w:p w14:paraId="3E511A48" w14:textId="097F95EA" w:rsidR="00BE4183" w:rsidRDefault="00BE4183">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AB4832">
        <w:rPr>
          <w:noProof/>
          <w:lang w:val="en-US"/>
        </w:rPr>
        <w:t>object distribution with push-based ingest</w:t>
      </w:r>
      <w:r>
        <w:rPr>
          <w:noProof/>
        </w:rPr>
        <w:tab/>
      </w:r>
      <w:r>
        <w:rPr>
          <w:noProof/>
        </w:rPr>
        <w:fldChar w:fldCharType="begin" w:fldLock="1"/>
      </w:r>
      <w:r>
        <w:rPr>
          <w:noProof/>
        </w:rPr>
        <w:instrText xml:space="preserve"> PAGEREF _Toc193960251 \h </w:instrText>
      </w:r>
      <w:r>
        <w:rPr>
          <w:noProof/>
        </w:rPr>
      </w:r>
      <w:r>
        <w:rPr>
          <w:noProof/>
        </w:rPr>
        <w:fldChar w:fldCharType="separate"/>
      </w:r>
      <w:r>
        <w:rPr>
          <w:noProof/>
        </w:rPr>
        <w:t>86</w:t>
      </w:r>
      <w:r>
        <w:rPr>
          <w:noProof/>
        </w:rPr>
        <w:fldChar w:fldCharType="end"/>
      </w:r>
    </w:p>
    <w:p w14:paraId="486A0416" w14:textId="432BB060" w:rsidR="00BE4183" w:rsidRDefault="00BE4183" w:rsidP="00BE418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Deployment scenarios for MBS User Services over eMBMS</w:t>
      </w:r>
      <w:r>
        <w:rPr>
          <w:noProof/>
        </w:rPr>
        <w:tab/>
      </w:r>
      <w:r>
        <w:rPr>
          <w:noProof/>
        </w:rPr>
        <w:fldChar w:fldCharType="begin" w:fldLock="1"/>
      </w:r>
      <w:r>
        <w:rPr>
          <w:noProof/>
        </w:rPr>
        <w:instrText xml:space="preserve"> PAGEREF _Toc193960252 \h </w:instrText>
      </w:r>
      <w:r>
        <w:rPr>
          <w:noProof/>
        </w:rPr>
      </w:r>
      <w:r>
        <w:rPr>
          <w:noProof/>
        </w:rPr>
        <w:fldChar w:fldCharType="separate"/>
      </w:r>
      <w:r>
        <w:rPr>
          <w:noProof/>
        </w:rPr>
        <w:t>87</w:t>
      </w:r>
      <w:r>
        <w:rPr>
          <w:noProof/>
        </w:rPr>
        <w:fldChar w:fldCharType="end"/>
      </w:r>
    </w:p>
    <w:p w14:paraId="262BA838" w14:textId="53F721F5"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_Toc193960253 \h </w:instrText>
      </w:r>
      <w:r>
        <w:rPr>
          <w:noProof/>
        </w:rPr>
      </w:r>
      <w:r>
        <w:rPr>
          <w:noProof/>
        </w:rPr>
        <w:fldChar w:fldCharType="separate"/>
      </w:r>
      <w:r>
        <w:rPr>
          <w:noProof/>
        </w:rPr>
        <w:t>87</w:t>
      </w:r>
      <w:r>
        <w:rPr>
          <w:noProof/>
        </w:rPr>
        <w:fldChar w:fldCharType="end"/>
      </w:r>
    </w:p>
    <w:p w14:paraId="73E13938" w14:textId="47F44C29" w:rsidR="00BE4183" w:rsidRDefault="00BE4183">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w:t>
      </w:r>
      <w:r w:rsidRPr="00AB4832">
        <w:rPr>
          <w:noProof/>
          <w:lang w:val="en-US"/>
        </w:rPr>
        <w:t>sed architectures</w:t>
      </w:r>
      <w:r>
        <w:rPr>
          <w:noProof/>
        </w:rPr>
        <w:tab/>
      </w:r>
      <w:r>
        <w:rPr>
          <w:noProof/>
        </w:rPr>
        <w:fldChar w:fldCharType="begin" w:fldLock="1"/>
      </w:r>
      <w:r>
        <w:rPr>
          <w:noProof/>
        </w:rPr>
        <w:instrText xml:space="preserve"> PAGEREF _Toc193960254 \h </w:instrText>
      </w:r>
      <w:r>
        <w:rPr>
          <w:noProof/>
        </w:rPr>
      </w:r>
      <w:r>
        <w:rPr>
          <w:noProof/>
        </w:rPr>
        <w:fldChar w:fldCharType="separate"/>
      </w:r>
      <w:r>
        <w:rPr>
          <w:noProof/>
        </w:rPr>
        <w:t>87</w:t>
      </w:r>
      <w:r>
        <w:rPr>
          <w:noProof/>
        </w:rPr>
        <w:fldChar w:fldCharType="end"/>
      </w:r>
    </w:p>
    <w:p w14:paraId="225D011F" w14:textId="764C7CE0" w:rsidR="00BE4183" w:rsidRDefault="00BE4183">
      <w:pPr>
        <w:pStyle w:val="TOC2"/>
        <w:rPr>
          <w:rFonts w:asciiTheme="minorHAnsi" w:eastAsiaTheme="minorEastAsia" w:hAnsiTheme="minorHAnsi" w:cstheme="minorBidi"/>
          <w:noProof/>
          <w:kern w:val="2"/>
          <w:sz w:val="24"/>
          <w:szCs w:val="24"/>
          <w14:ligatures w14:val="standardContextual"/>
        </w:rPr>
      </w:pPr>
      <w:r w:rsidRPr="00AB4832">
        <w:rPr>
          <w:noProof/>
          <w:lang w:val="en-US"/>
        </w:rPr>
        <w:t>D.1.1</w:t>
      </w:r>
      <w:r>
        <w:rPr>
          <w:rFonts w:asciiTheme="minorHAnsi" w:eastAsiaTheme="minorEastAsia" w:hAnsiTheme="minorHAnsi" w:cstheme="minorBidi"/>
          <w:noProof/>
          <w:kern w:val="2"/>
          <w:sz w:val="24"/>
          <w:szCs w:val="24"/>
          <w14:ligatures w14:val="standardContextual"/>
        </w:rPr>
        <w:tab/>
      </w:r>
      <w:r w:rsidRPr="00AB4832">
        <w:rPr>
          <w:noProof/>
          <w:lang w:val="en-US"/>
        </w:rPr>
        <w:t>Principles</w:t>
      </w:r>
      <w:r>
        <w:rPr>
          <w:noProof/>
        </w:rPr>
        <w:tab/>
      </w:r>
      <w:r>
        <w:rPr>
          <w:noProof/>
        </w:rPr>
        <w:fldChar w:fldCharType="begin" w:fldLock="1"/>
      </w:r>
      <w:r>
        <w:rPr>
          <w:noProof/>
        </w:rPr>
        <w:instrText xml:space="preserve"> PAGEREF _Toc193960255 \h </w:instrText>
      </w:r>
      <w:r>
        <w:rPr>
          <w:noProof/>
        </w:rPr>
      </w:r>
      <w:r>
        <w:rPr>
          <w:noProof/>
        </w:rPr>
        <w:fldChar w:fldCharType="separate"/>
      </w:r>
      <w:r>
        <w:rPr>
          <w:noProof/>
        </w:rPr>
        <w:t>87</w:t>
      </w:r>
      <w:r>
        <w:rPr>
          <w:noProof/>
        </w:rPr>
        <w:fldChar w:fldCharType="end"/>
      </w:r>
    </w:p>
    <w:p w14:paraId="6500CBC4" w14:textId="5506E179" w:rsidR="00BE4183" w:rsidRDefault="00BE4183">
      <w:pPr>
        <w:pStyle w:val="TOC2"/>
        <w:rPr>
          <w:rFonts w:asciiTheme="minorHAnsi" w:eastAsiaTheme="minorEastAsia" w:hAnsiTheme="minorHAnsi" w:cstheme="minorBidi"/>
          <w:noProof/>
          <w:kern w:val="2"/>
          <w:sz w:val="24"/>
          <w:szCs w:val="24"/>
          <w14:ligatures w14:val="standardContextual"/>
        </w:rPr>
      </w:pPr>
      <w:r w:rsidRPr="00AB4832">
        <w:rPr>
          <w:noProof/>
          <w:lang w:val="en-US"/>
        </w:rPr>
        <w:t>D.1.2</w:t>
      </w:r>
      <w:r>
        <w:rPr>
          <w:rFonts w:asciiTheme="minorHAnsi" w:eastAsiaTheme="minorEastAsia" w:hAnsiTheme="minorHAnsi" w:cstheme="minorBidi"/>
          <w:noProof/>
          <w:kern w:val="2"/>
          <w:sz w:val="24"/>
          <w:szCs w:val="24"/>
          <w14:ligatures w14:val="standardContextual"/>
        </w:rPr>
        <w:tab/>
      </w:r>
      <w:r w:rsidRPr="00AB4832">
        <w:rPr>
          <w:noProof/>
          <w:lang w:val="en-US"/>
        </w:rPr>
        <w:t>Reference architecture using Group Communication functionalities</w:t>
      </w:r>
      <w:r>
        <w:rPr>
          <w:noProof/>
        </w:rPr>
        <w:tab/>
      </w:r>
      <w:r>
        <w:rPr>
          <w:noProof/>
        </w:rPr>
        <w:fldChar w:fldCharType="begin" w:fldLock="1"/>
      </w:r>
      <w:r>
        <w:rPr>
          <w:noProof/>
        </w:rPr>
        <w:instrText xml:space="preserve"> PAGEREF _Toc193960256 \h </w:instrText>
      </w:r>
      <w:r>
        <w:rPr>
          <w:noProof/>
        </w:rPr>
      </w:r>
      <w:r>
        <w:rPr>
          <w:noProof/>
        </w:rPr>
        <w:fldChar w:fldCharType="separate"/>
      </w:r>
      <w:r>
        <w:rPr>
          <w:noProof/>
        </w:rPr>
        <w:t>88</w:t>
      </w:r>
      <w:r>
        <w:rPr>
          <w:noProof/>
        </w:rPr>
        <w:fldChar w:fldCharType="end"/>
      </w:r>
    </w:p>
    <w:p w14:paraId="6A95FF4F" w14:textId="3C98E078" w:rsidR="00BE4183" w:rsidRDefault="00BE4183">
      <w:pPr>
        <w:pStyle w:val="TOC2"/>
        <w:rPr>
          <w:rFonts w:asciiTheme="minorHAnsi" w:eastAsiaTheme="minorEastAsia" w:hAnsiTheme="minorHAnsi" w:cstheme="minorBidi"/>
          <w:noProof/>
          <w:kern w:val="2"/>
          <w:sz w:val="24"/>
          <w:szCs w:val="24"/>
          <w14:ligatures w14:val="standardContextual"/>
        </w:rPr>
      </w:pPr>
      <w:r w:rsidRPr="00AB4832">
        <w:rPr>
          <w:noProof/>
          <w:lang w:val="en-US"/>
        </w:rPr>
        <w:t>D.1.3</w:t>
      </w:r>
      <w:r>
        <w:rPr>
          <w:rFonts w:asciiTheme="minorHAnsi" w:eastAsiaTheme="minorEastAsia" w:hAnsiTheme="minorHAnsi" w:cstheme="minorBidi"/>
          <w:noProof/>
          <w:kern w:val="2"/>
          <w:sz w:val="24"/>
          <w:szCs w:val="24"/>
          <w14:ligatures w14:val="standardContextual"/>
        </w:rPr>
        <w:tab/>
      </w:r>
      <w:r w:rsidRPr="00AB4832">
        <w:rPr>
          <w:noProof/>
          <w:lang w:val="en-US"/>
        </w:rPr>
        <w:t>Functional extensions to support harmonized architecture</w:t>
      </w:r>
      <w:r>
        <w:rPr>
          <w:noProof/>
        </w:rPr>
        <w:tab/>
      </w:r>
      <w:r>
        <w:rPr>
          <w:noProof/>
        </w:rPr>
        <w:fldChar w:fldCharType="begin" w:fldLock="1"/>
      </w:r>
      <w:r>
        <w:rPr>
          <w:noProof/>
        </w:rPr>
        <w:instrText xml:space="preserve"> PAGEREF _Toc193960257 \h </w:instrText>
      </w:r>
      <w:r>
        <w:rPr>
          <w:noProof/>
        </w:rPr>
      </w:r>
      <w:r>
        <w:rPr>
          <w:noProof/>
        </w:rPr>
        <w:fldChar w:fldCharType="separate"/>
      </w:r>
      <w:r>
        <w:rPr>
          <w:noProof/>
        </w:rPr>
        <w:t>90</w:t>
      </w:r>
      <w:r>
        <w:rPr>
          <w:noProof/>
        </w:rPr>
        <w:fldChar w:fldCharType="end"/>
      </w:r>
    </w:p>
    <w:p w14:paraId="17706320" w14:textId="46E77415" w:rsidR="00BE4183" w:rsidRDefault="00BE4183">
      <w:pPr>
        <w:pStyle w:val="TOC2"/>
        <w:rPr>
          <w:rFonts w:asciiTheme="minorHAnsi" w:eastAsiaTheme="minorEastAsia" w:hAnsiTheme="minorHAnsi" w:cstheme="minorBidi"/>
          <w:noProof/>
          <w:kern w:val="2"/>
          <w:sz w:val="24"/>
          <w:szCs w:val="24"/>
          <w14:ligatures w14:val="standardContextual"/>
        </w:rPr>
      </w:pPr>
      <w:r w:rsidRPr="00AB4832">
        <w:rPr>
          <w:noProof/>
          <w:lang w:val="en-US"/>
        </w:rPr>
        <w:t>D.1.4</w:t>
      </w:r>
      <w:r>
        <w:rPr>
          <w:rFonts w:asciiTheme="minorHAnsi" w:eastAsiaTheme="minorEastAsia" w:hAnsiTheme="minorHAnsi" w:cstheme="minorBidi"/>
          <w:noProof/>
          <w:kern w:val="2"/>
          <w:sz w:val="24"/>
          <w:szCs w:val="24"/>
          <w14:ligatures w14:val="standardContextual"/>
        </w:rPr>
        <w:tab/>
      </w:r>
      <w:r w:rsidRPr="00AB4832">
        <w:rPr>
          <w:noProof/>
          <w:lang w:val="en-US"/>
        </w:rPr>
        <w:t>Extensions to reference points and interfaces to support harmonized architecture</w:t>
      </w:r>
      <w:r>
        <w:rPr>
          <w:noProof/>
        </w:rPr>
        <w:tab/>
      </w:r>
      <w:r>
        <w:rPr>
          <w:noProof/>
        </w:rPr>
        <w:fldChar w:fldCharType="begin" w:fldLock="1"/>
      </w:r>
      <w:r>
        <w:rPr>
          <w:noProof/>
        </w:rPr>
        <w:instrText xml:space="preserve"> PAGEREF _Toc193960258 \h </w:instrText>
      </w:r>
      <w:r>
        <w:rPr>
          <w:noProof/>
        </w:rPr>
      </w:r>
      <w:r>
        <w:rPr>
          <w:noProof/>
        </w:rPr>
        <w:fldChar w:fldCharType="separate"/>
      </w:r>
      <w:r>
        <w:rPr>
          <w:noProof/>
        </w:rPr>
        <w:t>91</w:t>
      </w:r>
      <w:r>
        <w:rPr>
          <w:noProof/>
        </w:rPr>
        <w:fldChar w:fldCharType="end"/>
      </w:r>
    </w:p>
    <w:p w14:paraId="4D978BE8" w14:textId="2723715A" w:rsidR="00BE4183" w:rsidRDefault="00BE4183">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fldLock="1"/>
      </w:r>
      <w:r>
        <w:rPr>
          <w:noProof/>
        </w:rPr>
        <w:instrText xml:space="preserve"> PAGEREF _Toc193960259 \h </w:instrText>
      </w:r>
      <w:r>
        <w:rPr>
          <w:noProof/>
        </w:rPr>
      </w:r>
      <w:r>
        <w:rPr>
          <w:noProof/>
        </w:rPr>
        <w:fldChar w:fldCharType="separate"/>
      </w:r>
      <w:r>
        <w:rPr>
          <w:noProof/>
        </w:rPr>
        <w:t>91</w:t>
      </w:r>
      <w:r>
        <w:rPr>
          <w:noProof/>
        </w:rPr>
        <w:fldChar w:fldCharType="end"/>
      </w:r>
    </w:p>
    <w:p w14:paraId="49DF0F7C" w14:textId="4D96D5A0" w:rsidR="00BE4183" w:rsidRDefault="00BE4183" w:rsidP="00BE4183">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_Toc193960260 \h </w:instrText>
      </w:r>
      <w:r>
        <w:rPr>
          <w:noProof/>
        </w:rPr>
      </w:r>
      <w:r>
        <w:rPr>
          <w:noProof/>
        </w:rPr>
        <w:fldChar w:fldCharType="separate"/>
      </w:r>
      <w:r>
        <w:rPr>
          <w:noProof/>
        </w:rPr>
        <w:t>93</w:t>
      </w:r>
      <w:r>
        <w:rPr>
          <w:noProof/>
        </w:rPr>
        <w:fldChar w:fldCharType="end"/>
      </w:r>
    </w:p>
    <w:p w14:paraId="18AF1CEE" w14:textId="0D61D779"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193960129"/>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193960130"/>
      <w:bookmarkEnd w:id="18"/>
      <w:r w:rsidRPr="003721A8">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45A57008" w14:textId="25755F12" w:rsidR="00B15055" w:rsidRPr="00C77216" w:rsidRDefault="00B15055" w:rsidP="00B15055">
      <w:bookmarkStart w:id="20" w:name="references"/>
      <w:bookmarkStart w:id="21" w:name="_CR2"/>
      <w:bookmarkEnd w:id="20"/>
      <w:bookmarkEnd w:id="21"/>
      <w:r w:rsidRPr="00C77216">
        <w:t xml:space="preserve">The design of the system is primarily motivated by the conclusions </w:t>
      </w:r>
      <w:r>
        <w:t>of</w:t>
      </w:r>
      <w:r w:rsidRPr="00C77216">
        <w:t xml:space="preserve"> TR 26.802 [</w:t>
      </w:r>
      <w:r w:rsidR="00566F59">
        <w:t>23</w:t>
      </w:r>
      <w:r w:rsidRPr="00C77216">
        <w:t>].</w:t>
      </w:r>
    </w:p>
    <w:p w14:paraId="5B92DA8B" w14:textId="77777777" w:rsidR="00080512" w:rsidRPr="003721A8" w:rsidRDefault="00080512">
      <w:pPr>
        <w:pStyle w:val="Heading1"/>
      </w:pPr>
      <w:bookmarkStart w:id="22" w:name="_Toc19396013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xml:space="preserve">: "Northbound Application Programming Interface (API) for Multimedia Broadcast/Multicast Service (MBMS) at the </w:t>
      </w:r>
      <w:proofErr w:type="spellStart"/>
      <w:r w:rsidR="005B1AE1" w:rsidRPr="003721A8">
        <w:t>xMB</w:t>
      </w:r>
      <w:proofErr w:type="spellEnd"/>
      <w:r w:rsidR="005B1AE1" w:rsidRPr="003721A8">
        <w:t xml:space="preserve">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10B78E4B" w:rsidR="00C1587F" w:rsidRPr="003721A8" w:rsidRDefault="00C1587F" w:rsidP="003721A8">
      <w:pPr>
        <w:pStyle w:val="EX"/>
      </w:pPr>
      <w:r w:rsidRPr="003721A8">
        <w:rPr>
          <w:lang w:eastAsia="ja-JP"/>
        </w:rPr>
        <w:t>[14]</w:t>
      </w:r>
      <w:r w:rsidRPr="003721A8">
        <w:rPr>
          <w:lang w:eastAsia="ja-JP"/>
        </w:rPr>
        <w:tab/>
      </w:r>
      <w:r w:rsidR="00EA2C66">
        <w:rPr>
          <w:lang w:eastAsia="ja-JP"/>
        </w:rPr>
        <w:t>Void</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5"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6"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Default="001D3DD0" w:rsidP="003721A8">
      <w:pPr>
        <w:pStyle w:val="EX"/>
        <w:rPr>
          <w:rFonts w:eastAsiaTheme="minorEastAsia"/>
          <w:lang w:eastAsia="zh-CN"/>
        </w:rPr>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25262CD1" w14:textId="17D31B93" w:rsidR="008D1E78" w:rsidRDefault="008D1E78" w:rsidP="008D1E78">
      <w:pPr>
        <w:pStyle w:val="EX"/>
      </w:pPr>
      <w:r>
        <w:t>[20]</w:t>
      </w:r>
      <w:r>
        <w:tab/>
        <w:t>3GPP TS 26.346: "Multimedia Broadcast/Multicast Service (MBMS); Protocols and Codecs".</w:t>
      </w:r>
    </w:p>
    <w:p w14:paraId="52AA77B2" w14:textId="584D9641" w:rsidR="008D1E78" w:rsidRDefault="008D1E78" w:rsidP="003721A8">
      <w:pPr>
        <w:pStyle w:val="EX"/>
      </w:pPr>
      <w:r>
        <w:t>[21]</w:t>
      </w:r>
      <w:r w:rsidRPr="00936CC3">
        <w:tab/>
        <w:t>3GPP TS 23.479: "UE MBMS APIs for Mission Critical Services".</w:t>
      </w:r>
    </w:p>
    <w:p w14:paraId="46CC6163" w14:textId="327D8ECB" w:rsidR="00A44C65" w:rsidRDefault="00A44C65" w:rsidP="003721A8">
      <w:pPr>
        <w:pStyle w:val="EX"/>
        <w:rPr>
          <w:rFonts w:eastAsiaTheme="minorEastAsia"/>
          <w:lang w:eastAsia="zh-CN"/>
        </w:rPr>
      </w:pPr>
      <w:r>
        <w:rPr>
          <w:rFonts w:eastAsiaTheme="minorEastAsia" w:hint="eastAsia"/>
          <w:lang w:eastAsia="zh-CN"/>
        </w:rPr>
        <w:t>[</w:t>
      </w:r>
      <w:r>
        <w:rPr>
          <w:rFonts w:eastAsiaTheme="minorEastAsia"/>
          <w:lang w:eastAsia="zh-CN"/>
        </w:rPr>
        <w:t>22]</w:t>
      </w:r>
      <w:r>
        <w:rPr>
          <w:rFonts w:eastAsiaTheme="minorEastAsia"/>
          <w:lang w:eastAsia="zh-CN"/>
        </w:rPr>
        <w:tab/>
        <w:t xml:space="preserve">3GPP </w:t>
      </w:r>
      <w:r w:rsidRPr="008221B7">
        <w:rPr>
          <w:rFonts w:eastAsiaTheme="minorEastAsia"/>
          <w:lang w:eastAsia="zh-CN"/>
        </w:rPr>
        <w:t>TS</w:t>
      </w:r>
      <w:r>
        <w:rPr>
          <w:rFonts w:eastAsiaTheme="minorEastAsia"/>
          <w:lang w:eastAsia="zh-CN"/>
        </w:rPr>
        <w:t> </w:t>
      </w:r>
      <w:r w:rsidRPr="008221B7">
        <w:rPr>
          <w:rFonts w:eastAsiaTheme="minorEastAsia"/>
          <w:lang w:eastAsia="zh-CN"/>
        </w:rPr>
        <w:t>38.331</w:t>
      </w:r>
      <w:r>
        <w:rPr>
          <w:rFonts w:eastAsiaTheme="minorEastAsia"/>
          <w:lang w:eastAsia="zh-CN"/>
        </w:rPr>
        <w:t>: "</w:t>
      </w:r>
      <w:r w:rsidRPr="00740BB6">
        <w:rPr>
          <w:rFonts w:eastAsiaTheme="minorEastAsia"/>
          <w:lang w:eastAsia="zh-CN"/>
        </w:rPr>
        <w:t>NR; Radio Resource Control (RRC); Protocol specification</w:t>
      </w:r>
      <w:r>
        <w:rPr>
          <w:rFonts w:eastAsiaTheme="minorEastAsia"/>
          <w:lang w:eastAsia="zh-CN"/>
        </w:rPr>
        <w:t>".</w:t>
      </w:r>
    </w:p>
    <w:p w14:paraId="5184EE2A" w14:textId="77777777" w:rsidR="0027346B" w:rsidRDefault="0086146B" w:rsidP="0027346B">
      <w:pPr>
        <w:pStyle w:val="EX"/>
        <w:rPr>
          <w:rFonts w:eastAsiaTheme="minorEastAsia"/>
        </w:rPr>
      </w:pPr>
      <w:r w:rsidRPr="00C77216">
        <w:rPr>
          <w:rFonts w:eastAsiaTheme="minorEastAsia" w:hint="eastAsia"/>
        </w:rPr>
        <w:t>[</w:t>
      </w:r>
      <w:r w:rsidRPr="00C77216">
        <w:rPr>
          <w:rFonts w:eastAsiaTheme="minorEastAsia"/>
        </w:rPr>
        <w:t>2</w:t>
      </w:r>
      <w:r>
        <w:rPr>
          <w:rFonts w:eastAsiaTheme="minorEastAsia"/>
        </w:rPr>
        <w:t>3</w:t>
      </w:r>
      <w:r w:rsidRPr="00C77216">
        <w:rPr>
          <w:rFonts w:eastAsiaTheme="minorEastAsia"/>
        </w:rPr>
        <w:t>]</w:t>
      </w:r>
      <w:r w:rsidRPr="00C77216">
        <w:rPr>
          <w:rFonts w:eastAsiaTheme="minorEastAsia"/>
        </w:rPr>
        <w:tab/>
        <w:t>3GPP TR 26.802: "Multicast Architecture Enhancement for 5G Media Streaming".</w:t>
      </w:r>
      <w:bookmarkStart w:id="24" w:name="_CR3"/>
      <w:bookmarkEnd w:id="24"/>
    </w:p>
    <w:p w14:paraId="35798998" w14:textId="5EDFF9F4" w:rsidR="00080512" w:rsidRPr="003721A8" w:rsidRDefault="00080512" w:rsidP="0027346B">
      <w:pPr>
        <w:pStyle w:val="Heading1"/>
      </w:pPr>
      <w:bookmarkStart w:id="25" w:name="_Toc193960132"/>
      <w:r w:rsidRPr="003721A8">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193960133"/>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193960134"/>
      <w:bookmarkEnd w:id="28"/>
      <w:r w:rsidRPr="003721A8">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193960135"/>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193960136"/>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193960137"/>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193960138"/>
      <w:bookmarkEnd w:id="37"/>
      <w:r w:rsidRPr="003721A8">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193960139"/>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7" o:title=""/>
          </v:shape>
          <o:OLEObject Type="Embed" ProgID="Visio.Drawing.15" ShapeID="_x0000_i1027" DrawAspect="Content" ObjectID="_1804573016" r:id="rId18"/>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193960140"/>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5DF69692" w14:textId="77777777" w:rsidR="00566F59" w:rsidRPr="00C77216" w:rsidRDefault="00566F59" w:rsidP="00566F59">
      <w:pPr>
        <w:pStyle w:val="B1"/>
        <w:keepNext/>
      </w:pPr>
      <w:r w:rsidRPr="00C77216">
        <w:t>-</w:t>
      </w:r>
      <w:r w:rsidRPr="00C77216">
        <w:tab/>
        <w:t xml:space="preserve">The </w:t>
      </w:r>
      <w:r w:rsidRPr="00C77216">
        <w:rPr>
          <w:i/>
          <w:iCs/>
        </w:rPr>
        <w:t>MBS AS</w:t>
      </w:r>
      <w:r w:rsidRPr="00C77216">
        <w:t xml:space="preserve"> provides unicast services such as Object Repair to the MBSTF and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118224DB" w14:textId="77777777" w:rsidR="00566F59" w:rsidRPr="00C77216" w:rsidRDefault="00566F59" w:rsidP="00566F59">
      <w:pPr>
        <w:keepNext/>
        <w:jc w:val="center"/>
      </w:pPr>
      <w:r w:rsidRPr="00C77216">
        <w:rPr>
          <w:rFonts w:ascii="Arial" w:hAnsi="Arial"/>
          <w:b/>
        </w:rPr>
        <w:object w:dxaOrig="7861" w:dyaOrig="6621" w14:anchorId="23A6C281">
          <v:shape id="_x0000_i1029" type="#_x0000_t75" style="width:431.95pt;height:367.45pt;mso-position-horizontal:absolute;mso-position-vertical:absolute" o:ole="">
            <v:imagedata r:id="rId19" o:title=""/>
          </v:shape>
          <o:OLEObject Type="Embed" ProgID="Visio.Drawing.11" ShapeID="_x0000_i1029" DrawAspect="Content" ObjectID="_1804573017" r:id="rId20"/>
        </w:object>
      </w:r>
    </w:p>
    <w:p w14:paraId="7A92539D" w14:textId="3C5843D6" w:rsidR="00D97F13" w:rsidRPr="003721A8" w:rsidRDefault="00D97F13" w:rsidP="00D97F13">
      <w:pPr>
        <w:pStyle w:val="TF"/>
      </w:pPr>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193960141"/>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193960142"/>
      <w:bookmarkEnd w:id="47"/>
      <w:r w:rsidRPr="003721A8">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193960143"/>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193960144"/>
      <w:bookmarkEnd w:id="51"/>
      <w:r w:rsidRPr="003721A8">
        <w:t>4.2.6</w:t>
      </w:r>
      <w:r w:rsidRPr="003721A8">
        <w:tab/>
        <w:t>Object Repair</w:t>
      </w:r>
      <w:bookmarkEnd w:id="52"/>
    </w:p>
    <w:p w14:paraId="0622267D" w14:textId="77777777" w:rsidR="00566F59" w:rsidRPr="00C77216" w:rsidRDefault="00566F59" w:rsidP="00566F59">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672B2A74" w14:textId="7E998905" w:rsidR="00566F59" w:rsidRPr="00C77216" w:rsidRDefault="00566F59" w:rsidP="00566F59">
      <w:pPr>
        <w:keepNext/>
      </w:pPr>
      <w:r w:rsidRPr="00C77216">
        <w:t>The following Object Repair procedures are defined in clause 5.6 of the present document:</w:t>
      </w:r>
    </w:p>
    <w:p w14:paraId="7E0881F3" w14:textId="77777777" w:rsidR="00566F59" w:rsidRPr="00C77216" w:rsidRDefault="00566F59" w:rsidP="00566F59">
      <w:pPr>
        <w:pStyle w:val="B1"/>
      </w:pPr>
      <w:r w:rsidRPr="00C77216">
        <w:t>-</w:t>
      </w:r>
      <w:r w:rsidRPr="00C77216">
        <w:tab/>
      </w:r>
      <w:r w:rsidRPr="00C77216">
        <w:rPr>
          <w:i/>
          <w:iCs/>
        </w:rPr>
        <w:t>In-session Object Repair</w:t>
      </w:r>
      <w:r w:rsidRPr="00C77216">
        <w:t xml:space="preserve"> during the MBS Distribution Session, including the ability to repair objects in streaming distribution.</w:t>
      </w:r>
    </w:p>
    <w:p w14:paraId="276E3101" w14:textId="77777777" w:rsidR="00566F59" w:rsidRPr="00C77216" w:rsidRDefault="00566F59" w:rsidP="00566F59">
      <w:pPr>
        <w:pStyle w:val="B1"/>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3774441F" w14:textId="77777777" w:rsidR="00566F59" w:rsidRPr="00C77216" w:rsidRDefault="00566F59" w:rsidP="00566F59">
      <w:pPr>
        <w:rPr>
          <w:lang w:eastAsia="zh-CN"/>
        </w:rPr>
      </w:pPr>
      <w:r w:rsidRPr="00C77216">
        <w:t>The functions of the MBS AS are defined in clause 4.3.4.</w:t>
      </w:r>
    </w:p>
    <w:p w14:paraId="32C047F7" w14:textId="77777777" w:rsidR="00A44C65" w:rsidRDefault="00A44C65" w:rsidP="00A44C65">
      <w:pPr>
        <w:pStyle w:val="Heading3"/>
      </w:pPr>
      <w:bookmarkStart w:id="53" w:name="_Toc193960145"/>
      <w:r>
        <w:t>4.2.7</w:t>
      </w:r>
      <w:r>
        <w:tab/>
        <w:t>Time synchronization</w:t>
      </w:r>
      <w:bookmarkEnd w:id="53"/>
    </w:p>
    <w:p w14:paraId="1595A0DB" w14:textId="438D33B9" w:rsidR="00A44C65" w:rsidRDefault="00A44C65" w:rsidP="00A44C65">
      <w:r>
        <w:t>Aligned with the specification of time synchronization for MBMS specified in clause 4.6 of TS 26.346 [20], the MBS Client is required to be time-s</w:t>
      </w:r>
      <w:proofErr w:type="spellStart"/>
      <w:r w:rsidRPr="000818FE">
        <w:rPr>
          <w:lang w:val="en-US"/>
        </w:rPr>
        <w:t>y</w:t>
      </w:r>
      <w:r>
        <w:rPr>
          <w:lang w:val="en-US"/>
        </w:rPr>
        <w:t>nchronized</w:t>
      </w:r>
      <w:proofErr w:type="spellEnd"/>
      <w:r>
        <w:t xml:space="preserve"> with the 5G System (i.e. MBSF, MBSTF and/or the MBS AS)</w:t>
      </w:r>
      <w:r w:rsidRPr="00E770B9">
        <w:t xml:space="preserve"> </w:t>
      </w:r>
      <w:r>
        <w:t xml:space="preserve">with a precision of at least </w:t>
      </w:r>
      <w:r w:rsidRPr="00AE5A7C">
        <w:t>±</w:t>
      </w:r>
      <w:r>
        <w:t>1s</w:t>
      </w:r>
      <w:r w:rsidDel="000E74FF">
        <w:t xml:space="preserve"> </w:t>
      </w:r>
      <w:r>
        <w:t>to support certain MBS User Service functions.</w:t>
      </w:r>
    </w:p>
    <w:p w14:paraId="2848A809" w14:textId="77777777" w:rsidR="00A44C65" w:rsidRDefault="00A44C65" w:rsidP="00A44C65">
      <w:r>
        <w:t>Similar to MBMS, two options are provided in order to achieve this functionality:</w:t>
      </w:r>
    </w:p>
    <w:p w14:paraId="066316C6" w14:textId="3B1F0AC0" w:rsidR="00A44C65" w:rsidRDefault="00A44C65" w:rsidP="00A44C65">
      <w:pPr>
        <w:pStyle w:val="B1"/>
      </w:pPr>
      <w:r>
        <w:t>1.</w:t>
      </w:r>
      <w:r>
        <w:tab/>
      </w:r>
      <w:r>
        <w:rPr>
          <w:b/>
          <w:bCs/>
        </w:rPr>
        <w:t>U</w:t>
      </w:r>
      <w:r w:rsidRPr="008D71B5">
        <w:rPr>
          <w:b/>
          <w:bCs/>
        </w:rPr>
        <w:t>sage of SIB9</w:t>
      </w:r>
      <w:r>
        <w:t xml:space="preserve">: As specified in </w:t>
      </w:r>
      <w:r w:rsidRPr="00B64B6B">
        <w:t>TS</w:t>
      </w:r>
      <w:r>
        <w:t> </w:t>
      </w:r>
      <w:r w:rsidRPr="00B64B6B">
        <w:t>38.331</w:t>
      </w:r>
      <w:r>
        <w:t> [</w:t>
      </w:r>
      <w:r w:rsidR="00DE1096">
        <w:t>22</w:t>
      </w:r>
      <w:r>
        <w:t>],</w:t>
      </w:r>
      <w:r w:rsidRPr="00B64B6B">
        <w:t xml:space="preserve"> </w:t>
      </w:r>
      <w:r>
        <w:t xml:space="preserve">NR </w:t>
      </w:r>
      <w:r w:rsidRPr="00B64B6B">
        <w:t xml:space="preserve">SIB9 </w:t>
      </w:r>
      <w:r>
        <w:t>conveys</w:t>
      </w:r>
      <w:r w:rsidRPr="00B64B6B">
        <w:t xml:space="preserve"> information </w:t>
      </w:r>
      <w:r>
        <w:t>in its</w:t>
      </w:r>
      <w:r w:rsidRPr="00B64B6B">
        <w:t xml:space="preserve"> </w:t>
      </w:r>
      <w:proofErr w:type="spellStart"/>
      <w:r w:rsidRPr="000E74FF">
        <w:rPr>
          <w:rStyle w:val="Codechar"/>
        </w:rPr>
        <w:t>timeInfo</w:t>
      </w:r>
      <w:proofErr w:type="spellEnd"/>
      <w:r w:rsidRPr="00B64B6B">
        <w:t xml:space="preserve"> parameter related to</w:t>
      </w:r>
      <w:r>
        <w:t xml:space="preserve"> a </w:t>
      </w:r>
      <w:r w:rsidRPr="00B64B6B">
        <w:t xml:space="preserve">Coordinated Universal Time (UTC) </w:t>
      </w:r>
      <w:proofErr w:type="spellStart"/>
      <w:r>
        <w:t>wallclock</w:t>
      </w:r>
      <w:proofErr w:type="spellEnd"/>
      <w:r>
        <w:t xml:space="preserve"> to an accuracy of</w:t>
      </w:r>
      <w:r w:rsidRPr="00B64B6B">
        <w:t xml:space="preserve"> 10</w:t>
      </w:r>
      <w:r>
        <w:t> </w:t>
      </w:r>
      <w:proofErr w:type="spellStart"/>
      <w:r w:rsidRPr="00B64B6B">
        <w:t>ms</w:t>
      </w:r>
      <w:proofErr w:type="spellEnd"/>
      <w:r w:rsidRPr="00B64B6B">
        <w:t xml:space="preserve">. The </w:t>
      </w:r>
      <w:r>
        <w:t xml:space="preserve">MBS Client </w:t>
      </w:r>
      <w:r w:rsidRPr="00B64B6B">
        <w:t xml:space="preserve">may </w:t>
      </w:r>
      <w:r>
        <w:t>obtain</w:t>
      </w:r>
      <w:r w:rsidRPr="00B64B6B">
        <w:t xml:space="preserve"> time information from SIB9 to synchronize the </w:t>
      </w:r>
      <w:r>
        <w:t xml:space="preserve">system clock of the </w:t>
      </w:r>
      <w:r w:rsidRPr="00B64B6B">
        <w:t xml:space="preserve">UE to UTC </w:t>
      </w:r>
      <w:proofErr w:type="spellStart"/>
      <w:r>
        <w:t>wallclock</w:t>
      </w:r>
      <w:proofErr w:type="spellEnd"/>
      <w:r>
        <w:t xml:space="preserve"> </w:t>
      </w:r>
      <w:r w:rsidRPr="00B64B6B">
        <w:t xml:space="preserve">time. </w:t>
      </w:r>
      <w:r>
        <w:t xml:space="preserve">If SIB9 is carried in the radio frequency carrying the MBS Distribution Session, the relevant MBS functions shall be time-synchronized to the same UTC </w:t>
      </w:r>
      <w:proofErr w:type="spellStart"/>
      <w:r>
        <w:t>wallclock</w:t>
      </w:r>
      <w:proofErr w:type="spellEnd"/>
      <w:r>
        <w:t xml:space="preserve"> as the NR SIB9 information to a tolerance of </w:t>
      </w:r>
      <w:r w:rsidRPr="00AE5A7C">
        <w:t>±</w:t>
      </w:r>
      <w:r w:rsidRPr="00E770B9">
        <w:t>1</w:t>
      </w:r>
      <w:r>
        <w:t>00 </w:t>
      </w:r>
      <w:proofErr w:type="spellStart"/>
      <w:r>
        <w:t>ms</w:t>
      </w:r>
      <w:proofErr w:type="spellEnd"/>
      <w:r>
        <w:t xml:space="preserve"> or better.</w:t>
      </w:r>
    </w:p>
    <w:p w14:paraId="226D5192" w14:textId="77777777" w:rsidR="00A44C65" w:rsidRPr="00D70E52" w:rsidRDefault="00A44C65" w:rsidP="00A44C65">
      <w:pPr>
        <w:pStyle w:val="B1"/>
      </w:pPr>
      <w:r>
        <w:t>2.</w:t>
      </w:r>
      <w:r>
        <w:tab/>
      </w:r>
      <w:r w:rsidRPr="00BA70CC">
        <w:rPr>
          <w:b/>
          <w:bCs/>
        </w:rPr>
        <w:t>Tim</w:t>
      </w:r>
      <w:r>
        <w:rPr>
          <w:b/>
          <w:bCs/>
        </w:rPr>
        <w:t>e</w:t>
      </w:r>
      <w:r w:rsidRPr="00BA70CC">
        <w:rPr>
          <w:b/>
          <w:bCs/>
        </w:rPr>
        <w:t xml:space="preserve"> </w:t>
      </w:r>
      <w:r>
        <w:rPr>
          <w:b/>
          <w:bCs/>
        </w:rPr>
        <w:t>s</w:t>
      </w:r>
      <w:r w:rsidRPr="00BA70CC">
        <w:rPr>
          <w:b/>
          <w:bCs/>
        </w:rPr>
        <w:t>ervice</w:t>
      </w:r>
      <w:r>
        <w:t xml:space="preserve">: The MBS AS hosts a time service. </w:t>
      </w:r>
      <w:r w:rsidRPr="00B64B6B">
        <w:t xml:space="preserve">The </w:t>
      </w:r>
      <w:r>
        <w:t xml:space="preserve">MBS Client </w:t>
      </w:r>
      <w:r w:rsidRPr="00B64B6B">
        <w:t xml:space="preserve">may </w:t>
      </w:r>
      <w:r>
        <w:t>obtain</w:t>
      </w:r>
      <w:r w:rsidRPr="00B64B6B">
        <w:t xml:space="preserve"> time information </w:t>
      </w:r>
      <w:r>
        <w:t xml:space="preserve">from this service </w:t>
      </w:r>
      <w:r w:rsidRPr="00B64B6B">
        <w:t>to synchronize</w:t>
      </w:r>
      <w:r>
        <w:t xml:space="preserve"> its clock</w:t>
      </w:r>
      <w:r w:rsidRPr="00B64B6B">
        <w:t xml:space="preserve">. </w:t>
      </w:r>
      <w:r>
        <w:t xml:space="preserve">The MBS Client should use the time service no more often than needed to maintain time synchronization accurate to at least </w:t>
      </w:r>
      <w:r w:rsidRPr="00AE5A7C">
        <w:t>±</w:t>
      </w:r>
      <w:r>
        <w:t xml:space="preserve">1 s with the 5G System. </w:t>
      </w:r>
      <w:r w:rsidRPr="009F0282">
        <w:t>Specific features may require tighter synchronization and tighter tolerances.</w:t>
      </w:r>
      <w:r>
        <w:t xml:space="preserve"> If more than one time service endpoint is provided to the MBS Client, the MBS Client may choose any of these.</w:t>
      </w:r>
    </w:p>
    <w:p w14:paraId="56DF04E3" w14:textId="77777777" w:rsidR="00A44C65" w:rsidRDefault="00A44C65" w:rsidP="00A44C65">
      <w:r>
        <w:t>At least one of the two above options shall be provided by the network.</w:t>
      </w:r>
    </w:p>
    <w:p w14:paraId="44CB50CE" w14:textId="77777777" w:rsidR="00A44C65" w:rsidRDefault="00A44C65" w:rsidP="00A44C65">
      <w:r>
        <w:t>If both options (i.e., SIB9 as well as the MBS AS time service in the MBS AS) are offered by the 5G System:</w:t>
      </w:r>
    </w:p>
    <w:p w14:paraId="46E7CE98" w14:textId="77777777" w:rsidR="00A44C65" w:rsidRDefault="00A44C65" w:rsidP="00A44C65">
      <w:pPr>
        <w:pStyle w:val="B1"/>
      </w:pPr>
      <w:r>
        <w:t>-</w:t>
      </w:r>
      <w:r>
        <w:tab/>
        <w:t xml:space="preserve">The timing source in the MBS AS shall be time-synchronized to the same </w:t>
      </w:r>
      <w:proofErr w:type="spellStart"/>
      <w:r>
        <w:t>wallclock</w:t>
      </w:r>
      <w:proofErr w:type="spellEnd"/>
      <w:r>
        <w:t xml:space="preserve"> time as used for NR SIB9 information.</w:t>
      </w:r>
    </w:p>
    <w:p w14:paraId="7A920160" w14:textId="30DC0484" w:rsidR="00A44C65" w:rsidRPr="003721A8" w:rsidRDefault="00A44C65" w:rsidP="0072065D">
      <w:pPr>
        <w:pStyle w:val="B1"/>
        <w:rPr>
          <w:lang w:eastAsia="zh-CN"/>
        </w:rPr>
      </w:pPr>
      <w:r>
        <w:t>-</w:t>
      </w:r>
      <w:r>
        <w:tab/>
        <w:t>The MBS Client should preferably use the information in NR SIB9.</w:t>
      </w:r>
    </w:p>
    <w:p w14:paraId="7CCEFA8B" w14:textId="5D7AD7D5" w:rsidR="00AD7764" w:rsidRPr="003721A8" w:rsidRDefault="00145860" w:rsidP="00E20112">
      <w:pPr>
        <w:pStyle w:val="Heading2"/>
      </w:pPr>
      <w:bookmarkStart w:id="54" w:name="_CR4_3"/>
      <w:bookmarkStart w:id="55" w:name="_Toc193960146"/>
      <w:bookmarkEnd w:id="54"/>
      <w:r w:rsidRPr="003721A8">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193960147"/>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18E8FBB1" w14:textId="77777777" w:rsidR="00566F59" w:rsidRPr="00C77216" w:rsidRDefault="00566F59" w:rsidP="00566F59">
      <w:pPr>
        <w:keepNext/>
        <w:jc w:val="center"/>
        <w:rPr>
          <w:b/>
          <w:bCs/>
        </w:rPr>
      </w:pPr>
      <w:r>
        <w:object w:dxaOrig="29831" w:dyaOrig="18700" w14:anchorId="1EB5A0A4">
          <v:shape id="_x0000_i1031" type="#_x0000_t75" style="width:481.75pt;height:302pt" o:ole="">
            <v:imagedata r:id="rId21" o:title=""/>
          </v:shape>
          <o:OLEObject Type="Embed" ProgID="Visio.Drawing.15" ShapeID="_x0000_i1031" DrawAspect="Content" ObjectID="_1804573018" r:id="rId22"/>
        </w:object>
      </w:r>
      <w:r w:rsidRPr="00C77216">
        <w:fldChar w:fldCharType="begin"/>
      </w:r>
      <w:r w:rsidRPr="00C77216">
        <w:fldChar w:fldCharType="separate"/>
      </w:r>
      <w:r w:rsidRPr="00C77216">
        <w:fldChar w:fldCharType="end"/>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193960148"/>
      <w:bookmarkEnd w:id="59"/>
      <w:r w:rsidRPr="003721A8">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1" w:name="_CR4_3_3"/>
      <w:bookmarkStart w:id="62" w:name="_Toc193960149"/>
      <w:bookmarkEnd w:id="61"/>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193960150"/>
      <w:bookmarkEnd w:id="63"/>
      <w:r w:rsidRPr="003721A8">
        <w:rPr>
          <w:lang w:eastAsia="ko-KR"/>
        </w:rPr>
        <w:t>4.3.3.1</w:t>
      </w:r>
      <w:r w:rsidRPr="003721A8">
        <w:rPr>
          <w:lang w:eastAsia="ko-KR"/>
        </w:rPr>
        <w:tab/>
        <w:t>General</w:t>
      </w:r>
      <w:bookmarkEnd w:id="64"/>
    </w:p>
    <w:p w14:paraId="0E2A4141" w14:textId="3401D1EE" w:rsidR="00566F59" w:rsidRPr="00C77216" w:rsidRDefault="00566F59" w:rsidP="00566F59">
      <w:pPr>
        <w:rPr>
          <w:lang w:eastAsia="ko-KR"/>
        </w:rPr>
      </w:pPr>
      <w:bookmarkStart w:id="65" w:name="_CR4_3_3_2"/>
      <w:bookmarkEnd w:id="65"/>
      <w:r w:rsidRPr="00C77216">
        <w:t>The functionality of the MBSTF is defined in clause 5.3.2.12 of TS</w:t>
      </w:r>
      <w:r>
        <w:t> </w:t>
      </w:r>
      <w:r w:rsidRPr="00C77216">
        <w:t>23.247</w:t>
      </w:r>
      <w:r>
        <w:t> </w:t>
      </w:r>
      <w:r w:rsidRPr="00C77216">
        <w:t xml:space="preserve">[5]. It receives User Plane data traffic at reference point Nmb8 and sends </w:t>
      </w:r>
      <w:r w:rsidRPr="00C77216">
        <w:rPr>
          <w:lang w:eastAsia="ko-KR"/>
        </w:rPr>
        <w:t>MBS data packets to the MB</w:t>
      </w:r>
      <w:r w:rsidRPr="00C77216">
        <w:rPr>
          <w:lang w:eastAsia="ko-KR"/>
        </w:rPr>
        <w:noBreakHyphen/>
        <w:t>UPF via reference point Nmb9.</w:t>
      </w:r>
    </w:p>
    <w:p w14:paraId="06162326" w14:textId="77777777" w:rsidR="00566F59" w:rsidRPr="00C77216" w:rsidRDefault="00566F59" w:rsidP="00566F59">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C77216" w:rsidRDefault="00566F59" w:rsidP="00566F59">
      <w:pPr>
        <w:rPr>
          <w:rFonts w:eastAsia="DengXian"/>
          <w:lang w:eastAsia="ko-KR"/>
        </w:rPr>
      </w:pPr>
      <w:r w:rsidRPr="00C77216">
        <w:t>The present document defines additional User Plane functionalities of the MBSTF to support MBS User Services as follows:</w:t>
      </w:r>
    </w:p>
    <w:p w14:paraId="66FFD335" w14:textId="77777777" w:rsidR="00566F59" w:rsidRPr="00C77216" w:rsidRDefault="00566F59" w:rsidP="00566F59">
      <w:pPr>
        <w:pStyle w:val="B1"/>
      </w:pPr>
      <w:r w:rsidRPr="00C77216">
        <w:rPr>
          <w:lang w:eastAsia="zh-CN"/>
        </w:rPr>
        <w:t>1.</w:t>
      </w:r>
      <w:r w:rsidRPr="00C77216">
        <w:rPr>
          <w:lang w:eastAsia="zh-CN"/>
        </w:rPr>
        <w:tab/>
      </w:r>
      <w:r w:rsidRPr="00C77216">
        <w:t>Receiving MBS Distribution Session configurations from the MBSF at reference point Nmb2.</w:t>
      </w:r>
    </w:p>
    <w:p w14:paraId="7F568306" w14:textId="77777777" w:rsidR="00566F59" w:rsidRPr="00C77216" w:rsidRDefault="00566F59" w:rsidP="00566F59">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34ED772A" w14:textId="77777777" w:rsidR="00566F59" w:rsidRPr="00C77216" w:rsidRDefault="00566F59" w:rsidP="00566F59">
      <w:pPr>
        <w:pStyle w:val="B1"/>
        <w:rPr>
          <w:lang w:eastAsia="zh-CN"/>
        </w:rPr>
      </w:pPr>
      <w:r w:rsidRPr="00C77216">
        <w:rPr>
          <w:lang w:eastAsia="zh-CN"/>
        </w:rPr>
        <w:t>3.</w:t>
      </w:r>
      <w:r w:rsidRPr="00C77216">
        <w:rPr>
          <w:lang w:eastAsia="zh-CN"/>
        </w:rPr>
        <w:tab/>
        <w:t>Based on the MBS Distribution Session configuration:</w:t>
      </w:r>
    </w:p>
    <w:p w14:paraId="15015503" w14:textId="77777777" w:rsidR="00566F59" w:rsidRPr="00C77216" w:rsidRDefault="00566F59" w:rsidP="00566F59">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C77216" w:rsidRDefault="00566F59" w:rsidP="00566F59">
      <w:pPr>
        <w:pStyle w:val="B2"/>
      </w:pPr>
      <w:r w:rsidRPr="00C77216">
        <w:t>b)</w:t>
      </w:r>
      <w:r w:rsidRPr="00C77216">
        <w:tab/>
        <w:t>MBS delivery of ingested packet streams to the MBS Client using the Packet Distribution Method (see clause 6.2).</w:t>
      </w:r>
    </w:p>
    <w:p w14:paraId="46CD3DAF" w14:textId="77777777" w:rsidR="00566F59" w:rsidRPr="00C77216" w:rsidRDefault="00566F59" w:rsidP="00566F59">
      <w:pPr>
        <w:pStyle w:val="B2"/>
        <w:rPr>
          <w:lang w:eastAsia="zh-CN"/>
        </w:rPr>
      </w:pPr>
      <w:r w:rsidRPr="00C77216">
        <w:t>c)</w:t>
      </w:r>
      <w:r w:rsidRPr="00C77216">
        <w:tab/>
        <w:t xml:space="preserve">Delivery of MBS User Service Announcement information (including updates as necessary) within the MBS </w:t>
      </w:r>
      <w:r w:rsidRPr="00C77216">
        <w:rPr>
          <w:lang w:eastAsia="zh-CN"/>
        </w:rPr>
        <w:t>Session.</w:t>
      </w:r>
    </w:p>
    <w:p w14:paraId="4AC44627" w14:textId="77777777" w:rsidR="00566F59" w:rsidRPr="00C77216" w:rsidRDefault="00566F59" w:rsidP="00566F59">
      <w:pPr>
        <w:pStyle w:val="B1"/>
        <w:rPr>
          <w:lang w:eastAsia="zh-CN"/>
        </w:rPr>
      </w:pPr>
      <w:r w:rsidRPr="00C77216">
        <w:t>4.</w:t>
      </w:r>
      <w:r w:rsidRPr="00C77216">
        <w:tab/>
        <w:t xml:space="preserve">In the case of 3a), potentially forwarding ingested objects to the MBS AS to support </w:t>
      </w:r>
      <w:r>
        <w:t>O</w:t>
      </w:r>
      <w:r w:rsidRPr="00C77216">
        <w:t xml:space="preserve">bject </w:t>
      </w:r>
      <w:r>
        <w:t>R</w:t>
      </w:r>
      <w:r w:rsidRPr="00C77216">
        <w:t>epair.</w:t>
      </w:r>
    </w:p>
    <w:p w14:paraId="0A61B737" w14:textId="77777777" w:rsidR="00602FF4" w:rsidRPr="003721A8" w:rsidRDefault="00602FF4" w:rsidP="00602FF4">
      <w:pPr>
        <w:pStyle w:val="Heading4"/>
        <w:rPr>
          <w:lang w:eastAsia="ko-KR"/>
        </w:rPr>
      </w:pPr>
      <w:bookmarkStart w:id="66" w:name="_Toc193960151"/>
      <w:r w:rsidRPr="003721A8">
        <w:rPr>
          <w:lang w:eastAsia="ko-KR"/>
        </w:rPr>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bookmarkStart w:id="67" w:name="_CRFigure4_3_3_21"/>
    <w:p w14:paraId="3CBA8769" w14:textId="77777777" w:rsidR="00566F59" w:rsidRPr="00C77216" w:rsidRDefault="00566F59" w:rsidP="00566F59">
      <w:pPr>
        <w:keepNext/>
        <w:jc w:val="center"/>
      </w:pPr>
      <w:r w:rsidRPr="00C77216">
        <w:object w:dxaOrig="16541" w:dyaOrig="13401" w14:anchorId="245A3B21">
          <v:shape id="_x0000_i1033" type="#_x0000_t75" style="width:367.2pt;height:288.1pt;mso-position-horizontal:absolute;mso-position-vertical:absolute" o:ole="">
            <v:imagedata r:id="rId23" o:title="" croptop="1622f" cropbottom="952f" cropleft="1008f"/>
          </v:shape>
          <o:OLEObject Type="Embed" ProgID="Visio.Drawing.15" ShapeID="_x0000_i1033" DrawAspect="Content" ObjectID="_1804573019" r:id="rId24"/>
        </w:object>
      </w:r>
    </w:p>
    <w:p w14:paraId="0C080D99" w14:textId="7E0B9196" w:rsidR="00602FF4" w:rsidRPr="003721A8" w:rsidRDefault="00602FF4" w:rsidP="00295448">
      <w:pPr>
        <w:pStyle w:val="TF"/>
      </w:pPr>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027F2A3B" w14:textId="77777777" w:rsidR="00237A0E" w:rsidRPr="00C77216" w:rsidRDefault="00237A0E" w:rsidP="00237A0E">
      <w:pPr>
        <w:pStyle w:val="B1"/>
        <w:keepNext/>
      </w:pPr>
      <w:r w:rsidRPr="00C77216">
        <w:t>-</w:t>
      </w:r>
      <w:r w:rsidRPr="00C77216">
        <w:tab/>
      </w:r>
      <w:r w:rsidRPr="00C77216">
        <w:rPr>
          <w:i/>
          <w:iCs/>
        </w:rPr>
        <w:t>Pull-based egest at reference point MBS-12:</w:t>
      </w:r>
      <w:r w:rsidRPr="00C77216">
        <w:t xml:space="preserve"> T</w:t>
      </w:r>
      <w:r>
        <w:t>o support object repair, t</w:t>
      </w:r>
      <w:r w:rsidRPr="00C77216">
        <w:t>he</w:t>
      </w:r>
      <w:r>
        <w:t xml:space="preserve"> Object ingest subfunction provides a content server from which the</w:t>
      </w:r>
      <w:r w:rsidRPr="00C77216">
        <w:t xml:space="preserve"> MBS AS </w:t>
      </w:r>
      <w:r>
        <w:t xml:space="preserve">may be configured to </w:t>
      </w:r>
      <w:r w:rsidRPr="00C77216">
        <w:t>fetch one or more objects that have been ingested from the MBS Application Provider (AF/AS).</w:t>
      </w:r>
    </w:p>
    <w:p w14:paraId="4959632C" w14:textId="7768FADE" w:rsidR="00237A0E" w:rsidRPr="003721A8" w:rsidRDefault="00237A0E" w:rsidP="00C02920">
      <w:pPr>
        <w:pStyle w:val="B1"/>
      </w:pPr>
      <w:r w:rsidRPr="00C77216">
        <w:t>-</w:t>
      </w:r>
      <w:r w:rsidRPr="00C77216">
        <w:tab/>
      </w:r>
      <w:r w:rsidRPr="00C77216">
        <w:rPr>
          <w:i/>
          <w:iCs/>
        </w:rPr>
        <w:t>Push-based egest at reference point MBS-12:</w:t>
      </w:r>
      <w:r w:rsidRPr="00C77216">
        <w:t xml:space="preserve"> T</w:t>
      </w:r>
      <w:r>
        <w:t>o support object repair, t</w:t>
      </w:r>
      <w:r w:rsidRPr="00C77216">
        <w:t xml:space="preserve">he Object ingest subfunction </w:t>
      </w:r>
      <w:r>
        <w:t xml:space="preserve">may be configured to </w:t>
      </w:r>
      <w:r w:rsidRPr="00C77216">
        <w:t xml:space="preserve">forward one or more objects </w:t>
      </w:r>
      <w:r>
        <w:t xml:space="preserve">that it has ingested </w:t>
      </w:r>
      <w:r w:rsidRPr="00C77216">
        <w:t>from the MBS Application Provider (AF/AS) to the MBS 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193960152"/>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4" type="#_x0000_t75" style="width:309.85pt;height:258.55pt;mso-position-vertical:absolute" o:ole="">
            <v:imagedata r:id="rId25" o:title=""/>
          </v:shape>
          <o:OLEObject Type="Embed" ProgID="Visio.Drawing.15" ShapeID="_x0000_i1034" DrawAspect="Content" ObjectID="_1804573020" r:id="rId26"/>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193960153"/>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0C5B33FC" w:rsidR="00602FF4" w:rsidRPr="003721A8" w:rsidRDefault="00602FF4" w:rsidP="00602FF4">
      <w:pPr>
        <w:pStyle w:val="Heading3"/>
      </w:pPr>
      <w:bookmarkStart w:id="73" w:name="_CR4_3_4"/>
      <w:bookmarkStart w:id="74" w:name="_Toc193960154"/>
      <w:bookmarkEnd w:id="73"/>
      <w:r w:rsidRPr="003721A8">
        <w:t>4.3.4</w:t>
      </w:r>
      <w:r w:rsidRPr="003721A8">
        <w:tab/>
        <w:t>MBS</w:t>
      </w:r>
      <w:r w:rsidR="00152434">
        <w:t> </w:t>
      </w:r>
      <w:r w:rsidRPr="003721A8">
        <w:t>AS</w:t>
      </w:r>
      <w:bookmarkEnd w:id="74"/>
    </w:p>
    <w:p w14:paraId="63FC6738" w14:textId="77777777" w:rsidR="00237A0E" w:rsidRPr="00C77216" w:rsidRDefault="00237A0E" w:rsidP="00237A0E">
      <w:pPr>
        <w:keepNext/>
        <w:rPr>
          <w:rFonts w:eastAsia="DengXian"/>
          <w:lang w:eastAsia="ko-KR"/>
        </w:rPr>
      </w:pPr>
      <w:bookmarkStart w:id="75" w:name="_CR4_3_4A"/>
      <w:bookmarkEnd w:id="75"/>
      <w:r w:rsidRPr="00C77216">
        <w:rPr>
          <w:rFonts w:eastAsia="DengXian"/>
          <w:lang w:eastAsia="ko-KR"/>
        </w:rPr>
        <w:t>The MBS</w:t>
      </w:r>
      <w:r>
        <w:rPr>
          <w:rFonts w:eastAsia="DengXian"/>
          <w:lang w:eastAsia="ko-KR"/>
        </w:rPr>
        <w:t> </w:t>
      </w:r>
      <w:r w:rsidRPr="00C77216">
        <w:rPr>
          <w:rFonts w:eastAsia="DengXian"/>
          <w:lang w:eastAsia="ko-KR"/>
        </w:rPr>
        <w:t>AS is an optional entity that performs the following functions to support MBS User Services:</w:t>
      </w:r>
    </w:p>
    <w:p w14:paraId="6510BF96" w14:textId="5A86E7F7" w:rsidR="00237A0E" w:rsidRPr="00C77216" w:rsidRDefault="00237A0E" w:rsidP="00237A0E">
      <w:pPr>
        <w:pStyle w:val="B1"/>
        <w:keepNext/>
      </w:pPr>
      <w:r w:rsidRPr="00C77216">
        <w:t>-</w:t>
      </w:r>
      <w:r w:rsidRPr="00C77216">
        <w:tab/>
        <w:t xml:space="preserve">Providing a byte-range </w:t>
      </w:r>
      <w:r>
        <w:t>Object</w:t>
      </w:r>
      <w:r w:rsidRPr="00C77216">
        <w:t xml:space="preserve"> </w:t>
      </w:r>
      <w:r>
        <w:t>R</w:t>
      </w:r>
      <w:r w:rsidRPr="00C77216">
        <w:t>epair service to the MBSTF Client (via reference point MBS</w:t>
      </w:r>
      <w:r w:rsidRPr="00C77216">
        <w:noBreakHyphen/>
        <w:t>4</w:t>
      </w:r>
      <w:r w:rsidRPr="00C77216">
        <w:noBreakHyphen/>
        <w:t>UC) for use with the Object Distribution Method.</w:t>
      </w:r>
    </w:p>
    <w:p w14:paraId="4E92BB14" w14:textId="77777777" w:rsidR="00237A0E" w:rsidRDefault="00237A0E" w:rsidP="00237A0E">
      <w:r w:rsidRPr="00C77216">
        <w:t>The MBS AS is configured by the MBSF at reference point MBS</w:t>
      </w:r>
      <w:r w:rsidRPr="00C77216">
        <w:noBreakHyphen/>
        <w:t xml:space="preserve">9. </w:t>
      </w:r>
      <w:r>
        <w:t>This interaction is not further defined in this document.</w:t>
      </w:r>
    </w:p>
    <w:p w14:paraId="6E1FC315" w14:textId="31EB3B5B" w:rsidR="00237A0E" w:rsidRPr="00C77216" w:rsidRDefault="00237A0E" w:rsidP="00254178">
      <w:pPr>
        <w:keepNext/>
      </w:pPr>
      <w:r>
        <w:t>To support Object Repair by the MBSTF Client at reference point MBS</w:t>
      </w:r>
      <w:r>
        <w:noBreakHyphen/>
        <w:t>4</w:t>
      </w:r>
      <w:r>
        <w:noBreakHyphen/>
        <w:t>UC (see clause 4.3.5), t</w:t>
      </w:r>
      <w:r w:rsidRPr="00C77216">
        <w:t xml:space="preserve">he MBS AS may </w:t>
      </w:r>
      <w:r>
        <w:t>be configured separately for each MBS Distribution Session to ingest</w:t>
      </w:r>
      <w:r w:rsidRPr="00C77216">
        <w:t xml:space="preserve"> content from the MBSTF</w:t>
      </w:r>
      <w:r>
        <w:t xml:space="preserve"> </w:t>
      </w:r>
      <w:r w:rsidRPr="00C77216">
        <w:t xml:space="preserve">via </w:t>
      </w:r>
      <w:r>
        <w:t xml:space="preserve">reference point </w:t>
      </w:r>
      <w:r w:rsidRPr="00C77216">
        <w:t>MBS</w:t>
      </w:r>
      <w:r w:rsidR="00152434">
        <w:rPr>
          <w:vertAlign w:val="subscript"/>
        </w:rPr>
        <w:noBreakHyphen/>
      </w:r>
      <w:r w:rsidRPr="00C77216">
        <w:t xml:space="preserve">12 by one of the two </w:t>
      </w:r>
      <w:r>
        <w:t xml:space="preserve">following </w:t>
      </w:r>
      <w:r w:rsidRPr="00C77216">
        <w:t>methods:</w:t>
      </w:r>
    </w:p>
    <w:p w14:paraId="538BEE25" w14:textId="77777777" w:rsidR="00237A0E" w:rsidRPr="00C77216" w:rsidRDefault="00237A0E" w:rsidP="00237A0E">
      <w:pPr>
        <w:pStyle w:val="B1"/>
        <w:keepNext/>
      </w:pPr>
      <w:r w:rsidRPr="00C77216">
        <w:t>-</w:t>
      </w:r>
      <w:r w:rsidRPr="00C77216">
        <w:tab/>
      </w:r>
      <w:r w:rsidRPr="00C77216">
        <w:rPr>
          <w:i/>
          <w:iCs/>
        </w:rPr>
        <w:t>Pull-based ingest at reference point MBS-12:</w:t>
      </w:r>
      <w:r w:rsidRPr="00C77216">
        <w:t xml:space="preserve"> The MBS AS fetches one or more objects from the MBSTF.</w:t>
      </w:r>
      <w:r>
        <w:t xml:space="preserve"> The MBSTF endpoint from which objects are fetched is included in the MBS AS configuration provided at reference point MBS</w:t>
      </w:r>
      <w:r>
        <w:noBreakHyphen/>
        <w:t>9. In this mode of operation, the MBS AS behaves as a reverse proxy and may cache the objects for reasons of scalability and efficiency.</w:t>
      </w:r>
    </w:p>
    <w:p w14:paraId="3A3BE279" w14:textId="77777777" w:rsidR="00237A0E" w:rsidRPr="00C77216" w:rsidRDefault="00237A0E" w:rsidP="00237A0E">
      <w:pPr>
        <w:pStyle w:val="B1"/>
      </w:pPr>
      <w:r w:rsidRPr="00C77216">
        <w:t>-</w:t>
      </w:r>
      <w:r w:rsidRPr="00C77216">
        <w:tab/>
      </w:r>
      <w:r w:rsidRPr="00C77216">
        <w:rPr>
          <w:i/>
          <w:iCs/>
        </w:rPr>
        <w:t>Push-based ingest at reference point MBS-12:</w:t>
      </w:r>
      <w:r w:rsidRPr="00C77216">
        <w:t xml:space="preserve"> The </w:t>
      </w:r>
      <w:r>
        <w:t xml:space="preserve">MBSTF publishes one or more objects to the </w:t>
      </w:r>
      <w:r w:rsidRPr="00C77216">
        <w:t>MBS AS.</w:t>
      </w:r>
      <w:r>
        <w:t xml:space="preserve"> The MBS AS ingest endpoint is included in the configuration provided to the MBSTF at reference point Nmb2.</w:t>
      </w:r>
    </w:p>
    <w:p w14:paraId="266C1E6A" w14:textId="77777777" w:rsidR="00237A0E" w:rsidRPr="00C77216" w:rsidRDefault="00237A0E" w:rsidP="00237A0E">
      <w:r w:rsidRPr="00C77216">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6" w:name="_Toc19396015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193960156"/>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CAF8683" w14:textId="77777777" w:rsidR="00A8688B" w:rsidRDefault="00A8688B" w:rsidP="00A8688B">
      <w:pPr>
        <w:keepNext/>
        <w:rPr>
          <w:rFonts w:eastAsia="DengXian"/>
        </w:rPr>
      </w:pPr>
      <w:r>
        <w:t>T</w:t>
      </w:r>
      <w:r w:rsidRPr="00625E79">
        <w:t xml:space="preserve">he MBS </w:t>
      </w:r>
      <w:r>
        <w:t>Client</w:t>
      </w:r>
      <w:r w:rsidRPr="00625E79">
        <w:t xml:space="preserve"> shall be time</w:t>
      </w:r>
      <w:r>
        <w:t>-</w:t>
      </w:r>
      <w:r w:rsidRPr="00625E79">
        <w:t xml:space="preserve">synchronized with the </w:t>
      </w:r>
      <w:r>
        <w:t>5G System according to the requirements defined in clause 4.2.7.</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193960157"/>
      <w:bookmarkEnd w:id="79"/>
      <w:r w:rsidRPr="003721A8">
        <w:rPr>
          <w:lang w:eastAsia="zh-CN"/>
        </w:rPr>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193960158"/>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193960159"/>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6C3D15F" w:rsidR="0048685E" w:rsidRDefault="0048685E" w:rsidP="0048685E">
      <w:pPr>
        <w:pStyle w:val="B1"/>
      </w:pPr>
      <w:r>
        <w:rPr>
          <w:b/>
          <w:bCs/>
        </w:rPr>
        <w:t>-</w:t>
      </w:r>
      <w:r>
        <w:rPr>
          <w:b/>
          <w:bCs/>
        </w:rPr>
        <w:tab/>
        <w:t>MBS-4-UC:</w:t>
      </w:r>
      <w:r>
        <w:t xml:space="preserve"> User Plane interactions between the MBSTF Client and the MBS AS for the purpose of </w:t>
      </w:r>
      <w:r w:rsidR="00A8688B">
        <w:t xml:space="preserve">time synchronization and </w:t>
      </w:r>
      <w:r>
        <w:t>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0B868DE0" w14:textId="758D1365" w:rsidR="00237A0E" w:rsidRPr="00914514" w:rsidRDefault="00237A0E" w:rsidP="003E5700">
      <w:pPr>
        <w:pStyle w:val="B1"/>
      </w:pPr>
      <w:r w:rsidRPr="00C77216">
        <w:rPr>
          <w:b/>
          <w:bCs/>
        </w:rPr>
        <w:t>-</w:t>
      </w:r>
      <w:r w:rsidRPr="00C77216">
        <w:tab/>
      </w:r>
      <w:r w:rsidRPr="00C77216">
        <w:rPr>
          <w:b/>
          <w:bCs/>
        </w:rPr>
        <w:t>MBS-12</w:t>
      </w:r>
      <w:r w:rsidRPr="00C77216">
        <w:t xml:space="preserve">: Used by the MBS AS to ingest objects from the MBSTF to support unicast </w:t>
      </w:r>
      <w:r>
        <w:t>Object R</w:t>
      </w:r>
      <w:r w:rsidRPr="00C77216">
        <w:t>epair.</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193960160"/>
      <w:bookmarkEnd w:id="85"/>
      <w:r w:rsidRPr="003721A8">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193960161"/>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5" type="#_x0000_t75" style="width:481pt;height:228.15pt" o:ole="">
            <v:imagedata r:id="rId27" o:title=""/>
          </v:shape>
          <o:OLEObject Type="Embed" ProgID="Visio.Drawing.15" ShapeID="_x0000_i1035" DrawAspect="Content" ObjectID="_1804573021" r:id="rId28"/>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193960162"/>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w:t>
      </w:r>
      <w:proofErr w:type="spellStart"/>
      <w:r>
        <w:t>RedCap</w:t>
      </w:r>
      <w:proofErr w:type="spellEnd"/>
      <w:r>
        <w:t xml:space="preserve"> UE" as defined in clause 6.19 of TS 23.247 [5]), by reduced capability UEs and full capability UEs, or by full capability UEs only.</w:t>
      </w:r>
    </w:p>
    <w:p w14:paraId="725260FC" w14:textId="2850E90D"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 xml:space="preserve">1 as assigned by the MBSF) and exposes some of them back to the MBS Application Provider (as indicated by </w:t>
      </w:r>
      <w:r w:rsidR="00237A0E" w:rsidRPr="00E63338">
        <w:t>NOTE</w:t>
      </w:r>
      <w:r w:rsidR="00237A0E">
        <w:t> 1</w:t>
      </w:r>
      <w:r w:rsidR="00233713" w:rsidRPr="00CC1675">
        <w:t xml:space="preserv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29"/>
          <w:footnotePr>
            <w:numRestart w:val="eachSect"/>
          </w:footnotePr>
          <w:pgSz w:w="11907" w:h="16840" w:code="9"/>
          <w:pgMar w:top="1418" w:right="1134" w:bottom="1134" w:left="1134" w:header="680" w:footer="567" w:gutter="0"/>
          <w:cols w:space="720"/>
        </w:sectPr>
      </w:pPr>
    </w:p>
    <w:p w14:paraId="614A7725" w14:textId="5BACDA9D" w:rsidR="00237A0E" w:rsidRPr="00E63338" w:rsidRDefault="00237A0E" w:rsidP="00237A0E">
      <w:pPr>
        <w:keepNext/>
        <w:keepLines/>
        <w:overflowPunct w:val="0"/>
        <w:autoSpaceDE w:val="0"/>
        <w:autoSpaceDN w:val="0"/>
        <w:adjustRightInd w:val="0"/>
        <w:spacing w:after="0"/>
        <w:ind w:left="1135" w:hanging="851"/>
        <w:jc w:val="center"/>
        <w:textAlignment w:val="baseline"/>
        <w:rPr>
          <w:rFonts w:ascii="Arial" w:hAnsi="Arial"/>
          <w:sz w:val="18"/>
          <w:lang w:eastAsia="en-GB"/>
        </w:rPr>
      </w:pPr>
      <w:r>
        <w:fldChar w:fldCharType="begin"/>
      </w:r>
      <w:r>
        <w:fldChar w:fldCharType="separate"/>
      </w:r>
      <w:r>
        <w:fldChar w:fldCharType="end"/>
      </w:r>
      <w:r>
        <w:object w:dxaOrig="26850" w:dyaOrig="22721" w14:anchorId="4AEC2B6B">
          <v:shape id="_x0000_i1037" type="#_x0000_t75" style="width:460.5pt;height:390.8pt" o:ole="">
            <v:imagedata r:id="rId30" o:title=""/>
          </v:shape>
          <o:OLEObject Type="Embed" ProgID="Visio.Drawing.15" ShapeID="_x0000_i1037" DrawAspect="Content" ObjectID="_1804573022" r:id="rId31"/>
        </w:object>
      </w:r>
      <w:r w:rsidRPr="00E63338">
        <w:rPr>
          <w:rFonts w:ascii="Arial" w:hAnsi="Arial"/>
          <w:sz w:val="18"/>
          <w:lang w:eastAsia="en-GB"/>
        </w:rPr>
        <w:fldChar w:fldCharType="begin"/>
      </w:r>
      <w:r w:rsidRPr="00E63338">
        <w:rPr>
          <w:rFonts w:ascii="Arial" w:hAnsi="Arial"/>
          <w:sz w:val="18"/>
          <w:lang w:eastAsia="en-GB"/>
        </w:rPr>
        <w:fldChar w:fldCharType="end"/>
      </w:r>
      <w:r w:rsidRPr="00E63338">
        <w:rPr>
          <w:rFonts w:ascii="Arial" w:hAnsi="Arial"/>
          <w:sz w:val="18"/>
          <w:lang w:eastAsia="en-GB"/>
        </w:rPr>
        <w:fldChar w:fldCharType="begin"/>
      </w:r>
      <w:r w:rsidRPr="00E63338">
        <w:rPr>
          <w:rFonts w:ascii="Arial" w:hAnsi="Arial"/>
          <w:sz w:val="18"/>
          <w:lang w:eastAsia="en-GB"/>
        </w:rPr>
        <w:fldChar w:fldCharType="end"/>
      </w:r>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193960163"/>
      <w:bookmarkEnd w:id="94"/>
      <w:r w:rsidRPr="003721A8">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193960164"/>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193960165"/>
      <w:bookmarkEnd w:id="99"/>
      <w:r w:rsidRPr="003721A8">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3721A8" w:rsidRDefault="00FD47CD" w:rsidP="00FD47CD">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shd w:val="clear" w:color="auto" w:fill="auto"/>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shd w:val="clear" w:color="auto" w:fill="auto"/>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74E000A4" w14:textId="77777777" w:rsidR="00237A0E" w:rsidRPr="00E63338"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Periods of time during which the MBS User Data Ingest Session</w:t>
            </w:r>
            <w:r>
              <w:rPr>
                <w:rFonts w:ascii="Arial" w:hAnsi="Arial"/>
                <w:sz w:val="18"/>
                <w:lang w:eastAsia="en-GB"/>
              </w:rPr>
              <w:t>,</w:t>
            </w:r>
            <w:r w:rsidRPr="00E63338">
              <w:rPr>
                <w:rFonts w:ascii="Arial" w:hAnsi="Arial"/>
                <w:sz w:val="18"/>
                <w:lang w:eastAsia="en-GB"/>
              </w:rPr>
              <w:t xml:space="preserve"> and all its subordinate MBS Distribution Sessions</w:t>
            </w:r>
            <w:r>
              <w:rPr>
                <w:rFonts w:ascii="Arial" w:hAnsi="Arial"/>
                <w:sz w:val="18"/>
                <w:lang w:eastAsia="en-GB"/>
              </w:rPr>
              <w:t>,</w:t>
            </w:r>
            <w:r w:rsidRPr="00E63338">
              <w:rPr>
                <w:rFonts w:ascii="Arial" w:hAnsi="Arial"/>
                <w:sz w:val="18"/>
                <w:lang w:eastAsia="en-GB"/>
              </w:rPr>
              <w:t xml:space="preserve"> are active in the MBS System.</w:t>
            </w:r>
          </w:p>
          <w:p w14:paraId="26A1B424" w14:textId="460BD632" w:rsidR="00FD47CD" w:rsidRPr="003721A8" w:rsidRDefault="00237A0E" w:rsidP="00237A0E">
            <w:pPr>
              <w:pStyle w:val="TALcontinuation"/>
            </w:pPr>
            <w:r w:rsidRPr="00E63338">
              <w:t xml:space="preserve">If omitted, the MBS User Data Ingest </w:t>
            </w:r>
            <w:r>
              <w:t>S</w:t>
            </w:r>
            <w:r w:rsidRPr="00E63338">
              <w:t>ession and all its subordinate MBS Distribution Sessions are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193960166"/>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Pr="009B54AD" w:rsidRDefault="00AB149D" w:rsidP="00AB149D">
      <w:pPr>
        <w:pStyle w:val="B1"/>
      </w:pPr>
      <w:r>
        <w:t>-</w:t>
      </w:r>
      <w:r>
        <w:tab/>
      </w:r>
      <w:r w:rsidRPr="009B54AD">
        <w:t>Target service areas,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shd w:val="clear" w:color="auto" w:fill="auto"/>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 xml:space="preserve">Indicates whether this MBS Distribution Session is suitable for consumption by NR </w:t>
            </w:r>
            <w:proofErr w:type="spellStart"/>
            <w:r>
              <w:t>RedCap</w:t>
            </w:r>
            <w:proofErr w:type="spellEnd"/>
            <w:r>
              <w:t xml:space="preserve"> UEs and/or non-NR </w:t>
            </w:r>
            <w:proofErr w:type="spellStart"/>
            <w:r>
              <w:t>RedCap</w:t>
            </w:r>
            <w:proofErr w:type="spellEnd"/>
            <w:r>
              <w:t xml:space="preserve">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4EC9FA3F" w14:textId="77777777" w:rsidR="00BE1824" w:rsidRPr="00E63338" w:rsidRDefault="00BE1824" w:rsidP="00BE1824">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multicast </w:t>
            </w:r>
            <w:r w:rsidRPr="00E63338">
              <w:rPr>
                <w:rFonts w:ascii="Arial" w:hAnsi="Arial"/>
                <w:i/>
                <w:iCs/>
                <w:sz w:val="18"/>
                <w:lang w:eastAsia="en-GB"/>
              </w:rPr>
              <w:t>Service type</w:t>
            </w:r>
            <w:r w:rsidRPr="00E63338">
              <w:rPr>
                <w:rFonts w:ascii="Arial" w:hAnsi="Arial"/>
                <w:sz w:val="18"/>
                <w:lang w:eastAsia="en-GB"/>
              </w:rPr>
              <w:t>.) An indication that this MBS Distribution Session is restricted to a set of UEs according to their current subscription status in the MBS System.</w:t>
            </w:r>
          </w:p>
          <w:p w14:paraId="18B5394D" w14:textId="4F2513E8" w:rsidR="00552714" w:rsidRPr="003721A8" w:rsidRDefault="00BE1824" w:rsidP="00BE1824">
            <w:pPr>
              <w:pStyle w:val="TAL"/>
            </w:pPr>
            <w:r w:rsidRPr="00E63338">
              <w:t>If the flag is set, only UEs in the restricted set are permitted to join th</w:t>
            </w:r>
            <w:r>
              <w:t>i</w:t>
            </w:r>
            <w:r w:rsidRPr="00E63338">
              <w:t>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A8688B" w:rsidRPr="00A5436C" w14:paraId="1FE2FBFA" w14:textId="77777777" w:rsidTr="007433DA">
        <w:tc>
          <w:tcPr>
            <w:tcW w:w="2263" w:type="dxa"/>
          </w:tcPr>
          <w:p w14:paraId="72762A73" w14:textId="77777777" w:rsidR="00A8688B" w:rsidRPr="00A5436C" w:rsidRDefault="00A8688B" w:rsidP="007433DA">
            <w:pPr>
              <w:pStyle w:val="TAL"/>
            </w:pPr>
            <w:r>
              <w:t>Time service endpoints</w:t>
            </w:r>
          </w:p>
        </w:tc>
        <w:tc>
          <w:tcPr>
            <w:tcW w:w="1276" w:type="dxa"/>
          </w:tcPr>
          <w:p w14:paraId="3A475FEF" w14:textId="77777777" w:rsidR="00A8688B" w:rsidRPr="00A5436C" w:rsidRDefault="00A8688B" w:rsidP="007433DA">
            <w:pPr>
              <w:pStyle w:val="TAC"/>
            </w:pPr>
            <w:r w:rsidRPr="003721A8">
              <w:t>0..</w:t>
            </w:r>
            <w:r>
              <w:t>N</w:t>
            </w:r>
          </w:p>
        </w:tc>
        <w:tc>
          <w:tcPr>
            <w:tcW w:w="1134" w:type="dxa"/>
          </w:tcPr>
          <w:p w14:paraId="5F382BDD" w14:textId="77777777" w:rsidR="00A8688B" w:rsidRPr="00A5436C" w:rsidRDefault="00A8688B" w:rsidP="007433DA">
            <w:pPr>
              <w:pStyle w:val="TAL"/>
            </w:pPr>
            <w:r>
              <w:t>MBSF</w:t>
            </w:r>
          </w:p>
        </w:tc>
        <w:tc>
          <w:tcPr>
            <w:tcW w:w="4956" w:type="dxa"/>
          </w:tcPr>
          <w:p w14:paraId="08F7A78A" w14:textId="77777777" w:rsidR="00A8688B" w:rsidRPr="00A5436C" w:rsidRDefault="00A8688B" w:rsidP="007433DA">
            <w:pPr>
              <w:pStyle w:val="TAL"/>
            </w:pPr>
            <w:r>
              <w:t>A set of endpoints provided by the MBS AS and used by the MBS Client to synchronise its clock with the needed precision (see NOTE 2).</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BE1824" w:rsidRPr="00E63338" w14:paraId="12C9B4A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25908FD9"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5EB3460"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1B4517BA"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44ABEDAC"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BE1824" w:rsidRPr="00E63338" w14:paraId="6B611CFB" w14:textId="77777777" w:rsidTr="001E07BA">
        <w:tc>
          <w:tcPr>
            <w:tcW w:w="1696" w:type="dxa"/>
            <w:hideMark/>
          </w:tcPr>
          <w:p w14:paraId="5F253ED7"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acquisition method</w:t>
            </w:r>
          </w:p>
        </w:tc>
        <w:tc>
          <w:tcPr>
            <w:tcW w:w="1276" w:type="dxa"/>
            <w:hideMark/>
          </w:tcPr>
          <w:p w14:paraId="32E8B0D2"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hideMark/>
          </w:tcPr>
          <w:p w14:paraId="23D445A7"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5523" w:type="dxa"/>
            <w:hideMark/>
          </w:tcPr>
          <w:p w14:paraId="2180D796"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6DB46A5"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In the latter case, the </w:t>
            </w:r>
            <w:r w:rsidRPr="00E63338">
              <w:rPr>
                <w:rFonts w:ascii="Arial" w:eastAsia="SimSun" w:hAnsi="Arial"/>
                <w:i/>
                <w:iCs/>
                <w:sz w:val="18"/>
                <w:lang w:eastAsia="en-GB"/>
              </w:rPr>
              <w:t>Object acquisition method</w:t>
            </w:r>
            <w:r w:rsidRPr="00E63338">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53207C7"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a reference to an object manifest is provided as the </w:t>
            </w:r>
            <w:r w:rsidRPr="00E63338">
              <w:rPr>
                <w:rFonts w:ascii="Arial" w:eastAsia="SimSun" w:hAnsi="Arial"/>
                <w:i/>
                <w:iCs/>
                <w:sz w:val="18"/>
                <w:lang w:eastAsia="en-GB"/>
              </w:rPr>
              <w:t>Object acquisition identifiers</w:t>
            </w:r>
            <w:r w:rsidRPr="00E63338">
              <w:rPr>
                <w:rFonts w:ascii="Arial" w:eastAsia="SimSun" w:hAnsi="Arial"/>
                <w:sz w:val="18"/>
                <w:lang w:eastAsia="en-GB"/>
              </w:rPr>
              <w:t>, it is the responsibility of the MBSTF to check for updates to the object manifest itself in an efficient manner.</w:t>
            </w:r>
          </w:p>
        </w:tc>
      </w:tr>
      <w:tr w:rsidR="00BE1824" w:rsidRPr="00E63338" w14:paraId="7B87539C" w14:textId="77777777" w:rsidTr="001E07BA">
        <w:tc>
          <w:tcPr>
            <w:tcW w:w="1696" w:type="dxa"/>
            <w:hideMark/>
          </w:tcPr>
          <w:p w14:paraId="07A1B229" w14:textId="77777777" w:rsidR="00BE1824" w:rsidRPr="00E63338" w:rsidRDefault="00BE1824" w:rsidP="00254178">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acquisition identifiers</w:t>
            </w:r>
          </w:p>
        </w:tc>
        <w:tc>
          <w:tcPr>
            <w:tcW w:w="1276" w:type="dxa"/>
            <w:hideMark/>
          </w:tcPr>
          <w:p w14:paraId="613C94CD"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hideMark/>
          </w:tcPr>
          <w:p w14:paraId="6C25685E" w14:textId="77777777" w:rsidR="00BE1824" w:rsidRPr="00E63338" w:rsidRDefault="00BE1824" w:rsidP="001E07BA">
            <w:pPr>
              <w:spacing w:after="0"/>
              <w:rPr>
                <w:rFonts w:ascii="Arial" w:hAnsi="Arial"/>
                <w:sz w:val="18"/>
              </w:rPr>
            </w:pPr>
            <w:r w:rsidRPr="00E63338">
              <w:rPr>
                <w:rFonts w:ascii="Arial" w:hAnsi="Arial"/>
                <w:sz w:val="18"/>
                <w:lang w:eastAsia="en-GB"/>
              </w:rPr>
              <w:t>MBS Application Provider</w:t>
            </w:r>
          </w:p>
        </w:tc>
        <w:tc>
          <w:tcPr>
            <w:tcW w:w="5523" w:type="dxa"/>
            <w:hideMark/>
          </w:tcPr>
          <w:p w14:paraId="7221CD90"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Directly or indirectly identifies the object(s) to be ingested and distributed by the MBSTF during this MBS Distribution Session.</w:t>
            </w:r>
          </w:p>
          <w:p w14:paraId="15D8116A"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This could be the ingest URL of the object, the ingest URL of a manifest describing a set of objects or the ingest URL of an </w:t>
            </w:r>
            <w:bookmarkStart w:id="107" w:name="_Hlk135126044"/>
            <w:r w:rsidRPr="00E63338">
              <w:rPr>
                <w:rFonts w:ascii="Arial" w:eastAsia="SimSun" w:hAnsi="Arial"/>
                <w:sz w:val="18"/>
                <w:lang w:eastAsia="en-GB"/>
              </w:rPr>
              <w:t>Application Service Entry Point document</w:t>
            </w:r>
            <w:bookmarkEnd w:id="107"/>
            <w:r w:rsidRPr="00E63338">
              <w:rPr>
                <w:rFonts w:ascii="Arial" w:eastAsia="SimSun" w:hAnsi="Arial"/>
                <w:sz w:val="18"/>
                <w:lang w:eastAsia="en-GB"/>
              </w:rPr>
              <w:t>.</w:t>
            </w:r>
          </w:p>
          <w:p w14:paraId="1D20CBFA"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For both pull- and push-based object acquisition, values are expressed as URL paths to be resolved relative to the </w:t>
            </w:r>
            <w:r w:rsidRPr="00E63338">
              <w:rPr>
                <w:rFonts w:ascii="Arial" w:eastAsia="SimSun" w:hAnsi="Arial"/>
                <w:i/>
                <w:iCs/>
                <w:sz w:val="18"/>
                <w:lang w:eastAsia="en-GB"/>
              </w:rPr>
              <w:t>Object ingest base URL</w:t>
            </w:r>
            <w:r w:rsidRPr="00E63338">
              <w:rPr>
                <w:rFonts w:ascii="Arial" w:eastAsia="SimSun" w:hAnsi="Arial"/>
                <w:sz w:val="18"/>
                <w:lang w:eastAsia="en-GB"/>
              </w:rPr>
              <w:t>.</w:t>
            </w:r>
          </w:p>
          <w:p w14:paraId="0E3DFFB4"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BE1824" w:rsidRPr="00E63338" w14:paraId="31DA30EF"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19F82DB" w14:textId="77777777" w:rsidR="00BE1824" w:rsidRPr="00E63338" w:rsidRDefault="00BE1824" w:rsidP="00254178">
            <w:pPr>
              <w:keepLines/>
              <w:overflowPunct w:val="0"/>
              <w:autoSpaceDE w:val="0"/>
              <w:autoSpaceDN w:val="0"/>
              <w:adjustRightInd w:val="0"/>
              <w:spacing w:after="0"/>
              <w:textAlignment w:val="baseline"/>
              <w:rPr>
                <w:rFonts w:ascii="Arial" w:hAnsi="Arial"/>
                <w:sz w:val="18"/>
                <w:lang w:eastAsia="en-GB"/>
              </w:rPr>
            </w:pPr>
            <w:bookmarkStart w:id="108" w:name="_Hlk135241570"/>
            <w:r w:rsidRPr="00E63338">
              <w:rPr>
                <w:rFonts w:ascii="Arial" w:hAnsi="Arial"/>
                <w:sz w:val="18"/>
                <w:lang w:eastAsia="en-GB"/>
              </w:rPr>
              <w:t>Object ingest base URL</w:t>
            </w:r>
            <w:bookmarkEnd w:id="108"/>
          </w:p>
        </w:tc>
        <w:tc>
          <w:tcPr>
            <w:tcW w:w="1276" w:type="dxa"/>
            <w:tcBorders>
              <w:top w:val="single" w:sz="4" w:space="0" w:color="auto"/>
              <w:left w:val="single" w:sz="4" w:space="0" w:color="auto"/>
              <w:bottom w:val="single" w:sz="4" w:space="0" w:color="auto"/>
              <w:right w:val="single" w:sz="4" w:space="0" w:color="auto"/>
            </w:tcBorders>
            <w:hideMark/>
          </w:tcPr>
          <w:p w14:paraId="2F6BD6B7"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8E513"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7118E563"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324FED9"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1D51BCA7"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present, this URL prefix is replaced by the MBSTF with the </w:t>
            </w:r>
            <w:r w:rsidRPr="00E63338">
              <w:rPr>
                <w:rFonts w:ascii="Arial" w:eastAsia="SimSun" w:hAnsi="Arial"/>
                <w:i/>
                <w:iCs/>
                <w:sz w:val="18"/>
                <w:lang w:eastAsia="en-GB"/>
              </w:rPr>
              <w:t>Object distribution base URL</w:t>
            </w:r>
            <w:r w:rsidRPr="00E63338">
              <w:rPr>
                <w:rFonts w:ascii="Arial" w:eastAsia="SimSun" w:hAnsi="Arial"/>
                <w:sz w:val="18"/>
                <w:lang w:eastAsia="en-GB"/>
              </w:rPr>
              <w:t xml:space="preserve"> prior to distribution of ingested objects.</w:t>
            </w:r>
          </w:p>
          <w:p w14:paraId="63BF02C5"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nothing is substituted in the content ingest URL when forming the object distribution URL</w:t>
            </w:r>
          </w:p>
        </w:tc>
      </w:tr>
      <w:tr w:rsidR="00BE1824" w:rsidRPr="00E63338" w14:paraId="2BE574CB"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A9413D9" w14:textId="77777777" w:rsidR="00BE1824" w:rsidRPr="00E63338" w:rsidRDefault="00BE1824" w:rsidP="00254178">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DCA2933"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F9B5A4E" w14:textId="77777777" w:rsidR="00BE1824" w:rsidRPr="00E63338" w:rsidRDefault="00BE1824" w:rsidP="001E07BA">
            <w:pPr>
              <w:spacing w:after="0"/>
              <w:rPr>
                <w:rFonts w:ascii="Arial" w:hAnsi="Arial"/>
                <w:sz w:val="18"/>
              </w:rPr>
            </w:pPr>
            <w:r w:rsidRPr="00E63338">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55E40E78"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in place of the </w:t>
            </w:r>
            <w:r w:rsidRPr="00E63338">
              <w:rPr>
                <w:rFonts w:ascii="Arial" w:hAnsi="Arial"/>
                <w:i/>
                <w:iCs/>
                <w:sz w:val="18"/>
                <w:lang w:eastAsia="en-GB"/>
              </w:rPr>
              <w:t>Object ingest base URL</w:t>
            </w:r>
            <w:r w:rsidRPr="00E63338">
              <w:rPr>
                <w:rFonts w:ascii="Arial" w:hAnsi="Arial"/>
                <w:sz w:val="18"/>
                <w:lang w:eastAsia="en-GB"/>
              </w:rPr>
              <w:t xml:space="preserve"> prior to distribution of ingested objects.</w:t>
            </w:r>
          </w:p>
          <w:p w14:paraId="290BEAE9"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present, the optional </w:t>
            </w:r>
            <w:r w:rsidRPr="00E63338">
              <w:rPr>
                <w:rFonts w:ascii="Arial" w:eastAsia="SimSun" w:hAnsi="Arial"/>
                <w:i/>
                <w:iCs/>
                <w:sz w:val="18"/>
                <w:lang w:eastAsia="en-GB"/>
              </w:rPr>
              <w:t xml:space="preserve">Object ingest base URL </w:t>
            </w:r>
            <w:r w:rsidRPr="00E63338">
              <w:rPr>
                <w:rFonts w:ascii="Arial" w:eastAsia="SimSun" w:hAnsi="Arial"/>
                <w:sz w:val="18"/>
                <w:lang w:eastAsia="en-GB"/>
              </w:rPr>
              <w:t>shall also be present.</w:t>
            </w:r>
          </w:p>
          <w:p w14:paraId="493FB3E7"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the object distribution URL is the same as the object ingest URL.</w:t>
            </w:r>
          </w:p>
        </w:tc>
      </w:tr>
      <w:tr w:rsidR="00BE1824" w:rsidRPr="00E63338" w14:paraId="6D3C34A5" w14:textId="77777777" w:rsidTr="001E07BA">
        <w:tc>
          <w:tcPr>
            <w:tcW w:w="1696" w:type="dxa"/>
            <w:tcBorders>
              <w:top w:val="single" w:sz="4" w:space="0" w:color="auto"/>
              <w:left w:val="single" w:sz="4" w:space="0" w:color="auto"/>
              <w:bottom w:val="single" w:sz="4" w:space="0" w:color="auto"/>
              <w:right w:val="single" w:sz="4" w:space="0" w:color="auto"/>
            </w:tcBorders>
          </w:tcPr>
          <w:p w14:paraId="1CBE5B5A" w14:textId="77777777" w:rsidR="00BE1824" w:rsidRPr="00E63338" w:rsidRDefault="00BE1824" w:rsidP="00254178">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4DC349BC"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57F09A6C"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4460F501"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Client in place of the </w:t>
            </w:r>
            <w:r w:rsidRPr="00E63338">
              <w:rPr>
                <w:rFonts w:ascii="Arial" w:hAnsi="Arial"/>
                <w:i/>
                <w:iCs/>
                <w:sz w:val="18"/>
                <w:lang w:eastAsia="en-GB"/>
              </w:rPr>
              <w:t>Object distribution base URL</w:t>
            </w:r>
            <w:r w:rsidRPr="00E63338">
              <w:rPr>
                <w:rFonts w:ascii="Arial" w:hAnsi="Arial"/>
                <w:sz w:val="18"/>
                <w:lang w:eastAsia="en-GB"/>
              </w:rPr>
              <w:t xml:space="preserve"> when repairing objects not received completely intact from this MBS Distribution Session (see NOTE</w:t>
            </w:r>
            <w:r>
              <w:rPr>
                <w:rFonts w:ascii="Arial" w:hAnsi="Arial"/>
                <w:sz w:val="18"/>
                <w:lang w:eastAsia="en-GB"/>
              </w:rPr>
              <w:t> 1</w:t>
            </w:r>
            <w:r w:rsidRPr="00E63338">
              <w:rPr>
                <w:rFonts w:ascii="Arial" w:hAnsi="Arial"/>
                <w:sz w:val="18"/>
                <w:lang w:eastAsia="en-GB"/>
              </w:rPr>
              <w:t>). The value shall point to the MBS AS.</w:t>
            </w:r>
          </w:p>
          <w:p w14:paraId="56A4040C" w14:textId="77777777" w:rsidR="00BE1824" w:rsidRPr="00E63338"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Present only when object repair is provisioned for this MBS Distribution Session.</w:t>
            </w:r>
          </w:p>
        </w:tc>
      </w:tr>
      <w:tr w:rsidR="00BE1824" w:rsidRPr="002E0AA7" w14:paraId="2ABAB4F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BC9A8C"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1C966"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180E0A"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F9A7B" w14:textId="77777777" w:rsidR="00BE1824" w:rsidRDefault="00BE1824" w:rsidP="001E07BA">
            <w:pPr>
              <w:pStyle w:val="TAL"/>
            </w:pPr>
            <w:r>
              <w:t>An endpoint on the MBSTF from which objects are additionally made available to the MBS AS at reference point MBS</w:t>
            </w:r>
            <w:r>
              <w:noBreakHyphen/>
              <w:t>12 (NOTE 2).</w:t>
            </w:r>
          </w:p>
          <w:p w14:paraId="3B363C79" w14:textId="77777777" w:rsidR="00BE1824" w:rsidRPr="002E0AA7" w:rsidRDefault="00BE1824" w:rsidP="001E07BA">
            <w:pPr>
              <w:pStyle w:val="TALcontinuation"/>
            </w:pPr>
            <w:r w:rsidRPr="00E63338">
              <w:t>Present only when object repair is provisioned for this MBS Distribution Session</w:t>
            </w:r>
            <w:r>
              <w:t xml:space="preserve"> with pull-based ingest by the MBS AS</w:t>
            </w:r>
            <w:r w:rsidRPr="00E63338">
              <w:t>.</w:t>
            </w:r>
            <w:r>
              <w:t xml:space="preserve"> This parameter is therefore mutually exclusive with </w:t>
            </w:r>
            <w:r>
              <w:rPr>
                <w:i/>
                <w:iCs/>
              </w:rPr>
              <w:t>Object repair ingest base URL</w:t>
            </w:r>
            <w:r>
              <w:t>.</w:t>
            </w:r>
          </w:p>
        </w:tc>
      </w:tr>
      <w:tr w:rsidR="00BE1824" w:rsidRPr="00E63338" w14:paraId="4A09E466"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BE2F3E"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27357D" w14:textId="77777777" w:rsidR="00BE1824" w:rsidRPr="00E63338"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BDFB1" w14:textId="77777777" w:rsidR="00BE1824" w:rsidRPr="00E63338" w:rsidRDefault="00BE1824" w:rsidP="001E07BA">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0156A1" w14:textId="77777777" w:rsidR="00BE1824" w:rsidRDefault="00BE1824" w:rsidP="001E07BA">
            <w:pPr>
              <w:pStyle w:val="TAL"/>
            </w:pPr>
            <w:r>
              <w:t>An endpoint on the MBS AS to which objects ingested by the MBSTF are additionally pushed (NOTE 2).</w:t>
            </w:r>
          </w:p>
          <w:p w14:paraId="33652359" w14:textId="77777777" w:rsidR="00BE1824" w:rsidRPr="00E63338" w:rsidRDefault="00BE1824" w:rsidP="001E07BA">
            <w:pPr>
              <w:pStyle w:val="TALcontinuation"/>
            </w:pPr>
            <w:r w:rsidRPr="00E63338">
              <w:t>Present only when object repair is provisioned for this MBS Distribution Session</w:t>
            </w:r>
            <w:r>
              <w:t xml:space="preserve"> with push-based ingest by the MBS AS</w:t>
            </w:r>
            <w:r w:rsidRPr="00E63338">
              <w:t>.</w:t>
            </w:r>
            <w:r>
              <w:t xml:space="preserve"> This parameter is therefore mutually exclusive with </w:t>
            </w:r>
            <w:r>
              <w:rPr>
                <w:i/>
                <w:iCs/>
              </w:rPr>
              <w:t>Object repair exposure base URL</w:t>
            </w:r>
            <w:r>
              <w:t>.</w:t>
            </w:r>
          </w:p>
        </w:tc>
      </w:tr>
      <w:tr w:rsidR="00BE1824" w:rsidRPr="00E63338" w14:paraId="243587F6" w14:textId="77777777" w:rsidTr="001E07BA">
        <w:tc>
          <w:tcPr>
            <w:tcW w:w="9629" w:type="dxa"/>
            <w:gridSpan w:val="4"/>
            <w:tcBorders>
              <w:top w:val="single" w:sz="4" w:space="0" w:color="auto"/>
              <w:left w:val="single" w:sz="4" w:space="0" w:color="auto"/>
              <w:bottom w:val="single" w:sz="4" w:space="0" w:color="auto"/>
              <w:right w:val="single" w:sz="4" w:space="0" w:color="auto"/>
            </w:tcBorders>
          </w:tcPr>
          <w:p w14:paraId="788BF970" w14:textId="77777777" w:rsidR="00BE1824"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w:t>
            </w:r>
            <w:r>
              <w:rPr>
                <w:rFonts w:ascii="Arial" w:hAnsi="Arial"/>
                <w:sz w:val="18"/>
                <w:lang w:eastAsia="en-GB"/>
              </w:rPr>
              <w:t> 1</w:t>
            </w:r>
            <w:r w:rsidRPr="00E63338">
              <w:rPr>
                <w:rFonts w:ascii="Arial" w:hAnsi="Arial"/>
                <w:sz w:val="18"/>
                <w:lang w:eastAsia="en-GB"/>
              </w:rPr>
              <w:t>:</w:t>
            </w:r>
            <w:r w:rsidRPr="00E63338">
              <w:rPr>
                <w:rFonts w:ascii="Arial" w:hAnsi="Arial"/>
                <w:sz w:val="18"/>
                <w:lang w:eastAsia="en-GB"/>
              </w:rPr>
              <w:tab/>
              <w:t>Parameter not relevant to the MBSTF.</w:t>
            </w:r>
          </w:p>
          <w:p w14:paraId="2CED3C78" w14:textId="77777777" w:rsidR="00BE1824" w:rsidRPr="00E63338"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w:t>
            </w:r>
            <w:r>
              <w:rPr>
                <w:rFonts w:ascii="Arial" w:hAnsi="Arial"/>
                <w:sz w:val="18"/>
                <w:lang w:eastAsia="en-GB"/>
              </w:rPr>
              <w:t>2</w:t>
            </w:r>
            <w:r w:rsidRPr="00E63338">
              <w:rPr>
                <w:rFonts w:ascii="Arial" w:hAnsi="Arial"/>
                <w:sz w:val="18"/>
                <w:lang w:eastAsia="en-GB"/>
              </w:rPr>
              <w:t>:</w:t>
            </w:r>
            <w:r w:rsidRPr="00E63338">
              <w:rPr>
                <w:rFonts w:ascii="Arial" w:hAnsi="Arial"/>
                <w:sz w:val="18"/>
                <w:lang w:eastAsia="en-GB"/>
              </w:rPr>
              <w:tab/>
              <w:t>Internal parameter not exposed to the MBS Application Provider.</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9" w:name="_CRTable4_5_63"/>
      <w:r w:rsidRPr="003721A8">
        <w:t>Table</w:t>
      </w:r>
      <w:r w:rsidR="00986AEF" w:rsidRPr="003721A8">
        <w:t xml:space="preserve"> </w:t>
      </w:r>
      <w:bookmarkEnd w:id="109"/>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10" w:name="_CR4_5_7"/>
      <w:bookmarkStart w:id="111" w:name="_Toc193960167"/>
      <w:bookmarkEnd w:id="11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1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2" w:name="_CRTable4_5_71"/>
      <w:r w:rsidRPr="003721A8">
        <w:t>Table</w:t>
      </w:r>
      <w:r w:rsidR="00986AEF" w:rsidRPr="003721A8">
        <w:t xml:space="preserve"> </w:t>
      </w:r>
      <w:bookmarkEnd w:id="112"/>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3" w:name="_CR4_5_8"/>
      <w:bookmarkStart w:id="114" w:name="_Toc193960168"/>
      <w:bookmarkEnd w:id="113"/>
      <w:r w:rsidRPr="003721A8">
        <w:t>4.5.8</w:t>
      </w:r>
      <w:r w:rsidRPr="003721A8">
        <w:tab/>
        <w:t>MBS Distribution Session Announcement parameters</w:t>
      </w:r>
      <w:bookmarkEnd w:id="11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5" w:name="_CRTable4_5_81"/>
      <w:r w:rsidRPr="003721A8">
        <w:t xml:space="preserve">Table </w:t>
      </w:r>
      <w:bookmarkEnd w:id="115"/>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AB149D" w14:paraId="18A9D712"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9C33A0E" w14:textId="77777777" w:rsidR="00AB149D" w:rsidRDefault="00AB149D" w:rsidP="00270FDE">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1970ED0" w14:textId="77777777" w:rsidR="00AB149D" w:rsidRDefault="00AB149D" w:rsidP="00270FDE">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7B2038B2" w14:textId="77777777" w:rsidR="00AB149D" w:rsidRDefault="00AB149D" w:rsidP="00270FDE">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1E2BFD87" w14:textId="77777777" w:rsidR="00AB149D" w:rsidRDefault="00AB149D" w:rsidP="00270FDE">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286351" w14:paraId="3064FBCC" w14:textId="77777777" w:rsidTr="00270FDE">
        <w:tc>
          <w:tcPr>
            <w:tcW w:w="2263" w:type="dxa"/>
            <w:tcBorders>
              <w:top w:val="single" w:sz="4" w:space="0" w:color="auto"/>
              <w:left w:val="single" w:sz="4" w:space="0" w:color="auto"/>
              <w:bottom w:val="single" w:sz="4" w:space="0" w:color="auto"/>
              <w:right w:val="single" w:sz="4" w:space="0" w:color="auto"/>
            </w:tcBorders>
          </w:tcPr>
          <w:p w14:paraId="786EEA2F" w14:textId="7734F895" w:rsidR="00286351" w:rsidRDefault="00286351" w:rsidP="00286351">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21B0974" w14:textId="4631758C"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246950F" w14:textId="72775ACA"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8D14C33" w14:textId="67E2FCE7" w:rsidR="00286351" w:rsidRDefault="00286351" w:rsidP="00286351">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286351"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286351" w:rsidRDefault="00286351" w:rsidP="00286351">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286351" w:rsidRDefault="00286351" w:rsidP="00286351">
            <w:pPr>
              <w:pStyle w:val="TAL"/>
            </w:pPr>
            <w:r>
              <w:t>(Broadcast MBS Session only</w:t>
            </w:r>
            <w:bookmarkStart w:id="116" w:name="_Hlk166509634"/>
            <w:r>
              <w:t xml:space="preserve">.) Indicates whether the MBS Distribution Session described by this announcement is suitable for consumption by NR </w:t>
            </w:r>
            <w:proofErr w:type="spellStart"/>
            <w:r>
              <w:t>RedCap</w:t>
            </w:r>
            <w:proofErr w:type="spellEnd"/>
            <w:r>
              <w:t xml:space="preserve"> UEs and/or non-NR </w:t>
            </w:r>
            <w:proofErr w:type="spellStart"/>
            <w:r>
              <w:t>RedCap</w:t>
            </w:r>
            <w:proofErr w:type="spellEnd"/>
            <w:r>
              <w:t xml:space="preserve"> UEs as defined in clause 6.19 of TS 23.247 [5].</w:t>
            </w:r>
            <w:bookmarkEnd w:id="116"/>
          </w:p>
        </w:tc>
      </w:tr>
      <w:tr w:rsidR="00286351"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Default="00286351" w:rsidP="00286351">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Default="00286351" w:rsidP="00286351">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Default="00286351" w:rsidP="00286351">
            <w:pPr>
              <w:pStyle w:val="TAL"/>
            </w:pPr>
            <w:r>
              <w:t>The distribution method (as defined in clause 6) of the MBS Distribution Session from which this announcement is derived.</w:t>
            </w:r>
          </w:p>
        </w:tc>
      </w:tr>
      <w:tr w:rsidR="00286351"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Default="00286351" w:rsidP="00286351">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Default="00286351" w:rsidP="00286351">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Default="00286351" w:rsidP="00286351">
            <w:pPr>
              <w:pStyle w:val="TAL"/>
            </w:pPr>
            <w:r>
              <w:t>Additional parameters needed to receive the MBS Distribution Session from which this announcement is derived, including relevant User Plane traffic flow parameters.</w:t>
            </w:r>
          </w:p>
        </w:tc>
      </w:tr>
      <w:tr w:rsidR="00286351"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Default="00286351" w:rsidP="00286351">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Default="00286351" w:rsidP="00286351">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Default="00286351" w:rsidP="00286351">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Default="00286351" w:rsidP="00286351">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286351" w:rsidRPr="00FC50CA" w:rsidRDefault="00286351" w:rsidP="00286351">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286351" w:rsidRDefault="00286351" w:rsidP="00286351">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286351" w:rsidRDefault="00286351" w:rsidP="00286351">
            <w:pPr>
              <w:pStyle w:val="TALcontinuation"/>
            </w:pPr>
            <w:r w:rsidRPr="00FC50CA">
              <w:rPr>
                <w:lang w:eastAsia="zh-CN"/>
              </w:rPr>
              <w:t>-</w:t>
            </w:r>
            <w:r w:rsidRPr="00FC50CA">
              <w:rPr>
                <w:lang w:eastAsia="zh-CN"/>
              </w:rPr>
              <w:tab/>
              <w:t>The address of the key management server (FQDN of the MBSSF) when user plane security is in force.</w:t>
            </w:r>
          </w:p>
        </w:tc>
      </w:tr>
      <w:tr w:rsidR="00A8688B" w:rsidRPr="00A5436C" w14:paraId="70446DE7" w14:textId="77777777" w:rsidTr="007433DA">
        <w:tc>
          <w:tcPr>
            <w:tcW w:w="2263" w:type="dxa"/>
            <w:tcBorders>
              <w:top w:val="single" w:sz="4" w:space="0" w:color="auto"/>
              <w:left w:val="single" w:sz="4" w:space="0" w:color="auto"/>
              <w:bottom w:val="single" w:sz="4" w:space="0" w:color="auto"/>
              <w:right w:val="single" w:sz="4" w:space="0" w:color="auto"/>
            </w:tcBorders>
          </w:tcPr>
          <w:p w14:paraId="0C2BF2EF" w14:textId="77777777" w:rsidR="00A8688B" w:rsidRPr="00A5436C" w:rsidRDefault="00A8688B" w:rsidP="007433DA">
            <w:pPr>
              <w:pStyle w:val="TAL"/>
              <w:rPr>
                <w:lang w:eastAsia="zh-CN"/>
              </w:rPr>
            </w:pPr>
            <w:r>
              <w:t>Time service endpoints</w:t>
            </w:r>
          </w:p>
        </w:tc>
        <w:tc>
          <w:tcPr>
            <w:tcW w:w="1276" w:type="dxa"/>
            <w:tcBorders>
              <w:top w:val="single" w:sz="4" w:space="0" w:color="auto"/>
              <w:left w:val="single" w:sz="4" w:space="0" w:color="auto"/>
              <w:bottom w:val="single" w:sz="4" w:space="0" w:color="auto"/>
              <w:right w:val="single" w:sz="4" w:space="0" w:color="auto"/>
            </w:tcBorders>
          </w:tcPr>
          <w:p w14:paraId="0D136384" w14:textId="77777777" w:rsidR="00A8688B" w:rsidRPr="00A5436C" w:rsidRDefault="00A8688B" w:rsidP="007433DA">
            <w:pPr>
              <w:pStyle w:val="TAC"/>
              <w:rPr>
                <w:lang w:eastAsia="zh-CN"/>
              </w:rPr>
            </w:pPr>
            <w:r w:rsidRPr="003721A8">
              <w:t>0..</w:t>
            </w:r>
            <w:r>
              <w:t>N</w:t>
            </w:r>
          </w:p>
        </w:tc>
        <w:tc>
          <w:tcPr>
            <w:tcW w:w="1134" w:type="dxa"/>
            <w:tcBorders>
              <w:top w:val="single" w:sz="4" w:space="0" w:color="auto"/>
              <w:left w:val="single" w:sz="4" w:space="0" w:color="auto"/>
              <w:bottom w:val="single" w:sz="4" w:space="0" w:color="auto"/>
              <w:right w:val="single" w:sz="4" w:space="0" w:color="auto"/>
            </w:tcBorders>
          </w:tcPr>
          <w:p w14:paraId="3BDD6445" w14:textId="77777777" w:rsidR="00A8688B" w:rsidRPr="00A5436C" w:rsidRDefault="00A8688B" w:rsidP="007433DA">
            <w:pPr>
              <w:pStyle w:val="TAL"/>
              <w:rPr>
                <w:rFonts w:eastAsia="DengXian"/>
                <w:lang w:eastAsia="zh-CN"/>
              </w:rPr>
            </w:pPr>
            <w:r>
              <w:t>MBSF</w:t>
            </w:r>
          </w:p>
        </w:tc>
        <w:tc>
          <w:tcPr>
            <w:tcW w:w="4956" w:type="dxa"/>
            <w:tcBorders>
              <w:top w:val="single" w:sz="4" w:space="0" w:color="auto"/>
              <w:left w:val="single" w:sz="4" w:space="0" w:color="auto"/>
              <w:bottom w:val="single" w:sz="4" w:space="0" w:color="auto"/>
              <w:right w:val="single" w:sz="4" w:space="0" w:color="auto"/>
            </w:tcBorders>
          </w:tcPr>
          <w:p w14:paraId="375C7014" w14:textId="77777777" w:rsidR="00A8688B" w:rsidRPr="00A5436C" w:rsidRDefault="00A8688B" w:rsidP="007433DA">
            <w:pPr>
              <w:pStyle w:val="TAL"/>
              <w:rPr>
                <w:lang w:eastAsia="zh-CN"/>
              </w:rPr>
            </w:pPr>
            <w:r w:rsidRPr="00A5436C">
              <w:t>A set of endpoints provided by the MBS</w:t>
            </w:r>
            <w:r>
              <w:t> </w:t>
            </w:r>
            <w:r w:rsidRPr="00A5436C">
              <w:t xml:space="preserve">AS </w:t>
            </w:r>
            <w:r>
              <w:t xml:space="preserve">and </w:t>
            </w:r>
            <w:r w:rsidRPr="00A5436C">
              <w:t>used by the MBS Client to synchronise its clock with the needed precision</w:t>
            </w:r>
            <w:r>
              <w:t>.</w:t>
            </w:r>
          </w:p>
        </w:tc>
      </w:tr>
      <w:tr w:rsidR="00286351"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286351" w:rsidRDefault="00286351" w:rsidP="00286351">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7" w:name="_CRTable4_5_82"/>
      <w:r w:rsidRPr="003721A8">
        <w:t>Table</w:t>
      </w:r>
      <w:r w:rsidR="00986AEF" w:rsidRPr="003721A8">
        <w:t xml:space="preserve"> </w:t>
      </w:r>
      <w:bookmarkEnd w:id="117"/>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8" w:name="_CR4_5_9"/>
      <w:bookmarkStart w:id="119" w:name="_Toc193960169"/>
      <w:bookmarkEnd w:id="118"/>
      <w:r w:rsidRPr="00AB4B97">
        <w:t>4.5.9</w:t>
      </w:r>
      <w:r w:rsidRPr="00AB4B97">
        <w:tab/>
        <w:t>Mapping of MBS Distribution Session to MBS Session Context</w:t>
      </w:r>
      <w:bookmarkEnd w:id="119"/>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proofErr w:type="spellStart"/>
      <w:r w:rsidRPr="003B79CE">
        <w:rPr>
          <w:rStyle w:val="Code"/>
        </w:rPr>
        <w:t>Nmbsmf_MBSSession</w:t>
      </w:r>
      <w:proofErr w:type="spellEnd"/>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20" w:name="_CRTable4_5_91"/>
      <w:r>
        <w:t>Table </w:t>
      </w:r>
      <w:bookmarkEnd w:id="120"/>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shd w:val="clear" w:color="auto" w:fill="auto"/>
          </w:tcPr>
          <w:p w14:paraId="5D33136E" w14:textId="77777777" w:rsidR="00AB149D" w:rsidRDefault="00AB149D" w:rsidP="00270FDE">
            <w:pPr>
              <w:pStyle w:val="TAL"/>
            </w:pPr>
            <w:r>
              <w:t>MBS Distribution Session.</w:t>
            </w:r>
          </w:p>
        </w:tc>
        <w:tc>
          <w:tcPr>
            <w:tcW w:w="851" w:type="dxa"/>
            <w:shd w:val="clear" w:color="auto" w:fill="auto"/>
          </w:tcPr>
          <w:p w14:paraId="0B7D4678" w14:textId="77777777" w:rsidR="00AB149D" w:rsidRDefault="00AB149D" w:rsidP="00270FDE">
            <w:pPr>
              <w:pStyle w:val="TAC"/>
            </w:pPr>
            <w:r>
              <w:t>4.5.6</w:t>
            </w:r>
          </w:p>
        </w:tc>
        <w:tc>
          <w:tcPr>
            <w:tcW w:w="1984" w:type="dxa"/>
            <w:shd w:val="clear" w:color="auto" w:fill="auto"/>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shd w:val="clear" w:color="auto" w:fill="auto"/>
          </w:tcPr>
          <w:p w14:paraId="1CC75FCE" w14:textId="77777777" w:rsidR="00AB149D" w:rsidRDefault="00AB149D" w:rsidP="00270FDE">
            <w:pPr>
              <w:pStyle w:val="TAL"/>
            </w:pPr>
            <w:r>
              <w:t>Assigned by MB-SMF.</w:t>
            </w:r>
          </w:p>
        </w:tc>
        <w:tc>
          <w:tcPr>
            <w:tcW w:w="851" w:type="dxa"/>
            <w:shd w:val="clear" w:color="auto" w:fill="auto"/>
          </w:tcPr>
          <w:p w14:paraId="27B32233" w14:textId="77777777" w:rsidR="00AB149D" w:rsidRDefault="00AB149D" w:rsidP="00270FDE">
            <w:pPr>
              <w:pStyle w:val="TAC"/>
            </w:pPr>
            <w:r>
              <w:t>4.5.6</w:t>
            </w:r>
          </w:p>
        </w:tc>
        <w:tc>
          <w:tcPr>
            <w:tcW w:w="1984" w:type="dxa"/>
            <w:shd w:val="clear" w:color="auto" w:fill="auto"/>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shd w:val="clear" w:color="auto" w:fill="auto"/>
          </w:tcPr>
          <w:p w14:paraId="5D2C987A" w14:textId="77777777" w:rsidR="00AB149D" w:rsidRDefault="00AB149D" w:rsidP="00270FDE">
            <w:pPr>
              <w:pStyle w:val="TAL"/>
            </w:pPr>
            <w:r w:rsidDel="00720DD3">
              <w:t>MBS Distribution Session.</w:t>
            </w:r>
          </w:p>
        </w:tc>
        <w:tc>
          <w:tcPr>
            <w:tcW w:w="851" w:type="dxa"/>
            <w:shd w:val="clear" w:color="auto" w:fill="auto"/>
          </w:tcPr>
          <w:p w14:paraId="12E263FA" w14:textId="77777777" w:rsidR="00AB149D" w:rsidRDefault="00AB149D" w:rsidP="00270FDE">
            <w:pPr>
              <w:pStyle w:val="TAC"/>
            </w:pPr>
            <w:r w:rsidDel="00720DD3">
              <w:t>4.5.6</w:t>
            </w:r>
          </w:p>
        </w:tc>
        <w:tc>
          <w:tcPr>
            <w:tcW w:w="1984" w:type="dxa"/>
            <w:shd w:val="clear" w:color="auto" w:fill="auto"/>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 xml:space="preserve">NR </w:t>
            </w:r>
            <w:proofErr w:type="spellStart"/>
            <w:r w:rsidRPr="002F11A5">
              <w:t>RedCap</w:t>
            </w:r>
            <w:proofErr w:type="spellEnd"/>
            <w:r w:rsidRPr="002F11A5">
              <w:t xml:space="preserve"> UE Information</w:t>
            </w:r>
            <w:r>
              <w:t xml:space="preserve"> </w:t>
            </w:r>
            <w:r w:rsidDel="00720DD3">
              <w:t>(see NOTE 1)</w:t>
            </w:r>
          </w:p>
        </w:tc>
        <w:tc>
          <w:tcPr>
            <w:tcW w:w="2835" w:type="dxa"/>
            <w:shd w:val="clear" w:color="auto" w:fill="auto"/>
          </w:tcPr>
          <w:p w14:paraId="33549E83" w14:textId="77777777" w:rsidR="00AB149D" w:rsidDel="00720DD3" w:rsidRDefault="00AB149D" w:rsidP="00270FDE">
            <w:pPr>
              <w:pStyle w:val="TAL"/>
            </w:pPr>
            <w:r w:rsidRPr="002F11A5">
              <w:t>MBS Distribution Session</w:t>
            </w:r>
          </w:p>
        </w:tc>
        <w:tc>
          <w:tcPr>
            <w:tcW w:w="851" w:type="dxa"/>
            <w:shd w:val="clear" w:color="auto" w:fill="auto"/>
          </w:tcPr>
          <w:p w14:paraId="5051C5DB" w14:textId="77777777" w:rsidR="00AB149D" w:rsidDel="00720DD3" w:rsidRDefault="00AB149D" w:rsidP="00270FDE">
            <w:pPr>
              <w:pStyle w:val="TAC"/>
            </w:pPr>
            <w:r w:rsidDel="00720DD3">
              <w:t>4.5.6</w:t>
            </w:r>
          </w:p>
        </w:tc>
        <w:tc>
          <w:tcPr>
            <w:tcW w:w="1984" w:type="dxa"/>
            <w:shd w:val="clear" w:color="auto" w:fill="auto"/>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shd w:val="clear" w:color="auto" w:fill="auto"/>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21" w:name="_CRTable4_5_92"/>
      <w:r>
        <w:t>Table </w:t>
      </w:r>
      <w:bookmarkEnd w:id="121"/>
      <w:r>
        <w:t>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2" w:name="MCCQCTEMPBM_00000027"/>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2"/>
    </w:tbl>
    <w:p w14:paraId="315BF006" w14:textId="77777777" w:rsidR="00EC6C01" w:rsidRPr="00B675F7" w:rsidRDefault="00EC6C01" w:rsidP="00C76F0D"/>
    <w:p w14:paraId="74DDD766" w14:textId="77777777" w:rsidR="003E5700" w:rsidRDefault="003E5700" w:rsidP="003E5700">
      <w:pPr>
        <w:pStyle w:val="Heading3"/>
      </w:pPr>
      <w:bookmarkStart w:id="123" w:name="_CR4_5_10"/>
      <w:bookmarkStart w:id="124" w:name="_Hlk135127806"/>
      <w:bookmarkStart w:id="125" w:name="_Toc193960170"/>
      <w:bookmarkEnd w:id="123"/>
      <w:r>
        <w:t>4.5.10</w:t>
      </w:r>
      <w:r>
        <w:tab/>
        <w:t>Object manifest parameters</w:t>
      </w:r>
      <w:bookmarkEnd w:id="124"/>
      <w:bookmarkEnd w:id="125"/>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6" w:name="_CRTable4_5_101"/>
      <w:r>
        <w:t>Table </w:t>
      </w:r>
      <w:bookmarkEnd w:id="126"/>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7" w:name="_CR4_6"/>
      <w:bookmarkStart w:id="128" w:name="_Toc193960171"/>
      <w:bookmarkEnd w:id="127"/>
      <w:r w:rsidRPr="003721A8">
        <w:t>4.</w:t>
      </w:r>
      <w:r w:rsidR="001A3FEC" w:rsidRPr="003721A8">
        <w:t>6</w:t>
      </w:r>
      <w:r w:rsidRPr="003721A8">
        <w:tab/>
      </w:r>
      <w:r w:rsidR="007B0F0C" w:rsidRPr="003721A8">
        <w:t>Dynamic</w:t>
      </w:r>
      <w:r w:rsidR="00E20112" w:rsidRPr="003721A8">
        <w:t xml:space="preserve"> model</w:t>
      </w:r>
      <w:bookmarkEnd w:id="128"/>
    </w:p>
    <w:p w14:paraId="61C32B7C" w14:textId="77777777" w:rsidR="00FD47CD" w:rsidRDefault="00FD47CD" w:rsidP="00FD47CD">
      <w:pPr>
        <w:pStyle w:val="Heading3"/>
      </w:pPr>
      <w:bookmarkStart w:id="129" w:name="_CR4_6_0"/>
      <w:bookmarkStart w:id="130" w:name="_Toc193960172"/>
      <w:bookmarkEnd w:id="129"/>
      <w:r>
        <w:t>4.6.0</w:t>
      </w:r>
      <w:r>
        <w:tab/>
        <w:t>Introduction</w:t>
      </w:r>
      <w:bookmarkEnd w:id="130"/>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31" w:name="_CR4_6_1"/>
      <w:bookmarkStart w:id="132" w:name="_Toc193960173"/>
      <w:bookmarkEnd w:id="131"/>
      <w:r w:rsidRPr="003721A8">
        <w:t>4.6.1</w:t>
      </w:r>
      <w:r w:rsidRPr="003721A8">
        <w:tab/>
        <w:t>MBS Distribution Session life-cycle</w:t>
      </w:r>
      <w:bookmarkEnd w:id="13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8" type="#_x0000_t75" style="width:440.7pt;height:312.55pt" o:ole="">
            <v:imagedata r:id="rId33" o:title=""/>
          </v:shape>
          <o:OLEObject Type="Embed" ProgID="Visio.Drawing.15" ShapeID="_x0000_i1038" DrawAspect="Content" ObjectID="_1804573023" r:id="rId34"/>
        </w:object>
      </w:r>
    </w:p>
    <w:p w14:paraId="46549CFF" w14:textId="28CCF40F" w:rsidR="007B0F0C" w:rsidRPr="003721A8" w:rsidRDefault="007B0F0C" w:rsidP="007B0F0C">
      <w:pPr>
        <w:pStyle w:val="TF"/>
      </w:pPr>
      <w:bookmarkStart w:id="133" w:name="_CRFigure4_6_11"/>
      <w:r w:rsidRPr="003721A8">
        <w:t>Figure</w:t>
      </w:r>
      <w:r w:rsidR="00986AEF" w:rsidRPr="003721A8">
        <w:t xml:space="preserve"> </w:t>
      </w:r>
      <w:bookmarkEnd w:id="133"/>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4" w:name="_CR4_6_2"/>
      <w:bookmarkStart w:id="135" w:name="_Toc106285959"/>
      <w:bookmarkStart w:id="136" w:name="_Hlk112074307"/>
      <w:bookmarkStart w:id="137" w:name="_Toc193960174"/>
      <w:bookmarkEnd w:id="134"/>
      <w:r w:rsidRPr="003721A8">
        <w:t>4.6.</w:t>
      </w:r>
      <w:r>
        <w:t>2</w:t>
      </w:r>
      <w:r w:rsidRPr="003721A8">
        <w:tab/>
      </w:r>
      <w:bookmarkEnd w:id="135"/>
      <w:r>
        <w:t>Notification events</w:t>
      </w:r>
      <w:bookmarkEnd w:id="137"/>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8" w:name="_CRTable4_6_21"/>
      <w:r w:rsidRPr="003721A8">
        <w:t>Table</w:t>
      </w:r>
      <w:r>
        <w:t> </w:t>
      </w:r>
      <w:bookmarkEnd w:id="138"/>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proofErr w:type="spellStart"/>
            <w:r w:rsidRPr="00A242AB">
              <w:rPr>
                <w:lang w:val="en-US"/>
              </w:rPr>
              <w:t>t</w:t>
            </w:r>
            <w:r>
              <w:rPr>
                <w:lang w:val="en-US"/>
              </w:rPr>
              <w:t>ablished</w:t>
            </w:r>
            <w:proofErr w:type="spellEnd"/>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136"/>
    </w:tbl>
    <w:p w14:paraId="17EFCAA0" w14:textId="77777777" w:rsidR="00F909AF" w:rsidRDefault="00F909AF" w:rsidP="00F909AF"/>
    <w:p w14:paraId="4FCFB474" w14:textId="2CE2E81F" w:rsidR="00C728A6" w:rsidRPr="003721A8" w:rsidRDefault="00C728A6" w:rsidP="009F0FA6">
      <w:pPr>
        <w:pStyle w:val="Heading2"/>
      </w:pPr>
      <w:bookmarkStart w:id="139" w:name="_CR4_7"/>
      <w:bookmarkStart w:id="140" w:name="_Toc193960175"/>
      <w:bookmarkEnd w:id="139"/>
      <w:r w:rsidRPr="003721A8">
        <w:t>4.</w:t>
      </w:r>
      <w:r w:rsidR="001A3FEC" w:rsidRPr="003721A8">
        <w:t>7</w:t>
      </w:r>
      <w:r w:rsidRPr="003721A8">
        <w:tab/>
        <w:t>QoS model</w:t>
      </w:r>
      <w:bookmarkEnd w:id="140"/>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41" w:name="_CR4_8"/>
      <w:bookmarkStart w:id="142" w:name="_Toc193960176"/>
      <w:bookmarkEnd w:id="141"/>
      <w:r w:rsidRPr="003721A8">
        <w:t>4.</w:t>
      </w:r>
      <w:r w:rsidR="001A3FEC" w:rsidRPr="003721A8">
        <w:t>8</w:t>
      </w:r>
      <w:r w:rsidRPr="003721A8">
        <w:tab/>
        <w:t>Security</w:t>
      </w:r>
      <w:bookmarkEnd w:id="14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3" w:name="_CR4_9"/>
      <w:bookmarkStart w:id="144" w:name="_Toc193960177"/>
      <w:bookmarkEnd w:id="143"/>
      <w:r w:rsidRPr="003721A8">
        <w:t>4.9</w:t>
      </w:r>
      <w:r w:rsidRPr="003721A8">
        <w:tab/>
        <w:t>Interworking with eMBMS</w:t>
      </w:r>
      <w:bookmarkEnd w:id="144"/>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9" type="#_x0000_t75" style="width:481.7pt;height:311.7pt" o:ole="">
            <v:imagedata r:id="rId35" o:title=""/>
          </v:shape>
          <o:OLEObject Type="Embed" ProgID="Visio.Drawing.15" ShapeID="_x0000_i1039" DrawAspect="Content" ObjectID="_1804573024" r:id="rId36"/>
        </w:object>
      </w:r>
    </w:p>
    <w:p w14:paraId="14B59539" w14:textId="654D6F9E" w:rsidR="009F0FA6" w:rsidRPr="003721A8" w:rsidRDefault="009F0FA6" w:rsidP="009F0FA6">
      <w:pPr>
        <w:pStyle w:val="TF"/>
      </w:pPr>
      <w:bookmarkStart w:id="145" w:name="_CRFigure4_91"/>
      <w:r w:rsidRPr="003721A8">
        <w:t>Figure</w:t>
      </w:r>
      <w:r w:rsidR="00986AEF" w:rsidRPr="003721A8">
        <w:t xml:space="preserve"> </w:t>
      </w:r>
      <w:bookmarkEnd w:id="145"/>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proofErr w:type="spellStart"/>
      <w:r w:rsidRPr="003721A8">
        <w:t>xMB</w:t>
      </w:r>
      <w:proofErr w:type="spellEnd"/>
      <w:r w:rsidRPr="003721A8">
        <w:t xml:space="preserve">-C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3721A8">
        <w:t>xMB</w:t>
      </w:r>
      <w:proofErr w:type="spellEnd"/>
      <w:r w:rsidRPr="003721A8">
        <w:t xml:space="preserve">-U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bookmarkStart w:id="146" w:name="_CRFigure4_92"/>
    <w:p w14:paraId="023016FB" w14:textId="77777777" w:rsidR="00BE1824" w:rsidRDefault="00BE1824" w:rsidP="00BE1824">
      <w:pPr>
        <w:keepNext/>
        <w:jc w:val="center"/>
      </w:pPr>
      <w:r>
        <w:object w:dxaOrig="17465" w:dyaOrig="11335" w14:anchorId="7A707F20">
          <v:shape id="_x0000_i1041" type="#_x0000_t75" style="width:482.05pt;height:310pt" o:ole="">
            <v:imagedata r:id="rId37" o:title=""/>
          </v:shape>
          <o:OLEObject Type="Embed" ProgID="Visio.Drawing.15" ShapeID="_x0000_i1041" DrawAspect="Content" ObjectID="_1804573025" r:id="rId38"/>
        </w:object>
      </w:r>
    </w:p>
    <w:p w14:paraId="07FC882A" w14:textId="7837CB52" w:rsidR="009F0FA6" w:rsidRDefault="009F0FA6" w:rsidP="009F0FA6">
      <w:pPr>
        <w:pStyle w:val="TF"/>
      </w:pPr>
      <w:r w:rsidRPr="003721A8">
        <w:t>Figure</w:t>
      </w:r>
      <w:r w:rsidR="00986AEF" w:rsidRPr="003721A8">
        <w:t xml:space="preserve"> </w:t>
      </w:r>
      <w:bookmarkEnd w:id="146"/>
      <w:r w:rsidR="0072690B" w:rsidRPr="003721A8">
        <w:t>4.9</w:t>
      </w:r>
      <w:r w:rsidR="00F949C9" w:rsidRPr="003721A8">
        <w:noBreakHyphen/>
      </w:r>
      <w:r w:rsidR="0072690B" w:rsidRPr="003721A8">
        <w:t>2</w:t>
      </w:r>
      <w:r w:rsidRPr="003721A8">
        <w:t>: MBS–eMBMS interworking reference architecture</w:t>
      </w:r>
    </w:p>
    <w:p w14:paraId="62C3D275" w14:textId="2B021425" w:rsidR="0072065D" w:rsidRPr="003721A8" w:rsidRDefault="008D1E78" w:rsidP="0072065D">
      <w:r>
        <w:rPr>
          <w:lang w:eastAsia="ko-KR"/>
        </w:rPr>
        <w:t>Deployment guidelines for MBS User services via eMBMS are provided in annex </w:t>
      </w:r>
      <w:r w:rsidR="00F6150A">
        <w:rPr>
          <w:lang w:eastAsia="ko-KR"/>
        </w:rPr>
        <w:t>D</w:t>
      </w:r>
      <w:r>
        <w:rPr>
          <w:lang w:eastAsia="ko-KR"/>
        </w:rPr>
        <w:t>.</w:t>
      </w:r>
    </w:p>
    <w:p w14:paraId="4CF0A73D" w14:textId="702D038A" w:rsidR="007A504A" w:rsidRPr="003721A8" w:rsidRDefault="00AF205E" w:rsidP="00AF205E">
      <w:pPr>
        <w:pStyle w:val="Heading1"/>
      </w:pPr>
      <w:bookmarkStart w:id="147" w:name="_CR5"/>
      <w:bookmarkEnd w:id="147"/>
      <w:r>
        <w:br w:type="page"/>
      </w:r>
      <w:bookmarkStart w:id="148" w:name="_Toc193960178"/>
      <w:r w:rsidR="007A504A" w:rsidRPr="003721A8">
        <w:t>5</w:t>
      </w:r>
      <w:r w:rsidR="007A504A" w:rsidRPr="003721A8">
        <w:tab/>
        <w:t xml:space="preserve">Procedures for </w:t>
      </w:r>
      <w:r w:rsidR="00CA5347" w:rsidRPr="003721A8">
        <w:t>5G Multicast–</w:t>
      </w:r>
      <w:r w:rsidR="00E20112" w:rsidRPr="003721A8">
        <w:t>Broad</w:t>
      </w:r>
      <w:r w:rsidR="00CA5347" w:rsidRPr="003721A8">
        <w:t>cast User Services</w:t>
      </w:r>
      <w:bookmarkEnd w:id="148"/>
    </w:p>
    <w:p w14:paraId="2E846A9B" w14:textId="77777777" w:rsidR="00E93B58" w:rsidRPr="003721A8" w:rsidRDefault="00E93B58" w:rsidP="00E93B58">
      <w:pPr>
        <w:pStyle w:val="Heading2"/>
      </w:pPr>
      <w:bookmarkStart w:id="149" w:name="_CR5_1"/>
      <w:bookmarkStart w:id="150" w:name="_Toc193960179"/>
      <w:bookmarkEnd w:id="149"/>
      <w:r w:rsidRPr="003721A8">
        <w:t>5.1</w:t>
      </w:r>
      <w:r w:rsidRPr="003721A8">
        <w:tab/>
        <w:t>General</w:t>
      </w:r>
      <w:bookmarkEnd w:id="15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51" w:name="_CR5_2"/>
      <w:bookmarkStart w:id="152" w:name="_Toc193960180"/>
      <w:bookmarkEnd w:id="151"/>
      <w:r w:rsidRPr="003721A8">
        <w:t>5.2</w:t>
      </w:r>
      <w:r w:rsidRPr="003721A8">
        <w:tab/>
      </w:r>
      <w:r w:rsidR="00FB376A" w:rsidRPr="003721A8">
        <w:t>High-level baseline procedures</w:t>
      </w:r>
      <w:bookmarkEnd w:id="152"/>
    </w:p>
    <w:p w14:paraId="270B7591" w14:textId="77777777" w:rsidR="00FB7CEC" w:rsidRPr="003721A8" w:rsidRDefault="00FB7CEC" w:rsidP="00FD6A8F">
      <w:pPr>
        <w:keepNext/>
      </w:pPr>
      <w:r w:rsidRPr="003721A8">
        <w:t>The high-level baseline procedures for MBS User Services are shown in figure 5.2-1.</w:t>
      </w:r>
    </w:p>
    <w:p w14:paraId="02EA8395" w14:textId="751B3099" w:rsidR="00BE1824" w:rsidRPr="003721A8" w:rsidRDefault="00BE1824" w:rsidP="00986AEF">
      <w:pPr>
        <w:pStyle w:val="TH"/>
      </w:pPr>
      <w:r>
        <w:rPr>
          <w:noProof/>
        </w:rPr>
        <w:drawing>
          <wp:inline distT="0" distB="0" distL="0" distR="0" wp14:anchorId="2F2453BF" wp14:editId="7ACAB3D7">
            <wp:extent cx="5907538" cy="6210300"/>
            <wp:effectExtent l="0" t="0" r="0" b="0"/>
            <wp:docPr id="1261094337"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39"/>
                    <a:stretch>
                      <a:fillRect/>
                    </a:stretch>
                  </pic:blipFill>
                  <pic:spPr>
                    <a:xfrm>
                      <a:off x="0" y="0"/>
                      <a:ext cx="5927403" cy="6231184"/>
                    </a:xfrm>
                    <a:prstGeom prst="rect">
                      <a:avLst/>
                    </a:prstGeom>
                  </pic:spPr>
                </pic:pic>
              </a:graphicData>
            </a:graphic>
          </wp:inline>
        </w:drawing>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3" w:name="_CRFigure5_21"/>
      <w:r w:rsidRPr="003721A8">
        <w:t xml:space="preserve">Figure </w:t>
      </w:r>
      <w:bookmarkEnd w:id="153"/>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2151272" w14:textId="77777777" w:rsidR="00D75CCD" w:rsidRPr="00C77216" w:rsidRDefault="00D75CCD" w:rsidP="00D75CCD">
      <w:pPr>
        <w:pStyle w:val="B1"/>
      </w:pPr>
      <w:bookmarkStart w:id="154" w:name="_CR5_3"/>
      <w:bookmarkEnd w:id="154"/>
      <w:r w:rsidRPr="00C77216">
        <w:t>1.</w:t>
      </w:r>
      <w:r w:rsidRPr="00C77216">
        <w:tab/>
        <w:t xml:space="preserve">The MBS Application Provider provisions an Application Service as an MBS User Service by invoking the </w:t>
      </w:r>
      <w:proofErr w:type="spellStart"/>
      <w:r w:rsidRPr="00C77216">
        <w:rPr>
          <w:rStyle w:val="Codechar"/>
        </w:rPr>
        <w:t>Nmbsf</w:t>
      </w:r>
      <w:proofErr w:type="spellEnd"/>
      <w:r w:rsidRPr="00C77216">
        <w:t xml:space="preserve"> service on the MBSF via reference point Nmb10.</w:t>
      </w:r>
    </w:p>
    <w:p w14:paraId="5D71908E" w14:textId="77777777" w:rsidR="00D75CCD" w:rsidRPr="00C77216" w:rsidRDefault="00D75CCD" w:rsidP="00D75CCD">
      <w:pPr>
        <w:pStyle w:val="B1"/>
      </w:pPr>
      <w:r w:rsidRPr="00C77216">
        <w:t>2.</w:t>
      </w:r>
      <w:r w:rsidRPr="00C77216">
        <w:tab/>
        <w:t xml:space="preserve">The MBSF provisions one or more MBS Distribution Session by invoking the </w:t>
      </w:r>
      <w:proofErr w:type="spellStart"/>
      <w:r w:rsidRPr="00C77216">
        <w:rPr>
          <w:rStyle w:val="Codechar"/>
        </w:rPr>
        <w:t>Nmbstf</w:t>
      </w:r>
      <w:proofErr w:type="spellEnd"/>
      <w:r w:rsidRPr="00C77216">
        <w:t xml:space="preserve"> service on the MBSTF via reference point Nmb2.</w:t>
      </w:r>
      <w:r>
        <w:t xml:space="preserve"> The configuration may include parameters to establish an Object Repair ingest session with the MBS AS.</w:t>
      </w:r>
    </w:p>
    <w:p w14:paraId="68C37C10" w14:textId="77777777" w:rsidR="00D75CCD" w:rsidRPr="00C77216" w:rsidRDefault="00D75CCD" w:rsidP="00D75CCD">
      <w:pPr>
        <w:pStyle w:val="B1"/>
      </w:pPr>
      <w:r w:rsidRPr="00C77216">
        <w:t>2a.</w:t>
      </w:r>
      <w:r w:rsidRPr="00C77216">
        <w:tab/>
        <w:t xml:space="preserve">Optionally, the MBSF </w:t>
      </w:r>
      <w:r>
        <w:t>configures</w:t>
      </w:r>
      <w:r w:rsidRPr="00C77216">
        <w:t xml:space="preserve"> the Object Repair feature for the MBS Distribution Session on the MBS AS via reference point MBS-9.</w:t>
      </w:r>
      <w:r>
        <w:t xml:space="preserve"> This interaction is not further defined in this release.</w:t>
      </w:r>
    </w:p>
    <w:p w14:paraId="2E7B61E8" w14:textId="77777777" w:rsidR="00D75CCD" w:rsidRPr="00C77216" w:rsidRDefault="00D75CCD" w:rsidP="00D75CCD">
      <w:pPr>
        <w:pStyle w:val="B1"/>
      </w:pPr>
      <w:r w:rsidRPr="00C77216">
        <w:t>3.</w:t>
      </w:r>
      <w:r w:rsidRPr="00C77216">
        <w:tab/>
        <w:t>The MBSF provides an MBS User Service Announcement document that may be accessed by the MBS Client of interested UEs.</w:t>
      </w:r>
    </w:p>
    <w:p w14:paraId="4E67D0EE" w14:textId="77777777" w:rsidR="00D75CCD" w:rsidRPr="00C77216" w:rsidRDefault="00D75CCD" w:rsidP="00D75CCD">
      <w:pPr>
        <w:pStyle w:val="B1"/>
      </w:pPr>
      <w:r w:rsidRPr="00C77216">
        <w:t>4.</w:t>
      </w:r>
      <w:r w:rsidRPr="00C77216">
        <w:tab/>
        <w:t>The MBS Application Provider informs the MBS-Aware Application via MBS-8 that the specific Application Service can be accessed via an MBS User Service by means of an Application Service Announcement.</w:t>
      </w:r>
    </w:p>
    <w:p w14:paraId="7FC71785" w14:textId="77777777" w:rsidR="00D75CCD" w:rsidRPr="00C77216" w:rsidRDefault="00D75CCD" w:rsidP="00D75CCD">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13DE3A16" w14:textId="77777777" w:rsidR="00D75CCD" w:rsidRPr="00C77216" w:rsidRDefault="00D75CCD" w:rsidP="00D75CCD">
      <w:pPr>
        <w:pStyle w:val="B1"/>
      </w:pPr>
      <w:r w:rsidRPr="00C77216">
        <w:t>5.</w:t>
      </w:r>
      <w:r w:rsidRPr="00C77216">
        <w:tab/>
        <w:t>The MBS Application Provider creates an MBS User Data Ingest Session with the MBSTF (via the MBSF) and the latter ingests the user data via Nmb8.</w:t>
      </w:r>
    </w:p>
    <w:p w14:paraId="4F671FB4" w14:textId="77777777" w:rsidR="00D75CCD" w:rsidRPr="00C77216" w:rsidRDefault="00D75CCD" w:rsidP="00D75CCD">
      <w:pPr>
        <w:pStyle w:val="B1"/>
      </w:pPr>
      <w:r w:rsidRPr="00C77216">
        <w:t>5a.</w:t>
      </w:r>
      <w:r w:rsidRPr="00C77216">
        <w:tab/>
        <w:t xml:space="preserve">Optionally, if </w:t>
      </w:r>
      <w:r>
        <w:t>O</w:t>
      </w:r>
      <w:r w:rsidRPr="00C77216">
        <w:t xml:space="preserve">bject </w:t>
      </w:r>
      <w:r>
        <w:t>R</w:t>
      </w:r>
      <w:r w:rsidRPr="00C77216">
        <w:t>epair is provisioned, the MBSTF establishes a</w:t>
      </w:r>
      <w:r>
        <w:t>n Object</w:t>
      </w:r>
      <w:r w:rsidRPr="00C77216">
        <w:t xml:space="preserve"> </w:t>
      </w:r>
      <w:r>
        <w:t>R</w:t>
      </w:r>
      <w:r w:rsidRPr="00C77216">
        <w:t>epair ingest session with the MBS AS</w:t>
      </w:r>
      <w:r>
        <w:t>,</w:t>
      </w:r>
      <w:r w:rsidRPr="00C77216">
        <w:t xml:space="preserve"> and the latter ingests the relevant user data via reference point MBS-12.</w:t>
      </w:r>
    </w:p>
    <w:p w14:paraId="423821B2" w14:textId="77777777" w:rsidR="00D75CCD" w:rsidRPr="00C77216" w:rsidRDefault="00D75CCD" w:rsidP="00D75CCD">
      <w:pPr>
        <w:pStyle w:val="B1"/>
      </w:pPr>
      <w:r w:rsidRPr="00C77216">
        <w:t>6.</w:t>
      </w:r>
      <w:r w:rsidRPr="00C77216">
        <w:tab/>
        <w:t>The MBS-Aware Application requests the MBS Client to access a specific MBS User Service by invoking procedures at MBS-6.</w:t>
      </w:r>
    </w:p>
    <w:p w14:paraId="7E717351" w14:textId="77777777" w:rsidR="00D75CCD" w:rsidRPr="00C77216" w:rsidRDefault="00D75CCD" w:rsidP="00D75CCD">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6161D978" w14:textId="77777777" w:rsidR="00D75CCD" w:rsidRPr="00C77216" w:rsidRDefault="00D75CCD" w:rsidP="00D75CCD">
      <w:pPr>
        <w:pStyle w:val="B1"/>
      </w:pPr>
      <w:r w:rsidRPr="00C77216">
        <w:t>8.</w:t>
      </w:r>
      <w:r w:rsidRPr="00C77216">
        <w:tab/>
        <w:t>The MBSF Client provides the MBS Distribution Session information acquired as part of the User Service Announcement information to the MBSTF Client via MBS-6′.</w:t>
      </w:r>
    </w:p>
    <w:p w14:paraId="01E0B1EE" w14:textId="77777777" w:rsidR="00D75CCD" w:rsidRPr="00C77216" w:rsidRDefault="00D75CCD" w:rsidP="00D75CCD">
      <w:pPr>
        <w:pStyle w:val="B1"/>
      </w:pPr>
      <w:r w:rsidRPr="00C77216">
        <w:t>9.</w:t>
      </w:r>
      <w:r w:rsidRPr="00C77216">
        <w:tab/>
        <w:t>The MBSTF Client activates reception of the MBS Distribution Session.</w:t>
      </w:r>
    </w:p>
    <w:p w14:paraId="2416A911" w14:textId="77777777" w:rsidR="00D75CCD" w:rsidRPr="00C77216" w:rsidRDefault="00D75CCD" w:rsidP="00D75CCD">
      <w:pPr>
        <w:pStyle w:val="B1"/>
      </w:pPr>
      <w:r w:rsidRPr="00C77216">
        <w:t>10.</w:t>
      </w:r>
      <w:r w:rsidRPr="00C77216">
        <w:tab/>
        <w:t>The MBSF Client continuously handles the MBS Distribution Session data based on updates received via MBS</w:t>
      </w:r>
      <w:r w:rsidRPr="00C77216">
        <w:noBreakHyphen/>
        <w:t>5.</w:t>
      </w:r>
    </w:p>
    <w:p w14:paraId="1460AE19" w14:textId="77777777" w:rsidR="00D75CCD" w:rsidRPr="00C77216" w:rsidRDefault="00D75CCD" w:rsidP="00D75CCD">
      <w:pPr>
        <w:pStyle w:val="B1"/>
      </w:pPr>
      <w:r w:rsidRPr="00C77216">
        <w:t>11.</w:t>
      </w:r>
      <w:r w:rsidRPr="00C77216">
        <w:tab/>
        <w:t>The MBSTF Client receives MBS Distribution Session data via MBS-4</w:t>
      </w:r>
      <w:r w:rsidRPr="00C77216">
        <w:noBreakHyphen/>
        <w:t>MC as part of the MBS Distribution Session.</w:t>
      </w:r>
    </w:p>
    <w:p w14:paraId="5C03B30C" w14:textId="77777777" w:rsidR="00D75CCD" w:rsidRPr="00C77216" w:rsidRDefault="00D75CCD" w:rsidP="00D75CCD">
      <w:pPr>
        <w:pStyle w:val="B1"/>
      </w:pPr>
      <w:r w:rsidRPr="00C77216">
        <w:t>11a.</w:t>
      </w:r>
      <w:r w:rsidRPr="00C77216">
        <w:tab/>
        <w:t>If unicast repair is provisioned, then the MBSTF Client may use reference point MBS-4-UC to accomplish post-session or in-session Object Repair as part of the MBS Distribution Session.</w:t>
      </w:r>
    </w:p>
    <w:p w14:paraId="14F8B585" w14:textId="77777777" w:rsidR="00D75CCD" w:rsidRPr="00C77216" w:rsidRDefault="00D75CCD" w:rsidP="00D75CCD">
      <w:pPr>
        <w:pStyle w:val="B1"/>
      </w:pPr>
      <w:r w:rsidRPr="00C77216">
        <w:t>12. The MBSTF provides the MBS Distribution Session data to the MBS-Aware Application via MBS-7 in an MBS Application Data Session.</w:t>
      </w:r>
    </w:p>
    <w:p w14:paraId="245860D9" w14:textId="77777777" w:rsidR="00D75CCD" w:rsidRDefault="00D75CCD" w:rsidP="00D75CCD">
      <w:pPr>
        <w:pStyle w:val="B1"/>
      </w:pPr>
      <w:r w:rsidRPr="00C77216">
        <w:t>13.</w:t>
      </w:r>
      <w:r w:rsidRPr="00C77216">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5" w:name="_Toc193960181"/>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5"/>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215B137B" w14:textId="5930968C" w:rsidR="00D75CCD" w:rsidRDefault="00D75CCD" w:rsidP="00D75CCD">
      <w:pPr>
        <w:pStyle w:val="TH"/>
      </w:pPr>
      <w:bookmarkStart w:id="156" w:name="_CRFigure5_31"/>
      <w:r>
        <w:rPr>
          <w:noProof/>
        </w:rPr>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0"/>
                    <a:stretch>
                      <a:fillRect/>
                    </a:stretch>
                  </pic:blipFill>
                  <pic:spPr>
                    <a:xfrm>
                      <a:off x="0" y="0"/>
                      <a:ext cx="4497878" cy="4248697"/>
                    </a:xfrm>
                    <a:prstGeom prst="rect">
                      <a:avLst/>
                    </a:prstGeom>
                  </pic:spPr>
                </pic:pic>
              </a:graphicData>
            </a:graphic>
          </wp:inline>
        </w:drawing>
      </w:r>
    </w:p>
    <w:p w14:paraId="35685627" w14:textId="23733012" w:rsidR="003E1379" w:rsidRPr="003721A8" w:rsidRDefault="003E1379" w:rsidP="003E1379">
      <w:pPr>
        <w:pStyle w:val="TF"/>
      </w:pPr>
      <w:r w:rsidRPr="003721A8">
        <w:t>Figure</w:t>
      </w:r>
      <w:r w:rsidR="00986AEF" w:rsidRPr="003721A8">
        <w:t xml:space="preserve"> </w:t>
      </w:r>
      <w:bookmarkEnd w:id="156"/>
      <w:r w:rsidRPr="003721A8">
        <w:t>5.3</w:t>
      </w:r>
      <w:r w:rsidRPr="003721A8">
        <w:noBreakHyphen/>
        <w:t>1: Call flow for MBS User Service provisioning by MBS Application Provider</w:t>
      </w:r>
    </w:p>
    <w:p w14:paraId="7EBDE045" w14:textId="77777777" w:rsidR="003E1379" w:rsidRPr="003721A8" w:rsidRDefault="003E1379" w:rsidP="00254178">
      <w:pPr>
        <w:keepNext/>
      </w:pPr>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5C945CEF" w14:textId="77777777" w:rsidR="00D75CCD" w:rsidRPr="003721A8" w:rsidRDefault="00D75CCD" w:rsidP="00254178">
      <w:pPr>
        <w:keepNext/>
      </w:pPr>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06D5575A" w14:textId="583AB331" w:rsidR="00D75CCD" w:rsidRDefault="00D75CCD" w:rsidP="00D75CCD">
      <w:pPr>
        <w:pStyle w:val="TH"/>
      </w:pPr>
      <w:bookmarkStart w:id="157" w:name="_CRFigure5_32"/>
      <w:r>
        <w:rPr>
          <w:noProof/>
        </w:rPr>
        <w:drawing>
          <wp:inline distT="0" distB="0" distL="0" distR="0" wp14:anchorId="4184D164" wp14:editId="6C21F854">
            <wp:extent cx="4818303" cy="7950200"/>
            <wp:effectExtent l="0" t="0" r="1905" b="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1"/>
                    <a:stretch>
                      <a:fillRect/>
                    </a:stretch>
                  </pic:blipFill>
                  <pic:spPr>
                    <a:xfrm>
                      <a:off x="0" y="0"/>
                      <a:ext cx="4832331" cy="7973346"/>
                    </a:xfrm>
                    <a:prstGeom prst="rect">
                      <a:avLst/>
                    </a:prstGeom>
                  </pic:spPr>
                </pic:pic>
              </a:graphicData>
            </a:graphic>
          </wp:inline>
        </w:drawing>
      </w:r>
    </w:p>
    <w:p w14:paraId="5D0CF63B" w14:textId="77777777" w:rsidR="00D75CCD" w:rsidRDefault="00D75CCD" w:rsidP="00D75CCD">
      <w:pPr>
        <w:pStyle w:val="NF"/>
      </w:pPr>
      <w:r>
        <w:t>NOTE:</w:t>
      </w:r>
      <w:r>
        <w:tab/>
        <w:t>Interactions depicted in grey are not further defined in this release.</w:t>
      </w:r>
    </w:p>
    <w:p w14:paraId="5C554A1C" w14:textId="77777777" w:rsidR="00AB5C6B" w:rsidRDefault="00AB5C6B" w:rsidP="00D75CCD">
      <w:pPr>
        <w:pStyle w:val="NF"/>
      </w:pPr>
    </w:p>
    <w:p w14:paraId="31CE14B9" w14:textId="2AB7EC50" w:rsidR="003E1379" w:rsidRPr="003721A8" w:rsidRDefault="003E1379" w:rsidP="003E1379">
      <w:pPr>
        <w:pStyle w:val="TF"/>
      </w:pPr>
      <w:r w:rsidRPr="003721A8">
        <w:t>Figure</w:t>
      </w:r>
      <w:r w:rsidR="00986AEF" w:rsidRPr="003721A8">
        <w:t xml:space="preserve"> </w:t>
      </w:r>
      <w:bookmarkEnd w:id="157"/>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2DB3FCF2" w14:textId="77777777" w:rsidR="00D75CCD" w:rsidRPr="003721A8" w:rsidRDefault="00D75CCD" w:rsidP="00D75CCD">
      <w:r w:rsidRPr="009F110D">
        <w:t>The following steps do not need to wait for the completion of step 8</w:t>
      </w:r>
      <w:r>
        <w:t>:</w:t>
      </w:r>
    </w:p>
    <w:p w14:paraId="6CFBAAE0" w14:textId="77777777" w:rsidR="00D75CCD" w:rsidRPr="00C77216" w:rsidRDefault="00D75CCD" w:rsidP="00D75CCD">
      <w:pPr>
        <w:pStyle w:val="B1"/>
      </w:pPr>
      <w:r>
        <w:t>9</w:t>
      </w:r>
      <w:r w:rsidRPr="00C77216">
        <w:t>a:</w:t>
      </w:r>
      <w:r w:rsidRPr="00C77216">
        <w:tab/>
      </w:r>
      <w:r>
        <w:t>To enable push-based ingest of objects by the MBS AS at reference point MBS</w:t>
      </w:r>
      <w:r>
        <w:noBreakHyphen/>
        <w:t>12 in the case of the Object Distribution Method,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r>
        <w:noBreakHyphen/>
        <w:t xml:space="preserve">9. In its response, the MBS AS nominates an endpoint to which ingested objects are to be pushed by the MBSTF (see </w:t>
      </w:r>
      <w:r w:rsidRPr="00C9035D">
        <w:rPr>
          <w:i/>
          <w:iCs/>
        </w:rPr>
        <w:t>Object repair ingest base URL</w:t>
      </w:r>
      <w:r>
        <w:t xml:space="preserve"> in table 4.5.6</w:t>
      </w:r>
      <w:r>
        <w:noBreakHyphen/>
        <w:t>2). This interaction is not further defined in this release.</w:t>
      </w:r>
    </w:p>
    <w:p w14:paraId="0DD740D9" w14:textId="77777777" w:rsidR="00D75CCD" w:rsidRDefault="00D75CCD" w:rsidP="00D75CCD">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15DF86D9" w14:textId="77777777" w:rsidR="00D75CCD" w:rsidRDefault="00D75CCD" w:rsidP="00D75CCD">
      <w:pPr>
        <w:pStyle w:val="B2"/>
      </w:pPr>
      <w:r>
        <w:t>-</w:t>
      </w:r>
      <w:r>
        <w:tab/>
        <w:t>In the case of the Object Distribution Method with push-based ingest of objects by the MBS AS at reference point MBS</w:t>
      </w:r>
      <w:r>
        <w:noBreakHyphen/>
        <w:t>12 (i.e., step 9a above), the parameters of the request include an MBS AS endpoint to which objects ingested by the MBSTF are to be pushed.</w:t>
      </w:r>
    </w:p>
    <w:p w14:paraId="3B44E748" w14:textId="77777777" w:rsidR="00D75CCD" w:rsidRDefault="00D75CCD" w:rsidP="00D75CCD">
      <w:pPr>
        <w:pStyle w:val="B2"/>
      </w:pPr>
      <w:r>
        <w:t>-</w:t>
      </w:r>
      <w:r>
        <w:tab/>
        <w:t>In the case of the Object Distribution Method with pull-based ingest of objects by the MBS AS at reference point MBS</w:t>
      </w:r>
      <w:r>
        <w:noBreakHyphen/>
        <w:t>12 (i.e., step 10a below), the response includes an endpoint nominated by the MBSTF from which objects it has ingested may be pulled by the MBS AS.</w:t>
      </w:r>
    </w:p>
    <w:p w14:paraId="5D6994B0" w14:textId="77777777" w:rsidR="00D75CCD" w:rsidRDefault="00D75CCD" w:rsidP="00D75CCD">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367A147B" w14:textId="77777777" w:rsidR="00D75CCD" w:rsidRPr="003721A8" w:rsidRDefault="00D75CCD" w:rsidP="00D75CCD">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047085C8" w14:textId="77777777" w:rsidR="00D75CCD" w:rsidRPr="00C77216" w:rsidRDefault="00D75CCD" w:rsidP="00D75CCD">
      <w:pPr>
        <w:pStyle w:val="B1"/>
      </w:pPr>
      <w:r>
        <w:t>10</w:t>
      </w:r>
      <w:r w:rsidRPr="00C77216">
        <w:t>a:</w:t>
      </w:r>
      <w:r w:rsidRPr="00C77216">
        <w:tab/>
      </w:r>
      <w:r>
        <w:t>To enable pull-based ingest of objects by the MBS AS at reference point MBS</w:t>
      </w:r>
      <w:r>
        <w:noBreakHyphen/>
        <w:t>12 in the case of the Object Distribution Method,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r>
        <w:noBreakHyphen/>
        <w:t xml:space="preserve">9. In this case, the parameters of the request include the MBSTF endpoint from which objects ingested by the MBSTF may be pulled by the MBS AS (see </w:t>
      </w:r>
      <w:r w:rsidRPr="00C9035D">
        <w:rPr>
          <w:i/>
          <w:iCs/>
        </w:rPr>
        <w:t xml:space="preserve">Object repair </w:t>
      </w:r>
      <w:r>
        <w:rPr>
          <w:i/>
          <w:iCs/>
        </w:rPr>
        <w:t xml:space="preserve">exposure </w:t>
      </w:r>
      <w:r w:rsidRPr="00C9035D">
        <w:rPr>
          <w:i/>
          <w:iCs/>
        </w:rPr>
        <w:t>base URL</w:t>
      </w:r>
      <w:r>
        <w:t xml:space="preserve"> in table 4.5.6</w:t>
      </w:r>
      <w:r>
        <w:noBreakHyphen/>
        <w:t>2). This interaction is not further defined in this release.</w:t>
      </w:r>
    </w:p>
    <w:p w14:paraId="6BC90DFD" w14:textId="77777777" w:rsidR="00D75CCD" w:rsidRDefault="00D75CCD" w:rsidP="00D75CCD">
      <w:pPr>
        <w:keepNext/>
      </w:pPr>
      <w:r>
        <w:t>If Object Repair feature is configured in the MBS AS per step 9a or step 10a above:</w:t>
      </w:r>
    </w:p>
    <w:p w14:paraId="1B2A95ED" w14:textId="77777777" w:rsidR="00D75CCD" w:rsidRPr="00C77216" w:rsidRDefault="00D75CCD" w:rsidP="00D75CCD">
      <w:pPr>
        <w:pStyle w:val="B1"/>
      </w:pPr>
      <w:r w:rsidRPr="00C77216">
        <w:t>1</w:t>
      </w:r>
      <w:r>
        <w:t>0b</w:t>
      </w:r>
      <w:r w:rsidRPr="00C77216">
        <w:t>:</w:t>
      </w:r>
      <w:r w:rsidRPr="00C77216">
        <w:tab/>
        <w:t>The MBSTF and the MBS</w:t>
      </w:r>
      <w:r>
        <w:t> </w:t>
      </w:r>
      <w:r w:rsidRPr="00C77216">
        <w:t>A</w:t>
      </w:r>
      <w:r>
        <w:t>S</w:t>
      </w:r>
      <w:r w:rsidRPr="00C77216">
        <w:t xml:space="preserve"> establish a</w:t>
      </w:r>
      <w:r>
        <w:t>n Object</w:t>
      </w:r>
      <w:r w:rsidRPr="00C77216">
        <w:t xml:space="preserve"> </w:t>
      </w:r>
      <w:r>
        <w:t>R</w:t>
      </w:r>
      <w:r w:rsidRPr="00C77216">
        <w:t>epair ingest session</w:t>
      </w:r>
      <w:r>
        <w:t xml:space="preserve"> for push- or pull-based ingest of objects at reference point MBS</w:t>
      </w:r>
      <w:r>
        <w:noBreakHyphen/>
        <w:t>12 according to the Object Repair configuration.</w:t>
      </w:r>
    </w:p>
    <w:p w14:paraId="4BC6780B" w14:textId="77777777" w:rsidR="00D75CCD" w:rsidRPr="00C77216" w:rsidRDefault="00D75CCD" w:rsidP="00D75CCD">
      <w:pPr>
        <w:pStyle w:val="B1"/>
      </w:pPr>
      <w:r w:rsidRPr="00C77216">
        <w:t>1</w:t>
      </w:r>
      <w:r>
        <w:t>0c</w:t>
      </w:r>
      <w:r w:rsidRPr="00C77216">
        <w:t>:</w:t>
      </w:r>
      <w:r w:rsidRPr="00C77216">
        <w:tab/>
        <w:t>The MBS</w:t>
      </w:r>
      <w:r>
        <w:t> </w:t>
      </w:r>
      <w:r w:rsidRPr="00C77216">
        <w:t xml:space="preserve">AS informs the MBSF </w:t>
      </w:r>
      <w:r>
        <w:t>via reference point MBS-9 that it has successfully created an</w:t>
      </w:r>
      <w:r w:rsidRPr="00C77216">
        <w:t xml:space="preserve"> </w:t>
      </w:r>
      <w:r>
        <w:t xml:space="preserve">Object Repair </w:t>
      </w:r>
      <w:r w:rsidRPr="00C77216">
        <w:t>ingest session</w:t>
      </w:r>
      <w:r>
        <w:t xml:space="preserve"> with the MBSTF. This interaction is not further defined in this release.</w:t>
      </w:r>
    </w:p>
    <w:p w14:paraId="17F81AC3" w14:textId="77777777" w:rsidR="00D75CCD" w:rsidRDefault="00D75CCD" w:rsidP="00D75CCD">
      <w:pPr>
        <w:keepNext/>
      </w:pPr>
      <w:r>
        <w:t>Then:</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42713AD1" w14:textId="77777777" w:rsidR="00D75CCD" w:rsidRPr="003721A8" w:rsidRDefault="00D75CCD" w:rsidP="00D75CCD">
      <w:pPr>
        <w:pStyle w:val="NO"/>
      </w:pPr>
      <w:r w:rsidRPr="003721A8">
        <w:t>NOTE</w:t>
      </w:r>
      <w:r>
        <w:t> 2</w:t>
      </w:r>
      <w:r w:rsidRPr="003721A8">
        <w:t>:</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8" w:name="_CR5_3A"/>
      <w:bookmarkStart w:id="159" w:name="_Toc193960182"/>
      <w:bookmarkEnd w:id="158"/>
      <w:r w:rsidRPr="003721A8">
        <w:t>5.</w:t>
      </w:r>
      <w:r>
        <w:t>3A</w:t>
      </w:r>
      <w:r w:rsidRPr="003721A8">
        <w:tab/>
        <w:t>Procedure</w:t>
      </w:r>
      <w:r>
        <w:t>s</w:t>
      </w:r>
      <w:r w:rsidRPr="003721A8">
        <w:t xml:space="preserve"> for User Service </w:t>
      </w:r>
      <w:r>
        <w:t>Announcement Channel provisioning</w:t>
      </w:r>
      <w:bookmarkEnd w:id="159"/>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254178">
      <w:pPr>
        <w:pStyle w:val="NO"/>
        <w:keepNext/>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46B99D98" w:rsidR="006C4F7B" w:rsidRDefault="00AB5C6B" w:rsidP="00F909AF">
      <w:pPr>
        <w:pStyle w:val="TH"/>
      </w:pPr>
      <w:r>
        <w:rPr>
          <w:noProof/>
        </w:rPr>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2"/>
                    <a:stretch>
                      <a:fillRect/>
                    </a:stretch>
                  </pic:blipFill>
                  <pic:spPr>
                    <a:xfrm>
                      <a:off x="0" y="0"/>
                      <a:ext cx="5037099" cy="4275343"/>
                    </a:xfrm>
                    <a:prstGeom prst="rect">
                      <a:avLst/>
                    </a:prstGeom>
                  </pic:spPr>
                </pic:pic>
              </a:graphicData>
            </a:graphic>
          </wp:inline>
        </w:drawing>
      </w:r>
    </w:p>
    <w:p w14:paraId="674A9000" w14:textId="3F37BF5C" w:rsidR="006A7D7B" w:rsidRDefault="006A7D7B" w:rsidP="006A7D7B">
      <w:pPr>
        <w:pStyle w:val="TF"/>
      </w:pPr>
      <w:bookmarkStart w:id="160" w:name="_CRFigure5_3A1"/>
      <w:r>
        <w:t>Figure </w:t>
      </w:r>
      <w:bookmarkEnd w:id="160"/>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1" w:name="_CR5_4"/>
      <w:bookmarkStart w:id="162" w:name="_Toc193960183"/>
      <w:bookmarkEnd w:id="161"/>
      <w:r w:rsidRPr="003721A8">
        <w:t>5.</w:t>
      </w:r>
      <w:r w:rsidR="00FB376A" w:rsidRPr="003721A8">
        <w:t>4</w:t>
      </w:r>
      <w:r w:rsidRPr="003721A8">
        <w:tab/>
      </w:r>
      <w:r w:rsidR="00E20112" w:rsidRPr="003721A8">
        <w:t xml:space="preserve">Procedures for User Service </w:t>
      </w:r>
      <w:r w:rsidR="003E1379" w:rsidRPr="003721A8">
        <w:t>advertisement/discovery</w:t>
      </w:r>
      <w:bookmarkEnd w:id="162"/>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469CA0ED" w:rsidR="006A7D7B" w:rsidRDefault="00AB5C6B" w:rsidP="006A7D7B">
      <w:pPr>
        <w:pStyle w:val="TH"/>
      </w:pPr>
      <w:r>
        <w:rPr>
          <w:noProof/>
        </w:rPr>
        <w:drawing>
          <wp:inline distT="0" distB="0" distL="0" distR="0" wp14:anchorId="476123FE" wp14:editId="3244E18D">
            <wp:extent cx="5453992" cy="8013700"/>
            <wp:effectExtent l="0" t="0" r="0" b="6350"/>
            <wp:docPr id="385953494"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3"/>
                    <a:stretch>
                      <a:fillRect/>
                    </a:stretch>
                  </pic:blipFill>
                  <pic:spPr>
                    <a:xfrm>
                      <a:off x="0" y="0"/>
                      <a:ext cx="5472316" cy="8040624"/>
                    </a:xfrm>
                    <a:prstGeom prst="rect">
                      <a:avLst/>
                    </a:prstGeom>
                  </pic:spPr>
                </pic:pic>
              </a:graphicData>
            </a:graphic>
          </wp:inline>
        </w:drawing>
      </w:r>
    </w:p>
    <w:p w14:paraId="5DC830B5" w14:textId="11D015C5" w:rsidR="003E1379" w:rsidRPr="003721A8" w:rsidRDefault="003E1379" w:rsidP="003E1379">
      <w:pPr>
        <w:pStyle w:val="TF"/>
      </w:pPr>
      <w:bookmarkStart w:id="163" w:name="_CRFigure5_41"/>
      <w:r w:rsidRPr="003721A8">
        <w:t>Figure</w:t>
      </w:r>
      <w:r w:rsidR="00061228" w:rsidRPr="003721A8">
        <w:t xml:space="preserve"> </w:t>
      </w:r>
      <w:bookmarkEnd w:id="163"/>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4" w:name="_CR5_5"/>
      <w:bookmarkStart w:id="165" w:name="_Toc193960184"/>
      <w:bookmarkEnd w:id="164"/>
      <w:r w:rsidRPr="003721A8">
        <w:t>5.</w:t>
      </w:r>
      <w:r w:rsidR="00FB376A" w:rsidRPr="003721A8">
        <w:t>5</w:t>
      </w:r>
      <w:r w:rsidRPr="003721A8">
        <w:tab/>
        <w:t>Procedure</w:t>
      </w:r>
      <w:r w:rsidR="002A3CDF" w:rsidRPr="003721A8">
        <w:t>s</w:t>
      </w:r>
      <w:r w:rsidRPr="003721A8">
        <w:t xml:space="preserve"> for User Service data transfer</w:t>
      </w:r>
      <w:bookmarkEnd w:id="165"/>
    </w:p>
    <w:p w14:paraId="4B216576" w14:textId="77777777" w:rsidR="006A7D7B" w:rsidRDefault="006A7D7B" w:rsidP="006A7D7B">
      <w:pPr>
        <w:pStyle w:val="Heading3"/>
      </w:pPr>
      <w:bookmarkStart w:id="166" w:name="_CR5_5_1"/>
      <w:bookmarkStart w:id="167" w:name="_Toc193960185"/>
      <w:bookmarkEnd w:id="166"/>
      <w:r>
        <w:t>5.5.1</w:t>
      </w:r>
      <w:r>
        <w:tab/>
        <w:t>MBS Distribution Session activation</w:t>
      </w:r>
      <w:bookmarkEnd w:id="167"/>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160F0806" w:rsidR="006A7D7B" w:rsidRDefault="00AB5C6B" w:rsidP="006A7D7B">
      <w:pPr>
        <w:pStyle w:val="TH"/>
      </w:pPr>
      <w:r>
        <w:rPr>
          <w:noProof/>
        </w:rPr>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44"/>
                    <a:stretch>
                      <a:fillRect/>
                    </a:stretch>
                  </pic:blipFill>
                  <pic:spPr>
                    <a:xfrm>
                      <a:off x="0" y="0"/>
                      <a:ext cx="6122035" cy="6182995"/>
                    </a:xfrm>
                    <a:prstGeom prst="rect">
                      <a:avLst/>
                    </a:prstGeom>
                  </pic:spPr>
                </pic:pic>
              </a:graphicData>
            </a:graphic>
          </wp:inline>
        </w:drawing>
      </w:r>
    </w:p>
    <w:p w14:paraId="5D60C588" w14:textId="5925AE4E" w:rsidR="003E1379" w:rsidRPr="003721A8" w:rsidRDefault="003E1379" w:rsidP="003E1379">
      <w:pPr>
        <w:pStyle w:val="TF"/>
      </w:pPr>
      <w:bookmarkStart w:id="168" w:name="_CRFigure5_51"/>
      <w:r w:rsidRPr="003721A8">
        <w:t>Figure</w:t>
      </w:r>
      <w:r w:rsidR="00061228" w:rsidRPr="003721A8">
        <w:t xml:space="preserve"> </w:t>
      </w:r>
      <w:bookmarkEnd w:id="168"/>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9" w:name="_CR5_5_2"/>
      <w:bookmarkStart w:id="170" w:name="_Toc193960186"/>
      <w:bookmarkEnd w:id="169"/>
      <w:r>
        <w:t>5.5.2</w:t>
      </w:r>
      <w:r>
        <w:tab/>
        <w:t>MBS User Service reception activation</w:t>
      </w:r>
      <w:bookmarkEnd w:id="170"/>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2D95D949" w:rsidR="006C4F7B" w:rsidRDefault="00AB5C6B" w:rsidP="00F909AF">
      <w:pPr>
        <w:pStyle w:val="TH"/>
      </w:pPr>
      <w:r>
        <w:rPr>
          <w:noProof/>
        </w:rPr>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45"/>
                    <a:stretch>
                      <a:fillRect/>
                    </a:stretch>
                  </pic:blipFill>
                  <pic:spPr>
                    <a:xfrm>
                      <a:off x="0" y="0"/>
                      <a:ext cx="5740764" cy="3891882"/>
                    </a:xfrm>
                    <a:prstGeom prst="rect">
                      <a:avLst/>
                    </a:prstGeom>
                  </pic:spPr>
                </pic:pic>
              </a:graphicData>
            </a:graphic>
          </wp:inline>
        </w:drawing>
      </w:r>
    </w:p>
    <w:p w14:paraId="6A633EC3" w14:textId="1A9762B3" w:rsidR="003E1379" w:rsidRPr="003721A8" w:rsidRDefault="003E1379" w:rsidP="003E1379">
      <w:pPr>
        <w:pStyle w:val="TF"/>
      </w:pPr>
      <w:bookmarkStart w:id="171" w:name="_CRFigure5_52"/>
      <w:r w:rsidRPr="003721A8">
        <w:t>Figure</w:t>
      </w:r>
      <w:r w:rsidR="00061228" w:rsidRPr="003721A8">
        <w:t xml:space="preserve"> </w:t>
      </w:r>
      <w:bookmarkEnd w:id="171"/>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2" w:name="_CR5_5_3"/>
      <w:bookmarkStart w:id="173" w:name="_Toc193960187"/>
      <w:bookmarkEnd w:id="172"/>
      <w:r>
        <w:t>5.5.3</w:t>
      </w:r>
      <w:r>
        <w:tab/>
        <w:t>MBS User Service reception termination</w:t>
      </w:r>
      <w:bookmarkEnd w:id="173"/>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645F969" w:rsidR="00897A85" w:rsidRPr="003721A8" w:rsidRDefault="00AB5C6B" w:rsidP="00897A85">
      <w:pPr>
        <w:pStyle w:val="TH"/>
      </w:pPr>
      <w:r>
        <w:rPr>
          <w:noProof/>
        </w:rPr>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46"/>
                    <a:stretch>
                      <a:fillRect/>
                    </a:stretch>
                  </pic:blipFill>
                  <pic:spPr>
                    <a:xfrm>
                      <a:off x="0" y="0"/>
                      <a:ext cx="6122035" cy="3251200"/>
                    </a:xfrm>
                    <a:prstGeom prst="rect">
                      <a:avLst/>
                    </a:prstGeom>
                  </pic:spPr>
                </pic:pic>
              </a:graphicData>
            </a:graphic>
          </wp:inline>
        </w:drawing>
      </w:r>
    </w:p>
    <w:p w14:paraId="15E83432" w14:textId="77777777" w:rsidR="00897A85" w:rsidRPr="003721A8" w:rsidRDefault="00897A85" w:rsidP="00897A85">
      <w:pPr>
        <w:pStyle w:val="TF"/>
      </w:pPr>
      <w:bookmarkStart w:id="174" w:name="_CRFigure5_5_31"/>
      <w:r w:rsidRPr="003721A8">
        <w:t xml:space="preserve">Figure </w:t>
      </w:r>
      <w:bookmarkEnd w:id="174"/>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5" w:name="_CR5_5_4"/>
      <w:bookmarkStart w:id="176" w:name="_Toc193960188"/>
      <w:bookmarkEnd w:id="175"/>
      <w:r>
        <w:t>5.5.4</w:t>
      </w:r>
      <w:r>
        <w:tab/>
        <w:t>MBS Distribution Session deactivation</w:t>
      </w:r>
      <w:bookmarkEnd w:id="176"/>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57E1CD0" w:rsidR="00E80543" w:rsidRDefault="00743727" w:rsidP="00E80543">
      <w:pPr>
        <w:pStyle w:val="TH"/>
      </w:pPr>
      <w:r>
        <w:rPr>
          <w:noProof/>
        </w:rPr>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47"/>
                    <a:stretch>
                      <a:fillRect/>
                    </a:stretch>
                  </pic:blipFill>
                  <pic:spPr>
                    <a:xfrm>
                      <a:off x="0" y="0"/>
                      <a:ext cx="6122035" cy="5163820"/>
                    </a:xfrm>
                    <a:prstGeom prst="rect">
                      <a:avLst/>
                    </a:prstGeom>
                  </pic:spPr>
                </pic:pic>
              </a:graphicData>
            </a:graphic>
          </wp:inline>
        </w:drawing>
      </w:r>
    </w:p>
    <w:p w14:paraId="7058B6E6" w14:textId="1C597717" w:rsidR="00897A85" w:rsidRPr="003721A8" w:rsidRDefault="00897A85" w:rsidP="00506DF4">
      <w:pPr>
        <w:pStyle w:val="TF"/>
      </w:pPr>
      <w:bookmarkStart w:id="177" w:name="_CRFigure5_53"/>
      <w:r w:rsidRPr="003721A8">
        <w:t xml:space="preserve">Figure </w:t>
      </w:r>
      <w:bookmarkEnd w:id="177"/>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8" w:name="_CR5_6"/>
      <w:bookmarkStart w:id="179" w:name="_Toc193960189"/>
      <w:bookmarkEnd w:id="178"/>
      <w:r w:rsidRPr="003721A8">
        <w:t>5.</w:t>
      </w:r>
      <w:r w:rsidR="00FB376A" w:rsidRPr="003721A8">
        <w:t>6</w:t>
      </w:r>
      <w:r w:rsidRPr="003721A8">
        <w:tab/>
      </w:r>
      <w:r w:rsidR="003E1379" w:rsidRPr="003721A8">
        <w:t>Procedure for User Service</w:t>
      </w:r>
      <w:r w:rsidR="00221460" w:rsidRPr="003721A8">
        <w:t xml:space="preserve"> data repair</w:t>
      </w:r>
      <w:bookmarkEnd w:id="179"/>
    </w:p>
    <w:p w14:paraId="21F1F1D6" w14:textId="77777777" w:rsidR="008165A2" w:rsidRPr="00C77216" w:rsidRDefault="008165A2" w:rsidP="008165A2">
      <w:pPr>
        <w:pStyle w:val="Heading3"/>
      </w:pPr>
      <w:bookmarkStart w:id="180" w:name="_CR6"/>
      <w:bookmarkStart w:id="181" w:name="_Toc193960190"/>
      <w:bookmarkEnd w:id="180"/>
      <w:r w:rsidRPr="00C77216">
        <w:t>5.6.1</w:t>
      </w:r>
      <w:r w:rsidRPr="00C77216">
        <w:tab/>
        <w:t>General</w:t>
      </w:r>
      <w:bookmarkEnd w:id="181"/>
    </w:p>
    <w:p w14:paraId="59D75E81" w14:textId="77777777" w:rsidR="008165A2" w:rsidRPr="00C77216" w:rsidRDefault="008165A2" w:rsidP="008165A2">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36516ACF" w14:textId="77777777" w:rsidR="008165A2" w:rsidRPr="00C77216" w:rsidRDefault="008165A2" w:rsidP="008165A2">
      <w:pPr>
        <w:keepNext/>
      </w:pPr>
      <w:r w:rsidRPr="00C77216">
        <w:t>The high-level procedure for data repair is illustrated in figure 5.6.1</w:t>
      </w:r>
      <w:r w:rsidRPr="00C77216">
        <w:noBreakHyphen/>
        <w:t>1 below:</w:t>
      </w:r>
    </w:p>
    <w:p w14:paraId="6C7B48E9" w14:textId="2790F82C" w:rsidR="008165A2" w:rsidRPr="00C77216" w:rsidRDefault="008165A2" w:rsidP="008165A2">
      <w:pPr>
        <w:pStyle w:val="TH"/>
      </w:pPr>
      <w:r>
        <w:rPr>
          <w:noProof/>
        </w:rPr>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48"/>
                    <a:stretch>
                      <a:fillRect/>
                    </a:stretch>
                  </pic:blipFill>
                  <pic:spPr>
                    <a:xfrm>
                      <a:off x="0" y="0"/>
                      <a:ext cx="2483048" cy="1392363"/>
                    </a:xfrm>
                    <a:prstGeom prst="rect">
                      <a:avLst/>
                    </a:prstGeom>
                  </pic:spPr>
                </pic:pic>
              </a:graphicData>
            </a:graphic>
          </wp:inline>
        </w:drawing>
      </w:r>
    </w:p>
    <w:p w14:paraId="50A8F7F2" w14:textId="7F8D797C" w:rsidR="008165A2" w:rsidRPr="00C77216" w:rsidRDefault="008165A2" w:rsidP="008165A2">
      <w:pPr>
        <w:pStyle w:val="TF"/>
      </w:pPr>
      <w:bookmarkStart w:id="182" w:name="_CRFigure5_61"/>
      <w:r w:rsidRPr="00C77216">
        <w:t>Figure </w:t>
      </w:r>
      <w:bookmarkEnd w:id="182"/>
      <w:r w:rsidRPr="00C77216">
        <w:t>5.6.1-1: High-level call flow for MBS User Service data repair</w:t>
      </w:r>
    </w:p>
    <w:p w14:paraId="7D3CEEEE" w14:textId="77777777" w:rsidR="008165A2" w:rsidRPr="00C77216" w:rsidRDefault="008165A2" w:rsidP="008165A2">
      <w:pPr>
        <w:keepNext/>
      </w:pPr>
      <w:r w:rsidRPr="00C77216">
        <w:t>In the following clau</w:t>
      </w:r>
      <w:r>
        <w:t>s</w:t>
      </w:r>
      <w:r w:rsidRPr="00C77216">
        <w:t>es, more detailed procedures are provided for:</w:t>
      </w:r>
    </w:p>
    <w:p w14:paraId="25A70F82" w14:textId="77777777" w:rsidR="008165A2" w:rsidRPr="00C77216" w:rsidRDefault="008165A2" w:rsidP="008165A2">
      <w:pPr>
        <w:pStyle w:val="B1"/>
      </w:pPr>
      <w:r w:rsidRPr="00C77216">
        <w:t>-</w:t>
      </w:r>
      <w:r w:rsidRPr="00C77216">
        <w:tab/>
      </w:r>
      <w:r w:rsidRPr="00C77216">
        <w:rPr>
          <w:i/>
          <w:iCs/>
        </w:rPr>
        <w:t>In-session Object Repair</w:t>
      </w:r>
      <w:r w:rsidRPr="00C77216">
        <w:t xml:space="preserve"> during the MBS Distribution Session, including the ability to repair objects in streaming distribution, </w:t>
      </w:r>
      <w:r>
        <w:t xml:space="preserve">defined </w:t>
      </w:r>
      <w:r w:rsidRPr="00C77216">
        <w:t>in clause 5.6.</w:t>
      </w:r>
      <w:r>
        <w:t>2</w:t>
      </w:r>
      <w:r w:rsidRPr="00C77216">
        <w:t>.</w:t>
      </w:r>
    </w:p>
    <w:p w14:paraId="150AA933" w14:textId="77777777" w:rsidR="008165A2" w:rsidRPr="00C77216" w:rsidRDefault="008165A2" w:rsidP="008165A2">
      <w:pPr>
        <w:pStyle w:val="B1"/>
      </w:pPr>
      <w:r w:rsidRPr="00C77216">
        <w:t>-</w:t>
      </w:r>
      <w:r w:rsidRPr="00C77216">
        <w:tab/>
      </w:r>
      <w:r w:rsidRPr="00C77216">
        <w:rPr>
          <w:i/>
          <w:iCs/>
        </w:rPr>
        <w:t>Post-session Object Repair after the completion of the MBS Distribution Session</w:t>
      </w:r>
      <w:r w:rsidRPr="00C77216">
        <w:t xml:space="preserve"> </w:t>
      </w:r>
      <w:r>
        <w:t xml:space="preserve">defined </w:t>
      </w:r>
      <w:r w:rsidRPr="00C77216">
        <w:t>in clause 5.6.</w:t>
      </w:r>
      <w:r>
        <w:t>3</w:t>
      </w:r>
      <w:r w:rsidRPr="00C77216">
        <w:t>.</w:t>
      </w:r>
    </w:p>
    <w:p w14:paraId="5509BB21" w14:textId="77777777" w:rsidR="008165A2" w:rsidRPr="00C77216" w:rsidRDefault="008165A2" w:rsidP="008165A2">
      <w:pPr>
        <w:pStyle w:val="Heading3"/>
      </w:pPr>
      <w:bookmarkStart w:id="183" w:name="_Toc193960191"/>
      <w:r w:rsidRPr="00C77216">
        <w:t>5.6.</w:t>
      </w:r>
      <w:r>
        <w:t>2</w:t>
      </w:r>
      <w:r w:rsidRPr="00C77216">
        <w:tab/>
        <w:t>In-session Object Repair</w:t>
      </w:r>
      <w:bookmarkEnd w:id="183"/>
    </w:p>
    <w:p w14:paraId="715CC444" w14:textId="77777777" w:rsidR="008165A2" w:rsidRPr="00C77216" w:rsidRDefault="008165A2" w:rsidP="008165A2">
      <w:pPr>
        <w:keepNext/>
      </w:pPr>
      <w:r>
        <w:t>T</w:t>
      </w:r>
      <w:r w:rsidRPr="00C77216">
        <w:t>he procedures in clause</w:t>
      </w:r>
      <w:r>
        <w:t> </w:t>
      </w:r>
      <w:r w:rsidRPr="00C77216">
        <w:t xml:space="preserve">5.5 are extended as shown in </w:t>
      </w:r>
      <w:r>
        <w:t>f</w:t>
      </w:r>
      <w:r w:rsidRPr="00C77216">
        <w:t>igure</w:t>
      </w:r>
      <w:r>
        <w:t> </w:t>
      </w:r>
      <w:r w:rsidRPr="00C77216">
        <w:t>5.6.</w:t>
      </w:r>
      <w:r>
        <w:t>2</w:t>
      </w:r>
      <w:r w:rsidRPr="00C77216">
        <w:t>-1</w:t>
      </w:r>
      <w:r>
        <w:t xml:space="preserve"> to support</w:t>
      </w:r>
      <w:r w:rsidRPr="00C77216">
        <w:t xml:space="preserve"> in-session object repair. In particular, after the steps described in clause</w:t>
      </w:r>
      <w:r>
        <w:t> </w:t>
      </w:r>
      <w:r w:rsidRPr="00C77216">
        <w:t xml:space="preserve">5.5.2 and </w:t>
      </w:r>
      <w:r>
        <w:t>f</w:t>
      </w:r>
      <w:r w:rsidRPr="00C77216">
        <w:t>igure</w:t>
      </w:r>
      <w:r>
        <w:t> </w:t>
      </w:r>
      <w:r w:rsidRPr="00C77216">
        <w:t xml:space="preserve">5.5-2, in case in-session object repair is configured for the MBS </w:t>
      </w:r>
      <w:r>
        <w:t>C</w:t>
      </w:r>
      <w:r w:rsidRPr="00C77216">
        <w:t>lient, the following steps are carried out.</w:t>
      </w:r>
    </w:p>
    <w:p w14:paraId="0EE25865" w14:textId="77777777" w:rsidR="008165A2" w:rsidRDefault="008165A2" w:rsidP="008165A2">
      <w:pPr>
        <w:pStyle w:val="TF"/>
        <w:keepNext/>
      </w:pPr>
      <w:r>
        <w:rPr>
          <w:noProof/>
        </w:rPr>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49"/>
                    <a:stretch>
                      <a:fillRect/>
                    </a:stretch>
                  </pic:blipFill>
                  <pic:spPr>
                    <a:xfrm>
                      <a:off x="0" y="0"/>
                      <a:ext cx="4078800" cy="4420800"/>
                    </a:xfrm>
                    <a:prstGeom prst="rect">
                      <a:avLst/>
                    </a:prstGeom>
                  </pic:spPr>
                </pic:pic>
              </a:graphicData>
            </a:graphic>
          </wp:inline>
        </w:drawing>
      </w:r>
    </w:p>
    <w:p w14:paraId="1C65DF8E" w14:textId="77777777" w:rsidR="008165A2" w:rsidRPr="00C77216" w:rsidRDefault="008165A2" w:rsidP="008165A2">
      <w:pPr>
        <w:pStyle w:val="TF"/>
      </w:pPr>
      <w:r w:rsidRPr="00C77216">
        <w:t>Figure 5.6.</w:t>
      </w:r>
      <w:r>
        <w:t>2</w:t>
      </w:r>
      <w:r w:rsidRPr="00C77216">
        <w:noBreakHyphen/>
        <w:t>1: Call flow for in</w:t>
      </w:r>
      <w:r>
        <w:t>-</w:t>
      </w:r>
      <w:r w:rsidRPr="00C77216">
        <w:t xml:space="preserve">session </w:t>
      </w:r>
      <w:r>
        <w:t>O</w:t>
      </w:r>
      <w:r w:rsidRPr="00C77216">
        <w:t xml:space="preserve">bject </w:t>
      </w:r>
      <w:r>
        <w:t>R</w:t>
      </w:r>
      <w:r w:rsidRPr="00C77216">
        <w:t>epair</w:t>
      </w:r>
    </w:p>
    <w:p w14:paraId="0B3DFB4B" w14:textId="77777777" w:rsidR="008165A2" w:rsidRPr="00C77216" w:rsidRDefault="008165A2" w:rsidP="008165A2">
      <w:r>
        <w:t>Having received object data from the MBSTF (step 13 in clause 5.5.2)</w:t>
      </w:r>
      <w:r w:rsidRPr="00C77216">
        <w:t>:</w:t>
      </w:r>
    </w:p>
    <w:p w14:paraId="63DE2244" w14:textId="77777777" w:rsidR="008165A2" w:rsidRDefault="008165A2" w:rsidP="008165A2">
      <w:r>
        <w:t>If t</w:t>
      </w:r>
      <w:r w:rsidRPr="00C77216">
        <w:t xml:space="preserve">he MBSTF Client </w:t>
      </w:r>
      <w:r>
        <w:t>detects that the received object data is incomplete, and that Object Repair is therefore needed:</w:t>
      </w:r>
    </w:p>
    <w:p w14:paraId="5BD5897B" w14:textId="77777777" w:rsidR="008165A2" w:rsidRPr="00C77216" w:rsidRDefault="008165A2" w:rsidP="008165A2">
      <w:pPr>
        <w:pStyle w:val="B1"/>
      </w:pPr>
      <w:r>
        <w:t>13a</w:t>
      </w:r>
      <w:r w:rsidRPr="00C77216">
        <w:t>:</w:t>
      </w:r>
      <w:r>
        <w:tab/>
        <w:t>T</w:t>
      </w:r>
      <w:r w:rsidRPr="00C77216">
        <w:t xml:space="preserve">he MBSTF Client requests </w:t>
      </w:r>
      <w:r>
        <w:t xml:space="preserve">sufficient </w:t>
      </w:r>
      <w:r w:rsidRPr="00C77216">
        <w:t>data</w:t>
      </w:r>
      <w:r>
        <w:t xml:space="preserve"> from the MBS AS via reference point MBS</w:t>
      </w:r>
      <w:r>
        <w:noBreakHyphen/>
        <w:t>4</w:t>
      </w:r>
      <w:r>
        <w:noBreakHyphen/>
        <w:t>UC in order to repair the object and the requested data is returned by the MBS AS.</w:t>
      </w:r>
    </w:p>
    <w:p w14:paraId="2A081A69" w14:textId="77777777" w:rsidR="008165A2" w:rsidRDefault="008165A2" w:rsidP="008165A2">
      <w:pPr>
        <w:pStyle w:val="B1"/>
      </w:pPr>
      <w:r>
        <w:t>13b</w:t>
      </w:r>
      <w:r w:rsidRPr="00C77216">
        <w:t>:</w:t>
      </w:r>
      <w:r w:rsidRPr="00C77216">
        <w:tab/>
        <w:t xml:space="preserve">The MBSTF Client </w:t>
      </w:r>
      <w:r>
        <w:t>repairs</w:t>
      </w:r>
      <w:r w:rsidRPr="00C77216">
        <w:t xml:space="preserve"> the object</w:t>
      </w:r>
      <w:r>
        <w:t xml:space="preserve"> by applying the data provided in the previous step to the incomplete object data received in step 13.</w:t>
      </w:r>
    </w:p>
    <w:p w14:paraId="13EA091C" w14:textId="77777777" w:rsidR="008165A2" w:rsidRPr="00C77216" w:rsidRDefault="008165A2" w:rsidP="008165A2">
      <w:r>
        <w:t>Then, in all cases:</w:t>
      </w:r>
    </w:p>
    <w:p w14:paraId="146C3E48" w14:textId="77777777" w:rsidR="008165A2" w:rsidRPr="00C77216" w:rsidRDefault="008165A2" w:rsidP="008165A2">
      <w:pPr>
        <w:pStyle w:val="B1"/>
      </w:pPr>
      <w:r>
        <w:t>13c</w:t>
      </w:r>
      <w:r w:rsidRPr="00C77216">
        <w:t>:</w:t>
      </w:r>
      <w:r w:rsidRPr="00C77216">
        <w:tab/>
        <w:t xml:space="preserve">The MBSTF Client informs the </w:t>
      </w:r>
      <w:r>
        <w:t>MBS-Aware A</w:t>
      </w:r>
      <w:r w:rsidRPr="00C77216">
        <w:t xml:space="preserve">pplication </w:t>
      </w:r>
      <w:r>
        <w:t>that the</w:t>
      </w:r>
      <w:r w:rsidRPr="00C77216">
        <w:t xml:space="preserve"> object</w:t>
      </w:r>
      <w:r>
        <w:t xml:space="preserve"> is available for retrieval.</w:t>
      </w:r>
    </w:p>
    <w:p w14:paraId="179E1219" w14:textId="77777777" w:rsidR="008165A2" w:rsidRDefault="008165A2" w:rsidP="008165A2">
      <w:pPr>
        <w:pStyle w:val="B1"/>
      </w:pPr>
      <w:r>
        <w:t>13d</w:t>
      </w:r>
      <w:r w:rsidRPr="00C77216">
        <w:t>:</w:t>
      </w:r>
      <w:r w:rsidRPr="00C77216">
        <w:tab/>
        <w:t xml:space="preserve">The </w:t>
      </w:r>
      <w:r>
        <w:t>MBS-Aware A</w:t>
      </w:r>
      <w:r w:rsidRPr="00C77216">
        <w:t xml:space="preserve">pplication </w:t>
      </w:r>
      <w:r>
        <w:t>retrieves</w:t>
      </w:r>
      <w:r w:rsidRPr="00C77216">
        <w:t xml:space="preserve"> </w:t>
      </w:r>
      <w:r>
        <w:t xml:space="preserve">the </w:t>
      </w:r>
      <w:r w:rsidRPr="00C77216">
        <w:t>object from the MBSTF Client</w:t>
      </w:r>
      <w:r>
        <w:t>.</w:t>
      </w:r>
    </w:p>
    <w:p w14:paraId="2628F691" w14:textId="77777777" w:rsidR="008165A2" w:rsidRPr="00C77216" w:rsidRDefault="008165A2" w:rsidP="008165A2">
      <w:r>
        <w:t>In practice, multiple objects may be received in parallel, and the steps of the call flow are interleaved for each one.</w:t>
      </w:r>
    </w:p>
    <w:p w14:paraId="0C87D5F8" w14:textId="77777777" w:rsidR="008165A2" w:rsidRPr="00C77216" w:rsidRDefault="008165A2" w:rsidP="008165A2">
      <w:pPr>
        <w:pStyle w:val="Heading3"/>
      </w:pPr>
      <w:bookmarkStart w:id="184" w:name="_Toc193960192"/>
      <w:r w:rsidRPr="00C77216">
        <w:t>5.6.</w:t>
      </w:r>
      <w:r>
        <w:t>3</w:t>
      </w:r>
      <w:r w:rsidRPr="00C77216">
        <w:tab/>
        <w:t>Post-session Object Repair</w:t>
      </w:r>
      <w:bookmarkEnd w:id="184"/>
    </w:p>
    <w:p w14:paraId="522854E6" w14:textId="77777777" w:rsidR="008165A2" w:rsidRPr="00C77216" w:rsidRDefault="008165A2" w:rsidP="008165A2">
      <w:pPr>
        <w:keepNext/>
      </w:pPr>
      <w:r>
        <w:t>T</w:t>
      </w:r>
      <w:r w:rsidRPr="00C77216">
        <w:t>he procedures in clause</w:t>
      </w:r>
      <w:r>
        <w:t> </w:t>
      </w:r>
      <w:r w:rsidRPr="00C77216">
        <w:t xml:space="preserve">5.5 are extended as shown in </w:t>
      </w:r>
      <w:r>
        <w:t>f</w:t>
      </w:r>
      <w:r w:rsidRPr="00C77216">
        <w:t>igure</w:t>
      </w:r>
      <w:r>
        <w:t> </w:t>
      </w:r>
      <w:r w:rsidRPr="00C77216">
        <w:t>5.6.</w:t>
      </w:r>
      <w:r>
        <w:t>3</w:t>
      </w:r>
      <w:r w:rsidRPr="00C77216">
        <w:t>-1</w:t>
      </w:r>
      <w:r>
        <w:t xml:space="preserve"> to support</w:t>
      </w:r>
      <w:r w:rsidRPr="00C77216">
        <w:t xml:space="preserve"> post-session object repair. In particular, after the steps described in clause</w:t>
      </w:r>
      <w:r>
        <w:t> </w:t>
      </w:r>
      <w:r w:rsidRPr="00C77216">
        <w:t>5.5.</w:t>
      </w:r>
      <w:r>
        <w:t>3</w:t>
      </w:r>
      <w:r w:rsidRPr="00C77216">
        <w:t xml:space="preserve"> and </w:t>
      </w:r>
      <w:r>
        <w:t>f</w:t>
      </w:r>
      <w:r w:rsidRPr="00C77216">
        <w:t>igure</w:t>
      </w:r>
      <w:r>
        <w:t> </w:t>
      </w:r>
      <w:r w:rsidRPr="00C77216">
        <w:t>5.5</w:t>
      </w:r>
      <w:r>
        <w:t>.3</w:t>
      </w:r>
      <w:r w:rsidRPr="00C77216">
        <w:t>-</w:t>
      </w:r>
      <w:r>
        <w:t>1</w:t>
      </w:r>
      <w:r w:rsidRPr="00C77216">
        <w:t xml:space="preserve">, in case post-session </w:t>
      </w:r>
      <w:r>
        <w:t>O</w:t>
      </w:r>
      <w:r w:rsidRPr="00C77216">
        <w:t xml:space="preserve">bject </w:t>
      </w:r>
      <w:r>
        <w:t>R</w:t>
      </w:r>
      <w:r w:rsidRPr="00C77216">
        <w:t xml:space="preserve">epair is configured for the MBS </w:t>
      </w:r>
      <w:r>
        <w:t>C</w:t>
      </w:r>
      <w:r w:rsidRPr="00C77216">
        <w:t>lient, the following steps are carried out.</w:t>
      </w:r>
    </w:p>
    <w:p w14:paraId="704DD22B" w14:textId="77777777" w:rsidR="008165A2" w:rsidRPr="007E35EC" w:rsidRDefault="008165A2" w:rsidP="008165A2">
      <w:pPr>
        <w:jc w:val="center"/>
      </w:pPr>
      <w:r>
        <w:rPr>
          <w:noProof/>
        </w:rPr>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0"/>
                    <a:stretch>
                      <a:fillRect/>
                    </a:stretch>
                  </pic:blipFill>
                  <pic:spPr>
                    <a:xfrm>
                      <a:off x="0" y="0"/>
                      <a:ext cx="4006800" cy="4748400"/>
                    </a:xfrm>
                    <a:prstGeom prst="rect">
                      <a:avLst/>
                    </a:prstGeom>
                  </pic:spPr>
                </pic:pic>
              </a:graphicData>
            </a:graphic>
          </wp:inline>
        </w:drawing>
      </w:r>
    </w:p>
    <w:p w14:paraId="7484BAEC" w14:textId="77777777" w:rsidR="008165A2" w:rsidRPr="00C77216" w:rsidRDefault="008165A2" w:rsidP="008165A2">
      <w:pPr>
        <w:pStyle w:val="TF"/>
      </w:pPr>
      <w:r w:rsidRPr="00C77216">
        <w:t>Figure 5.6.</w:t>
      </w:r>
      <w:r>
        <w:t>3</w:t>
      </w:r>
      <w:r w:rsidRPr="00C77216">
        <w:noBreakHyphen/>
        <w:t>1: Call flow for Post</w:t>
      </w:r>
      <w:r>
        <w:t>-s</w:t>
      </w:r>
      <w:r w:rsidRPr="00C77216">
        <w:t xml:space="preserve">ession Object </w:t>
      </w:r>
      <w:r>
        <w:t>R</w:t>
      </w:r>
      <w:r w:rsidRPr="00C77216">
        <w:t>epair</w:t>
      </w:r>
    </w:p>
    <w:p w14:paraId="2303E0F4" w14:textId="77777777" w:rsidR="008165A2" w:rsidRPr="00C77216" w:rsidRDefault="008165A2" w:rsidP="008165A2">
      <w:pPr>
        <w:keepNext/>
      </w:pPr>
      <w:r>
        <w:t>When the MBSF Client deactivates an MBS Distribution Session (step 15 in clause 5.5.3) and the MBSTF Client stops receiving content (step 16 in clause 5.5.3)</w:t>
      </w:r>
      <w:r w:rsidRPr="00C77216">
        <w:t>:</w:t>
      </w:r>
    </w:p>
    <w:p w14:paraId="66D9B5CC" w14:textId="77777777" w:rsidR="008165A2" w:rsidRPr="00C77216" w:rsidRDefault="008165A2" w:rsidP="008165A2">
      <w:pPr>
        <w:pStyle w:val="B1"/>
      </w:pPr>
      <w:r w:rsidRPr="00C77216">
        <w:t>1</w:t>
      </w:r>
      <w:r>
        <w:t>6a</w:t>
      </w:r>
      <w:r w:rsidRPr="00C77216">
        <w:t>:</w:t>
      </w:r>
      <w:r w:rsidRPr="00C77216">
        <w:tab/>
        <w:t xml:space="preserve">The MBSTF </w:t>
      </w:r>
      <w:r>
        <w:t xml:space="preserve">Client </w:t>
      </w:r>
      <w:r w:rsidRPr="00C77216">
        <w:t xml:space="preserve">determines </w:t>
      </w:r>
      <w:r>
        <w:t>whether</w:t>
      </w:r>
      <w:r w:rsidRPr="00C77216">
        <w:t xml:space="preserve"> any data is missing</w:t>
      </w:r>
      <w:r>
        <w:t>.</w:t>
      </w:r>
    </w:p>
    <w:p w14:paraId="4920460D" w14:textId="77777777" w:rsidR="008165A2" w:rsidRPr="00C77216" w:rsidRDefault="008165A2" w:rsidP="008165A2">
      <w:r>
        <w:t xml:space="preserve">Then, </w:t>
      </w:r>
      <w:r>
        <w:rPr>
          <w:noProof/>
          <w:lang w:val="en-US"/>
        </w:rPr>
        <w:t>for each object that was received during the MBS Distribution Session needing repair</w:t>
      </w:r>
      <w:r>
        <w:t>:</w:t>
      </w:r>
    </w:p>
    <w:p w14:paraId="762C2C9F" w14:textId="77777777" w:rsidR="008165A2" w:rsidRPr="00C77216" w:rsidRDefault="008165A2" w:rsidP="008165A2">
      <w:pPr>
        <w:pStyle w:val="B1"/>
      </w:pPr>
      <w:r w:rsidRPr="00C77216">
        <w:t>1</w:t>
      </w:r>
      <w:r>
        <w:t>6b</w:t>
      </w:r>
      <w:r w:rsidRPr="00C77216">
        <w:t>:</w:t>
      </w:r>
      <w:r w:rsidRPr="00C77216">
        <w:tab/>
        <w:t xml:space="preserve">If </w:t>
      </w:r>
      <w:r>
        <w:t xml:space="preserve">there is </w:t>
      </w:r>
      <w:r w:rsidRPr="00C77216">
        <w:t>missing</w:t>
      </w:r>
      <w:r>
        <w:t xml:space="preserve"> data</w:t>
      </w:r>
      <w:r w:rsidRPr="00C77216">
        <w:t xml:space="preserve">, </w:t>
      </w:r>
      <w:r>
        <w:t>the MBSTF waits for</w:t>
      </w:r>
      <w:r w:rsidRPr="00C77216">
        <w:t xml:space="preserve"> some random back</w:t>
      </w:r>
      <w:r>
        <w:t>-</w:t>
      </w:r>
      <w:r w:rsidRPr="00C77216">
        <w:t>off time</w:t>
      </w:r>
      <w:r>
        <w:t xml:space="preserve"> period.</w:t>
      </w:r>
    </w:p>
    <w:p w14:paraId="17B8D00B" w14:textId="77777777" w:rsidR="008165A2" w:rsidRPr="00C77216" w:rsidRDefault="008165A2" w:rsidP="008165A2">
      <w:pPr>
        <w:pStyle w:val="B1"/>
      </w:pPr>
      <w:r w:rsidRPr="00C77216">
        <w:t>1</w:t>
      </w:r>
      <w:r>
        <w:t>6c</w:t>
      </w:r>
      <w:r w:rsidRPr="00C77216">
        <w:t>:</w:t>
      </w:r>
      <w:r w:rsidRPr="00C77216">
        <w:tab/>
        <w:t xml:space="preserve">After </w:t>
      </w:r>
      <w:r>
        <w:t xml:space="preserve">the </w:t>
      </w:r>
      <w:r w:rsidRPr="00C77216">
        <w:t>back</w:t>
      </w:r>
      <w:r>
        <w:t>-</w:t>
      </w:r>
      <w:r w:rsidRPr="00C77216">
        <w:t xml:space="preserve">off time </w:t>
      </w:r>
      <w:r>
        <w:t xml:space="preserve">period </w:t>
      </w:r>
      <w:r w:rsidRPr="00C77216">
        <w:t>has elapsed, the MBSTF requests missing data from the MBS</w:t>
      </w:r>
      <w:r>
        <w:t> </w:t>
      </w:r>
      <w:r w:rsidRPr="00C77216">
        <w:t>AS</w:t>
      </w:r>
      <w:r>
        <w:t>.</w:t>
      </w:r>
    </w:p>
    <w:p w14:paraId="2811E846" w14:textId="77777777" w:rsidR="008165A2" w:rsidRPr="00C77216" w:rsidRDefault="008165A2" w:rsidP="008165A2">
      <w:pPr>
        <w:pStyle w:val="B1"/>
      </w:pPr>
      <w:r w:rsidRPr="00C77216">
        <w:t>1</w:t>
      </w:r>
      <w:r>
        <w:t>6d</w:t>
      </w:r>
      <w:r w:rsidRPr="00C77216">
        <w:t>:</w:t>
      </w:r>
      <w:r w:rsidRPr="00C77216">
        <w:tab/>
        <w:t xml:space="preserve">The MBSTF </w:t>
      </w:r>
      <w:r>
        <w:t>Client applies the data provided in the previous step to the incompletely received object data.</w:t>
      </w:r>
    </w:p>
    <w:p w14:paraId="52089AB3" w14:textId="77777777" w:rsidR="008165A2" w:rsidRPr="00C77216" w:rsidRDefault="008165A2" w:rsidP="008165A2">
      <w:pPr>
        <w:pStyle w:val="B1"/>
      </w:pPr>
      <w:r w:rsidRPr="00C77216">
        <w:t>1</w:t>
      </w:r>
      <w:r>
        <w:t>6e</w:t>
      </w:r>
      <w:r w:rsidRPr="00C77216">
        <w:t>:</w:t>
      </w:r>
      <w:r w:rsidRPr="00C77216">
        <w:tab/>
      </w:r>
      <w:r>
        <w:t>T</w:t>
      </w:r>
      <w:r w:rsidRPr="00C77216">
        <w:t xml:space="preserve">he MBSTF </w:t>
      </w:r>
      <w:r>
        <w:t>Client informs</w:t>
      </w:r>
      <w:r w:rsidRPr="00C77216">
        <w:t xml:space="preserve"> the </w:t>
      </w:r>
      <w:r>
        <w:t>MBS-Aware a</w:t>
      </w:r>
      <w:r w:rsidRPr="00C77216">
        <w:t xml:space="preserve">pplication </w:t>
      </w:r>
      <w:r>
        <w:t>that the</w:t>
      </w:r>
      <w:r w:rsidRPr="00C77216">
        <w:t xml:space="preserve"> object</w:t>
      </w:r>
      <w:r>
        <w:t xml:space="preserve"> is available for retrieval.</w:t>
      </w:r>
    </w:p>
    <w:p w14:paraId="2F2393A1" w14:textId="77777777" w:rsidR="008165A2" w:rsidRPr="007B4D25" w:rsidRDefault="008165A2" w:rsidP="008165A2">
      <w:pPr>
        <w:pStyle w:val="B1"/>
        <w:rPr>
          <w:noProof/>
          <w:lang w:val="en-US"/>
        </w:rPr>
      </w:pPr>
      <w:r w:rsidRPr="00C77216">
        <w:t>1</w:t>
      </w:r>
      <w:r>
        <w:t>6f</w:t>
      </w:r>
      <w:r w:rsidRPr="00C77216">
        <w:t>:</w:t>
      </w:r>
      <w:r w:rsidRPr="00C77216">
        <w:tab/>
        <w:t xml:space="preserve">the </w:t>
      </w:r>
      <w:r>
        <w:t>MBS-Aware A</w:t>
      </w:r>
      <w:r w:rsidRPr="00C77216">
        <w:t xml:space="preserve">pplication </w:t>
      </w:r>
      <w:r>
        <w:t>retrieves</w:t>
      </w:r>
      <w:r w:rsidRPr="00C77216">
        <w:t xml:space="preserve"> the object from the MBSTF</w:t>
      </w:r>
      <w:r>
        <w:t xml:space="preserve"> Client.</w:t>
      </w:r>
    </w:p>
    <w:p w14:paraId="7CCD6FCF" w14:textId="2F336D44" w:rsidR="008814A3" w:rsidRPr="003721A8" w:rsidRDefault="00E20112" w:rsidP="00E20112">
      <w:pPr>
        <w:pStyle w:val="Heading1"/>
      </w:pPr>
      <w:bookmarkStart w:id="185" w:name="_Toc193960193"/>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5"/>
    </w:p>
    <w:p w14:paraId="636457D4" w14:textId="6D3A8AD3" w:rsidR="00E20112" w:rsidRPr="003721A8" w:rsidRDefault="008814A3" w:rsidP="008814A3">
      <w:pPr>
        <w:pStyle w:val="Heading2"/>
      </w:pPr>
      <w:bookmarkStart w:id="186" w:name="_CR6_1"/>
      <w:bookmarkStart w:id="187" w:name="_Toc193960194"/>
      <w:bookmarkEnd w:id="186"/>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7"/>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8" w:name="_CRTable6_11"/>
      <w:r w:rsidRPr="003721A8">
        <w:t>Table</w:t>
      </w:r>
      <w:r w:rsidR="00061228" w:rsidRPr="003721A8">
        <w:t xml:space="preserve"> </w:t>
      </w:r>
      <w:bookmarkEnd w:id="188"/>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9" w:name="_CR6_2"/>
      <w:bookmarkStart w:id="190" w:name="_Toc193960195"/>
      <w:bookmarkEnd w:id="189"/>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90"/>
    </w:p>
    <w:p w14:paraId="0DB995EA" w14:textId="66065427" w:rsidR="00F24956" w:rsidRPr="003721A8" w:rsidRDefault="00F24956" w:rsidP="00F24956">
      <w:bookmarkStart w:id="191" w:name="tsgNames"/>
      <w:bookmarkEnd w:id="191"/>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92" w:name="_CRTable6_21"/>
      <w:r w:rsidRPr="003721A8">
        <w:t>Table </w:t>
      </w:r>
      <w:bookmarkEnd w:id="192"/>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93" w:name="_CR7"/>
      <w:bookmarkStart w:id="194" w:name="_Toc193960196"/>
      <w:bookmarkEnd w:id="193"/>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4"/>
    </w:p>
    <w:p w14:paraId="4C0A4C09" w14:textId="77777777" w:rsidR="007B0F0C" w:rsidRPr="003721A8" w:rsidRDefault="007B0F0C" w:rsidP="007B0F0C">
      <w:pPr>
        <w:pStyle w:val="Heading2"/>
      </w:pPr>
      <w:bookmarkStart w:id="195" w:name="_CR7_1"/>
      <w:bookmarkStart w:id="196" w:name="_Toc193960197"/>
      <w:bookmarkEnd w:id="195"/>
      <w:r w:rsidRPr="003721A8">
        <w:t>7.1</w:t>
      </w:r>
      <w:r w:rsidRPr="003721A8">
        <w:tab/>
        <w:t>General</w:t>
      </w:r>
      <w:bookmarkEnd w:id="196"/>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7" w:name="_CR7_2"/>
      <w:bookmarkStart w:id="198" w:name="_Toc193960198"/>
      <w:bookmarkEnd w:id="197"/>
      <w:r w:rsidRPr="003721A8">
        <w:t>7.2</w:t>
      </w:r>
      <w:r w:rsidRPr="003721A8">
        <w:tab/>
        <w:t>MBSF Services</w:t>
      </w:r>
      <w:bookmarkEnd w:id="198"/>
    </w:p>
    <w:p w14:paraId="7ED45133" w14:textId="77777777" w:rsidR="007B0F0C" w:rsidRPr="003721A8" w:rsidRDefault="007B0F0C" w:rsidP="007B0F0C">
      <w:pPr>
        <w:pStyle w:val="Heading3"/>
      </w:pPr>
      <w:bookmarkStart w:id="199" w:name="_CR7_2_1"/>
      <w:bookmarkStart w:id="200" w:name="_Toc193960199"/>
      <w:bookmarkEnd w:id="199"/>
      <w:r w:rsidRPr="003721A8">
        <w:t>7.2.1</w:t>
      </w:r>
      <w:r w:rsidRPr="003721A8">
        <w:tab/>
        <w:t>General</w:t>
      </w:r>
      <w:bookmarkEnd w:id="200"/>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201" w:name="_CRTable7_21"/>
      <w:r w:rsidRPr="003721A8">
        <w:t>Table</w:t>
      </w:r>
      <w:r w:rsidR="00061228" w:rsidRPr="003721A8">
        <w:t xml:space="preserve"> </w:t>
      </w:r>
      <w:bookmarkEnd w:id="201"/>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proofErr w:type="spellStart"/>
            <w:r w:rsidRPr="003721A8">
              <w:rPr>
                <w:i/>
                <w:iCs/>
              </w:rPr>
              <w:t>Nnef_MBSUserService</w:t>
            </w:r>
            <w:proofErr w:type="spellEnd"/>
            <w:r w:rsidRPr="003721A8">
              <w:t xml:space="preserve"> and </w:t>
            </w:r>
            <w:proofErr w:type="spellStart"/>
            <w:r w:rsidRPr="003721A8">
              <w:rPr>
                <w:i/>
                <w:iCs/>
              </w:rPr>
              <w:t>Nnef_MBSUserDataIngestSession</w:t>
            </w:r>
            <w:proofErr w:type="spellEnd"/>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202"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202"/>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3" w:name="_CR7_2_2"/>
      <w:bookmarkStart w:id="204" w:name="_Toc193960200"/>
      <w:bookmarkEnd w:id="203"/>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204"/>
    </w:p>
    <w:p w14:paraId="1DB6F4D5" w14:textId="77777777" w:rsidR="003D2029" w:rsidRPr="003721A8" w:rsidRDefault="003D2029" w:rsidP="003D2029">
      <w:pPr>
        <w:pStyle w:val="Heading4"/>
        <w:rPr>
          <w:lang w:eastAsia="zh-CN"/>
        </w:rPr>
      </w:pPr>
      <w:bookmarkStart w:id="205" w:name="_CR7_2_2_1"/>
      <w:bookmarkStart w:id="206" w:name="_Toc193960201"/>
      <w:bookmarkEnd w:id="205"/>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206"/>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7" w:name="_CR7_2_2_2"/>
      <w:bookmarkStart w:id="208" w:name="_Toc193960202"/>
      <w:bookmarkEnd w:id="207"/>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208"/>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9" w:name="_CR7_2_2_3"/>
      <w:bookmarkStart w:id="210" w:name="_Toc193960203"/>
      <w:bookmarkEnd w:id="209"/>
      <w:r w:rsidRPr="003721A8">
        <w:rPr>
          <w:lang w:eastAsia="zh-CN"/>
        </w:rPr>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210"/>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11" w:name="_CR7_2_2_4"/>
      <w:bookmarkStart w:id="212" w:name="_Toc193960204"/>
      <w:bookmarkEnd w:id="211"/>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212"/>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3" w:name="_CR7_2_3"/>
      <w:bookmarkStart w:id="214" w:name="_Toc99180226"/>
      <w:bookmarkStart w:id="215" w:name="_Toc193960205"/>
      <w:bookmarkEnd w:id="213"/>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214"/>
      <w:bookmarkEnd w:id="215"/>
    </w:p>
    <w:p w14:paraId="1975AD36" w14:textId="77777777" w:rsidR="005C705A" w:rsidRDefault="005C705A" w:rsidP="005C705A">
      <w:pPr>
        <w:pStyle w:val="Heading4"/>
        <w:rPr>
          <w:lang w:eastAsia="zh-CN"/>
        </w:rPr>
      </w:pPr>
      <w:bookmarkStart w:id="216" w:name="_CR7_2_3_1"/>
      <w:bookmarkStart w:id="217" w:name="_Toc99180227"/>
      <w:bookmarkStart w:id="218" w:name="_Toc193960206"/>
      <w:bookmarkEnd w:id="216"/>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217"/>
      <w:bookmarkEnd w:id="218"/>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9" w:name="_Hlk79103757"/>
      <w:r>
        <w:rPr>
          <w:lang w:eastAsia="zh-CN"/>
        </w:rPr>
        <w:t>, including a set of subordinate MBS Distribution Session(s).</w:t>
      </w:r>
      <w:bookmarkEnd w:id="219"/>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20" w:name="_CR7_2_3_2"/>
      <w:bookmarkStart w:id="221" w:name="_Toc99180228"/>
      <w:bookmarkStart w:id="222" w:name="_Toc193960207"/>
      <w:bookmarkEnd w:id="220"/>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221"/>
      <w:bookmarkEnd w:id="222"/>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3" w:name="_CR7_2_3_3"/>
      <w:bookmarkStart w:id="224" w:name="_Toc99180229"/>
      <w:bookmarkStart w:id="225" w:name="_Toc193960208"/>
      <w:bookmarkEnd w:id="223"/>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224"/>
      <w:bookmarkEnd w:id="225"/>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6" w:name="_CR7_2_3_4"/>
      <w:bookmarkStart w:id="227" w:name="_Toc193960209"/>
      <w:bookmarkEnd w:id="226"/>
      <w:r>
        <w:rPr>
          <w:lang w:eastAsia="zh-CN"/>
        </w:rPr>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227"/>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8" w:name="_CR7_2_3_5"/>
      <w:bookmarkStart w:id="229" w:name="_Toc99180231"/>
      <w:bookmarkStart w:id="230" w:name="_Toc193960210"/>
      <w:bookmarkEnd w:id="228"/>
      <w:r>
        <w:rPr>
          <w:lang w:eastAsia="zh-CN"/>
        </w:rPr>
        <w:t>7.2.</w:t>
      </w:r>
      <w:r w:rsidR="00AF39E4">
        <w:rPr>
          <w:lang w:eastAsia="zh-CN"/>
        </w:rPr>
        <w:t>3</w:t>
      </w:r>
      <w:r>
        <w:rPr>
          <w:lang w:eastAsia="zh-CN"/>
        </w:rPr>
        <w:t>.5</w:t>
      </w:r>
      <w:r>
        <w:rPr>
          <w:lang w:eastAsia="zh-CN"/>
        </w:rPr>
        <w:tab/>
      </w:r>
      <w:bookmarkStart w:id="231" w:name="_Hlk95926334"/>
      <w:proofErr w:type="spellStart"/>
      <w:r>
        <w:rPr>
          <w:lang w:eastAsia="zh-CN"/>
        </w:rPr>
        <w:t>Nmbsf_MBSUserDataIngestSession_StatusSubscribe</w:t>
      </w:r>
      <w:proofErr w:type="spellEnd"/>
      <w:r>
        <w:rPr>
          <w:lang w:eastAsia="zh-CN"/>
        </w:rPr>
        <w:t xml:space="preserve"> </w:t>
      </w:r>
      <w:bookmarkEnd w:id="231"/>
      <w:r>
        <w:rPr>
          <w:lang w:eastAsia="zh-CN"/>
        </w:rPr>
        <w:t>operation</w:t>
      </w:r>
      <w:bookmarkEnd w:id="229"/>
      <w:bookmarkEnd w:id="230"/>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32" w:name="_CR7_2_3_6"/>
      <w:bookmarkStart w:id="233" w:name="_Toc99180232"/>
      <w:bookmarkStart w:id="234" w:name="_Toc193960211"/>
      <w:bookmarkEnd w:id="232"/>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233"/>
      <w:bookmarkEnd w:id="234"/>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5" w:name="_CR7_2_3_7"/>
      <w:bookmarkStart w:id="236" w:name="_Toc99180233"/>
      <w:bookmarkStart w:id="237" w:name="_Toc193960212"/>
      <w:bookmarkEnd w:id="235"/>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236"/>
      <w:bookmarkEnd w:id="237"/>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8" w:name="_CR7_2_3_8"/>
      <w:bookmarkStart w:id="239" w:name="_Toc193960213"/>
      <w:bookmarkEnd w:id="238"/>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239"/>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40" w:name="_CR7_3"/>
      <w:bookmarkStart w:id="241" w:name="_Toc193960214"/>
      <w:bookmarkEnd w:id="240"/>
      <w:r w:rsidRPr="003721A8">
        <w:t>7.3</w:t>
      </w:r>
      <w:r w:rsidRPr="003721A8">
        <w:tab/>
        <w:t>MBSTF Services</w:t>
      </w:r>
      <w:bookmarkEnd w:id="241"/>
    </w:p>
    <w:p w14:paraId="36C9AEF5" w14:textId="77777777" w:rsidR="007B0F0C" w:rsidRPr="003721A8" w:rsidRDefault="007B0F0C" w:rsidP="007B0F0C">
      <w:pPr>
        <w:pStyle w:val="Heading3"/>
        <w:rPr>
          <w:lang w:eastAsia="zh-CN"/>
        </w:rPr>
      </w:pPr>
      <w:bookmarkStart w:id="242" w:name="_CR7_3_1"/>
      <w:bookmarkStart w:id="243" w:name="_Toc193960215"/>
      <w:bookmarkEnd w:id="242"/>
      <w:r w:rsidRPr="003721A8">
        <w:rPr>
          <w:lang w:eastAsia="zh-CN"/>
        </w:rPr>
        <w:t>7.3.1</w:t>
      </w:r>
      <w:r w:rsidRPr="003721A8">
        <w:rPr>
          <w:lang w:eastAsia="zh-CN"/>
        </w:rPr>
        <w:tab/>
        <w:t>General</w:t>
      </w:r>
      <w:bookmarkEnd w:id="243"/>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4" w:name="_CRTable7_31"/>
      <w:r w:rsidRPr="003721A8">
        <w:t xml:space="preserve">Table </w:t>
      </w:r>
      <w:bookmarkEnd w:id="244"/>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45"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45"/>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6" w:name="_CR7_3_2"/>
      <w:bookmarkStart w:id="247" w:name="_Toc193960216"/>
      <w:bookmarkEnd w:id="246"/>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247"/>
    </w:p>
    <w:p w14:paraId="458D91A5" w14:textId="77777777" w:rsidR="003D2029" w:rsidRPr="003721A8" w:rsidRDefault="003D2029" w:rsidP="003D2029">
      <w:pPr>
        <w:pStyle w:val="Heading4"/>
        <w:rPr>
          <w:lang w:eastAsia="zh-CN"/>
        </w:rPr>
      </w:pPr>
      <w:bookmarkStart w:id="248" w:name="_CR7_3_2_1"/>
      <w:bookmarkStart w:id="249" w:name="_Toc193960217"/>
      <w:bookmarkEnd w:id="248"/>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249"/>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50" w:name="_CR7_3_2_2"/>
      <w:bookmarkStart w:id="251" w:name="_Toc193960218"/>
      <w:bookmarkEnd w:id="250"/>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251"/>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52" w:name="_CR7_3_2_3"/>
      <w:bookmarkStart w:id="253" w:name="_Toc193960219"/>
      <w:bookmarkEnd w:id="252"/>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253"/>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4" w:name="_CR7_3_2_4"/>
      <w:bookmarkStart w:id="255" w:name="_Toc193960220"/>
      <w:bookmarkEnd w:id="254"/>
      <w:r w:rsidRPr="003721A8">
        <w:rPr>
          <w:lang w:eastAsia="zh-CN"/>
        </w:rPr>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255"/>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6" w:name="_CR7_3_2_5"/>
      <w:bookmarkStart w:id="257" w:name="_Toc193960221"/>
      <w:bookmarkEnd w:id="256"/>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257"/>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8" w:name="_CR7_3_2_6"/>
      <w:bookmarkStart w:id="259" w:name="_Toc193960222"/>
      <w:bookmarkEnd w:id="258"/>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259"/>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60" w:name="_CR7_3_2_7"/>
      <w:bookmarkStart w:id="261" w:name="_Toc193960223"/>
      <w:bookmarkEnd w:id="260"/>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261"/>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62" w:name="_CR7_3_2_8"/>
      <w:bookmarkStart w:id="263" w:name="_Toc193960224"/>
      <w:bookmarkEnd w:id="262"/>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263"/>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4" w:name="_CRAnnexAinformative"/>
      <w:bookmarkStart w:id="265" w:name="_Toc193960225"/>
      <w:bookmarkEnd w:id="264"/>
      <w:r w:rsidRPr="003721A8">
        <w:t xml:space="preserve">Annex </w:t>
      </w:r>
      <w:r w:rsidR="00FC2E44" w:rsidRPr="003721A8">
        <w:t>A</w:t>
      </w:r>
      <w:r w:rsidRPr="003721A8">
        <w:t xml:space="preserve"> (informative):</w:t>
      </w:r>
      <w:r w:rsidRPr="003721A8">
        <w:br/>
      </w:r>
      <w:r w:rsidR="00FB376A" w:rsidRPr="003721A8">
        <w:t>Deployment and Collaboration Models</w:t>
      </w:r>
      <w:bookmarkEnd w:id="265"/>
    </w:p>
    <w:p w14:paraId="40709EE7" w14:textId="2A07362C" w:rsidR="00FB376A" w:rsidRPr="003721A8" w:rsidRDefault="00FC2E44" w:rsidP="00FB376A">
      <w:pPr>
        <w:pStyle w:val="Heading1"/>
      </w:pPr>
      <w:bookmarkStart w:id="266" w:name="_CRA_1"/>
      <w:bookmarkStart w:id="267" w:name="_Toc193960226"/>
      <w:bookmarkEnd w:id="266"/>
      <w:r w:rsidRPr="003721A8">
        <w:t>A</w:t>
      </w:r>
      <w:r w:rsidR="00080512" w:rsidRPr="003721A8">
        <w:t>.1</w:t>
      </w:r>
      <w:r w:rsidR="00080512" w:rsidRPr="003721A8">
        <w:tab/>
      </w:r>
      <w:r w:rsidR="00FB376A" w:rsidRPr="003721A8">
        <w:t>Group Communication</w:t>
      </w:r>
      <w:bookmarkEnd w:id="267"/>
    </w:p>
    <w:p w14:paraId="3B8CEA32" w14:textId="19BFA1B3"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in TS 23.468 [</w:t>
      </w:r>
      <w:r w:rsidR="00EA2C66">
        <w:rPr>
          <w:lang w:eastAsia="zh-CN"/>
        </w:rPr>
        <w:t>12</w:t>
      </w:r>
      <w:r w:rsidRPr="003721A8">
        <w:rPr>
          <w:lang w:eastAsia="zh-CN"/>
        </w:rPr>
        <w:t xml:space="preserve">].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51" type="#_x0000_t75" style="width:312.6pt;height:192.95pt" o:ole="">
            <v:imagedata r:id="rId51" o:title=""/>
          </v:shape>
          <o:OLEObject Type="Embed" ProgID="Visio.Drawing.15" ShapeID="_x0000_i1051" DrawAspect="Content" ObjectID="_1804573026" r:id="rId52"/>
        </w:object>
      </w:r>
    </w:p>
    <w:p w14:paraId="022EBBC3" w14:textId="77777777" w:rsidR="00C1587F" w:rsidRPr="003721A8" w:rsidRDefault="00C1587F" w:rsidP="00C1587F">
      <w:pPr>
        <w:pStyle w:val="TF"/>
        <w:keepNext/>
      </w:pPr>
      <w:bookmarkStart w:id="268" w:name="_CRFigureA_11"/>
      <w:r w:rsidRPr="003721A8">
        <w:t xml:space="preserve">Figure </w:t>
      </w:r>
      <w:bookmarkEnd w:id="268"/>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269" w:name="_CRA_2"/>
      <w:bookmarkStart w:id="270" w:name="_Toc193960227"/>
      <w:bookmarkEnd w:id="269"/>
      <w:r w:rsidRPr="003721A8">
        <w:t>A.2</w:t>
      </w:r>
      <w:r w:rsidRPr="003721A8">
        <w:tab/>
        <w:t>5G Media Streaming</w:t>
      </w:r>
      <w:bookmarkEnd w:id="270"/>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71" w:name="_CRA_3"/>
      <w:bookmarkStart w:id="272" w:name="_Toc193960228"/>
      <w:bookmarkEnd w:id="271"/>
      <w:r w:rsidRPr="003721A8">
        <w:t>A.3</w:t>
      </w:r>
      <w:r w:rsidRPr="003721A8">
        <w:tab/>
      </w:r>
      <w:r w:rsidR="00220D14" w:rsidRPr="003721A8">
        <w:t>MBS Application Provider (</w:t>
      </w:r>
      <w:r w:rsidRPr="003721A8">
        <w:t>AF/AS</w:t>
      </w:r>
      <w:r w:rsidR="00220D14" w:rsidRPr="003721A8">
        <w:t>)</w:t>
      </w:r>
      <w:r w:rsidRPr="003721A8">
        <w:t xml:space="preserve"> in Trusted DN</w:t>
      </w:r>
      <w:bookmarkEnd w:id="272"/>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73" w:name="_MON_1716898681"/>
    <w:bookmarkEnd w:id="273"/>
    <w:p w14:paraId="6F49969F" w14:textId="555F5AE4" w:rsidR="00061228" w:rsidRPr="003721A8" w:rsidRDefault="00061228" w:rsidP="00061228">
      <w:pPr>
        <w:pStyle w:val="TH"/>
      </w:pPr>
      <w:r w:rsidRPr="003721A8">
        <w:object w:dxaOrig="9052" w:dyaOrig="4183" w14:anchorId="40F76E27">
          <v:shape id="_x0000_i1052" type="#_x0000_t75" style="width:454.4pt;height:207.5pt" o:ole="">
            <v:imagedata r:id="rId53" o:title=""/>
          </v:shape>
          <o:OLEObject Type="Embed" ProgID="Word.Picture.8" ShapeID="_x0000_i1052" DrawAspect="Content" ObjectID="_1804573027" r:id="rId54"/>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4" w:name="_CRFigureA_31"/>
      <w:r w:rsidRPr="003721A8">
        <w:t>Figure</w:t>
      </w:r>
      <w:r w:rsidR="00061228" w:rsidRPr="003721A8">
        <w:t xml:space="preserve"> </w:t>
      </w:r>
      <w:bookmarkEnd w:id="274"/>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5" w:name="_CRA_4"/>
      <w:bookmarkStart w:id="276" w:name="_Toc193960229"/>
      <w:bookmarkEnd w:id="275"/>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6"/>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7" w:name="_MON_1716898630"/>
    <w:bookmarkEnd w:id="277"/>
    <w:p w14:paraId="3EB76394" w14:textId="5A127952" w:rsidR="00061228" w:rsidRPr="003721A8" w:rsidRDefault="00061228" w:rsidP="00061228">
      <w:pPr>
        <w:pStyle w:val="TH"/>
      </w:pPr>
      <w:r w:rsidRPr="003721A8">
        <w:object w:dxaOrig="9553" w:dyaOrig="4184" w14:anchorId="58A4A0BD">
          <v:shape id="_x0000_i1053" type="#_x0000_t75" style="width:478.6pt;height:206.5pt" o:ole="">
            <v:imagedata r:id="rId55" o:title=""/>
          </v:shape>
          <o:OLEObject Type="Embed" ProgID="Word.Picture.8" ShapeID="_x0000_i1053" DrawAspect="Content" ObjectID="_1804573028" r:id="rId56"/>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8" w:name="_CRFigureA_41"/>
      <w:r w:rsidRPr="003721A8">
        <w:t>Figure</w:t>
      </w:r>
      <w:r w:rsidR="00061228" w:rsidRPr="003721A8">
        <w:t xml:space="preserve"> </w:t>
      </w:r>
      <w:bookmarkEnd w:id="278"/>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9" w:name="_CRA_5"/>
      <w:bookmarkStart w:id="280" w:name="_Toc193960230"/>
      <w:bookmarkEnd w:id="279"/>
      <w:r w:rsidRPr="003721A8">
        <w:t>A.5</w:t>
      </w:r>
      <w:r w:rsidRPr="003721A8">
        <w:tab/>
        <w:t>MBSF/MBSTF-like functions in External DN</w:t>
      </w:r>
      <w:bookmarkEnd w:id="280"/>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54" type="#_x0000_t75" style="width:481.9pt;height:209.5pt" o:ole="">
            <v:imagedata r:id="rId57" o:title=""/>
          </v:shape>
          <o:OLEObject Type="Embed" ProgID="Word.Picture.8" ShapeID="_x0000_i1054" DrawAspect="Content" ObjectID="_1804573029" r:id="rId58"/>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81" w:name="_CRFigureA_51"/>
      <w:r w:rsidRPr="003721A8">
        <w:t>Figure</w:t>
      </w:r>
      <w:r w:rsidR="00061228" w:rsidRPr="003721A8">
        <w:t xml:space="preserve"> </w:t>
      </w:r>
      <w:bookmarkEnd w:id="281"/>
      <w:r w:rsidRPr="003721A8">
        <w:t>A.5-1: Deployment with MBSF/MBSTF-like functions in External DN</w:t>
      </w:r>
    </w:p>
    <w:p w14:paraId="1E7B1850" w14:textId="77777777" w:rsidR="00555D06" w:rsidRPr="003721A8" w:rsidRDefault="006B30D0" w:rsidP="00555D06">
      <w:pPr>
        <w:pStyle w:val="Heading8"/>
      </w:pPr>
      <w:bookmarkStart w:id="282" w:name="_CRAnnexBinformative"/>
      <w:bookmarkEnd w:id="282"/>
      <w:r w:rsidRPr="003721A8">
        <w:br w:type="page"/>
      </w:r>
      <w:bookmarkStart w:id="283" w:name="_Toc193960231"/>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3"/>
    </w:p>
    <w:p w14:paraId="7360853C" w14:textId="77777777" w:rsidR="00555D06" w:rsidRPr="003721A8" w:rsidRDefault="00555D06" w:rsidP="00555D06">
      <w:pPr>
        <w:pStyle w:val="Heading1"/>
      </w:pPr>
      <w:bookmarkStart w:id="284" w:name="_CRB_1"/>
      <w:bookmarkStart w:id="285" w:name="_Toc193960232"/>
      <w:bookmarkEnd w:id="284"/>
      <w:r w:rsidRPr="003721A8">
        <w:t>B.1</w:t>
      </w:r>
      <w:r w:rsidRPr="003721A8">
        <w:tab/>
        <w:t>General</w:t>
      </w:r>
      <w:bookmarkEnd w:id="285"/>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6" w:name="_CRB_2"/>
      <w:bookmarkStart w:id="287" w:name="_Toc193960233"/>
      <w:bookmarkEnd w:id="286"/>
      <w:r w:rsidRPr="003721A8">
        <w:rPr>
          <w:lang w:eastAsia="zh-CN"/>
        </w:rPr>
        <w:t>B.2</w:t>
      </w:r>
      <w:r w:rsidRPr="003721A8">
        <w:rPr>
          <w:lang w:eastAsia="zh-CN"/>
        </w:rPr>
        <w:tab/>
        <w:t>Object Distribution Method</w:t>
      </w:r>
      <w:bookmarkEnd w:id="287"/>
    </w:p>
    <w:p w14:paraId="79A7F3D3" w14:textId="77777777" w:rsidR="00555D06" w:rsidRPr="003721A8" w:rsidRDefault="00555D06" w:rsidP="00555D06">
      <w:pPr>
        <w:pStyle w:val="Heading2"/>
      </w:pPr>
      <w:bookmarkStart w:id="288" w:name="_CRB_2_1"/>
      <w:bookmarkStart w:id="289" w:name="_Toc193960234"/>
      <w:bookmarkEnd w:id="288"/>
      <w:r w:rsidRPr="003721A8">
        <w:t>B.2.1</w:t>
      </w:r>
      <w:r w:rsidRPr="003721A8">
        <w:tab/>
        <w:t>Object Distribution Method with pull-based ingest</w:t>
      </w:r>
      <w:bookmarkEnd w:id="289"/>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5" type="#_x0000_t75" style="width:281.55pt;height:183.45pt" o:ole="">
            <v:imagedata r:id="rId59" o:title="" croptop="6726f" cropbottom="9074f" cropleft="7741f" cropright="5750f"/>
            <o:lock v:ext="edit" aspectratio="f"/>
          </v:shape>
          <o:OLEObject Type="Embed" ProgID="Visio.Drawing.15" ShapeID="_x0000_i1055" DrawAspect="Content" ObjectID="_1804573030" r:id="rId60"/>
        </w:object>
      </w:r>
    </w:p>
    <w:p w14:paraId="378E901F" w14:textId="6C46BA94" w:rsidR="00555D06" w:rsidRDefault="00FF6945" w:rsidP="00061228">
      <w:pPr>
        <w:pStyle w:val="TF"/>
      </w:pPr>
      <w:bookmarkStart w:id="290" w:name="_CRFigureB_2_11"/>
      <w:r w:rsidRPr="003721A8">
        <w:t xml:space="preserve">Figure </w:t>
      </w:r>
      <w:bookmarkEnd w:id="290"/>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6" type="#_x0000_t75" style="width:281.55pt;height:187.45pt" o:ole="">
            <v:imagedata r:id="rId61" o:title="" croptop="6726f" cropbottom="9074f" cropleft="7741f" cropright="5750f"/>
            <o:lock v:ext="edit" aspectratio="f"/>
          </v:shape>
          <o:OLEObject Type="Embed" ProgID="Visio.Drawing.15" ShapeID="_x0000_i1056" DrawAspect="Content" ObjectID="_1804573031" r:id="rId62"/>
        </w:object>
      </w:r>
    </w:p>
    <w:p w14:paraId="7BC9A703" w14:textId="77777777" w:rsidR="00FF6945" w:rsidRPr="003721A8" w:rsidRDefault="00FF6945" w:rsidP="00FF6945">
      <w:pPr>
        <w:pStyle w:val="TF"/>
      </w:pPr>
      <w:bookmarkStart w:id="291" w:name="_CRFigureB_2_12"/>
      <w:r w:rsidRPr="003721A8">
        <w:t xml:space="preserve">Figure </w:t>
      </w:r>
      <w:bookmarkEnd w:id="291"/>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92" w:name="_Hlk130976127"/>
      <w:r w:rsidRPr="00CC1675">
        <w:rPr>
          <w:i/>
        </w:rPr>
        <w:t>Operating mode</w:t>
      </w:r>
      <w:bookmarkEnd w:id="292"/>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3" w:name="_CRB_2_2"/>
      <w:bookmarkStart w:id="294" w:name="_Toc193960235"/>
      <w:bookmarkEnd w:id="293"/>
      <w:r w:rsidRPr="003721A8">
        <w:t>B.2.2</w:t>
      </w:r>
      <w:r w:rsidRPr="003721A8">
        <w:tab/>
        <w:t>Object Distribution Method with push-based ingest</w:t>
      </w:r>
      <w:bookmarkEnd w:id="294"/>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7" type="#_x0000_t75" style="width:292.15pt;height:179.45pt" o:ole="">
            <v:imagedata r:id="rId63" o:title="" croptop="11723f" cropbottom="8269f" cropleft="15499f" cropright="13754f"/>
            <o:lock v:ext="edit" aspectratio="f"/>
          </v:shape>
          <o:OLEObject Type="Embed" ProgID="Visio.Drawing.15" ShapeID="_x0000_i1057" DrawAspect="Content" ObjectID="_1804573032" r:id="rId64"/>
        </w:object>
      </w:r>
    </w:p>
    <w:p w14:paraId="116A9344" w14:textId="590E5BB6" w:rsidR="00FF6945" w:rsidRPr="003721A8" w:rsidRDefault="00FF6945" w:rsidP="00FF6945">
      <w:pPr>
        <w:pStyle w:val="TF"/>
      </w:pPr>
      <w:bookmarkStart w:id="295" w:name="_CRFigureB_2_21"/>
      <w:r w:rsidRPr="003721A8">
        <w:t xml:space="preserve">Figure </w:t>
      </w:r>
      <w:bookmarkEnd w:id="295"/>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8" type="#_x0000_t75" style="width:294.65pt;height:179.45pt" o:ole="">
            <v:imagedata r:id="rId65" o:title="" croptop="11723f" cropbottom="8269f" cropleft="15499f" cropright="13754f"/>
            <o:lock v:ext="edit" aspectratio="f"/>
          </v:shape>
          <o:OLEObject Type="Embed" ProgID="Visio.Drawing.15" ShapeID="_x0000_i1058" DrawAspect="Content" ObjectID="_1804573033" r:id="rId66"/>
        </w:object>
      </w:r>
    </w:p>
    <w:p w14:paraId="1FB54D7E" w14:textId="77777777" w:rsidR="00FF6945" w:rsidRPr="003721A8" w:rsidRDefault="00FF6945" w:rsidP="00FF6945">
      <w:pPr>
        <w:pStyle w:val="TF"/>
      </w:pPr>
      <w:bookmarkStart w:id="296" w:name="_CRFigureB_2_22"/>
      <w:r w:rsidRPr="003721A8">
        <w:t xml:space="preserve">Figure </w:t>
      </w:r>
      <w:bookmarkEnd w:id="296"/>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7" w:name="_CRB_3"/>
      <w:bookmarkStart w:id="298" w:name="_Toc193960236"/>
      <w:bookmarkEnd w:id="297"/>
      <w:r w:rsidRPr="003721A8">
        <w:rPr>
          <w:lang w:eastAsia="zh-CN"/>
        </w:rPr>
        <w:t>B.3</w:t>
      </w:r>
      <w:r w:rsidRPr="003721A8">
        <w:rPr>
          <w:lang w:eastAsia="zh-CN"/>
        </w:rPr>
        <w:tab/>
        <w:t>Packet Distribution Method</w:t>
      </w:r>
      <w:bookmarkEnd w:id="298"/>
    </w:p>
    <w:p w14:paraId="1C394122" w14:textId="77777777" w:rsidR="00555D06" w:rsidRPr="003721A8" w:rsidRDefault="00555D06" w:rsidP="00555D06">
      <w:pPr>
        <w:pStyle w:val="Heading2"/>
        <w:rPr>
          <w:lang w:eastAsia="zh-CN"/>
        </w:rPr>
      </w:pPr>
      <w:bookmarkStart w:id="299" w:name="_CRB_3_1"/>
      <w:bookmarkStart w:id="300" w:name="_Toc193960237"/>
      <w:bookmarkEnd w:id="299"/>
      <w:r w:rsidRPr="003721A8">
        <w:rPr>
          <w:lang w:eastAsia="zh-CN"/>
        </w:rPr>
        <w:t>B.3.1</w:t>
      </w:r>
      <w:r w:rsidRPr="003721A8">
        <w:rPr>
          <w:lang w:eastAsia="zh-CN"/>
        </w:rPr>
        <w:tab/>
        <w:t>Proxy mode</w:t>
      </w:r>
      <w:bookmarkEnd w:id="300"/>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9" type="#_x0000_t75" style="width:302.9pt;height:168.55pt" o:ole="">
            <v:imagedata r:id="rId67" o:title="" croptop="7504f" cropbottom="9682f" cropleft="7491f" cropright="5266f"/>
            <o:lock v:ext="edit" aspectratio="f"/>
          </v:shape>
          <o:OLEObject Type="Embed" ProgID="Visio.Drawing.15" ShapeID="_x0000_i1059" DrawAspect="Content" ObjectID="_1804573034" r:id="rId68"/>
        </w:object>
      </w:r>
    </w:p>
    <w:p w14:paraId="3A638F01" w14:textId="1A6576EC" w:rsidR="00555D06" w:rsidRPr="003721A8" w:rsidRDefault="00555D06" w:rsidP="00555D06">
      <w:pPr>
        <w:pStyle w:val="TF"/>
      </w:pPr>
      <w:bookmarkStart w:id="301" w:name="_CRFigureB_3_11"/>
      <w:r w:rsidRPr="003721A8">
        <w:t xml:space="preserve">Figure </w:t>
      </w:r>
      <w:bookmarkEnd w:id="301"/>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302" w:name="_CRB_3_2"/>
      <w:bookmarkStart w:id="303" w:name="_Toc193960238"/>
      <w:bookmarkEnd w:id="302"/>
      <w:r w:rsidRPr="003721A8">
        <w:rPr>
          <w:lang w:eastAsia="zh-CN"/>
        </w:rPr>
        <w:t>B.3.2</w:t>
      </w:r>
      <w:r w:rsidRPr="003721A8">
        <w:rPr>
          <w:lang w:eastAsia="zh-CN"/>
        </w:rPr>
        <w:tab/>
        <w:t>Forward-only mode</w:t>
      </w:r>
      <w:bookmarkEnd w:id="303"/>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60" type="#_x0000_t75" style="width:302.45pt;height:186.5pt" o:ole="">
            <v:imagedata r:id="rId69" o:title="" croptop="8207f" cropbottom="8429f" cropleft="7716f" cropright="4495f"/>
            <o:lock v:ext="edit" aspectratio="f"/>
          </v:shape>
          <o:OLEObject Type="Embed" ProgID="Visio.Drawing.15" ShapeID="_x0000_i1060" DrawAspect="Content" ObjectID="_1804573035" r:id="rId70"/>
        </w:object>
      </w:r>
    </w:p>
    <w:p w14:paraId="123EFBDB" w14:textId="43905BE9" w:rsidR="009608EB" w:rsidRPr="003721A8" w:rsidRDefault="009608EB" w:rsidP="009608EB">
      <w:pPr>
        <w:pStyle w:val="TF"/>
        <w:keepNext/>
      </w:pPr>
      <w:bookmarkStart w:id="304" w:name="_CRFigureB_3_21"/>
      <w:r w:rsidRPr="003721A8">
        <w:t xml:space="preserve">Figure </w:t>
      </w:r>
      <w:bookmarkEnd w:id="304"/>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5" w:name="_CRAnnexCinformative"/>
      <w:bookmarkStart w:id="306" w:name="_Toc193960239"/>
      <w:bookmarkEnd w:id="305"/>
      <w:r w:rsidRPr="003721A8">
        <w:t>Annex</w:t>
      </w:r>
      <w:r>
        <w:t xml:space="preserve"> </w:t>
      </w:r>
      <w:r w:rsidRPr="003721A8">
        <w:t>C (informative):</w:t>
      </w:r>
      <w:r>
        <w:br/>
        <w:t>Data model examples</w:t>
      </w:r>
      <w:bookmarkEnd w:id="306"/>
    </w:p>
    <w:p w14:paraId="2C9AC118" w14:textId="77777777" w:rsidR="00F54116" w:rsidRPr="003721A8" w:rsidRDefault="00F54116" w:rsidP="00F54116">
      <w:pPr>
        <w:pStyle w:val="Heading1"/>
      </w:pPr>
      <w:bookmarkStart w:id="307" w:name="_CRC_1"/>
      <w:bookmarkStart w:id="308" w:name="_Toc193960240"/>
      <w:bookmarkEnd w:id="307"/>
      <w:r>
        <w:t>C</w:t>
      </w:r>
      <w:r w:rsidRPr="003721A8">
        <w:t>.1</w:t>
      </w:r>
      <w:r w:rsidRPr="003721A8">
        <w:tab/>
        <w:t>General</w:t>
      </w:r>
      <w:bookmarkEnd w:id="308"/>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9" w:name="_CRC_2"/>
      <w:bookmarkStart w:id="310" w:name="_Toc193960241"/>
      <w:bookmarkEnd w:id="309"/>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10"/>
    </w:p>
    <w:p w14:paraId="7EEB973E" w14:textId="77777777" w:rsidR="00F54116" w:rsidRDefault="00F54116" w:rsidP="00F54116">
      <w:pPr>
        <w:pStyle w:val="Heading2"/>
        <w:rPr>
          <w:lang w:eastAsia="zh-CN"/>
        </w:rPr>
      </w:pPr>
      <w:bookmarkStart w:id="311" w:name="_CRC_2_1"/>
      <w:bookmarkStart w:id="312" w:name="_Toc193960242"/>
      <w:bookmarkEnd w:id="311"/>
      <w:r>
        <w:rPr>
          <w:lang w:eastAsia="zh-CN"/>
        </w:rPr>
        <w:t>C.2.1</w:t>
      </w:r>
      <w:r>
        <w:rPr>
          <w:lang w:eastAsia="zh-CN"/>
        </w:rPr>
        <w:tab/>
      </w:r>
      <w:bookmarkStart w:id="313" w:name="_Hlk111195943"/>
      <w:r>
        <w:rPr>
          <w:lang w:eastAsia="zh-CN"/>
        </w:rPr>
        <w:t>DASH content distribution with push-based ingest</w:t>
      </w:r>
      <w:bookmarkEnd w:id="312"/>
      <w:bookmarkEnd w:id="313"/>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1"/>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4" w:name="_CRFigureC_2_11"/>
      <w:r>
        <w:t xml:space="preserve">Figure </w:t>
      </w:r>
      <w:bookmarkEnd w:id="314"/>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5" w:name="_CRC_2_2"/>
      <w:bookmarkStart w:id="316" w:name="_Toc193960243"/>
      <w:bookmarkEnd w:id="315"/>
      <w:r>
        <w:rPr>
          <w:lang w:eastAsia="zh-CN"/>
        </w:rPr>
        <w:t>C.2.2</w:t>
      </w:r>
      <w:r>
        <w:rPr>
          <w:lang w:eastAsia="zh-CN"/>
        </w:rPr>
        <w:tab/>
      </w:r>
      <w:bookmarkStart w:id="317"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6"/>
    </w:p>
    <w:bookmarkEnd w:id="317"/>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2"/>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8" w:name="_CRFigureC_2_21"/>
      <w:r>
        <w:t xml:space="preserve">Figure </w:t>
      </w:r>
      <w:bookmarkEnd w:id="318"/>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9" w:name="_CRC_2_3"/>
      <w:bookmarkStart w:id="320" w:name="_Toc193960244"/>
      <w:bookmarkEnd w:id="319"/>
      <w:r>
        <w:t>C.2.3</w:t>
      </w:r>
      <w:r>
        <w:tab/>
      </w:r>
      <w:r w:rsidRPr="00456812">
        <w:t>Generic object</w:t>
      </w:r>
      <w:r>
        <w:t xml:space="preserve"> distribution</w:t>
      </w:r>
      <w:r w:rsidRPr="00456812">
        <w:t xml:space="preserve"> with push</w:t>
      </w:r>
      <w:r>
        <w:t>-based ingest</w:t>
      </w:r>
      <w:bookmarkEnd w:id="320"/>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3"/>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21" w:name="_CRFigureC_2_31"/>
      <w:r>
        <w:t xml:space="preserve">Figure </w:t>
      </w:r>
      <w:bookmarkEnd w:id="321"/>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22" w:name="_CRC_3"/>
      <w:bookmarkStart w:id="323" w:name="_Toc193960245"/>
      <w:bookmarkEnd w:id="322"/>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3"/>
    </w:p>
    <w:p w14:paraId="0A856C96" w14:textId="77777777" w:rsidR="002005CE" w:rsidRDefault="002005CE" w:rsidP="002005CE">
      <w:pPr>
        <w:pStyle w:val="Heading2"/>
        <w:rPr>
          <w:lang w:val="en-US"/>
        </w:rPr>
      </w:pPr>
      <w:bookmarkStart w:id="324" w:name="_CRC_3_1"/>
      <w:bookmarkStart w:id="325" w:name="_Toc193960246"/>
      <w:bookmarkEnd w:id="324"/>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5"/>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4"/>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6" w:name="_CRFigureC_3_11"/>
      <w:r>
        <w:t xml:space="preserve">Figure </w:t>
      </w:r>
      <w:bookmarkEnd w:id="326"/>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7" w:name="_CRC_3_2"/>
      <w:bookmarkStart w:id="328" w:name="_Toc193960247"/>
      <w:bookmarkEnd w:id="327"/>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8"/>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5"/>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9" w:name="_CRFigureC_3_21"/>
      <w:r>
        <w:t xml:space="preserve">Figure </w:t>
      </w:r>
      <w:bookmarkEnd w:id="329"/>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30" w:name="_CRC_3_3"/>
      <w:bookmarkStart w:id="331" w:name="_Toc193960248"/>
      <w:bookmarkEnd w:id="330"/>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31"/>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76"/>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32" w:name="_CRFigureC_3_31"/>
      <w:r>
        <w:t xml:space="preserve">Figure </w:t>
      </w:r>
      <w:bookmarkEnd w:id="332"/>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3" w:name="_CRC_4"/>
      <w:bookmarkStart w:id="334" w:name="_Toc193960249"/>
      <w:bookmarkEnd w:id="333"/>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4"/>
    </w:p>
    <w:p w14:paraId="02E4C7BC" w14:textId="77777777" w:rsidR="002005CE" w:rsidRDefault="002005CE" w:rsidP="002005CE">
      <w:pPr>
        <w:pStyle w:val="Heading2"/>
        <w:rPr>
          <w:lang w:eastAsia="zh-CN"/>
        </w:rPr>
      </w:pPr>
      <w:bookmarkStart w:id="335" w:name="_CRC_4_1"/>
      <w:bookmarkStart w:id="336" w:name="_Toc193960250"/>
      <w:bookmarkEnd w:id="335"/>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6"/>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7" w:name="_CRFigureC_4_11"/>
      <w:r>
        <w:t xml:space="preserve">Figure </w:t>
      </w:r>
      <w:bookmarkEnd w:id="337"/>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338" w:name="_CRC_4_2"/>
      <w:bookmarkStart w:id="339" w:name="_Toc193960251"/>
      <w:bookmarkEnd w:id="338"/>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9"/>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78"/>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40" w:name="_CRFigureC_4_21"/>
      <w:r>
        <w:t xml:space="preserve">Figure </w:t>
      </w:r>
      <w:bookmarkEnd w:id="340"/>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0FDEE8B0" w14:textId="67AB1A0E" w:rsidR="008D1E78" w:rsidRPr="003721A8" w:rsidRDefault="00A137BD" w:rsidP="00A137BD">
      <w:pPr>
        <w:pStyle w:val="Heading8"/>
      </w:pPr>
      <w:r>
        <w:br w:type="page"/>
      </w:r>
      <w:bookmarkStart w:id="341" w:name="_Toc193960252"/>
      <w:r w:rsidR="008D1E78" w:rsidRPr="003721A8">
        <w:t>Annex</w:t>
      </w:r>
      <w:r w:rsidR="008D1E78">
        <w:t xml:space="preserve"> D</w:t>
      </w:r>
      <w:r w:rsidR="008D1E78" w:rsidRPr="003721A8">
        <w:t xml:space="preserve"> (</w:t>
      </w:r>
      <w:r w:rsidR="008D1E78">
        <w:t>informative</w:t>
      </w:r>
      <w:r w:rsidR="008D1E78" w:rsidRPr="003721A8">
        <w:t>):</w:t>
      </w:r>
      <w:r w:rsidR="008D1E78" w:rsidRPr="003721A8">
        <w:br/>
      </w:r>
      <w:r w:rsidR="008D1E78">
        <w:t xml:space="preserve">Deployment </w:t>
      </w:r>
      <w:r w:rsidR="00F50BBC">
        <w:t>s</w:t>
      </w:r>
      <w:r w:rsidR="008D1E78">
        <w:t>cenarios for MBS User Services over eMBMS</w:t>
      </w:r>
      <w:bookmarkEnd w:id="341"/>
    </w:p>
    <w:p w14:paraId="759160F4" w14:textId="61D2146E" w:rsidR="008D1E78" w:rsidRDefault="008D1E78" w:rsidP="008D1E78">
      <w:pPr>
        <w:pStyle w:val="Heading1"/>
      </w:pPr>
      <w:bookmarkStart w:id="342" w:name="_Toc193960253"/>
      <w:r>
        <w:t>D.0</w:t>
      </w:r>
      <w:r>
        <w:tab/>
        <w:t>General</w:t>
      </w:r>
      <w:bookmarkEnd w:id="342"/>
    </w:p>
    <w:p w14:paraId="6541799C" w14:textId="77777777" w:rsidR="008D1E78" w:rsidRPr="00735C1C" w:rsidRDefault="008D1E78" w:rsidP="008D1E78">
      <w:r>
        <w:t>This annex documents deployment scenarios to operate MBS User Services over eMBMS.</w:t>
      </w:r>
    </w:p>
    <w:p w14:paraId="1BE33103" w14:textId="77777777" w:rsidR="008D1E78" w:rsidRPr="003674E4" w:rsidRDefault="008D1E78" w:rsidP="008D1E78">
      <w:pPr>
        <w:pStyle w:val="NO"/>
      </w:pPr>
      <w:r>
        <w:t>NOTE:</w:t>
      </w:r>
      <w:r>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Default="008D1E78" w:rsidP="00294A3C">
      <w:pPr>
        <w:pStyle w:val="Heading1"/>
        <w:rPr>
          <w:lang w:val="en-US"/>
        </w:rPr>
      </w:pPr>
      <w:bookmarkStart w:id="343" w:name="_Toc193960254"/>
      <w:r>
        <w:t>D.1</w:t>
      </w:r>
      <w:r>
        <w:tab/>
        <w:t>Harmoni</w:t>
      </w:r>
      <w:r>
        <w:rPr>
          <w:lang w:val="en-US"/>
        </w:rPr>
        <w:t>sed architectures</w:t>
      </w:r>
      <w:bookmarkEnd w:id="343"/>
    </w:p>
    <w:p w14:paraId="1485D78C" w14:textId="4F39EE55" w:rsidR="008D1E78" w:rsidRDefault="008D1E78" w:rsidP="008D1E78">
      <w:pPr>
        <w:pStyle w:val="Heading2"/>
        <w:rPr>
          <w:lang w:val="en-US"/>
        </w:rPr>
      </w:pPr>
      <w:bookmarkStart w:id="344" w:name="_Toc193960255"/>
      <w:r>
        <w:rPr>
          <w:lang w:val="en-US"/>
        </w:rPr>
        <w:t>D.1.1</w:t>
      </w:r>
      <w:r>
        <w:rPr>
          <w:lang w:val="en-US"/>
        </w:rPr>
        <w:tab/>
        <w:t>Principles</w:t>
      </w:r>
      <w:bookmarkEnd w:id="344"/>
    </w:p>
    <w:p w14:paraId="6DAAC549" w14:textId="77777777" w:rsidR="008D1E78" w:rsidRDefault="008D1E78" w:rsidP="008D1E78">
      <w:pPr>
        <w:keepNext/>
        <w:keepLines/>
        <w:rPr>
          <w:rFonts w:eastAsia="Malgun Gothic"/>
        </w:rPr>
      </w:pPr>
      <w:r>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Default="008D1E78" w:rsidP="008D1E78">
      <w:pPr>
        <w:keepNext/>
        <w:keepLines/>
        <w:rPr>
          <w:rFonts w:eastAsia="Malgun Gothic"/>
        </w:rPr>
      </w:pPr>
      <w:r>
        <w:rPr>
          <w:rFonts w:eastAsia="Malgun Gothic"/>
        </w:rPr>
        <w:t>Three main aspects are considered:</w:t>
      </w:r>
    </w:p>
    <w:p w14:paraId="29E0C94E" w14:textId="254DE259" w:rsidR="008D1E78" w:rsidRDefault="008D1E78" w:rsidP="008D1E78">
      <w:pPr>
        <w:ind w:left="568" w:hanging="284"/>
        <w:rPr>
          <w:rFonts w:eastAsia="Malgun Gothic"/>
        </w:rPr>
      </w:pPr>
      <w:r w:rsidRPr="002F5E81">
        <w:rPr>
          <w:rFonts w:eastAsia="Malgun Gothic"/>
        </w:rPr>
        <w:t>-</w:t>
      </w:r>
      <w:r w:rsidRPr="002F5E81">
        <w:rPr>
          <w:rFonts w:eastAsia="Malgun Gothic"/>
        </w:rPr>
        <w:tab/>
        <w:t xml:space="preserve">Only the MBS northbound reference points Nmb10 </w:t>
      </w:r>
      <w:r>
        <w:rPr>
          <w:rFonts w:eastAsia="Malgun Gothic"/>
        </w:rPr>
        <w:t xml:space="preserve">(Nmb5/N33) </w:t>
      </w:r>
      <w:r w:rsidRPr="002F5E81">
        <w:rPr>
          <w:rFonts w:eastAsia="Malgun Gothic"/>
        </w:rPr>
        <w:t xml:space="preserve">and Nmb8 are exposed respectively by the MBSF and MBSTF. These </w:t>
      </w:r>
      <w:r>
        <w:rPr>
          <w:rFonts w:eastAsia="Malgun Gothic"/>
        </w:rPr>
        <w:t xml:space="preserve">reference points </w:t>
      </w:r>
      <w:r w:rsidRPr="002F5E81">
        <w:rPr>
          <w:rFonts w:eastAsia="Malgun Gothic"/>
        </w:rPr>
        <w:t>are</w:t>
      </w:r>
      <w:r>
        <w:rPr>
          <w:rFonts w:eastAsia="Malgun Gothic"/>
        </w:rPr>
        <w:t xml:space="preserve"> re-used or</w:t>
      </w:r>
      <w:r w:rsidRPr="002F5E81">
        <w:rPr>
          <w:rFonts w:eastAsia="Malgun Gothic"/>
        </w:rPr>
        <w:t xml:space="preserve"> extended as required to support eMBMS transport</w:t>
      </w:r>
      <w:r>
        <w:rPr>
          <w:rFonts w:eastAsia="Malgun Gothic"/>
        </w:rPr>
        <w:t>. This is shown in figure </w:t>
      </w:r>
      <w:r w:rsidR="00F6150A">
        <w:rPr>
          <w:rFonts w:eastAsia="Malgun Gothic"/>
        </w:rPr>
        <w:t>D</w:t>
      </w:r>
      <w:r>
        <w:rPr>
          <w:rFonts w:eastAsia="Malgun Gothic"/>
        </w:rPr>
        <w:t>.1.1-1, but the interfaces a</w:t>
      </w:r>
      <w:r w:rsidRPr="002F5E81">
        <w:rPr>
          <w:rFonts w:eastAsia="Malgun Gothic"/>
        </w:rPr>
        <w:t>re marked with an asterisk</w:t>
      </w:r>
      <w:r>
        <w:rPr>
          <w:rFonts w:eastAsia="Malgun Gothic"/>
        </w:rPr>
        <w:t xml:space="preserve"> to show the extension, if needed</w:t>
      </w:r>
      <w:r w:rsidRPr="002F5E81">
        <w:rPr>
          <w:rFonts w:eastAsia="Malgun Gothic"/>
        </w:rPr>
        <w:t>.</w:t>
      </w:r>
    </w:p>
    <w:p w14:paraId="2F976F55" w14:textId="682D834E" w:rsidR="008D1E78" w:rsidRDefault="008D1E78" w:rsidP="008D1E78">
      <w:pPr>
        <w:pStyle w:val="B2"/>
        <w:rPr>
          <w:rFonts w:eastAsia="Malgun Gothic"/>
        </w:rPr>
      </w:pPr>
      <w:r>
        <w:rPr>
          <w:rFonts w:eastAsia="Malgun Gothic"/>
        </w:rPr>
        <w:t>-</w:t>
      </w:r>
      <w:r>
        <w:rPr>
          <w:rFonts w:eastAsia="Malgun Gothic"/>
        </w:rPr>
        <w:tab/>
        <w:t>No modifications are needed at reference point Nmb8 to support MBMS data ingest. Hence the reference point is shown unmodified in figure </w:t>
      </w:r>
      <w:r w:rsidR="00F6150A">
        <w:rPr>
          <w:rFonts w:eastAsia="Malgun Gothic"/>
        </w:rPr>
        <w:t>D</w:t>
      </w:r>
      <w:r>
        <w:rPr>
          <w:rFonts w:eastAsia="Malgun Gothic"/>
        </w:rPr>
        <w:t>.1.1-1.</w:t>
      </w:r>
    </w:p>
    <w:p w14:paraId="5F96D9FB" w14:textId="0F190F4C" w:rsidR="008D1E78" w:rsidRDefault="008D1E78" w:rsidP="008D1E78">
      <w:pPr>
        <w:pStyle w:val="B2"/>
        <w:rPr>
          <w:rFonts w:eastAsia="Malgun Gothic"/>
        </w:rPr>
      </w:pPr>
      <w:r>
        <w:rPr>
          <w:rFonts w:eastAsia="Malgun Gothic"/>
        </w:rPr>
        <w:t>-</w:t>
      </w:r>
      <w:r>
        <w:rPr>
          <w:rFonts w:eastAsia="Malgun Gothic"/>
        </w:rPr>
        <w:tab/>
        <w:t xml:space="preserve">Provisioning of MBS User Services at reference point Nmb10 (or Nmb5/N33) requires the ability to provide additional MBMS bearer-specific information. Hence, these reference points are shown with an </w:t>
      </w:r>
      <w:proofErr w:type="spellStart"/>
      <w:r>
        <w:rPr>
          <w:rFonts w:eastAsia="Malgun Gothic"/>
        </w:rPr>
        <w:t>asteriks</w:t>
      </w:r>
      <w:proofErr w:type="spellEnd"/>
      <w:r>
        <w:rPr>
          <w:rFonts w:eastAsia="Malgun Gothic"/>
        </w:rPr>
        <w:t xml:space="preserve"> in figure </w:t>
      </w:r>
      <w:r w:rsidR="00F6150A">
        <w:rPr>
          <w:rFonts w:eastAsia="Malgun Gothic"/>
        </w:rPr>
        <w:t>D</w:t>
      </w:r>
      <w:r>
        <w:rPr>
          <w:rFonts w:eastAsia="Malgun Gothic"/>
        </w:rPr>
        <w:t>.1.1-1. Details are provided in the remainder of this annex.</w:t>
      </w:r>
    </w:p>
    <w:p w14:paraId="393564AD" w14:textId="77777777" w:rsidR="008D1E78" w:rsidRDefault="008D1E78" w:rsidP="008D1E78">
      <w:pPr>
        <w:ind w:left="568" w:hanging="284"/>
        <w:rPr>
          <w:rFonts w:eastAsia="Malgun Gothic"/>
        </w:rPr>
      </w:pPr>
      <w:r w:rsidRPr="002F5E81">
        <w:rPr>
          <w:rFonts w:eastAsia="Malgun Gothic"/>
        </w:rPr>
        <w:t>-</w:t>
      </w:r>
      <w:r w:rsidRPr="002F5E81">
        <w:rPr>
          <w:rFonts w:eastAsia="Malgun Gothic"/>
        </w:rPr>
        <w:tab/>
      </w:r>
      <w:r>
        <w:rPr>
          <w:rFonts w:eastAsia="Malgun Gothic"/>
        </w:rPr>
        <w:t xml:space="preserve">User Service advertisement and delivery protocols are harmonised across eMBMS and MBS by extending the MBS User Service Announcement to support eMBMS-based distribution, using common delivery protocols. </w:t>
      </w:r>
      <w:r w:rsidRPr="002F5E81">
        <w:rPr>
          <w:rFonts w:eastAsia="Malgun Gothic"/>
        </w:rPr>
        <w:t xml:space="preserve">Such an approach permits a single </w:t>
      </w:r>
      <w:r>
        <w:rPr>
          <w:rFonts w:eastAsia="Malgun Gothic"/>
        </w:rPr>
        <w:t>MBS/eMBMS</w:t>
      </w:r>
      <w:r w:rsidRPr="002F5E81">
        <w:rPr>
          <w:rFonts w:eastAsia="Malgun Gothic"/>
        </w:rPr>
        <w:t xml:space="preserve"> </w:t>
      </w:r>
      <w:r>
        <w:rPr>
          <w:rFonts w:eastAsia="Malgun Gothic"/>
        </w:rPr>
        <w:t xml:space="preserve">user service </w:t>
      </w:r>
      <w:r w:rsidRPr="002F5E81">
        <w:rPr>
          <w:rFonts w:eastAsia="Malgun Gothic"/>
        </w:rPr>
        <w:t xml:space="preserve">client </w:t>
      </w:r>
      <w:r>
        <w:rPr>
          <w:rFonts w:eastAsia="Malgun Gothic"/>
        </w:rPr>
        <w:t>that exposes</w:t>
      </w:r>
      <w:r w:rsidRPr="002F5E81">
        <w:rPr>
          <w:rFonts w:eastAsia="Malgun Gothic"/>
        </w:rPr>
        <w:t xml:space="preserve"> unified APIs</w:t>
      </w:r>
      <w:r>
        <w:rPr>
          <w:rFonts w:eastAsia="Malgun Gothic"/>
        </w:rPr>
        <w:t xml:space="preserve"> to UE applications.</w:t>
      </w:r>
    </w:p>
    <w:p w14:paraId="5064094D" w14:textId="77777777" w:rsidR="008D1E78" w:rsidRDefault="008D1E78" w:rsidP="008D1E78">
      <w:pPr>
        <w:ind w:left="568" w:hanging="284"/>
        <w:rPr>
          <w:rFonts w:eastAsia="Malgun Gothic"/>
        </w:rPr>
      </w:pPr>
      <w:r>
        <w:rPr>
          <w:rFonts w:eastAsia="Malgun Gothic"/>
        </w:rPr>
        <w:t>-</w:t>
      </w:r>
      <w:r>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2F5E81" w:rsidRDefault="008D1E78" w:rsidP="008D1E78">
      <w:pPr>
        <w:jc w:val="center"/>
      </w:pPr>
      <w:r w:rsidRPr="002F5E81">
        <w:object w:dxaOrig="11400" w:dyaOrig="7349" w14:anchorId="1BD65586">
          <v:shape id="_x0000_i1061" type="#_x0000_t75" style="width:478.8pt;height:309.05pt" o:ole="">
            <v:imagedata r:id="rId79" o:title=""/>
          </v:shape>
          <o:OLEObject Type="Embed" ProgID="Visio.Drawing.15" ShapeID="_x0000_i1061" DrawAspect="Content" ObjectID="_1804573036" r:id="rId80"/>
        </w:object>
      </w:r>
    </w:p>
    <w:p w14:paraId="45A17A6D" w14:textId="77A0A5BB" w:rsidR="008D1E78" w:rsidRDefault="008D1E78" w:rsidP="008D1E78">
      <w:pPr>
        <w:keepLines/>
        <w:spacing w:after="240"/>
        <w:jc w:val="center"/>
        <w:rPr>
          <w:rFonts w:ascii="Arial" w:hAnsi="Arial" w:cs="Arial"/>
          <w:b/>
        </w:rPr>
      </w:pPr>
      <w:r w:rsidRPr="002F5E81">
        <w:rPr>
          <w:rFonts w:ascii="Arial" w:hAnsi="Arial" w:cs="Arial"/>
          <w:b/>
        </w:rPr>
        <w:t>Figure </w:t>
      </w:r>
      <w:r w:rsidR="0072065D">
        <w:rPr>
          <w:rFonts w:ascii="Arial" w:hAnsi="Arial" w:cs="Arial"/>
          <w:b/>
        </w:rPr>
        <w:t>D</w:t>
      </w:r>
      <w:r>
        <w:rPr>
          <w:rFonts w:ascii="Arial" w:hAnsi="Arial" w:cs="Arial"/>
          <w:b/>
        </w:rPr>
        <w:t>.1.1-1</w:t>
      </w:r>
      <w:r w:rsidRPr="002F5E81">
        <w:rPr>
          <w:rFonts w:ascii="Arial" w:hAnsi="Arial" w:cs="Arial"/>
          <w:b/>
        </w:rPr>
        <w:t>: MBS User Services on top of eMBMS</w:t>
      </w:r>
      <w:r>
        <w:rPr>
          <w:rFonts w:ascii="Arial" w:hAnsi="Arial" w:cs="Arial"/>
          <w:b/>
        </w:rPr>
        <w:t xml:space="preserve"> with common northbound interfaces</w:t>
      </w:r>
    </w:p>
    <w:p w14:paraId="5EE291FF" w14:textId="77777777" w:rsidR="008D1E78" w:rsidRPr="002F5E81" w:rsidRDefault="008D1E78" w:rsidP="008D1E78">
      <w:r>
        <w:t>In this version of the specification, harmonization only based on group communication functionalities are presented. TR 26.802 also discusses other options.</w:t>
      </w:r>
    </w:p>
    <w:p w14:paraId="3507BAC8" w14:textId="1BCD14EA" w:rsidR="008D1E78" w:rsidRPr="006C6862" w:rsidRDefault="00F6150A" w:rsidP="008D1E78">
      <w:pPr>
        <w:pStyle w:val="Heading2"/>
        <w:rPr>
          <w:lang w:val="en-US"/>
        </w:rPr>
      </w:pPr>
      <w:bookmarkStart w:id="345" w:name="_Toc193960256"/>
      <w:r>
        <w:rPr>
          <w:lang w:val="en-US"/>
        </w:rPr>
        <w:t>D</w:t>
      </w:r>
      <w:r w:rsidR="008D1E78">
        <w:rPr>
          <w:lang w:val="en-US"/>
        </w:rPr>
        <w:t>.1.2</w:t>
      </w:r>
      <w:r w:rsidR="008D1E78">
        <w:rPr>
          <w:lang w:val="en-US"/>
        </w:rPr>
        <w:tab/>
        <w:t xml:space="preserve">Reference architecture </w:t>
      </w:r>
      <w:r w:rsidR="008D1E78" w:rsidRPr="007A0988">
        <w:rPr>
          <w:lang w:val="en-US"/>
        </w:rPr>
        <w:t>using Group Communication functionalities</w:t>
      </w:r>
      <w:bookmarkEnd w:id="345"/>
    </w:p>
    <w:p w14:paraId="049547A7" w14:textId="6960AB8D" w:rsidR="008D1E78" w:rsidRDefault="008D1E78" w:rsidP="008D1E78">
      <w:r>
        <w:rPr>
          <w:lang w:val="en-US"/>
        </w:rPr>
        <w:t xml:space="preserve">In order to extend MBS User Services, a reference architecture based on eMBMS Group Communication functionalities is used. </w:t>
      </w:r>
      <w:r>
        <w:t xml:space="preserve">This is shown </w:t>
      </w:r>
      <w:r w:rsidRPr="002F5E81">
        <w:t>figure </w:t>
      </w:r>
      <w:r w:rsidR="00F6150A">
        <w:t>D</w:t>
      </w:r>
      <w:r>
        <w:t>.1.2</w:t>
      </w:r>
      <w:r w:rsidRPr="002F5E81">
        <w:t>-</w:t>
      </w:r>
      <w:r>
        <w:t>1</w:t>
      </w:r>
      <w:r w:rsidRPr="002F5E81">
        <w:t xml:space="preserve"> where a subset of MB2 procedures and protocols is used southbound of the MBSF and MBSTF to communicate with the EPS via a function implementing the Group Communication functionality of a BM-SC.</w:t>
      </w:r>
    </w:p>
    <w:p w14:paraId="6DEA7F99" w14:textId="451ADEBA" w:rsidR="008D1E78" w:rsidRDefault="008D1E78" w:rsidP="008D1E78">
      <w:pPr>
        <w:pStyle w:val="NO"/>
      </w:pPr>
      <w:r>
        <w:t>NOTE:</w:t>
      </w:r>
      <w:r>
        <w:tab/>
        <w:t>F</w:t>
      </w:r>
      <w:r w:rsidRPr="002F5E81">
        <w:t>igure </w:t>
      </w:r>
      <w:r w:rsidR="00F6150A">
        <w:t>D</w:t>
      </w:r>
      <w:r>
        <w:t>.1.2</w:t>
      </w:r>
      <w:r w:rsidRPr="002F5E81">
        <w:t>-</w:t>
      </w:r>
      <w:r>
        <w:t>1 illustrates one possible deployment architecture. This annex does not define procedures at reference point MB2′.</w:t>
      </w:r>
    </w:p>
    <w:p w14:paraId="582DF7AF" w14:textId="54D5333E" w:rsidR="008D1E78" w:rsidRDefault="008D1E78" w:rsidP="008D1E78">
      <w:r w:rsidRPr="002F5E81">
        <w:t>According to TS 26.346 [</w:t>
      </w:r>
      <w:r w:rsidR="00F6150A">
        <w:t>20</w:t>
      </w:r>
      <w:r w:rsidRPr="002F5E81">
        <w:t>], the Group Communication Service (GCS) AS</w:t>
      </w:r>
      <w:r>
        <w:t>,</w:t>
      </w:r>
      <w:r w:rsidRPr="002F5E81">
        <w:t xml:space="preserve"> as defined by TS 23.468 [</w:t>
      </w:r>
      <w:r>
        <w:t>12</w:t>
      </w:r>
      <w:r w:rsidRPr="002F5E81">
        <w:t>]</w:t>
      </w:r>
      <w:r>
        <w:t>,</w:t>
      </w:r>
      <w:r w:rsidRPr="002F5E81">
        <w:t xml:space="preserve"> uses the MBMS Group Communication delivery method on top of MBMS bearers for MBMS delivery. However, in general, the MBMS Group Communication delivery method is available for any application. In this case, the application interfaces to the BM-SC at reference point MB2</w:t>
      </w:r>
      <w:r>
        <w:t>′</w:t>
      </w:r>
      <w:r w:rsidRPr="002F5E81">
        <w:t>. This carries control plane signalling (via reference point MB2</w:t>
      </w:r>
      <w:r>
        <w:t>′</w:t>
      </w:r>
      <w:r w:rsidRPr="002F5E81">
        <w:t>-C) and user plane data (via reference point MB2</w:t>
      </w:r>
      <w:r>
        <w:t>′</w:t>
      </w:r>
      <w:r w:rsidRPr="002F5E81">
        <w:t>-U) between the Application Server for Group Communication (GCS AS) and the BM-SC.</w:t>
      </w:r>
    </w:p>
    <w:p w14:paraId="7683CC03" w14:textId="77777777" w:rsidR="008D1E78" w:rsidRPr="002F5E81" w:rsidRDefault="008D1E78" w:rsidP="008D1E78">
      <w:pPr>
        <w:keepNext/>
        <w:keepLines/>
        <w:spacing w:after="120"/>
      </w:pPr>
      <w:r w:rsidRPr="002F5E81">
        <w:t>T</w:t>
      </w:r>
      <w:r w:rsidRPr="002F5E81">
        <w:rPr>
          <w:rFonts w:eastAsia="Malgun Gothic"/>
        </w:rPr>
        <w:t>he data transferred via MBMS bearer(s) is delivered from the BM-SC using the Group Communication delivery method as defined in TS 26.346 [16]. Stage 2 procedures between the GCS</w:t>
      </w:r>
      <w:r>
        <w:rPr>
          <w:rFonts w:eastAsia="Malgun Gothic"/>
        </w:rPr>
        <w:t> </w:t>
      </w:r>
      <w:r w:rsidRPr="002F5E81">
        <w:rPr>
          <w:rFonts w:eastAsia="Malgun Gothic"/>
        </w:rPr>
        <w:t xml:space="preserve">AS and the BM-SC at reference point MB2 are </w:t>
      </w:r>
      <w:r>
        <w:rPr>
          <w:rFonts w:eastAsia="Malgun Gothic"/>
        </w:rPr>
        <w:t>defined</w:t>
      </w:r>
      <w:r w:rsidRPr="002F5E81">
        <w:rPr>
          <w:rFonts w:eastAsia="Malgun Gothic"/>
        </w:rPr>
        <w:t xml:space="preserve"> in </w:t>
      </w:r>
      <w:r w:rsidRPr="002F5E81">
        <w:t>TS</w:t>
      </w:r>
      <w:r>
        <w:t> </w:t>
      </w:r>
      <w:r w:rsidRPr="002F5E81">
        <w:t>23</w:t>
      </w:r>
      <w:r>
        <w:t>.</w:t>
      </w:r>
      <w:r w:rsidRPr="002F5E81">
        <w:t>468</w:t>
      </w:r>
      <w:r>
        <w:t> [19]</w:t>
      </w:r>
      <w:r w:rsidRPr="002F5E81">
        <w:t>.</w:t>
      </w:r>
    </w:p>
    <w:p w14:paraId="39368E52" w14:textId="77777777" w:rsidR="008D1E78" w:rsidRPr="002F5E81" w:rsidRDefault="008D1E78" w:rsidP="008D1E78">
      <w:pPr>
        <w:jc w:val="center"/>
      </w:pPr>
      <w:r w:rsidRPr="002F5E81">
        <w:object w:dxaOrig="11400" w:dyaOrig="7350" w14:anchorId="089BC39C">
          <v:shape id="_x0000_i1062" type="#_x0000_t75" style="width:478.8pt;height:309.45pt;mso-position-vertical:absolute" o:ole="">
            <v:imagedata r:id="rId81" o:title=""/>
          </v:shape>
          <o:OLEObject Type="Embed" ProgID="Visio.Drawing.15" ShapeID="_x0000_i1062" DrawAspect="Content" ObjectID="_1804573037" r:id="rId82"/>
        </w:object>
      </w:r>
    </w:p>
    <w:p w14:paraId="7CFEA3BF" w14:textId="24A441BB" w:rsidR="008D1E78" w:rsidRPr="002F5E81" w:rsidRDefault="008D1E78" w:rsidP="008D1E78">
      <w:pPr>
        <w:keepLines/>
        <w:spacing w:after="240"/>
        <w:jc w:val="center"/>
        <w:rPr>
          <w:rFonts w:ascii="Arial" w:hAnsi="Arial" w:cs="Arial"/>
          <w:b/>
        </w:rPr>
      </w:pPr>
      <w:r w:rsidRPr="002F5E81">
        <w:rPr>
          <w:rFonts w:ascii="Arial" w:hAnsi="Arial" w:cs="Arial"/>
          <w:b/>
        </w:rPr>
        <w:t>Figure </w:t>
      </w:r>
      <w:r w:rsidR="0072065D">
        <w:rPr>
          <w:rFonts w:ascii="Arial" w:hAnsi="Arial" w:cs="Arial"/>
          <w:b/>
        </w:rPr>
        <w:t>D</w:t>
      </w:r>
      <w:r>
        <w:rPr>
          <w:rFonts w:ascii="Arial" w:hAnsi="Arial" w:cs="Arial"/>
          <w:b/>
        </w:rPr>
        <w:t>.1.2</w:t>
      </w:r>
      <w:r w:rsidRPr="002F5E81">
        <w:rPr>
          <w:rFonts w:ascii="Arial" w:hAnsi="Arial" w:cs="Arial"/>
          <w:b/>
        </w:rPr>
        <w:t>-</w:t>
      </w:r>
      <w:r>
        <w:rPr>
          <w:rFonts w:ascii="Arial" w:hAnsi="Arial" w:cs="Arial"/>
          <w:b/>
        </w:rPr>
        <w:t>1</w:t>
      </w:r>
      <w:r w:rsidRPr="002F5E81">
        <w:rPr>
          <w:rFonts w:ascii="Arial" w:hAnsi="Arial" w:cs="Arial"/>
          <w:b/>
        </w:rPr>
        <w:t>: MBS User Services on top of eMBMS using Group Communication</w:t>
      </w:r>
    </w:p>
    <w:p w14:paraId="4FDCCCEC" w14:textId="77777777" w:rsidR="008D1E78" w:rsidRPr="002F5E81" w:rsidRDefault="008D1E78" w:rsidP="008D1E78">
      <w:pPr>
        <w:keepNext/>
        <w:keepLines/>
      </w:pPr>
      <w:r w:rsidRPr="002F5E81">
        <w:t>In this deployment scenario, with reference to the interworking architecture defined in annex C of TS 23.247 [</w:t>
      </w:r>
      <w:r>
        <w:t>5</w:t>
      </w:r>
      <w:r w:rsidRPr="002F5E81">
        <w:t>], the MBS User Service is treated as an application on top of the Group Communication delivery method:</w:t>
      </w:r>
    </w:p>
    <w:p w14:paraId="64AE615C" w14:textId="77777777" w:rsidR="008D1E78" w:rsidRPr="002F5E81" w:rsidRDefault="008D1E78" w:rsidP="008D1E78">
      <w:pPr>
        <w:ind w:left="568" w:hanging="284"/>
      </w:pPr>
      <w:r w:rsidRPr="002F5E81">
        <w:t>-</w:t>
      </w:r>
      <w:r w:rsidRPr="002F5E81">
        <w:tab/>
        <w:t>The MBSF additionally implements the relevant subset of GCS AS control plane functionality, including MB2</w:t>
      </w:r>
      <w:r>
        <w:noBreakHyphen/>
      </w:r>
      <w:r w:rsidRPr="002F5E81">
        <w:t>C provisioning operations at a new reference point MB2</w:t>
      </w:r>
      <w:r>
        <w:t>′</w:t>
      </w:r>
      <w:r w:rsidRPr="002F5E81">
        <w:t>-C, allowing it to control a separate BM-SC that implements at least Group Communication functionality.</w:t>
      </w:r>
    </w:p>
    <w:p w14:paraId="10D9E848" w14:textId="77777777" w:rsidR="008D1E78" w:rsidRPr="002F5E81" w:rsidRDefault="008D1E78" w:rsidP="008D1E78">
      <w:pPr>
        <w:ind w:left="568" w:hanging="284"/>
      </w:pPr>
      <w:r w:rsidRPr="002F5E81">
        <w:t>-</w:t>
      </w:r>
      <w:r w:rsidRPr="002F5E81">
        <w:tab/>
        <w:t>The MBSTF additionally implements the relevant subset of GCS AS user plane functionality, including MB2-U protocols at a new reference point MB2</w:t>
      </w:r>
      <w:r>
        <w:t>′</w:t>
      </w:r>
      <w:r w:rsidRPr="002F5E81">
        <w:t>-U to exchange user plane data with a separate BM-SC that implements at least Group Communication functionality.</w:t>
      </w:r>
    </w:p>
    <w:p w14:paraId="12B0CE2D" w14:textId="61955DF6" w:rsidR="008D1E78" w:rsidRPr="002F5E81" w:rsidRDefault="008D1E78" w:rsidP="008D1E78">
      <w:pPr>
        <w:ind w:left="568" w:hanging="284"/>
      </w:pPr>
      <w:r w:rsidRPr="002F5E81">
        <w:t>-</w:t>
      </w:r>
      <w:r w:rsidRPr="002F5E81">
        <w:tab/>
        <w:t xml:space="preserve">A UE connecting to the E-UTRAN implements the relevant MBS User Service functionalities </w:t>
      </w:r>
      <w:r>
        <w:t xml:space="preserve">and the </w:t>
      </w:r>
      <w:r w:rsidRPr="002F5E81">
        <w:t>MBMS Client to support the reception of MBS User Services via the Group Communicat</w:t>
      </w:r>
      <w:r>
        <w:t>i</w:t>
      </w:r>
      <w:r w:rsidRPr="002F5E81">
        <w:t>on API as defined in TS 23.479 </w:t>
      </w:r>
      <w:r>
        <w:t>[</w:t>
      </w:r>
      <w:r w:rsidR="00F6150A">
        <w:t>21</w:t>
      </w:r>
      <w:r>
        <w:t>]</w:t>
      </w:r>
      <w:r w:rsidRPr="002F5E81">
        <w:t>.</w:t>
      </w:r>
    </w:p>
    <w:p w14:paraId="23E25AC8" w14:textId="77777777" w:rsidR="008D1E78" w:rsidRPr="002F5E81" w:rsidRDefault="008D1E78" w:rsidP="008D1E78">
      <w:pPr>
        <w:ind w:left="568" w:hanging="284"/>
      </w:pPr>
      <w:r>
        <w:t>-</w:t>
      </w:r>
      <w:r>
        <w:tab/>
      </w:r>
      <w:r w:rsidRPr="002F5E81">
        <w:t xml:space="preserve">The MBMS Client only includes the Access Stratum </w:t>
      </w:r>
      <w:r>
        <w:t xml:space="preserve"> in the UE modem </w:t>
      </w:r>
      <w:r w:rsidRPr="002F5E81">
        <w:t xml:space="preserve">as well as the functionality to </w:t>
      </w:r>
      <w:r>
        <w:t>provide</w:t>
      </w:r>
      <w:r w:rsidRPr="002F5E81">
        <w:t xml:space="preserve"> the </w:t>
      </w:r>
      <w:r>
        <w:t>G</w:t>
      </w:r>
      <w:r w:rsidRPr="002F5E81">
        <w:t xml:space="preserve">roup </w:t>
      </w:r>
      <w:r>
        <w:t>C</w:t>
      </w:r>
      <w:r w:rsidRPr="002F5E81">
        <w:t>ommunication API.</w:t>
      </w:r>
    </w:p>
    <w:p w14:paraId="3DC17A9B" w14:textId="07395B2A" w:rsidR="008D1E78" w:rsidRPr="002F5E81" w:rsidRDefault="008D1E78" w:rsidP="008D1E78">
      <w:pPr>
        <w:keepNext/>
      </w:pPr>
      <w:r w:rsidRPr="002F5E81">
        <w:t>Figure </w:t>
      </w:r>
      <w:r w:rsidR="00F6150A">
        <w:t>D</w:t>
      </w:r>
      <w:r>
        <w:t>.1.2-2</w:t>
      </w:r>
      <w:r w:rsidRPr="002F5E81">
        <w:t xml:space="preserve"> provides an MBS/eMBMS interworking reference architecture for this purpose including the client architecture based on what is available in figure </w:t>
      </w:r>
      <w:r w:rsidR="00F6150A">
        <w:t>D</w:t>
      </w:r>
      <w:r>
        <w:t>.1.2</w:t>
      </w:r>
      <w:r w:rsidRPr="002F5E81">
        <w:t>-</w:t>
      </w:r>
      <w:r>
        <w:t>1</w:t>
      </w:r>
      <w:r w:rsidRPr="002F5E81">
        <w:t>.</w:t>
      </w:r>
    </w:p>
    <w:p w14:paraId="42895EE1" w14:textId="77777777" w:rsidR="008D1E78" w:rsidRPr="002F5E81" w:rsidRDefault="008D1E78" w:rsidP="008D1E78">
      <w:pPr>
        <w:jc w:val="center"/>
      </w:pPr>
      <w:r w:rsidRPr="002F5E81">
        <w:object w:dxaOrig="17595" w:dyaOrig="12490" w14:anchorId="5AABE78D">
          <v:shape id="_x0000_i1063" type="#_x0000_t75" style="width:483pt;height:353.45pt" o:ole="">
            <v:imagedata r:id="rId83" o:title="" croptop="427f" cropbottom="904f" cropleft="924f" cropright="2877f"/>
          </v:shape>
          <o:OLEObject Type="Embed" ProgID="Visio.Drawing.15" ShapeID="_x0000_i1063" DrawAspect="Content" ObjectID="_1804573038" r:id="rId84"/>
        </w:object>
      </w:r>
    </w:p>
    <w:p w14:paraId="2B09BE06" w14:textId="11D22DAA" w:rsidR="008D1E78" w:rsidRPr="002F5E81" w:rsidRDefault="008D1E78" w:rsidP="008D1E78">
      <w:pPr>
        <w:keepLines/>
        <w:spacing w:after="240"/>
        <w:jc w:val="center"/>
        <w:rPr>
          <w:rFonts w:ascii="Arial" w:hAnsi="Arial" w:cs="Arial"/>
          <w:b/>
        </w:rPr>
      </w:pPr>
      <w:r w:rsidRPr="002F5E81">
        <w:rPr>
          <w:rFonts w:ascii="Arial" w:hAnsi="Arial" w:cs="Arial"/>
          <w:b/>
        </w:rPr>
        <w:t>Figure </w:t>
      </w:r>
      <w:r w:rsidR="00F6150A">
        <w:rPr>
          <w:rFonts w:ascii="Arial" w:hAnsi="Arial" w:cs="Arial"/>
          <w:b/>
        </w:rPr>
        <w:t>D</w:t>
      </w:r>
      <w:r>
        <w:rPr>
          <w:rFonts w:ascii="Arial" w:hAnsi="Arial" w:cs="Arial"/>
          <w:b/>
        </w:rPr>
        <w:t>.1.2</w:t>
      </w:r>
      <w:r w:rsidRPr="002F5E81">
        <w:rPr>
          <w:rFonts w:ascii="Arial" w:hAnsi="Arial" w:cs="Arial"/>
          <w:b/>
        </w:rPr>
        <w:t>-</w:t>
      </w:r>
      <w:r>
        <w:rPr>
          <w:rFonts w:ascii="Arial" w:hAnsi="Arial" w:cs="Arial"/>
          <w:b/>
        </w:rPr>
        <w:t>2</w:t>
      </w:r>
      <w:r w:rsidRPr="002F5E81">
        <w:rPr>
          <w:rFonts w:ascii="Arial" w:hAnsi="Arial" w:cs="Arial"/>
          <w:b/>
        </w:rPr>
        <w:t>: MBS–eMBMS interworking reference architecture on top of eMBMS</w:t>
      </w:r>
      <w:r w:rsidRPr="002F5E81">
        <w:rPr>
          <w:rFonts w:ascii="Arial" w:hAnsi="Arial" w:cs="Arial"/>
          <w:b/>
        </w:rPr>
        <w:br/>
        <w:t>using Group Communication</w:t>
      </w:r>
    </w:p>
    <w:p w14:paraId="2FCBAF51" w14:textId="77777777" w:rsidR="008D1E78" w:rsidRPr="00071D56" w:rsidRDefault="008D1E78" w:rsidP="008D1E78">
      <w:r w:rsidRPr="00850E98">
        <w:t>In this case, the application only needs to have knowledge of the</w:t>
      </w:r>
      <w:r>
        <w:t xml:space="preserve"> </w:t>
      </w:r>
      <w:r w:rsidRPr="00850E98">
        <w:t>MBS Client but can use MBMS/GCS delivery. The MBS Client also plays the role of an MBMS</w:t>
      </w:r>
      <w:r>
        <w:t>/GCS</w:t>
      </w:r>
      <w:r w:rsidRPr="00850E98">
        <w:t xml:space="preserve">-Aware Application that can use GCS API to </w:t>
      </w:r>
      <w:r>
        <w:t>consume MBS User Services from Group Communication packets delivered using the</w:t>
      </w:r>
      <w:r w:rsidRPr="00850E98">
        <w:t xml:space="preserve"> MBMS </w:t>
      </w:r>
      <w:r>
        <w:t>System</w:t>
      </w:r>
      <w:r w:rsidRPr="00850E98">
        <w:t>.</w:t>
      </w:r>
    </w:p>
    <w:p w14:paraId="341186AD" w14:textId="6BF63505" w:rsidR="008D1E78" w:rsidRPr="006C6862" w:rsidRDefault="00F6150A" w:rsidP="008D1E78">
      <w:pPr>
        <w:pStyle w:val="Heading2"/>
        <w:rPr>
          <w:lang w:val="en-US"/>
        </w:rPr>
      </w:pPr>
      <w:bookmarkStart w:id="346" w:name="_Toc193960257"/>
      <w:r>
        <w:rPr>
          <w:lang w:val="en-US"/>
        </w:rPr>
        <w:t>D</w:t>
      </w:r>
      <w:r w:rsidR="008D1E78">
        <w:rPr>
          <w:lang w:val="en-US"/>
        </w:rPr>
        <w:t>.1.3</w:t>
      </w:r>
      <w:r w:rsidR="008D1E78">
        <w:rPr>
          <w:lang w:val="en-US"/>
        </w:rPr>
        <w:tab/>
        <w:t xml:space="preserve">Functional extensions to support </w:t>
      </w:r>
      <w:r w:rsidR="0072065D">
        <w:rPr>
          <w:lang w:val="en-US"/>
        </w:rPr>
        <w:t>harmonized</w:t>
      </w:r>
      <w:r w:rsidR="008D1E78">
        <w:rPr>
          <w:lang w:val="en-US"/>
        </w:rPr>
        <w:t xml:space="preserve"> architecture</w:t>
      </w:r>
      <w:bookmarkEnd w:id="346"/>
    </w:p>
    <w:p w14:paraId="1F6862EE" w14:textId="5CC310FC" w:rsidR="008D1E78" w:rsidRDefault="008D1E78" w:rsidP="008D1E78">
      <w:r>
        <w:t xml:space="preserve">In order to support the </w:t>
      </w:r>
      <w:r w:rsidR="00F43A75">
        <w:t xml:space="preserve">harmonized </w:t>
      </w:r>
      <w:r>
        <w:t>deployment architecture based on the reference architecture in clause </w:t>
      </w:r>
      <w:r w:rsidR="00F6150A">
        <w:t>D</w:t>
      </w:r>
      <w:r>
        <w:t>.1.2, no new architectural components are required. The following functional extensions to existing MBS functions defined in clause 4.3 are needed:</w:t>
      </w:r>
    </w:p>
    <w:p w14:paraId="02A81443" w14:textId="77777777" w:rsidR="008D1E78" w:rsidRDefault="008D1E78" w:rsidP="008D1E78">
      <w:pPr>
        <w:pStyle w:val="B1"/>
      </w:pPr>
      <w:r>
        <w:t>-</w:t>
      </w:r>
      <w:r>
        <w:tab/>
        <w:t>The MBSF as defined in clause 4.3.2 is extended as follows:</w:t>
      </w:r>
    </w:p>
    <w:p w14:paraId="051E12FA" w14:textId="77777777" w:rsidR="008D1E78" w:rsidRDefault="008D1E78" w:rsidP="008D1E78">
      <w:pPr>
        <w:pStyle w:val="B2"/>
      </w:pPr>
      <w:r>
        <w:t>-</w:t>
      </w:r>
      <w:r>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Default="008D1E78" w:rsidP="008D1E78">
      <w:pPr>
        <w:pStyle w:val="B1"/>
      </w:pPr>
      <w:r>
        <w:t>-</w:t>
      </w:r>
      <w:r>
        <w:tab/>
        <w:t>The MBSTF as defined in clause 4.3.3 is extended as follows:</w:t>
      </w:r>
    </w:p>
    <w:p w14:paraId="16A716EE" w14:textId="77777777" w:rsidR="008D1E78" w:rsidRPr="005B5CE6" w:rsidRDefault="008D1E78" w:rsidP="008D1E78">
      <w:pPr>
        <w:pStyle w:val="B2"/>
      </w:pPr>
      <w:r>
        <w:t>-</w:t>
      </w:r>
      <w:r>
        <w:tab/>
        <w:t xml:space="preserve">The MBSTF also may </w:t>
      </w:r>
      <w:r w:rsidRPr="008B0DC2">
        <w:t xml:space="preserve">send MBS data packets </w:t>
      </w:r>
      <w:r>
        <w:t xml:space="preserve">via reference point MB2′-U </w:t>
      </w:r>
      <w:r w:rsidRPr="008B0DC2">
        <w:t xml:space="preserve">to </w:t>
      </w:r>
      <w:r>
        <w:t>a BM-SC implementing Group Communication functionality using a relevant subset of procedures and protocols equivalent to those specified at reference point MB2-U.</w:t>
      </w:r>
    </w:p>
    <w:p w14:paraId="2327677A" w14:textId="77777777" w:rsidR="008D1E78" w:rsidRDefault="008D1E78" w:rsidP="008D1E78">
      <w:pPr>
        <w:pStyle w:val="B1"/>
      </w:pPr>
      <w:r>
        <w:t>-</w:t>
      </w:r>
      <w:r>
        <w:tab/>
        <w:t>The MBS Client as defined in clause 4.3.5 is extended as follows:</w:t>
      </w:r>
    </w:p>
    <w:p w14:paraId="39B983F2" w14:textId="77777777" w:rsidR="008D1E78" w:rsidRDefault="008D1E78" w:rsidP="008D1E78">
      <w:pPr>
        <w:pStyle w:val="B2"/>
      </w:pPr>
      <w:r>
        <w:t>-</w:t>
      </w:r>
      <w:r>
        <w:tab/>
        <w:t>The MBSF Client is able to configure the MBSTF Client to receive Group Communication packets.</w:t>
      </w:r>
    </w:p>
    <w:p w14:paraId="1D079F7A" w14:textId="77777777" w:rsidR="008D1E78" w:rsidRPr="005B5CE6" w:rsidRDefault="008D1E78" w:rsidP="008D1E78">
      <w:pPr>
        <w:pStyle w:val="B2"/>
      </w:pPr>
      <w:r>
        <w:t>-</w:t>
      </w:r>
      <w:r>
        <w:tab/>
        <w:t>The MBSTF Client is able to receive MBS User Services data from a Group Communication Client using the GCS API.</w:t>
      </w:r>
    </w:p>
    <w:p w14:paraId="487DC683" w14:textId="0D77E32E" w:rsidR="008D1E78" w:rsidRPr="006C6862" w:rsidRDefault="00F6150A" w:rsidP="008D1E78">
      <w:pPr>
        <w:pStyle w:val="Heading2"/>
        <w:rPr>
          <w:lang w:val="en-US"/>
        </w:rPr>
      </w:pPr>
      <w:bookmarkStart w:id="347" w:name="_Toc193960258"/>
      <w:r>
        <w:rPr>
          <w:lang w:val="en-US"/>
        </w:rPr>
        <w:t>D</w:t>
      </w:r>
      <w:r w:rsidR="008D1E78">
        <w:rPr>
          <w:lang w:val="en-US"/>
        </w:rPr>
        <w:t>.1.4</w:t>
      </w:r>
      <w:r w:rsidR="008D1E78">
        <w:rPr>
          <w:lang w:val="en-US"/>
        </w:rPr>
        <w:tab/>
        <w:t>Extensions to reference points and interfaces to support harmoni</w:t>
      </w:r>
      <w:r w:rsidR="00F43A75">
        <w:rPr>
          <w:lang w:val="en-US"/>
        </w:rPr>
        <w:t>z</w:t>
      </w:r>
      <w:r w:rsidR="008D1E78">
        <w:rPr>
          <w:lang w:val="en-US"/>
        </w:rPr>
        <w:t>ed architecture</w:t>
      </w:r>
      <w:bookmarkEnd w:id="347"/>
    </w:p>
    <w:p w14:paraId="1C357C77" w14:textId="3F5BFC2B" w:rsidR="008D1E78" w:rsidRDefault="008D1E78" w:rsidP="008D1E78">
      <w:r>
        <w:t>In order to support the harmonised deployment architecture based on the reference architecture in clause </w:t>
      </w:r>
      <w:r w:rsidR="00F6150A">
        <w:t>D</w:t>
      </w:r>
      <w:r>
        <w:t>.1.2, no new reference points or interfaces are required externally to the joint BM-SC + MBSF function. The following extensions for reference points and interfaces as defined in clause 4.4 are needed:</w:t>
      </w:r>
    </w:p>
    <w:p w14:paraId="4AF491C9" w14:textId="446F5C32" w:rsidR="008D1E78" w:rsidRDefault="008D1E78" w:rsidP="008D1E78">
      <w:r>
        <w:t xml:space="preserve">MBS User Service </w:t>
      </w:r>
      <w:r w:rsidR="00F43A75">
        <w:t>provisioning</w:t>
      </w:r>
      <w:r>
        <w:t xml:space="preserve"> at reference point Nmb10 is extended as follows:</w:t>
      </w:r>
    </w:p>
    <w:p w14:paraId="23899A79" w14:textId="77777777" w:rsidR="008D1E78" w:rsidRDefault="008D1E78" w:rsidP="008D1E78">
      <w:pPr>
        <w:pStyle w:val="B1"/>
        <w:rPr>
          <w:lang w:val="en-US"/>
        </w:rPr>
      </w:pPr>
      <w:r>
        <w:t>-</w:t>
      </w:r>
      <w:r>
        <w:tab/>
        <w:t xml:space="preserve">An additional value of the MBS User Service parameter </w:t>
      </w:r>
      <w:r w:rsidRPr="00810B99">
        <w:rPr>
          <w:i/>
          <w:iCs/>
        </w:rPr>
        <w:t>Service t</w:t>
      </w:r>
      <w:proofErr w:type="spellStart"/>
      <w:r w:rsidRPr="00810B99">
        <w:rPr>
          <w:i/>
          <w:iCs/>
          <w:lang w:val="en-US"/>
        </w:rPr>
        <w:t>ype</w:t>
      </w:r>
      <w:proofErr w:type="spellEnd"/>
      <w:r>
        <w:rPr>
          <w:lang w:val="en-US"/>
        </w:rPr>
        <w:t xml:space="preserve"> defined </w:t>
      </w:r>
      <w:r>
        <w:t xml:space="preserve">in table 4.5.3-1 </w:t>
      </w:r>
      <w:r>
        <w:rPr>
          <w:lang w:val="en-US"/>
        </w:rPr>
        <w:t>indicates transmission via MBMS.</w:t>
      </w:r>
    </w:p>
    <w:p w14:paraId="70F7CE40" w14:textId="77777777" w:rsidR="008D1E78" w:rsidRDefault="008D1E78" w:rsidP="008D1E78">
      <w:pPr>
        <w:pStyle w:val="B1"/>
        <w:rPr>
          <w:lang w:val="en-US"/>
        </w:rPr>
      </w:pPr>
      <w:r>
        <w:t>-</w:t>
      </w:r>
      <w:r>
        <w:tab/>
        <w:t>Minimum parameters for MB2-C are provided in order to establish an MBMS bearer</w:t>
      </w:r>
      <w:r>
        <w:rPr>
          <w:lang w:val="en-US"/>
        </w:rPr>
        <w:t xml:space="preserve"> namely:</w:t>
      </w:r>
    </w:p>
    <w:p w14:paraId="6DB0533A" w14:textId="77777777" w:rsidR="008D1E78" w:rsidRDefault="008D1E78" w:rsidP="008D1E78">
      <w:pPr>
        <w:pStyle w:val="B2"/>
        <w:rPr>
          <w:lang w:val="en-US"/>
        </w:rPr>
      </w:pPr>
      <w:r>
        <w:rPr>
          <w:lang w:val="en-US"/>
        </w:rPr>
        <w:t>-</w:t>
      </w:r>
      <w:r>
        <w:rPr>
          <w:lang w:val="en-US"/>
        </w:rPr>
        <w:tab/>
      </w:r>
      <w:r w:rsidRPr="00810B99">
        <w:rPr>
          <w:i/>
          <w:iCs/>
          <w:lang w:val="en-US"/>
        </w:rPr>
        <w:t>Temporary Mobile Group Identity (TMGI)</w:t>
      </w:r>
      <w:r w:rsidRPr="00AB027B">
        <w:rPr>
          <w:lang w:val="en-US"/>
        </w:rPr>
        <w:t xml:space="preserve"> allocated </w:t>
      </w:r>
      <w:r>
        <w:rPr>
          <w:lang w:val="en-US"/>
        </w:rPr>
        <w:t xml:space="preserve">by the MBSF (i.e. </w:t>
      </w:r>
      <w:r>
        <w:t>joint BM-SC + MBSF function</w:t>
      </w:r>
      <w:r>
        <w:rPr>
          <w:lang w:val="en-US"/>
        </w:rPr>
        <w:t xml:space="preserve">) </w:t>
      </w:r>
      <w:r w:rsidRPr="00AB027B">
        <w:rPr>
          <w:lang w:val="en-US"/>
        </w:rPr>
        <w:t xml:space="preserve">to </w:t>
      </w:r>
      <w:r>
        <w:rPr>
          <w:lang w:val="en-US"/>
        </w:rPr>
        <w:t>the corresponding</w:t>
      </w:r>
      <w:r w:rsidRPr="00AB027B">
        <w:rPr>
          <w:lang w:val="en-US"/>
        </w:rPr>
        <w:t xml:space="preserve"> MBMS bearer service</w:t>
      </w:r>
      <w:r>
        <w:rPr>
          <w:lang w:val="en-US"/>
        </w:rPr>
        <w:t>,</w:t>
      </w:r>
    </w:p>
    <w:p w14:paraId="2075BA27" w14:textId="77777777" w:rsidR="008D1E78" w:rsidRDefault="008D1E78" w:rsidP="008D1E78">
      <w:pPr>
        <w:pStyle w:val="B2"/>
        <w:rPr>
          <w:lang w:val="en-US"/>
        </w:rPr>
      </w:pPr>
      <w:r>
        <w:rPr>
          <w:lang w:val="en-US"/>
        </w:rPr>
        <w:t>-</w:t>
      </w:r>
      <w:r>
        <w:rPr>
          <w:lang w:val="en-US"/>
        </w:rPr>
        <w:tab/>
      </w:r>
      <w:r w:rsidRPr="00810B99">
        <w:rPr>
          <w:i/>
          <w:iCs/>
          <w:lang w:val="en-US"/>
        </w:rPr>
        <w:t>MBMS Service Area</w:t>
      </w:r>
      <w:r>
        <w:rPr>
          <w:lang w:val="en-US"/>
        </w:rPr>
        <w:t>, indicating</w:t>
      </w:r>
      <w:r w:rsidRPr="00AB027B">
        <w:rPr>
          <w:lang w:val="en-US"/>
        </w:rPr>
        <w:t xml:space="preserve"> the area over which the MBMS bearer service </w:t>
      </w:r>
      <w:r>
        <w:rPr>
          <w:lang w:val="en-US"/>
        </w:rPr>
        <w:t>is</w:t>
      </w:r>
      <w:r w:rsidRPr="00AB027B">
        <w:rPr>
          <w:lang w:val="en-US"/>
        </w:rPr>
        <w:t xml:space="preserve"> to be distributed.</w:t>
      </w:r>
    </w:p>
    <w:p w14:paraId="5F733B2A" w14:textId="77777777" w:rsidR="008D1E78" w:rsidRDefault="008D1E78" w:rsidP="008D1E78">
      <w:pPr>
        <w:pStyle w:val="NO"/>
        <w:rPr>
          <w:lang w:val="en-US" w:eastAsia="zh-CN"/>
        </w:rPr>
      </w:pPr>
      <w:r>
        <w:rPr>
          <w:rFonts w:hint="eastAsia"/>
          <w:lang w:val="en-US" w:eastAsia="zh-CN"/>
        </w:rPr>
        <w:t>N</w:t>
      </w:r>
      <w:r>
        <w:rPr>
          <w:lang w:val="en-US" w:eastAsia="zh-CN"/>
        </w:rPr>
        <w:t>OTE:</w:t>
      </w:r>
      <w:r>
        <w:rPr>
          <w:lang w:val="en-US" w:eastAsia="zh-CN"/>
        </w:rPr>
        <w:tab/>
        <w:t>At least one MB-SMF instance whose service area covers the MBMS Service Area exists in this case to avoid the rejection of request from MBS Application Provider by NEF.</w:t>
      </w:r>
    </w:p>
    <w:p w14:paraId="62B1A1A8" w14:textId="1832211D" w:rsidR="008D1E78" w:rsidRPr="00B50FB5" w:rsidRDefault="008D1E78" w:rsidP="008D1E78">
      <w:pPr>
        <w:pStyle w:val="B2"/>
        <w:rPr>
          <w:lang w:val="en-US"/>
        </w:rPr>
      </w:pPr>
      <w:r>
        <w:rPr>
          <w:lang w:val="en-US"/>
        </w:rPr>
        <w:t>-</w:t>
      </w:r>
      <w:r>
        <w:rPr>
          <w:lang w:val="en-US"/>
        </w:rPr>
        <w:tab/>
      </w:r>
      <w:r w:rsidRPr="00810B99">
        <w:rPr>
          <w:i/>
          <w:iCs/>
          <w:lang w:val="en-US"/>
        </w:rPr>
        <w:t>Radio frequenc</w:t>
      </w:r>
      <w:r>
        <w:rPr>
          <w:i/>
          <w:iCs/>
          <w:lang w:val="en-US"/>
        </w:rPr>
        <w:t>y(</w:t>
      </w:r>
      <w:proofErr w:type="spellStart"/>
      <w:r w:rsidRPr="00810B99">
        <w:rPr>
          <w:i/>
          <w:iCs/>
          <w:lang w:val="en-US"/>
        </w:rPr>
        <w:t>ies</w:t>
      </w:r>
      <w:proofErr w:type="spellEnd"/>
      <w:r>
        <w:rPr>
          <w:i/>
          <w:iCs/>
          <w:lang w:val="en-US"/>
        </w:rPr>
        <w:t>)</w:t>
      </w:r>
      <w:r>
        <w:t xml:space="preserve"> for transmitting the MBMS bearer service</w:t>
      </w:r>
      <w:r w:rsidRPr="005F1F53">
        <w:rPr>
          <w:lang w:val="en-US"/>
        </w:rPr>
        <w:t>, as defined in TS</w:t>
      </w:r>
      <w:r>
        <w:rPr>
          <w:lang w:val="en-US"/>
        </w:rPr>
        <w:t> </w:t>
      </w:r>
      <w:r w:rsidRPr="005F1F53">
        <w:rPr>
          <w:lang w:val="en-US"/>
        </w:rPr>
        <w:t>26.346</w:t>
      </w:r>
      <w:r>
        <w:rPr>
          <w:lang w:val="en-US"/>
        </w:rPr>
        <w:t> </w:t>
      </w:r>
      <w:r w:rsidRPr="005F1F53">
        <w:rPr>
          <w:lang w:val="en-US"/>
        </w:rPr>
        <w:t>[</w:t>
      </w:r>
      <w:r w:rsidR="00F6150A">
        <w:rPr>
          <w:lang w:val="en-US"/>
        </w:rPr>
        <w:t>20</w:t>
      </w:r>
      <w:r w:rsidRPr="005F1F53">
        <w:rPr>
          <w:lang w:val="en-US"/>
        </w:rPr>
        <w:t xml:space="preserve">] </w:t>
      </w:r>
      <w:r>
        <w:rPr>
          <w:lang w:val="en-US"/>
        </w:rPr>
        <w:t xml:space="preserve">allocated by the MBSF (i.e. </w:t>
      </w:r>
      <w:r>
        <w:t>joint BM-SC + MBSF function</w:t>
      </w:r>
      <w:r>
        <w:rPr>
          <w:lang w:val="en-US"/>
        </w:rPr>
        <w:t xml:space="preserve">) and returned </w:t>
      </w:r>
      <w:r w:rsidRPr="005F1F53">
        <w:rPr>
          <w:lang w:val="en-US"/>
        </w:rPr>
        <w:t xml:space="preserve">to the </w:t>
      </w:r>
      <w:r>
        <w:rPr>
          <w:lang w:val="en-US"/>
        </w:rPr>
        <w:t xml:space="preserve">provisioning MBS Application Provider acting as </w:t>
      </w:r>
      <w:r w:rsidRPr="005F1F53">
        <w:rPr>
          <w:lang w:val="en-US"/>
        </w:rPr>
        <w:t>GCS</w:t>
      </w:r>
      <w:r>
        <w:rPr>
          <w:lang w:val="en-US"/>
        </w:rPr>
        <w:t> </w:t>
      </w:r>
      <w:r w:rsidRPr="005F1F53">
        <w:rPr>
          <w:lang w:val="en-US"/>
        </w:rPr>
        <w:t xml:space="preserve">AS. </w:t>
      </w:r>
    </w:p>
    <w:p w14:paraId="53939D58" w14:textId="7916C655" w:rsidR="008D1E78" w:rsidRDefault="00F6150A" w:rsidP="008D1E78">
      <w:pPr>
        <w:pStyle w:val="Heading2"/>
      </w:pPr>
      <w:bookmarkStart w:id="348" w:name="_Toc193960259"/>
      <w:r>
        <w:t>D</w:t>
      </w:r>
      <w:r w:rsidR="008D1E78" w:rsidRPr="003721A8">
        <w:t>.</w:t>
      </w:r>
      <w:r w:rsidR="008D1E78">
        <w:t>2</w:t>
      </w:r>
      <w:r w:rsidR="008D1E78" w:rsidRPr="003721A8">
        <w:tab/>
        <w:t xml:space="preserve">Procedures for </w:t>
      </w:r>
      <w:r w:rsidR="008D1E78" w:rsidRPr="002F5E81">
        <w:t>MBS User Services architecture using Group Communication</w:t>
      </w:r>
      <w:bookmarkEnd w:id="348"/>
    </w:p>
    <w:p w14:paraId="610827B6" w14:textId="7B15C900" w:rsidR="008D1E78" w:rsidRPr="002F5E81" w:rsidRDefault="008D1E78" w:rsidP="00254178">
      <w:r w:rsidRPr="002F5E81">
        <w:t>The extended high-level baseline procedures for the MBS User Services architecture using Group Communication depicted in figure</w:t>
      </w:r>
      <w:r>
        <w:t xml:space="preserve"> </w:t>
      </w:r>
      <w:r w:rsidR="00F6150A">
        <w:t>D</w:t>
      </w:r>
      <w:r>
        <w:t>.1.2-2</w:t>
      </w:r>
      <w:r w:rsidRPr="002F5E81">
        <w:t xml:space="preserve"> are shown in figure </w:t>
      </w:r>
      <w:r w:rsidR="00F6150A">
        <w:t>D</w:t>
      </w:r>
      <w:r>
        <w:t>.2</w:t>
      </w:r>
      <w:r w:rsidRPr="002F5E81">
        <w:t xml:space="preserve">-1, highlighting in </w:t>
      </w:r>
      <w:r w:rsidRPr="00146D13">
        <w:rPr>
          <w:b/>
          <w:bCs/>
        </w:rPr>
        <w:t>boldface</w:t>
      </w:r>
      <w:r w:rsidRPr="002F5E81">
        <w:t xml:space="preserve"> the extensions to the call flow compared with that in clause 5.2.1.</w:t>
      </w:r>
    </w:p>
    <w:p w14:paraId="117E9DEC" w14:textId="77777777" w:rsidR="00F60054" w:rsidRPr="002F5E81" w:rsidRDefault="00F60054" w:rsidP="00F60054">
      <w:pPr>
        <w:keepNext/>
        <w:jc w:val="center"/>
        <w:rPr>
          <w:rFonts w:cs="Arial"/>
        </w:rPr>
      </w:pPr>
      <w:r>
        <w:rPr>
          <w:noProof/>
        </w:rPr>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85"/>
                    <a:stretch>
                      <a:fillRect/>
                    </a:stretch>
                  </pic:blipFill>
                  <pic:spPr>
                    <a:xfrm>
                      <a:off x="0" y="0"/>
                      <a:ext cx="6120765" cy="5939155"/>
                    </a:xfrm>
                    <a:prstGeom prst="rect">
                      <a:avLst/>
                    </a:prstGeom>
                  </pic:spPr>
                </pic:pic>
              </a:graphicData>
            </a:graphic>
          </wp:inline>
        </w:drawing>
      </w:r>
      <w:r w:rsidRPr="002F5E81">
        <w:fldChar w:fldCharType="begin"/>
      </w:r>
      <w:r w:rsidRPr="002F5E81">
        <w:fldChar w:fldCharType="separate"/>
      </w:r>
      <w:r w:rsidRPr="002F5E81">
        <w:fldChar w:fldCharType="end"/>
      </w:r>
    </w:p>
    <w:p w14:paraId="417D2CDE" w14:textId="77777777" w:rsidR="00F60054" w:rsidRPr="002F5E81" w:rsidRDefault="00F60054" w:rsidP="00F60054">
      <w:pPr>
        <w:keepLines/>
        <w:spacing w:after="240"/>
        <w:jc w:val="center"/>
        <w:rPr>
          <w:rFonts w:ascii="Arial" w:hAnsi="Arial" w:cs="Arial"/>
          <w:b/>
        </w:rPr>
      </w:pPr>
      <w:r w:rsidRPr="002F5E81">
        <w:rPr>
          <w:rFonts w:ascii="Arial" w:hAnsi="Arial" w:cs="Arial"/>
          <w:b/>
        </w:rPr>
        <w:t>Figure 5.</w:t>
      </w:r>
      <w:r>
        <w:rPr>
          <w:rFonts w:ascii="Arial" w:hAnsi="Arial" w:cs="Arial"/>
          <w:b/>
        </w:rPr>
        <w:t>7</w:t>
      </w:r>
      <w:r w:rsidRPr="002F5E81">
        <w:rPr>
          <w:rFonts w:ascii="Arial" w:hAnsi="Arial" w:cs="Arial"/>
          <w:b/>
        </w:rPr>
        <w:t>-1: MBS User Service high-level baseline procedures</w:t>
      </w:r>
      <w:r>
        <w:rPr>
          <w:rFonts w:ascii="Arial" w:hAnsi="Arial" w:cs="Arial"/>
          <w:b/>
        </w:rPr>
        <w:t xml:space="preserve"> </w:t>
      </w:r>
      <w:r w:rsidRPr="002F5E81">
        <w:rPr>
          <w:rFonts w:ascii="Arial" w:hAnsi="Arial" w:cs="Arial"/>
          <w:b/>
        </w:rPr>
        <w:t>using Group Communication enablers and APIs</w:t>
      </w:r>
    </w:p>
    <w:p w14:paraId="7A2F1B15" w14:textId="77777777" w:rsidR="00F60054" w:rsidRPr="002F5E81" w:rsidRDefault="00F60054" w:rsidP="00F60054">
      <w:pPr>
        <w:keepNext/>
      </w:pPr>
      <w:r w:rsidRPr="002F5E81">
        <w:t>The core extensions are:</w:t>
      </w:r>
    </w:p>
    <w:p w14:paraId="7C2EFE0B" w14:textId="77777777" w:rsidR="00F60054" w:rsidRPr="002F5E81" w:rsidRDefault="00F60054" w:rsidP="00F60054">
      <w:pPr>
        <w:ind w:left="568" w:hanging="284"/>
        <w:rPr>
          <w:noProof/>
        </w:rPr>
      </w:pPr>
      <w:r w:rsidRPr="002F5E81">
        <w:rPr>
          <w:noProof/>
        </w:rPr>
        <w:t>-</w:t>
      </w:r>
      <w:r w:rsidRPr="002F5E81">
        <w:rPr>
          <w:noProof/>
        </w:rPr>
        <w:tab/>
        <w:t xml:space="preserve">The Distribution Session provisioning, TMGI allocation and MBMS bearer allocation in steps 2, 3 and 4 are extended to address the allocation of bearers </w:t>
      </w:r>
      <w:r>
        <w:rPr>
          <w:noProof/>
        </w:rPr>
        <w:t>to support</w:t>
      </w:r>
      <w:r w:rsidRPr="002F5E81">
        <w:rPr>
          <w:noProof/>
        </w:rPr>
        <w:t xml:space="preserve"> the MBMS distribution. The variant shown in the figure </w:t>
      </w:r>
      <w:r>
        <w:rPr>
          <w:noProof/>
        </w:rPr>
        <w:t>allows the</w:t>
      </w:r>
      <w:r w:rsidRPr="002F5E81">
        <w:rPr>
          <w:noProof/>
        </w:rPr>
        <w:t xml:space="preserve"> MBSF </w:t>
      </w:r>
      <w:r>
        <w:rPr>
          <w:noProof/>
        </w:rPr>
        <w:t xml:space="preserve">to </w:t>
      </w:r>
      <w:r w:rsidRPr="002F5E81">
        <w:rPr>
          <w:noProof/>
        </w:rPr>
        <w:t xml:space="preserve">handle the communicaton with </w:t>
      </w:r>
      <w:r>
        <w:rPr>
          <w:noProof/>
        </w:rPr>
        <w:t xml:space="preserve">the </w:t>
      </w:r>
      <w:r w:rsidRPr="002F5E81">
        <w:rPr>
          <w:noProof/>
        </w:rPr>
        <w:t>MBSTF and BM-SC.</w:t>
      </w:r>
    </w:p>
    <w:p w14:paraId="31D4F14B" w14:textId="77777777" w:rsidR="00F60054" w:rsidRPr="002F5E81" w:rsidRDefault="00F60054" w:rsidP="00F60054">
      <w:pPr>
        <w:ind w:left="568" w:hanging="284"/>
        <w:rPr>
          <w:noProof/>
        </w:rPr>
      </w:pPr>
      <w:r w:rsidRPr="002F5E81">
        <w:rPr>
          <w:noProof/>
        </w:rPr>
        <w:t>-</w:t>
      </w:r>
      <w:r w:rsidRPr="002F5E81">
        <w:rPr>
          <w:noProof/>
        </w:rPr>
        <w:tab/>
        <w:t>In step 10, the MBSF Client provides information to the MBMS Client using the MC-MBMS-API in order to establish the MBMS bearer, involving also the MBSTF Client.</w:t>
      </w:r>
    </w:p>
    <w:p w14:paraId="5139A97B" w14:textId="77777777" w:rsidR="00F60054" w:rsidRPr="002F5E81" w:rsidRDefault="00F60054" w:rsidP="00F60054">
      <w:pPr>
        <w:ind w:left="568" w:hanging="284"/>
        <w:rPr>
          <w:noProof/>
        </w:rPr>
      </w:pPr>
      <w:r w:rsidRPr="002F5E81">
        <w:rPr>
          <w:noProof/>
        </w:rPr>
        <w:t>-</w:t>
      </w:r>
      <w:r w:rsidRPr="002F5E81">
        <w:rPr>
          <w:noProof/>
        </w:rPr>
        <w:tab/>
        <w:t>In step 11, the MBMS Client activates the MBMS session to receive Group Communication data and the MBSTF Client activates the MBS User Services session to receive MBS data conveyed in the MBMS session.</w:t>
      </w:r>
    </w:p>
    <w:p w14:paraId="2C27A85B" w14:textId="77777777" w:rsidR="00F60054" w:rsidRDefault="00F60054" w:rsidP="00F60054">
      <w:pPr>
        <w:ind w:left="568" w:hanging="284"/>
        <w:rPr>
          <w:noProof/>
        </w:rPr>
      </w:pPr>
      <w:r w:rsidRPr="002F5E81">
        <w:rPr>
          <w:noProof/>
        </w:rPr>
        <w:t>-</w:t>
      </w:r>
      <w:r w:rsidRPr="002F5E81">
        <w:rPr>
          <w:noProof/>
        </w:rPr>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3721A8" w:rsidRDefault="00F54116" w:rsidP="006D7C8E">
      <w:pPr>
        <w:pStyle w:val="Heading8"/>
      </w:pPr>
      <w:r>
        <w:br w:type="page"/>
      </w:r>
      <w:bookmarkStart w:id="349" w:name="_CRAnnexDinformative"/>
      <w:bookmarkStart w:id="350" w:name="_Toc193960260"/>
      <w:bookmarkEnd w:id="349"/>
      <w:r w:rsidR="00555D06" w:rsidRPr="003721A8">
        <w:t>Annex</w:t>
      </w:r>
      <w:r w:rsidR="009608EB">
        <w:t xml:space="preserve"> </w:t>
      </w:r>
      <w:r w:rsidR="00F6150A">
        <w:t>E</w:t>
      </w:r>
      <w:r w:rsidRPr="003721A8">
        <w:t xml:space="preserve"> </w:t>
      </w:r>
      <w:r w:rsidR="00555D06" w:rsidRPr="003721A8">
        <w:t>(informative):</w:t>
      </w:r>
      <w:r w:rsidR="00555D06" w:rsidRPr="003721A8">
        <w:br/>
      </w:r>
      <w:r w:rsidR="00080512" w:rsidRPr="003721A8">
        <w:t>Change history</w:t>
      </w:r>
      <w:bookmarkEnd w:id="35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51" w:name="historyclause"/>
            <w:bookmarkEnd w:id="351"/>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163B8F">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163B8F">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163B8F">
            <w:pPr>
              <w:pStyle w:val="TAL"/>
              <w:rPr>
                <w:sz w:val="16"/>
                <w:szCs w:val="16"/>
              </w:rPr>
            </w:pPr>
            <w:r w:rsidRPr="003721A8">
              <w:rPr>
                <w:sz w:val="16"/>
                <w:szCs w:val="16"/>
              </w:rPr>
              <w:t>Implemented agreements at SA4#115-e:</w:t>
            </w:r>
          </w:p>
          <w:p w14:paraId="02403C2E" w14:textId="77777777" w:rsidR="00EA1BBB" w:rsidRPr="003721A8" w:rsidRDefault="00EA1BBB" w:rsidP="00163B8F">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163B8F">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163B8F">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163B8F">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163B8F">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163B8F">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163B8F">
            <w:pPr>
              <w:pStyle w:val="TAL"/>
              <w:rPr>
                <w:sz w:val="16"/>
                <w:szCs w:val="16"/>
              </w:rPr>
            </w:pPr>
            <w:r w:rsidRPr="003721A8">
              <w:rPr>
                <w:sz w:val="16"/>
                <w:szCs w:val="16"/>
              </w:rPr>
              <w:t>Implemented agreements at SA4#115-e:</w:t>
            </w:r>
          </w:p>
          <w:p w14:paraId="04FDCA1D" w14:textId="771D9A09" w:rsidR="007B0F0C" w:rsidRPr="003721A8" w:rsidRDefault="007B0F0C" w:rsidP="00163B8F">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163B8F">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163B8F">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163B8F">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163B8F">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163B8F">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163B8F">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163B8F">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254178">
            <w:pPr>
              <w:pStyle w:val="TAL"/>
              <w:jc w:val="center"/>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254178">
            <w:pPr>
              <w:pStyle w:val="TAR"/>
              <w:jc w:val="cente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163B8F">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254178">
            <w:pPr>
              <w:pStyle w:val="TAL"/>
              <w:jc w:val="center"/>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254178">
            <w:pPr>
              <w:pStyle w:val="TAR"/>
              <w:jc w:val="cente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163B8F">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254178">
            <w:pPr>
              <w:pStyle w:val="TAL"/>
              <w:jc w:val="center"/>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254178">
            <w:pPr>
              <w:pStyle w:val="TAR"/>
              <w:jc w:val="cente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163B8F">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254178">
            <w:pPr>
              <w:pStyle w:val="TAL"/>
              <w:jc w:val="center"/>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254178">
            <w:pPr>
              <w:pStyle w:val="TAR"/>
              <w:jc w:val="cente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163B8F">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254178">
            <w:pPr>
              <w:pStyle w:val="TAL"/>
              <w:jc w:val="center"/>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254178">
            <w:pPr>
              <w:pStyle w:val="TAR"/>
              <w:jc w:val="cente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163B8F">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254178">
            <w:pPr>
              <w:pStyle w:val="TAL"/>
              <w:jc w:val="center"/>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934CB5">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163B8F">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163B8F">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254178">
            <w:pPr>
              <w:pStyle w:val="TAL"/>
              <w:jc w:val="center"/>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254178">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163B8F">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254178">
            <w:pPr>
              <w:pStyle w:val="TAL"/>
              <w:jc w:val="center"/>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163B8F">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254178">
            <w:pPr>
              <w:pStyle w:val="TAL"/>
              <w:jc w:val="center"/>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254178">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163B8F">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254178">
            <w:pPr>
              <w:pStyle w:val="TAL"/>
              <w:jc w:val="center"/>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254178">
            <w:pPr>
              <w:pStyle w:val="TAR"/>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163B8F">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54178">
            <w:pPr>
              <w:pStyle w:val="TAL"/>
              <w:jc w:val="center"/>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54178">
            <w:pPr>
              <w:pStyle w:val="TAR"/>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163B8F">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54178">
            <w:pPr>
              <w:pStyle w:val="TAL"/>
              <w:jc w:val="center"/>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54178">
            <w:pPr>
              <w:pStyle w:val="TAR"/>
              <w:jc w:val="cente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163B8F">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254178">
            <w:pPr>
              <w:pStyle w:val="TAL"/>
              <w:jc w:val="center"/>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254178">
            <w:pPr>
              <w:pStyle w:val="TAR"/>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163B8F">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254178">
            <w:pPr>
              <w:pStyle w:val="TAL"/>
              <w:jc w:val="center"/>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254178">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63B8F">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254178">
            <w:pPr>
              <w:pStyle w:val="TAL"/>
              <w:jc w:val="center"/>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254178">
            <w:pPr>
              <w:pStyle w:val="TAR"/>
              <w:jc w:val="cente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63B8F">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254178">
            <w:pPr>
              <w:pStyle w:val="TAL"/>
              <w:jc w:val="center"/>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Default="001D3DD0" w:rsidP="00254178">
            <w:pPr>
              <w:pStyle w:val="TAR"/>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63B8F">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254178">
            <w:pPr>
              <w:pStyle w:val="TAL"/>
              <w:jc w:val="center"/>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254178">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63B8F">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254178">
            <w:pPr>
              <w:pStyle w:val="TAL"/>
              <w:jc w:val="center"/>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254178">
            <w:pPr>
              <w:pStyle w:val="TAR"/>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934CB5">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63B8F">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254178">
            <w:pPr>
              <w:pStyle w:val="TAL"/>
              <w:jc w:val="center"/>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254178">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934CB5">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63B8F">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Default="00FD47CD" w:rsidP="00254178">
            <w:pPr>
              <w:pStyle w:val="TAL"/>
              <w:jc w:val="center"/>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Default="00FD47CD" w:rsidP="00254178">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Default="00FD47CD" w:rsidP="00934CB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Default="00FD47CD" w:rsidP="00163B8F">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Default="00FD47CD" w:rsidP="00254178">
            <w:pPr>
              <w:pStyle w:val="TAL"/>
              <w:jc w:val="center"/>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Default="00FD47CD" w:rsidP="00254178">
            <w:pPr>
              <w:pStyle w:val="TAR"/>
              <w:jc w:val="cente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Default="00FD47CD" w:rsidP="00934CB5">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Default="00FD47CD" w:rsidP="00163B8F">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Default="00FD47CD" w:rsidP="00254178">
            <w:pPr>
              <w:pStyle w:val="TAL"/>
              <w:jc w:val="center"/>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Default="00FD47CD" w:rsidP="00254178">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Default="00FD47CD" w:rsidP="00934CB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Default="00FD47CD" w:rsidP="00163B8F">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Default="0049151A" w:rsidP="00254178">
            <w:pPr>
              <w:pStyle w:val="TAL"/>
              <w:jc w:val="center"/>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Default="0049151A"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Default="0049151A" w:rsidP="00934CB5">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Default="0049151A" w:rsidP="00163B8F">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r w:rsidR="00CC26F4" w:rsidRPr="00CE2552"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Default="00CC26F4" w:rsidP="00CC26F4">
            <w:pPr>
              <w:pStyle w:val="TAC"/>
              <w:rPr>
                <w:sz w:val="16"/>
                <w:szCs w:val="16"/>
              </w:rPr>
            </w:pPr>
            <w:r>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Default="00CC26F4" w:rsidP="00CC26F4">
            <w:pPr>
              <w:pStyle w:val="TAC"/>
              <w:rPr>
                <w:sz w:val="16"/>
                <w:szCs w:val="16"/>
              </w:rPr>
            </w:pPr>
            <w:r>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49151A" w:rsidRDefault="00CC26F4" w:rsidP="00CC26F4">
            <w:pPr>
              <w:pStyle w:val="TAC"/>
              <w:rPr>
                <w:sz w:val="16"/>
                <w:szCs w:val="16"/>
              </w:rPr>
            </w:pPr>
            <w:r w:rsidRPr="000470F0">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49151A" w:rsidRDefault="00CC26F4" w:rsidP="00254178">
            <w:pPr>
              <w:pStyle w:val="TAL"/>
              <w:jc w:val="center"/>
              <w:rPr>
                <w:rFonts w:cs="Arial"/>
                <w:sz w:val="16"/>
                <w:szCs w:val="16"/>
              </w:rPr>
            </w:pPr>
            <w:r>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Default="00CC26F4" w:rsidP="00254178">
            <w:pPr>
              <w:pStyle w:val="TAR"/>
              <w:jc w:val="center"/>
              <w:rPr>
                <w:rFonts w:cs="Arial"/>
                <w:sz w:val="16"/>
                <w:szCs w:val="16"/>
              </w:rPr>
            </w:pPr>
            <w:r>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Default="00CC26F4" w:rsidP="00CC26F4">
            <w:pPr>
              <w:pStyle w:val="TAC"/>
              <w:rPr>
                <w:rFonts w:cs="Arial"/>
                <w:sz w:val="16"/>
                <w:szCs w:val="16"/>
              </w:rPr>
            </w:pPr>
            <w:r>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49151A" w:rsidRDefault="00CC26F4" w:rsidP="00CC26F4">
            <w:pPr>
              <w:pStyle w:val="TAL"/>
              <w:rPr>
                <w:rFonts w:cs="Arial"/>
                <w:sz w:val="16"/>
                <w:szCs w:val="16"/>
              </w:rPr>
            </w:pPr>
            <w:r w:rsidRPr="000470F0">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Default="00CC26F4" w:rsidP="00CC26F4">
            <w:pPr>
              <w:pStyle w:val="TAC"/>
              <w:rPr>
                <w:sz w:val="16"/>
                <w:szCs w:val="16"/>
              </w:rPr>
            </w:pPr>
            <w:r>
              <w:rPr>
                <w:sz w:val="16"/>
                <w:szCs w:val="16"/>
              </w:rPr>
              <w:t>19.0.0</w:t>
            </w:r>
          </w:p>
        </w:tc>
      </w:tr>
      <w:tr w:rsidR="00CC26F4" w:rsidRPr="00CE2552"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Default="00CC26F4" w:rsidP="00CC26F4">
            <w:pPr>
              <w:pStyle w:val="TAC"/>
              <w:rPr>
                <w:sz w:val="16"/>
                <w:szCs w:val="16"/>
              </w:rPr>
            </w:pPr>
            <w:r>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Default="00CC26F4" w:rsidP="00CC26F4">
            <w:pPr>
              <w:pStyle w:val="TAC"/>
              <w:rPr>
                <w:sz w:val="16"/>
                <w:szCs w:val="16"/>
              </w:rPr>
            </w:pPr>
            <w:r>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470F0" w:rsidRDefault="00CC26F4" w:rsidP="00CC26F4">
            <w:pPr>
              <w:pStyle w:val="TAC"/>
              <w:rPr>
                <w:sz w:val="16"/>
                <w:szCs w:val="16"/>
              </w:rPr>
            </w:pPr>
            <w:r w:rsidRPr="000470F0">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Default="00CC26F4" w:rsidP="00254178">
            <w:pPr>
              <w:pStyle w:val="TAL"/>
              <w:jc w:val="center"/>
              <w:rPr>
                <w:rFonts w:cs="Arial"/>
                <w:sz w:val="16"/>
                <w:szCs w:val="16"/>
              </w:rPr>
            </w:pPr>
            <w:r>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Default="00CC26F4" w:rsidP="00254178">
            <w:pPr>
              <w:pStyle w:val="TAR"/>
              <w:jc w:val="center"/>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Default="00CC26F4" w:rsidP="00CC26F4">
            <w:pPr>
              <w:pStyle w:val="TAC"/>
              <w:rPr>
                <w:rFonts w:cs="Arial"/>
                <w:sz w:val="16"/>
                <w:szCs w:val="16"/>
              </w:rPr>
            </w:pPr>
            <w:r>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470F0" w:rsidRDefault="00CC26F4" w:rsidP="00CC26F4">
            <w:pPr>
              <w:pStyle w:val="TAL"/>
              <w:rPr>
                <w:rFonts w:cs="Arial"/>
                <w:sz w:val="16"/>
                <w:szCs w:val="16"/>
              </w:rPr>
            </w:pPr>
            <w:r w:rsidRPr="00415796">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Default="00CC26F4" w:rsidP="00CC26F4">
            <w:pPr>
              <w:pStyle w:val="TAC"/>
              <w:rPr>
                <w:sz w:val="16"/>
                <w:szCs w:val="16"/>
              </w:rPr>
            </w:pPr>
            <w:r>
              <w:rPr>
                <w:sz w:val="16"/>
                <w:szCs w:val="16"/>
              </w:rPr>
              <w:t>19.0.0</w:t>
            </w:r>
          </w:p>
        </w:tc>
      </w:tr>
      <w:tr w:rsidR="00CC26F4" w:rsidRPr="00CE2552"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Default="00CC26F4" w:rsidP="00CC26F4">
            <w:pPr>
              <w:pStyle w:val="TAC"/>
              <w:rPr>
                <w:sz w:val="16"/>
                <w:szCs w:val="16"/>
              </w:rPr>
            </w:pPr>
            <w:r>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Default="00CC26F4" w:rsidP="00CC26F4">
            <w:pPr>
              <w:pStyle w:val="TAC"/>
              <w:rPr>
                <w:sz w:val="16"/>
                <w:szCs w:val="16"/>
              </w:rPr>
            </w:pPr>
            <w:r>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470F0" w:rsidRDefault="00CC26F4" w:rsidP="00CC26F4">
            <w:pPr>
              <w:pStyle w:val="TAC"/>
              <w:rPr>
                <w:sz w:val="16"/>
                <w:szCs w:val="16"/>
              </w:rPr>
            </w:pPr>
            <w:r w:rsidRPr="000470F0">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Default="00CC26F4" w:rsidP="00254178">
            <w:pPr>
              <w:pStyle w:val="TAL"/>
              <w:jc w:val="center"/>
              <w:rPr>
                <w:rFonts w:cs="Arial"/>
                <w:sz w:val="16"/>
                <w:szCs w:val="16"/>
              </w:rPr>
            </w:pPr>
            <w:r>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Default="00CC26F4" w:rsidP="00254178">
            <w:pPr>
              <w:pStyle w:val="TAR"/>
              <w:jc w:val="center"/>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Default="00CC26F4" w:rsidP="00CC26F4">
            <w:pPr>
              <w:pStyle w:val="TAC"/>
              <w:rPr>
                <w:rFonts w:cs="Arial"/>
                <w:sz w:val="16"/>
                <w:szCs w:val="16"/>
              </w:rPr>
            </w:pPr>
            <w:r>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415796" w:rsidRDefault="00CC26F4" w:rsidP="00CC26F4">
            <w:pPr>
              <w:pStyle w:val="TAL"/>
              <w:rPr>
                <w:rFonts w:cs="Arial"/>
                <w:sz w:val="16"/>
                <w:szCs w:val="16"/>
              </w:rPr>
            </w:pPr>
            <w:r w:rsidRPr="00BD43C7">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Default="00CC26F4" w:rsidP="00CC26F4">
            <w:pPr>
              <w:pStyle w:val="TAC"/>
              <w:rPr>
                <w:sz w:val="16"/>
                <w:szCs w:val="16"/>
              </w:rPr>
            </w:pPr>
            <w:r>
              <w:rPr>
                <w:sz w:val="16"/>
                <w:szCs w:val="16"/>
              </w:rPr>
              <w:t>19.0.0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7DE2C" w14:textId="77777777" w:rsidR="00FE61DD" w:rsidRDefault="00FE61DD">
      <w:r>
        <w:separator/>
      </w:r>
    </w:p>
  </w:endnote>
  <w:endnote w:type="continuationSeparator" w:id="0">
    <w:p w14:paraId="1508B59A" w14:textId="77777777" w:rsidR="00FE61DD" w:rsidRDefault="00FE6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96A66" w14:textId="77777777" w:rsidR="00FE61DD" w:rsidRDefault="00FE61DD">
      <w:r>
        <w:separator/>
      </w:r>
    </w:p>
  </w:footnote>
  <w:footnote w:type="continuationSeparator" w:id="0">
    <w:p w14:paraId="06CFDE2F" w14:textId="77777777" w:rsidR="00FE61DD" w:rsidRDefault="00FE6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29BD67A5"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BE4183">
      <w:rPr>
        <w:rFonts w:ascii="Arial" w:hAnsi="Arial" w:cs="Arial"/>
        <w:b/>
        <w:noProof/>
        <w:szCs w:val="18"/>
      </w:rPr>
      <w:t>3GPP TS 26.502 V19.0.0 (2025-03)</w:t>
    </w:r>
    <w:r w:rsidRPr="00061228">
      <w:rPr>
        <w:rFonts w:ascii="Arial" w:hAnsi="Arial" w:cs="Arial"/>
        <w:b/>
        <w:szCs w:val="18"/>
      </w:rPr>
      <w:fldChar w:fldCharType="end"/>
    </w:r>
  </w:p>
  <w:p w14:paraId="42495E91" w14:textId="7A118DA0"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BE4183">
      <w:rPr>
        <w:rFonts w:ascii="Arial" w:hAnsi="Arial" w:cs="Arial"/>
        <w:b/>
        <w:noProof/>
        <w:szCs w:val="18"/>
      </w:rPr>
      <w:t>Release 19</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635FF"/>
    <w:rsid w:val="00163B8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B5351"/>
    <w:rsid w:val="003C10A4"/>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B41"/>
    <w:rsid w:val="004E213A"/>
    <w:rsid w:val="004E47EA"/>
    <w:rsid w:val="004E48D6"/>
    <w:rsid w:val="004F0988"/>
    <w:rsid w:val="004F3340"/>
    <w:rsid w:val="004F4DE7"/>
    <w:rsid w:val="004F55C9"/>
    <w:rsid w:val="005019C5"/>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7F7B42"/>
    <w:rsid w:val="008028A4"/>
    <w:rsid w:val="008043A6"/>
    <w:rsid w:val="00807AD8"/>
    <w:rsid w:val="00815222"/>
    <w:rsid w:val="008165A2"/>
    <w:rsid w:val="0081751F"/>
    <w:rsid w:val="00822AD7"/>
    <w:rsid w:val="00822EDA"/>
    <w:rsid w:val="008238B9"/>
    <w:rsid w:val="008245E6"/>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237C"/>
    <w:rsid w:val="008A6492"/>
    <w:rsid w:val="008C384C"/>
    <w:rsid w:val="008C5705"/>
    <w:rsid w:val="008C692A"/>
    <w:rsid w:val="008D0953"/>
    <w:rsid w:val="008D14B1"/>
    <w:rsid w:val="008D1E78"/>
    <w:rsid w:val="008D21ED"/>
    <w:rsid w:val="008E2DF3"/>
    <w:rsid w:val="008E6202"/>
    <w:rsid w:val="008E72AB"/>
    <w:rsid w:val="008F032A"/>
    <w:rsid w:val="008F3C2F"/>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D2349"/>
    <w:rsid w:val="009D77B2"/>
    <w:rsid w:val="009E4268"/>
    <w:rsid w:val="009F0FA6"/>
    <w:rsid w:val="009F37B7"/>
    <w:rsid w:val="00A00B89"/>
    <w:rsid w:val="00A10856"/>
    <w:rsid w:val="00A10F02"/>
    <w:rsid w:val="00A128D7"/>
    <w:rsid w:val="00A12D04"/>
    <w:rsid w:val="00A137BD"/>
    <w:rsid w:val="00A13A39"/>
    <w:rsid w:val="00A164B4"/>
    <w:rsid w:val="00A22131"/>
    <w:rsid w:val="00A23FBF"/>
    <w:rsid w:val="00A26956"/>
    <w:rsid w:val="00A27486"/>
    <w:rsid w:val="00A36794"/>
    <w:rsid w:val="00A40E32"/>
    <w:rsid w:val="00A434FE"/>
    <w:rsid w:val="00A44C65"/>
    <w:rsid w:val="00A53724"/>
    <w:rsid w:val="00A56066"/>
    <w:rsid w:val="00A646D9"/>
    <w:rsid w:val="00A6731B"/>
    <w:rsid w:val="00A73129"/>
    <w:rsid w:val="00A77FD8"/>
    <w:rsid w:val="00A82346"/>
    <w:rsid w:val="00A8688B"/>
    <w:rsid w:val="00A877ED"/>
    <w:rsid w:val="00A92BA1"/>
    <w:rsid w:val="00AB0014"/>
    <w:rsid w:val="00AB149D"/>
    <w:rsid w:val="00AB1FC6"/>
    <w:rsid w:val="00AB221A"/>
    <w:rsid w:val="00AB5C6B"/>
    <w:rsid w:val="00AC0EA0"/>
    <w:rsid w:val="00AC23F3"/>
    <w:rsid w:val="00AC6BC6"/>
    <w:rsid w:val="00AD2971"/>
    <w:rsid w:val="00AD7764"/>
    <w:rsid w:val="00AE3924"/>
    <w:rsid w:val="00AE44B2"/>
    <w:rsid w:val="00AE5ACE"/>
    <w:rsid w:val="00AE65E2"/>
    <w:rsid w:val="00AF14C5"/>
    <w:rsid w:val="00AF205E"/>
    <w:rsid w:val="00AF39E4"/>
    <w:rsid w:val="00AF4C79"/>
    <w:rsid w:val="00B021D9"/>
    <w:rsid w:val="00B02E83"/>
    <w:rsid w:val="00B135B5"/>
    <w:rsid w:val="00B15055"/>
    <w:rsid w:val="00B15449"/>
    <w:rsid w:val="00B16865"/>
    <w:rsid w:val="00B2121E"/>
    <w:rsid w:val="00B23154"/>
    <w:rsid w:val="00B24A36"/>
    <w:rsid w:val="00B26BB9"/>
    <w:rsid w:val="00B31DF1"/>
    <w:rsid w:val="00B36907"/>
    <w:rsid w:val="00B37C46"/>
    <w:rsid w:val="00B414C1"/>
    <w:rsid w:val="00B428E9"/>
    <w:rsid w:val="00B50E77"/>
    <w:rsid w:val="00B5191F"/>
    <w:rsid w:val="00B52327"/>
    <w:rsid w:val="00B54D4A"/>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32E0"/>
    <w:rsid w:val="00BD35D9"/>
    <w:rsid w:val="00BD3F09"/>
    <w:rsid w:val="00BD43C7"/>
    <w:rsid w:val="00BD7D31"/>
    <w:rsid w:val="00BE054E"/>
    <w:rsid w:val="00BE1824"/>
    <w:rsid w:val="00BE3255"/>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72C1"/>
    <w:rsid w:val="00D03CC6"/>
    <w:rsid w:val="00D060F2"/>
    <w:rsid w:val="00D120ED"/>
    <w:rsid w:val="00D22FD9"/>
    <w:rsid w:val="00D23520"/>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5CCD"/>
    <w:rsid w:val="00D76048"/>
    <w:rsid w:val="00D8607B"/>
    <w:rsid w:val="00D868A0"/>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E1096"/>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png"/><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14.vsdx"/><Relationship Id="rId76" Type="http://schemas.openxmlformats.org/officeDocument/2006/relationships/image" Target="media/image40.emf"/><Relationship Id="rId84" Type="http://schemas.openxmlformats.org/officeDocument/2006/relationships/package" Target="embeddings/Microsoft_Visio_Drawing18.vsdx"/><Relationship Id="rId7" Type="http://schemas.openxmlformats.org/officeDocument/2006/relationships/settings" Target="setting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6.emf"/><Relationship Id="rId58" Type="http://schemas.openxmlformats.org/officeDocument/2006/relationships/oleObject" Target="embeddings/oleObject5.bin"/><Relationship Id="rId66" Type="http://schemas.openxmlformats.org/officeDocument/2006/relationships/package" Target="embeddings/Microsoft_Visio_Drawing13.vsdx"/><Relationship Id="rId74" Type="http://schemas.openxmlformats.org/officeDocument/2006/relationships/image" Target="media/image38.emf"/><Relationship Id="rId79" Type="http://schemas.openxmlformats.org/officeDocument/2006/relationships/image" Target="media/image43.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0.emf"/><Relationship Id="rId82" Type="http://schemas.openxmlformats.org/officeDocument/2006/relationships/package" Target="embeddings/Microsoft_Visio_Drawing17.vsdx"/><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4.bin"/><Relationship Id="rId64" Type="http://schemas.openxmlformats.org/officeDocument/2006/relationships/package" Target="embeddings/Microsoft_Visio_Drawing12.vsdx"/><Relationship Id="rId69" Type="http://schemas.openxmlformats.org/officeDocument/2006/relationships/image" Target="media/image34.emf"/><Relationship Id="rId77"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package" Target="embeddings/Microsoft_Visio_Drawing16.vsdx"/><Relationship Id="rId85" Type="http://schemas.openxmlformats.org/officeDocument/2006/relationships/image" Target="media/image46.png"/><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image" Target="media/image20.pn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Microsoft_Visio_2003-2010_Drawing.vsd"/><Relationship Id="rId41" Type="http://schemas.openxmlformats.org/officeDocument/2006/relationships/image" Target="media/image15.png"/><Relationship Id="rId54" Type="http://schemas.openxmlformats.org/officeDocument/2006/relationships/oleObject" Target="embeddings/oleObject3.bin"/><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9.emf"/><Relationship Id="rId83"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image" Target="media/image18.png"/><Relationship Id="rId52" Type="http://schemas.openxmlformats.org/officeDocument/2006/relationships/package" Target="embeddings/Microsoft_Visio_Drawing9.vsdx"/><Relationship Id="rId60" Type="http://schemas.openxmlformats.org/officeDocument/2006/relationships/package" Target="embeddings/Microsoft_Visio_Drawing10.vsdx"/><Relationship Id="rId65" Type="http://schemas.openxmlformats.org/officeDocument/2006/relationships/image" Target="media/image32.emf"/><Relationship Id="rId73" Type="http://schemas.openxmlformats.org/officeDocument/2006/relationships/image" Target="media/image37.emf"/><Relationship Id="rId78" Type="http://schemas.openxmlformats.org/officeDocument/2006/relationships/image" Target="media/image42.emf"/><Relationship Id="rId81" Type="http://schemas.openxmlformats.org/officeDocument/2006/relationships/image" Target="media/image44.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2.xml><?xml version="1.0" encoding="utf-8"?>
<ds:datastoreItem xmlns:ds="http://schemas.openxmlformats.org/officeDocument/2006/customXml" ds:itemID="{AB036232-E002-4429-B02D-D400572779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93</Pages>
  <Words>28081</Words>
  <Characters>160068</Characters>
  <Application>Microsoft Office Word</Application>
  <DocSecurity>0</DocSecurity>
  <Lines>1333</Lines>
  <Paragraphs>375</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187774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26502-CR0033r7</cp:lastModifiedBy>
  <cp:revision>5</cp:revision>
  <cp:lastPrinted>2019-02-25T14:05:00Z</cp:lastPrinted>
  <dcterms:created xsi:type="dcterms:W3CDTF">2025-03-27T08:25:00Z</dcterms:created>
  <dcterms:modified xsi:type="dcterms:W3CDTF">2025-03-27T08:29:00Z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