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2886A138"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1851F4">
              <w:t>9</w:t>
            </w:r>
            <w:r w:rsidRPr="003B7B43">
              <w:t>.</w:t>
            </w:r>
            <w:r w:rsidR="001851F4">
              <w:t>0</w:t>
            </w:r>
            <w:r w:rsidRPr="003B7B43">
              <w:t xml:space="preserve">.0 </w:t>
            </w:r>
            <w:r w:rsidRPr="003B7B43">
              <w:rPr>
                <w:sz w:val="32"/>
              </w:rPr>
              <w:t>(20</w:t>
            </w:r>
            <w:r>
              <w:rPr>
                <w:sz w:val="32"/>
              </w:rPr>
              <w:t>2</w:t>
            </w:r>
            <w:r w:rsidR="00DC3334">
              <w:rPr>
                <w:sz w:val="32"/>
              </w:rPr>
              <w:t>4</w:t>
            </w:r>
            <w:r w:rsidRPr="003B7B43">
              <w:rPr>
                <w:sz w:val="32"/>
              </w:rPr>
              <w:t>-</w:t>
            </w:r>
            <w:r w:rsidR="001851F4">
              <w:rPr>
                <w:sz w:val="32"/>
              </w:rPr>
              <w:t>12</w:t>
            </w:r>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4FE3AE25" w:rsidR="004F0988" w:rsidRPr="000A31B5" w:rsidRDefault="000A31B5" w:rsidP="000A31B5">
            <w:pPr>
              <w:pStyle w:val="ZT"/>
              <w:framePr w:wrap="auto" w:hAnchor="text" w:yAlign="inline"/>
              <w:rPr>
                <w:i/>
                <w:sz w:val="28"/>
              </w:rPr>
            </w:pPr>
            <w:r w:rsidRPr="003B7B43">
              <w:t>(</w:t>
            </w:r>
            <w:r w:rsidRPr="003B7B43">
              <w:rPr>
                <w:rStyle w:val="ZGSM"/>
              </w:rPr>
              <w:t>Release 1</w:t>
            </w:r>
            <w:r w:rsidR="001851F4">
              <w:rPr>
                <w:rStyle w:val="ZGSM"/>
              </w:rPr>
              <w:t>9</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tr w:rsidR="00C074DD" w:rsidRPr="000A31B5" w14:paraId="598A5019" w14:textId="77777777" w:rsidTr="000A31B5">
        <w:trPr>
          <w:cantSplit/>
          <w:trHeight w:hRule="exact" w:val="1531"/>
        </w:trPr>
        <w:tc>
          <w:tcPr>
            <w:tcW w:w="4883" w:type="dxa"/>
            <w:shd w:val="clear" w:color="auto" w:fill="auto"/>
          </w:tcPr>
          <w:p w14:paraId="6AB8D3D7" w14:textId="0C722434" w:rsidR="00C074DD" w:rsidRPr="000A31B5" w:rsidRDefault="00CB67F4" w:rsidP="00C074DD">
            <w:pPr>
              <w:rPr>
                <w:i/>
              </w:rPr>
            </w:pPr>
            <w:r>
              <w:object w:dxaOrig="2026" w:dyaOrig="1251" w14:anchorId="4D4FE0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96214555" r:id="rId10"/>
              </w:object>
            </w:r>
          </w:p>
        </w:tc>
        <w:bookmarkStart w:id="1" w:name="_MON_1637044125"/>
        <w:bookmarkEnd w:id="1"/>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7pt;height:75.15pt" o:ole="">
                  <v:imagedata r:id="rId11" o:title=""/>
                </v:shape>
                <o:OLEObject Type="Embed" ProgID="Word.Picture.8" ShapeID="_x0000_i1026" DrawAspect="Content" ObjectID="_1796214556" r:id="rId12"/>
              </w:object>
            </w:r>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2"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2"/>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768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3"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4"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DE4F17" w:rsidRDefault="00E16509" w:rsidP="00133525">
            <w:pPr>
              <w:pStyle w:val="FP"/>
              <w:ind w:left="2835" w:right="2835"/>
              <w:jc w:val="center"/>
              <w:rPr>
                <w:rFonts w:ascii="Arial" w:hAnsi="Arial"/>
                <w:sz w:val="18"/>
                <w:lang w:val="fr-FR"/>
              </w:rPr>
            </w:pPr>
            <w:r w:rsidRPr="00DE4F17">
              <w:rPr>
                <w:rFonts w:ascii="Arial" w:hAnsi="Arial"/>
                <w:sz w:val="18"/>
                <w:lang w:val="fr-FR"/>
              </w:rPr>
              <w:t>650 Route des Lucioles - Sophia Antipolis</w:t>
            </w:r>
          </w:p>
          <w:p w14:paraId="0CB51440" w14:textId="77777777" w:rsidR="00E16509" w:rsidRPr="00DE4F17" w:rsidRDefault="00E16509" w:rsidP="00133525">
            <w:pPr>
              <w:pStyle w:val="FP"/>
              <w:ind w:left="2835" w:right="2835"/>
              <w:jc w:val="center"/>
              <w:rPr>
                <w:rFonts w:ascii="Arial" w:hAnsi="Arial"/>
                <w:sz w:val="18"/>
                <w:lang w:val="fr-FR"/>
              </w:rPr>
            </w:pPr>
            <w:r w:rsidRPr="00DE4F17">
              <w:rPr>
                <w:rFonts w:ascii="Arial" w:hAnsi="Arial"/>
                <w:sz w:val="18"/>
                <w:lang w:val="fr-FR"/>
              </w:rPr>
              <w:t>Valbonne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4"/>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5"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4C219A9B" w:rsidR="00E16509" w:rsidRPr="000A31B5" w:rsidRDefault="00E16509" w:rsidP="00133525">
            <w:pPr>
              <w:pStyle w:val="FP"/>
              <w:jc w:val="center"/>
              <w:rPr>
                <w:noProof/>
                <w:sz w:val="18"/>
              </w:rPr>
            </w:pPr>
            <w:r w:rsidRPr="000A31B5">
              <w:rPr>
                <w:noProof/>
                <w:sz w:val="18"/>
              </w:rPr>
              <w:t xml:space="preserve">© </w:t>
            </w:r>
            <w:r w:rsidR="000A31B5">
              <w:rPr>
                <w:noProof/>
                <w:sz w:val="18"/>
              </w:rPr>
              <w:t>202</w:t>
            </w:r>
            <w:r w:rsidR="00DC3334">
              <w:rPr>
                <w:noProof/>
                <w:sz w:val="18"/>
              </w:rPr>
              <w:t>4</w:t>
            </w:r>
            <w:r w:rsidRPr="000A31B5">
              <w:rPr>
                <w:noProof/>
                <w:sz w:val="18"/>
              </w:rPr>
              <w:t>, 3GPP Organizational Partners (ARIB, ATIS, CCSA, ETSI, TSDSI, TTA, TTC).</w:t>
            </w:r>
            <w:bookmarkStart w:id="6" w:name="copyrightaddon"/>
            <w:bookmarkEnd w:id="6"/>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5"/>
          </w:p>
          <w:p w14:paraId="34E01ECD" w14:textId="77777777" w:rsidR="00E16509" w:rsidRPr="000A31B5" w:rsidRDefault="00E16509" w:rsidP="00133525"/>
        </w:tc>
      </w:tr>
      <w:bookmarkEnd w:id="3"/>
    </w:tbl>
    <w:p w14:paraId="4E5FFF1B" w14:textId="77777777" w:rsidR="00080512" w:rsidRPr="000A31B5" w:rsidRDefault="00080512">
      <w:pPr>
        <w:pStyle w:val="TT"/>
      </w:pPr>
      <w:r w:rsidRPr="000A31B5">
        <w:br w:type="page"/>
      </w:r>
      <w:bookmarkStart w:id="7" w:name="tableOfContents"/>
      <w:bookmarkEnd w:id="7"/>
      <w:r w:rsidRPr="000A31B5">
        <w:lastRenderedPageBreak/>
        <w:t>Contents</w:t>
      </w:r>
    </w:p>
    <w:p w14:paraId="0260007C" w14:textId="50CB8BD7" w:rsidR="0017733F" w:rsidRDefault="0080156D">
      <w:pPr>
        <w:pStyle w:val="TOC1"/>
        <w:rPr>
          <w:rFonts w:asciiTheme="minorHAnsi" w:eastAsiaTheme="minorEastAsia" w:hAnsiTheme="minorHAnsi" w:cstheme="minorBidi"/>
          <w:kern w:val="2"/>
          <w:szCs w:val="22"/>
          <w14:ligatures w14:val="standardContextual"/>
        </w:rPr>
      </w:pPr>
      <w:r>
        <w:rPr>
          <w:caps/>
        </w:rPr>
        <w:fldChar w:fldCharType="begin" w:fldLock="1"/>
      </w:r>
      <w:r>
        <w:rPr>
          <w:caps/>
        </w:rPr>
        <w:instrText xml:space="preserve"> TOC \o "1-9" </w:instrText>
      </w:r>
      <w:r>
        <w:rPr>
          <w:caps/>
        </w:rPr>
        <w:fldChar w:fldCharType="separate"/>
      </w:r>
      <w:r w:rsidR="0017733F">
        <w:t>Foreword</w:t>
      </w:r>
      <w:r w:rsidR="0017733F">
        <w:tab/>
      </w:r>
      <w:r w:rsidR="0017733F">
        <w:fldChar w:fldCharType="begin" w:fldLock="1"/>
      </w:r>
      <w:r w:rsidR="0017733F">
        <w:instrText xml:space="preserve"> PAGEREF _Toc185598182 \h </w:instrText>
      </w:r>
      <w:r w:rsidR="0017733F">
        <w:fldChar w:fldCharType="separate"/>
      </w:r>
      <w:r w:rsidR="0017733F">
        <w:t>7</w:t>
      </w:r>
      <w:r w:rsidR="0017733F">
        <w:fldChar w:fldCharType="end"/>
      </w:r>
    </w:p>
    <w:p w14:paraId="37FF5184" w14:textId="60D7F93A" w:rsidR="0017733F" w:rsidRDefault="0017733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_Toc185598183 \h </w:instrText>
      </w:r>
      <w:r>
        <w:fldChar w:fldCharType="separate"/>
      </w:r>
      <w:r>
        <w:t>8</w:t>
      </w:r>
      <w:r>
        <w:fldChar w:fldCharType="end"/>
      </w:r>
    </w:p>
    <w:p w14:paraId="58E6FED5" w14:textId="0B862880" w:rsidR="0017733F" w:rsidRDefault="0017733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_Toc185598184 \h </w:instrText>
      </w:r>
      <w:r>
        <w:fldChar w:fldCharType="separate"/>
      </w:r>
      <w:r>
        <w:t>8</w:t>
      </w:r>
      <w:r>
        <w:fldChar w:fldCharType="end"/>
      </w:r>
    </w:p>
    <w:p w14:paraId="30CB25F8" w14:textId="47FAF278" w:rsidR="0017733F" w:rsidRDefault="0017733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_Toc185598185 \h </w:instrText>
      </w:r>
      <w:r>
        <w:fldChar w:fldCharType="separate"/>
      </w:r>
      <w:r>
        <w:t>10</w:t>
      </w:r>
      <w:r>
        <w:fldChar w:fldCharType="end"/>
      </w:r>
    </w:p>
    <w:p w14:paraId="7C7C66D8" w14:textId="2CDC588A" w:rsidR="0017733F" w:rsidRDefault="0017733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_Toc185598186 \h </w:instrText>
      </w:r>
      <w:r>
        <w:fldChar w:fldCharType="separate"/>
      </w:r>
      <w:r>
        <w:t>10</w:t>
      </w:r>
      <w:r>
        <w:fldChar w:fldCharType="end"/>
      </w:r>
    </w:p>
    <w:p w14:paraId="4B825ECF" w14:textId="37FC852B" w:rsidR="0017733F" w:rsidRDefault="0017733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_Toc185598187 \h </w:instrText>
      </w:r>
      <w:r>
        <w:fldChar w:fldCharType="separate"/>
      </w:r>
      <w:r>
        <w:t>10</w:t>
      </w:r>
      <w:r>
        <w:fldChar w:fldCharType="end"/>
      </w:r>
    </w:p>
    <w:p w14:paraId="637C0C3B" w14:textId="16A64299" w:rsidR="0017733F" w:rsidRDefault="0017733F">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High level features</w:t>
      </w:r>
      <w:r>
        <w:tab/>
      </w:r>
      <w:r>
        <w:fldChar w:fldCharType="begin" w:fldLock="1"/>
      </w:r>
      <w:r>
        <w:instrText xml:space="preserve"> PAGEREF _Toc185598188 \h </w:instrText>
      </w:r>
      <w:r>
        <w:fldChar w:fldCharType="separate"/>
      </w:r>
      <w:r>
        <w:t>11</w:t>
      </w:r>
      <w:r>
        <w:fldChar w:fldCharType="end"/>
      </w:r>
    </w:p>
    <w:p w14:paraId="28EE15E4" w14:textId="6EF40BF5" w:rsidR="0017733F" w:rsidRDefault="0017733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_Toc185598189 \h </w:instrText>
      </w:r>
      <w:r>
        <w:fldChar w:fldCharType="separate"/>
      </w:r>
      <w:r>
        <w:t>11</w:t>
      </w:r>
      <w:r>
        <w:fldChar w:fldCharType="end"/>
      </w:r>
    </w:p>
    <w:p w14:paraId="50CA993A" w14:textId="14208ACA" w:rsidR="0017733F" w:rsidRDefault="0017733F">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_Toc185598190 \h </w:instrText>
      </w:r>
      <w:r>
        <w:fldChar w:fldCharType="separate"/>
      </w:r>
      <w:r>
        <w:t>11</w:t>
      </w:r>
      <w:r>
        <w:fldChar w:fldCharType="end"/>
      </w:r>
    </w:p>
    <w:p w14:paraId="07653844" w14:textId="760E2DC6" w:rsidR="0017733F" w:rsidRDefault="0017733F">
      <w:pPr>
        <w:pStyle w:val="TOC3"/>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_Toc185598191 \h </w:instrText>
      </w:r>
      <w:r>
        <w:fldChar w:fldCharType="separate"/>
      </w:r>
      <w:r>
        <w:t>11</w:t>
      </w:r>
      <w:r>
        <w:fldChar w:fldCharType="end"/>
      </w:r>
    </w:p>
    <w:p w14:paraId="512C3549" w14:textId="07F7900D" w:rsidR="0017733F" w:rsidRDefault="0017733F">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Network selection</w:t>
      </w:r>
      <w:r>
        <w:tab/>
      </w:r>
      <w:r>
        <w:fldChar w:fldCharType="begin" w:fldLock="1"/>
      </w:r>
      <w:r>
        <w:instrText xml:space="preserve"> PAGEREF _Toc185598192 \h </w:instrText>
      </w:r>
      <w:r>
        <w:fldChar w:fldCharType="separate"/>
      </w:r>
      <w:r>
        <w:t>11</w:t>
      </w:r>
      <w:r>
        <w:fldChar w:fldCharType="end"/>
      </w:r>
    </w:p>
    <w:p w14:paraId="28050E48" w14:textId="7D2A8D91" w:rsidR="0017733F" w:rsidRDefault="0017733F">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sidRPr="00A15DF2">
        <w:rPr>
          <w:rFonts w:eastAsia="MS Mincho"/>
        </w:rPr>
        <w:t>Identification and authentication</w:t>
      </w:r>
      <w:r>
        <w:tab/>
      </w:r>
      <w:r>
        <w:fldChar w:fldCharType="begin" w:fldLock="1"/>
      </w:r>
      <w:r>
        <w:instrText xml:space="preserve"> PAGEREF _Toc185598193 \h </w:instrText>
      </w:r>
      <w:r>
        <w:fldChar w:fldCharType="separate"/>
      </w:r>
      <w:r>
        <w:t>11</w:t>
      </w:r>
      <w:r>
        <w:fldChar w:fldCharType="end"/>
      </w:r>
    </w:p>
    <w:p w14:paraId="6501B50C" w14:textId="05DFCA84" w:rsidR="0017733F" w:rsidRDefault="0017733F">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sidRPr="00A15DF2">
        <w:rPr>
          <w:rFonts w:eastAsia="MS Mincho"/>
        </w:rPr>
        <w:t>Authorisation</w:t>
      </w:r>
      <w:r>
        <w:tab/>
      </w:r>
      <w:r>
        <w:fldChar w:fldCharType="begin" w:fldLock="1"/>
      </w:r>
      <w:r>
        <w:instrText xml:space="preserve"> PAGEREF _Toc185598194 \h </w:instrText>
      </w:r>
      <w:r>
        <w:fldChar w:fldCharType="separate"/>
      </w:r>
      <w:r>
        <w:t>12</w:t>
      </w:r>
      <w:r>
        <w:fldChar w:fldCharType="end"/>
      </w:r>
    </w:p>
    <w:p w14:paraId="0D8B85D9" w14:textId="3BE597C0" w:rsidR="0017733F" w:rsidRDefault="0017733F">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rsidRPr="00A15DF2">
        <w:rPr>
          <w:rFonts w:eastAsia="MS Mincho"/>
        </w:rPr>
        <w:t>Access control and barring</w:t>
      </w:r>
      <w:r>
        <w:tab/>
      </w:r>
      <w:r>
        <w:fldChar w:fldCharType="begin" w:fldLock="1"/>
      </w:r>
      <w:r>
        <w:instrText xml:space="preserve"> PAGEREF _Toc185598195 \h </w:instrText>
      </w:r>
      <w:r>
        <w:fldChar w:fldCharType="separate"/>
      </w:r>
      <w:r>
        <w:t>12</w:t>
      </w:r>
      <w:r>
        <w:fldChar w:fldCharType="end"/>
      </w:r>
    </w:p>
    <w:p w14:paraId="3C9A8C4E" w14:textId="190F7CED" w:rsidR="0017733F" w:rsidRDefault="0017733F">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rsidRPr="00A15DF2">
        <w:rPr>
          <w:rFonts w:eastAsia="MS Mincho"/>
        </w:rPr>
        <w:t>Policy control</w:t>
      </w:r>
      <w:r>
        <w:tab/>
      </w:r>
      <w:r>
        <w:fldChar w:fldCharType="begin" w:fldLock="1"/>
      </w:r>
      <w:r>
        <w:instrText xml:space="preserve"> PAGEREF _Toc185598196 \h </w:instrText>
      </w:r>
      <w:r>
        <w:fldChar w:fldCharType="separate"/>
      </w:r>
      <w:r>
        <w:t>12</w:t>
      </w:r>
      <w:r>
        <w:fldChar w:fldCharType="end"/>
      </w:r>
    </w:p>
    <w:p w14:paraId="10056834" w14:textId="443E132F" w:rsidR="0017733F" w:rsidRDefault="0017733F">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rsidRPr="00A15DF2">
        <w:rPr>
          <w:rFonts w:eastAsia="MS Mincho"/>
        </w:rPr>
        <w:t>Lawful Interception</w:t>
      </w:r>
      <w:r>
        <w:tab/>
      </w:r>
      <w:r>
        <w:fldChar w:fldCharType="begin" w:fldLock="1"/>
      </w:r>
      <w:r>
        <w:instrText xml:space="preserve"> PAGEREF _Toc185598197 \h </w:instrText>
      </w:r>
      <w:r>
        <w:fldChar w:fldCharType="separate"/>
      </w:r>
      <w:r>
        <w:t>12</w:t>
      </w:r>
      <w:r>
        <w:fldChar w:fldCharType="end"/>
      </w:r>
    </w:p>
    <w:p w14:paraId="3A7B3A87" w14:textId="6B42FD6C" w:rsidR="0017733F" w:rsidRDefault="0017733F">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_Toc185598198 \h </w:instrText>
      </w:r>
      <w:r>
        <w:fldChar w:fldCharType="separate"/>
      </w:r>
      <w:r>
        <w:t>12</w:t>
      </w:r>
      <w:r>
        <w:fldChar w:fldCharType="end"/>
      </w:r>
    </w:p>
    <w:p w14:paraId="24812A41" w14:textId="47E1AE8A" w:rsidR="0017733F" w:rsidRDefault="0017733F">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_Toc185598199 \h </w:instrText>
      </w:r>
      <w:r>
        <w:fldChar w:fldCharType="separate"/>
      </w:r>
      <w:r>
        <w:t>12</w:t>
      </w:r>
      <w:r>
        <w:fldChar w:fldCharType="end"/>
      </w:r>
    </w:p>
    <w:p w14:paraId="0A3ED7F5" w14:textId="7CEB7EB9" w:rsidR="0017733F" w:rsidRDefault="0017733F">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_Toc185598200 \h </w:instrText>
      </w:r>
      <w:r>
        <w:fldChar w:fldCharType="separate"/>
      </w:r>
      <w:r>
        <w:t>13</w:t>
      </w:r>
      <w:r>
        <w:fldChar w:fldCharType="end"/>
      </w:r>
    </w:p>
    <w:p w14:paraId="27EF8B67" w14:textId="53E5BBCA" w:rsidR="0017733F" w:rsidRDefault="0017733F">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_Toc185598201 \h </w:instrText>
      </w:r>
      <w:r>
        <w:fldChar w:fldCharType="separate"/>
      </w:r>
      <w:r>
        <w:t>13</w:t>
      </w:r>
      <w:r>
        <w:fldChar w:fldCharType="end"/>
      </w:r>
    </w:p>
    <w:p w14:paraId="2BC3A724" w14:textId="702994B3" w:rsidR="0017733F" w:rsidRDefault="0017733F">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_Toc185598202 \h </w:instrText>
      </w:r>
      <w:r>
        <w:fldChar w:fldCharType="separate"/>
      </w:r>
      <w:r>
        <w:t>13</w:t>
      </w:r>
      <w:r>
        <w:fldChar w:fldCharType="end"/>
      </w:r>
    </w:p>
    <w:p w14:paraId="0BEFD6D0" w14:textId="75F74C74" w:rsidR="0017733F" w:rsidRDefault="0017733F">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Management of Forbidden Area in wireline access</w:t>
      </w:r>
      <w:r>
        <w:tab/>
      </w:r>
      <w:r>
        <w:fldChar w:fldCharType="begin" w:fldLock="1"/>
      </w:r>
      <w:r>
        <w:instrText xml:space="preserve"> PAGEREF _Toc185598203 \h </w:instrText>
      </w:r>
      <w:r>
        <w:fldChar w:fldCharType="separate"/>
      </w:r>
      <w:r>
        <w:t>13</w:t>
      </w:r>
      <w:r>
        <w:fldChar w:fldCharType="end"/>
      </w:r>
    </w:p>
    <w:p w14:paraId="0B10AF06" w14:textId="197FCB1C" w:rsidR="0017733F" w:rsidRDefault="0017733F">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Management of Service Area Restrictions in wireline access</w:t>
      </w:r>
      <w:r>
        <w:tab/>
      </w:r>
      <w:r>
        <w:fldChar w:fldCharType="begin" w:fldLock="1"/>
      </w:r>
      <w:r>
        <w:instrText xml:space="preserve"> PAGEREF _Toc185598204 \h </w:instrText>
      </w:r>
      <w:r>
        <w:fldChar w:fldCharType="separate"/>
      </w:r>
      <w:r>
        <w:t>13</w:t>
      </w:r>
      <w:r>
        <w:fldChar w:fldCharType="end"/>
      </w:r>
    </w:p>
    <w:p w14:paraId="1A173B45" w14:textId="0BCE249B" w:rsidR="0017733F" w:rsidRDefault="0017733F">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_Toc185598205 \h </w:instrText>
      </w:r>
      <w:r>
        <w:fldChar w:fldCharType="separate"/>
      </w:r>
      <w:r>
        <w:t>14</w:t>
      </w:r>
      <w:r>
        <w:fldChar w:fldCharType="end"/>
      </w:r>
    </w:p>
    <w:p w14:paraId="0849817D" w14:textId="3DDFEC96" w:rsidR="0017733F" w:rsidRDefault="0017733F">
      <w:pPr>
        <w:pStyle w:val="TOC3"/>
        <w:rPr>
          <w:rFonts w:asciiTheme="minorHAnsi" w:eastAsiaTheme="minorEastAsia" w:hAnsiTheme="minorHAnsi" w:cstheme="minorBidi"/>
          <w:kern w:val="2"/>
          <w:sz w:val="22"/>
          <w:szCs w:val="22"/>
          <w14:ligatures w14:val="standardContextual"/>
        </w:rPr>
      </w:pPr>
      <w:r>
        <w:t>4.4.0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_Toc185598206 \h </w:instrText>
      </w:r>
      <w:r>
        <w:fldChar w:fldCharType="separate"/>
      </w:r>
      <w:r>
        <w:t>14</w:t>
      </w:r>
      <w:r>
        <w:fldChar w:fldCharType="end"/>
      </w:r>
    </w:p>
    <w:p w14:paraId="06F94D77" w14:textId="4A6DEE8A" w:rsidR="0017733F" w:rsidRDefault="0017733F">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Session management for 5G-RG</w:t>
      </w:r>
      <w:r>
        <w:tab/>
      </w:r>
      <w:r>
        <w:fldChar w:fldCharType="begin" w:fldLock="1"/>
      </w:r>
      <w:r>
        <w:instrText xml:space="preserve"> PAGEREF _Toc185598207 \h </w:instrText>
      </w:r>
      <w:r>
        <w:fldChar w:fldCharType="separate"/>
      </w:r>
      <w:r>
        <w:t>14</w:t>
      </w:r>
      <w:r>
        <w:fldChar w:fldCharType="end"/>
      </w:r>
    </w:p>
    <w:p w14:paraId="251D726C" w14:textId="7F1BEB17" w:rsidR="0017733F" w:rsidRDefault="0017733F">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Session management for FN-RG</w:t>
      </w:r>
      <w:r>
        <w:tab/>
      </w:r>
      <w:r>
        <w:fldChar w:fldCharType="begin" w:fldLock="1"/>
      </w:r>
      <w:r>
        <w:instrText xml:space="preserve"> PAGEREF _Toc185598208 \h </w:instrText>
      </w:r>
      <w:r>
        <w:fldChar w:fldCharType="separate"/>
      </w:r>
      <w:r>
        <w:t>14</w:t>
      </w:r>
      <w:r>
        <w:fldChar w:fldCharType="end"/>
      </w:r>
    </w:p>
    <w:p w14:paraId="75BB68CE" w14:textId="3D641662" w:rsidR="0017733F" w:rsidRDefault="0017733F">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QoS model</w:t>
      </w:r>
      <w:r>
        <w:tab/>
      </w:r>
      <w:r>
        <w:fldChar w:fldCharType="begin" w:fldLock="1"/>
      </w:r>
      <w:r>
        <w:instrText xml:space="preserve"> PAGEREF _Toc185598209 \h </w:instrText>
      </w:r>
      <w:r>
        <w:fldChar w:fldCharType="separate"/>
      </w:r>
      <w:r>
        <w:t>15</w:t>
      </w:r>
      <w:r>
        <w:fldChar w:fldCharType="end"/>
      </w:r>
    </w:p>
    <w:p w14:paraId="31B0A34B" w14:textId="0BCE1F87" w:rsidR="0017733F" w:rsidRDefault="0017733F">
      <w:pPr>
        <w:pStyle w:val="TOC3"/>
        <w:rPr>
          <w:rFonts w:asciiTheme="minorHAnsi" w:eastAsiaTheme="minorEastAsia" w:hAnsiTheme="minorHAnsi" w:cstheme="minorBidi"/>
          <w:kern w:val="2"/>
          <w:sz w:val="22"/>
          <w:szCs w:val="22"/>
          <w14:ligatures w14:val="standardContextual"/>
        </w:rPr>
      </w:pPr>
      <w:r>
        <w:t>4.5.0</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_Toc185598210 \h </w:instrText>
      </w:r>
      <w:r>
        <w:fldChar w:fldCharType="separate"/>
      </w:r>
      <w:r>
        <w:t>15</w:t>
      </w:r>
      <w:r>
        <w:fldChar w:fldCharType="end"/>
      </w:r>
    </w:p>
    <w:p w14:paraId="607542D8" w14:textId="1BF5C004" w:rsidR="0017733F" w:rsidRDefault="0017733F">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t>Wireline access specific 5G QoS parameters</w:t>
      </w:r>
      <w:r>
        <w:tab/>
      </w:r>
      <w:r>
        <w:fldChar w:fldCharType="begin" w:fldLock="1"/>
      </w:r>
      <w:r>
        <w:instrText xml:space="preserve"> PAGEREF _Toc185598211 \h </w:instrText>
      </w:r>
      <w:r>
        <w:fldChar w:fldCharType="separate"/>
      </w:r>
      <w:r>
        <w:t>16</w:t>
      </w:r>
      <w:r>
        <w:fldChar w:fldCharType="end"/>
      </w:r>
    </w:p>
    <w:p w14:paraId="0D924711" w14:textId="78C24911" w:rsidR="0017733F" w:rsidRDefault="0017733F">
      <w:pPr>
        <w:pStyle w:val="TOC4"/>
        <w:rPr>
          <w:rFonts w:asciiTheme="minorHAnsi" w:eastAsiaTheme="minorEastAsia" w:hAnsiTheme="minorHAnsi" w:cstheme="minorBidi"/>
          <w:kern w:val="2"/>
          <w:sz w:val="22"/>
          <w:szCs w:val="22"/>
          <w14:ligatures w14:val="standardContextual"/>
        </w:rPr>
      </w:pPr>
      <w:r>
        <w:t>4.5.1.0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_Toc185598212 \h </w:instrText>
      </w:r>
      <w:r>
        <w:fldChar w:fldCharType="separate"/>
      </w:r>
      <w:r>
        <w:t>16</w:t>
      </w:r>
      <w:r>
        <w:fldChar w:fldCharType="end"/>
      </w:r>
    </w:p>
    <w:p w14:paraId="3FBD0E8C" w14:textId="4087EE89" w:rsidR="0017733F" w:rsidRDefault="0017733F">
      <w:pPr>
        <w:pStyle w:val="TOC4"/>
        <w:rPr>
          <w:rFonts w:asciiTheme="minorHAnsi" w:eastAsiaTheme="minorEastAsia" w:hAnsiTheme="minorHAnsi" w:cstheme="minorBidi"/>
          <w:kern w:val="2"/>
          <w:sz w:val="22"/>
          <w:szCs w:val="22"/>
          <w14:ligatures w14:val="standardContextual"/>
        </w:rPr>
      </w:pPr>
      <w:r>
        <w:t>4.5.1.1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_Toc185598213 \h </w:instrText>
      </w:r>
      <w:r>
        <w:fldChar w:fldCharType="separate"/>
      </w:r>
      <w:r>
        <w:t>16</w:t>
      </w:r>
      <w:r>
        <w:fldChar w:fldCharType="end"/>
      </w:r>
    </w:p>
    <w:p w14:paraId="52E3F39D" w14:textId="4F9876AD" w:rsidR="0017733F" w:rsidRDefault="0017733F">
      <w:pPr>
        <w:pStyle w:val="TOC4"/>
        <w:rPr>
          <w:rFonts w:asciiTheme="minorHAnsi" w:eastAsiaTheme="minorEastAsia" w:hAnsiTheme="minorHAnsi" w:cstheme="minorBidi"/>
          <w:kern w:val="2"/>
          <w:sz w:val="22"/>
          <w:szCs w:val="22"/>
          <w14:ligatures w14:val="standardContextual"/>
        </w:rPr>
      </w:pPr>
      <w:r>
        <w:t>4.5.1.2</w:t>
      </w:r>
      <w:r>
        <w:rPr>
          <w:rFonts w:asciiTheme="minorHAnsi" w:eastAsiaTheme="minorEastAsia" w:hAnsiTheme="minorHAnsi" w:cstheme="minorBidi"/>
          <w:kern w:val="2"/>
          <w:sz w:val="22"/>
          <w:szCs w:val="22"/>
          <w14:ligatures w14:val="standardContextual"/>
        </w:rPr>
        <w:tab/>
      </w:r>
      <w:r>
        <w:t>RG Level Wireline Access Characteristics</w:t>
      </w:r>
      <w:r>
        <w:tab/>
      </w:r>
      <w:r>
        <w:fldChar w:fldCharType="begin" w:fldLock="1"/>
      </w:r>
      <w:r>
        <w:instrText xml:space="preserve"> PAGEREF _Toc185598214 \h </w:instrText>
      </w:r>
      <w:r>
        <w:fldChar w:fldCharType="separate"/>
      </w:r>
      <w:r>
        <w:t>16</w:t>
      </w:r>
      <w:r>
        <w:fldChar w:fldCharType="end"/>
      </w:r>
    </w:p>
    <w:p w14:paraId="0E05B750" w14:textId="3F872B96" w:rsidR="0017733F" w:rsidRDefault="0017733F">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QoS model applied to FN-RG</w:t>
      </w:r>
      <w:r>
        <w:tab/>
      </w:r>
      <w:r>
        <w:fldChar w:fldCharType="begin" w:fldLock="1"/>
      </w:r>
      <w:r>
        <w:instrText xml:space="preserve"> PAGEREF _Toc185598215 \h </w:instrText>
      </w:r>
      <w:r>
        <w:fldChar w:fldCharType="separate"/>
      </w:r>
      <w:r>
        <w:t>17</w:t>
      </w:r>
      <w:r>
        <w:fldChar w:fldCharType="end"/>
      </w:r>
    </w:p>
    <w:p w14:paraId="0C563369" w14:textId="0EA19125" w:rsidR="0017733F" w:rsidRDefault="0017733F">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Differentiated QoS for devices behind 5G-RG</w:t>
      </w:r>
      <w:r>
        <w:tab/>
      </w:r>
      <w:r>
        <w:fldChar w:fldCharType="begin" w:fldLock="1"/>
      </w:r>
      <w:r>
        <w:instrText xml:space="preserve"> PAGEREF _Toc185598216 \h </w:instrText>
      </w:r>
      <w:r>
        <w:fldChar w:fldCharType="separate"/>
      </w:r>
      <w:r>
        <w:t>17</w:t>
      </w:r>
      <w:r>
        <w:fldChar w:fldCharType="end"/>
      </w:r>
    </w:p>
    <w:p w14:paraId="61FEF139" w14:textId="2C9767E6" w:rsidR="0017733F" w:rsidRDefault="0017733F">
      <w:pPr>
        <w:pStyle w:val="TOC2"/>
        <w:rPr>
          <w:rFonts w:asciiTheme="minorHAnsi" w:eastAsiaTheme="minorEastAsia" w:hAnsiTheme="minorHAnsi" w:cstheme="minorBidi"/>
          <w:kern w:val="2"/>
          <w:sz w:val="22"/>
          <w:szCs w:val="22"/>
          <w14:ligatures w14:val="standardContextual"/>
        </w:rPr>
      </w:pPr>
      <w:r w:rsidRPr="00A15DF2">
        <w:rPr>
          <w:lang w:val="en-US"/>
        </w:rPr>
        <w:t>4.6</w:t>
      </w:r>
      <w:r>
        <w:rPr>
          <w:rFonts w:asciiTheme="minorHAnsi" w:eastAsiaTheme="minorEastAsia" w:hAnsiTheme="minorHAnsi" w:cstheme="minorBidi"/>
          <w:kern w:val="2"/>
          <w:sz w:val="22"/>
          <w:szCs w:val="22"/>
          <w14:ligatures w14:val="standardContextual"/>
        </w:rPr>
        <w:tab/>
      </w:r>
      <w:r w:rsidRPr="00A15DF2">
        <w:rPr>
          <w:lang w:val="en-US"/>
        </w:rPr>
        <w:t>User Plane management</w:t>
      </w:r>
      <w:r>
        <w:tab/>
      </w:r>
      <w:r>
        <w:fldChar w:fldCharType="begin" w:fldLock="1"/>
      </w:r>
      <w:r>
        <w:instrText xml:space="preserve"> PAGEREF _Toc185598217 \h </w:instrText>
      </w:r>
      <w:r>
        <w:fldChar w:fldCharType="separate"/>
      </w:r>
      <w:r>
        <w:t>17</w:t>
      </w:r>
      <w:r>
        <w:fldChar w:fldCharType="end"/>
      </w:r>
    </w:p>
    <w:p w14:paraId="0C790CC0" w14:textId="3DD1369E" w:rsidR="0017733F" w:rsidRDefault="0017733F">
      <w:pPr>
        <w:pStyle w:val="TOC3"/>
        <w:rPr>
          <w:rFonts w:asciiTheme="minorHAnsi" w:eastAsiaTheme="minorEastAsia" w:hAnsiTheme="minorHAnsi" w:cstheme="minorBidi"/>
          <w:kern w:val="2"/>
          <w:sz w:val="22"/>
          <w:szCs w:val="22"/>
          <w14:ligatures w14:val="standardContextual"/>
        </w:rPr>
      </w:pPr>
      <w:r w:rsidRPr="00A15DF2">
        <w:rPr>
          <w:lang w:val="en-US"/>
        </w:rPr>
        <w:t>4.6.1</w:t>
      </w:r>
      <w:r>
        <w:rPr>
          <w:rFonts w:asciiTheme="minorHAnsi" w:eastAsiaTheme="minorEastAsia" w:hAnsiTheme="minorHAnsi" w:cstheme="minorBidi"/>
          <w:kern w:val="2"/>
          <w:sz w:val="22"/>
          <w:szCs w:val="22"/>
          <w14:ligatures w14:val="standardContextual"/>
        </w:rPr>
        <w:tab/>
      </w:r>
      <w:r w:rsidRPr="00A15DF2">
        <w:rPr>
          <w:lang w:val="en-US"/>
        </w:rPr>
        <w:t>General</w:t>
      </w:r>
      <w:r>
        <w:tab/>
      </w:r>
      <w:r>
        <w:fldChar w:fldCharType="begin" w:fldLock="1"/>
      </w:r>
      <w:r>
        <w:instrText xml:space="preserve"> PAGEREF _Toc185598218 \h </w:instrText>
      </w:r>
      <w:r>
        <w:fldChar w:fldCharType="separate"/>
      </w:r>
      <w:r>
        <w:t>17</w:t>
      </w:r>
      <w:r>
        <w:fldChar w:fldCharType="end"/>
      </w:r>
    </w:p>
    <w:p w14:paraId="1AEACA97" w14:textId="24CBF0FE" w:rsidR="0017733F" w:rsidRDefault="0017733F">
      <w:pPr>
        <w:pStyle w:val="TOC3"/>
        <w:rPr>
          <w:rFonts w:asciiTheme="minorHAnsi" w:eastAsiaTheme="minorEastAsia" w:hAnsiTheme="minorHAnsi" w:cstheme="minorBidi"/>
          <w:kern w:val="2"/>
          <w:sz w:val="22"/>
          <w:szCs w:val="22"/>
          <w14:ligatures w14:val="standardContextual"/>
        </w:rPr>
      </w:pPr>
      <w:r w:rsidRPr="00A15DF2">
        <w:rPr>
          <w:lang w:val="en-US"/>
        </w:rPr>
        <w:t>4.6.2</w:t>
      </w:r>
      <w:r>
        <w:rPr>
          <w:rFonts w:asciiTheme="minorHAnsi" w:eastAsiaTheme="minorEastAsia" w:hAnsiTheme="minorHAnsi" w:cstheme="minorBidi"/>
          <w:kern w:val="2"/>
          <w:sz w:val="22"/>
          <w:szCs w:val="22"/>
          <w14:ligatures w14:val="standardContextual"/>
        </w:rPr>
        <w:tab/>
      </w:r>
      <w:r w:rsidRPr="00A15DF2">
        <w:rPr>
          <w:lang w:val="en-US"/>
        </w:rPr>
        <w:t>IP address allocation</w:t>
      </w:r>
      <w:r>
        <w:tab/>
      </w:r>
      <w:r>
        <w:fldChar w:fldCharType="begin" w:fldLock="1"/>
      </w:r>
      <w:r>
        <w:instrText xml:space="preserve"> PAGEREF _Toc185598219 \h </w:instrText>
      </w:r>
      <w:r>
        <w:fldChar w:fldCharType="separate"/>
      </w:r>
      <w:r>
        <w:t>17</w:t>
      </w:r>
      <w:r>
        <w:fldChar w:fldCharType="end"/>
      </w:r>
    </w:p>
    <w:p w14:paraId="3C6AB61B" w14:textId="6F9728B0" w:rsidR="0017733F" w:rsidRDefault="0017733F">
      <w:pPr>
        <w:pStyle w:val="TOC4"/>
        <w:rPr>
          <w:rFonts w:asciiTheme="minorHAnsi" w:eastAsiaTheme="minorEastAsia" w:hAnsiTheme="minorHAnsi" w:cstheme="minorBidi"/>
          <w:kern w:val="2"/>
          <w:sz w:val="22"/>
          <w:szCs w:val="22"/>
          <w14:ligatures w14:val="standardContextual"/>
        </w:rPr>
      </w:pPr>
      <w:r w:rsidRPr="00A15DF2">
        <w:rPr>
          <w:lang w:val="en-US"/>
        </w:rPr>
        <w:t>4.6.2.1</w:t>
      </w:r>
      <w:r>
        <w:rPr>
          <w:rFonts w:asciiTheme="minorHAnsi" w:eastAsiaTheme="minorEastAsia" w:hAnsiTheme="minorHAnsi" w:cstheme="minorBidi"/>
          <w:kern w:val="2"/>
          <w:sz w:val="22"/>
          <w:szCs w:val="22"/>
          <w14:ligatures w14:val="standardContextual"/>
        </w:rPr>
        <w:tab/>
      </w:r>
      <w:r w:rsidRPr="00A15DF2">
        <w:rPr>
          <w:lang w:val="en-US"/>
        </w:rPr>
        <w:t>General</w:t>
      </w:r>
      <w:r>
        <w:tab/>
      </w:r>
      <w:r>
        <w:fldChar w:fldCharType="begin" w:fldLock="1"/>
      </w:r>
      <w:r>
        <w:instrText xml:space="preserve"> PAGEREF _Toc185598220 \h </w:instrText>
      </w:r>
      <w:r>
        <w:fldChar w:fldCharType="separate"/>
      </w:r>
      <w:r>
        <w:t>17</w:t>
      </w:r>
      <w:r>
        <w:fldChar w:fldCharType="end"/>
      </w:r>
    </w:p>
    <w:p w14:paraId="64D90CF0" w14:textId="7047A22F" w:rsidR="0017733F" w:rsidRDefault="0017733F">
      <w:pPr>
        <w:pStyle w:val="TOC4"/>
        <w:rPr>
          <w:rFonts w:asciiTheme="minorHAnsi" w:eastAsiaTheme="minorEastAsia" w:hAnsiTheme="minorHAnsi" w:cstheme="minorBidi"/>
          <w:kern w:val="2"/>
          <w:sz w:val="22"/>
          <w:szCs w:val="22"/>
          <w14:ligatures w14:val="standardContextual"/>
        </w:rPr>
      </w:pPr>
      <w:r w:rsidRPr="00A15DF2">
        <w:rPr>
          <w:lang w:val="en-US"/>
        </w:rPr>
        <w:t>4.6.2.2</w:t>
      </w:r>
      <w:r>
        <w:rPr>
          <w:rFonts w:asciiTheme="minorHAnsi" w:eastAsiaTheme="minorEastAsia" w:hAnsiTheme="minorHAnsi" w:cstheme="minorBidi"/>
          <w:kern w:val="2"/>
          <w:sz w:val="22"/>
          <w:szCs w:val="22"/>
          <w14:ligatures w14:val="standardContextual"/>
        </w:rPr>
        <w:tab/>
      </w:r>
      <w:r w:rsidRPr="00A15DF2">
        <w:rPr>
          <w:lang w:val="en-US"/>
        </w:rPr>
        <w:t>IPv6 Address Allocation using DHCPv6</w:t>
      </w:r>
      <w:r>
        <w:tab/>
      </w:r>
      <w:r>
        <w:fldChar w:fldCharType="begin" w:fldLock="1"/>
      </w:r>
      <w:r>
        <w:instrText xml:space="preserve"> PAGEREF _Toc185598221 \h </w:instrText>
      </w:r>
      <w:r>
        <w:fldChar w:fldCharType="separate"/>
      </w:r>
      <w:r>
        <w:t>18</w:t>
      </w:r>
      <w:r>
        <w:fldChar w:fldCharType="end"/>
      </w:r>
    </w:p>
    <w:p w14:paraId="75D238F0" w14:textId="44F82962" w:rsidR="0017733F" w:rsidRDefault="0017733F">
      <w:pPr>
        <w:pStyle w:val="TOC4"/>
        <w:rPr>
          <w:rFonts w:asciiTheme="minorHAnsi" w:eastAsiaTheme="minorEastAsia" w:hAnsiTheme="minorHAnsi" w:cstheme="minorBidi"/>
          <w:kern w:val="2"/>
          <w:sz w:val="22"/>
          <w:szCs w:val="22"/>
          <w14:ligatures w14:val="standardContextual"/>
        </w:rPr>
      </w:pPr>
      <w:r w:rsidRPr="00A15DF2">
        <w:rPr>
          <w:lang w:val="sv-SE"/>
        </w:rPr>
        <w:t>4.6.2.3</w:t>
      </w:r>
      <w:r>
        <w:rPr>
          <w:rFonts w:asciiTheme="minorHAnsi" w:eastAsiaTheme="minorEastAsia" w:hAnsiTheme="minorHAnsi" w:cstheme="minorBidi"/>
          <w:kern w:val="2"/>
          <w:sz w:val="22"/>
          <w:szCs w:val="22"/>
          <w14:ligatures w14:val="standardContextual"/>
        </w:rPr>
        <w:tab/>
      </w:r>
      <w:r w:rsidRPr="00A15DF2">
        <w:rPr>
          <w:lang w:val="sv-SE"/>
        </w:rPr>
        <w:t>IPv6 Prefix Delegation via DHCPv6</w:t>
      </w:r>
      <w:r>
        <w:tab/>
      </w:r>
      <w:r>
        <w:fldChar w:fldCharType="begin" w:fldLock="1"/>
      </w:r>
      <w:r>
        <w:instrText xml:space="preserve"> PAGEREF _Toc185598222 \h </w:instrText>
      </w:r>
      <w:r>
        <w:fldChar w:fldCharType="separate"/>
      </w:r>
      <w:r>
        <w:t>18</w:t>
      </w:r>
      <w:r>
        <w:fldChar w:fldCharType="end"/>
      </w:r>
    </w:p>
    <w:p w14:paraId="1CDF42A8" w14:textId="6E4E743E" w:rsidR="0017733F" w:rsidRDefault="0017733F">
      <w:pPr>
        <w:pStyle w:val="TOC4"/>
        <w:rPr>
          <w:rFonts w:asciiTheme="minorHAnsi" w:eastAsiaTheme="minorEastAsia" w:hAnsiTheme="minorHAnsi" w:cstheme="minorBidi"/>
          <w:kern w:val="2"/>
          <w:sz w:val="22"/>
          <w:szCs w:val="22"/>
          <w14:ligatures w14:val="standardContextual"/>
        </w:rPr>
      </w:pPr>
      <w:r w:rsidRPr="00A15DF2">
        <w:rPr>
          <w:lang w:val="en-US"/>
        </w:rPr>
        <w:t>4.6.2.4</w:t>
      </w:r>
      <w:r>
        <w:rPr>
          <w:rFonts w:asciiTheme="minorHAnsi" w:eastAsiaTheme="minorEastAsia" w:hAnsiTheme="minorHAnsi" w:cstheme="minorBidi"/>
          <w:kern w:val="2"/>
          <w:sz w:val="22"/>
          <w:szCs w:val="22"/>
          <w14:ligatures w14:val="standardContextual"/>
        </w:rPr>
        <w:tab/>
      </w:r>
      <w:r w:rsidRPr="00A15DF2">
        <w:rPr>
          <w:lang w:val="en-US"/>
        </w:rPr>
        <w:t>The procedure of Stateless IPv6 Address Autoconfiguration</w:t>
      </w:r>
      <w:r>
        <w:tab/>
      </w:r>
      <w:r>
        <w:fldChar w:fldCharType="begin" w:fldLock="1"/>
      </w:r>
      <w:r>
        <w:instrText xml:space="preserve"> PAGEREF _Toc185598223 \h </w:instrText>
      </w:r>
      <w:r>
        <w:fldChar w:fldCharType="separate"/>
      </w:r>
      <w:r>
        <w:t>19</w:t>
      </w:r>
      <w:r>
        <w:fldChar w:fldCharType="end"/>
      </w:r>
    </w:p>
    <w:p w14:paraId="3C0CD710" w14:textId="5D3CBCC7" w:rsidR="0017733F" w:rsidRDefault="0017733F">
      <w:pPr>
        <w:pStyle w:val="TOC3"/>
        <w:rPr>
          <w:rFonts w:asciiTheme="minorHAnsi" w:eastAsiaTheme="minorEastAsia" w:hAnsiTheme="minorHAnsi" w:cstheme="minorBidi"/>
          <w:kern w:val="2"/>
          <w:sz w:val="22"/>
          <w:szCs w:val="22"/>
          <w14:ligatures w14:val="standardContextual"/>
        </w:rPr>
      </w:pPr>
      <w:r w:rsidRPr="00A15DF2">
        <w:rPr>
          <w:lang w:val="en-US"/>
        </w:rPr>
        <w:t>4.6.3</w:t>
      </w:r>
      <w:r>
        <w:rPr>
          <w:rFonts w:asciiTheme="minorHAnsi" w:eastAsiaTheme="minorEastAsia" w:hAnsiTheme="minorHAnsi" w:cstheme="minorBidi"/>
          <w:kern w:val="2"/>
          <w:sz w:val="22"/>
          <w:szCs w:val="22"/>
          <w14:ligatures w14:val="standardContextual"/>
        </w:rPr>
        <w:tab/>
      </w:r>
      <w:r w:rsidRPr="00A15DF2">
        <w:rPr>
          <w:lang w:val="en-US"/>
        </w:rPr>
        <w:t>Packet Detection Rule</w:t>
      </w:r>
      <w:r>
        <w:tab/>
      </w:r>
      <w:r>
        <w:fldChar w:fldCharType="begin" w:fldLock="1"/>
      </w:r>
      <w:r>
        <w:instrText xml:space="preserve"> PAGEREF _Toc185598224 \h </w:instrText>
      </w:r>
      <w:r>
        <w:fldChar w:fldCharType="separate"/>
      </w:r>
      <w:r>
        <w:t>19</w:t>
      </w:r>
      <w:r>
        <w:fldChar w:fldCharType="end"/>
      </w:r>
    </w:p>
    <w:p w14:paraId="53A344D9" w14:textId="6FB4728B" w:rsidR="0017733F" w:rsidRDefault="0017733F">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_Toc185598225 \h </w:instrText>
      </w:r>
      <w:r>
        <w:fldChar w:fldCharType="separate"/>
      </w:r>
      <w:r>
        <w:t>19</w:t>
      </w:r>
      <w:r>
        <w:fldChar w:fldCharType="end"/>
      </w:r>
    </w:p>
    <w:p w14:paraId="39950FF9" w14:textId="5097DE04" w:rsidR="0017733F" w:rsidRDefault="0017733F">
      <w:pPr>
        <w:pStyle w:val="TOC3"/>
        <w:rPr>
          <w:rFonts w:asciiTheme="minorHAnsi" w:eastAsiaTheme="minorEastAsia" w:hAnsiTheme="minorHAnsi" w:cstheme="minorBidi"/>
          <w:kern w:val="2"/>
          <w:sz w:val="22"/>
          <w:szCs w:val="22"/>
          <w14:ligatures w14:val="standardContextual"/>
        </w:rPr>
      </w:pPr>
      <w:r>
        <w:t>4.6.5</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_Toc185598226 \h </w:instrText>
      </w:r>
      <w:r>
        <w:fldChar w:fldCharType="separate"/>
      </w:r>
      <w:r>
        <w:t>20</w:t>
      </w:r>
      <w:r>
        <w:fldChar w:fldCharType="end"/>
      </w:r>
    </w:p>
    <w:p w14:paraId="2692A6D0" w14:textId="33301B9D" w:rsidR="0017733F" w:rsidRDefault="0017733F">
      <w:pPr>
        <w:pStyle w:val="TOC3"/>
        <w:rPr>
          <w:rFonts w:asciiTheme="minorHAnsi" w:eastAsiaTheme="minorEastAsia" w:hAnsiTheme="minorHAnsi" w:cstheme="minorBidi"/>
          <w:kern w:val="2"/>
          <w:sz w:val="22"/>
          <w:szCs w:val="22"/>
          <w14:ligatures w14:val="standardContextual"/>
        </w:rPr>
      </w:pPr>
      <w:r>
        <w:t>4.6.6</w:t>
      </w:r>
      <w:r>
        <w:rPr>
          <w:rFonts w:asciiTheme="minorHAnsi" w:eastAsiaTheme="minorEastAsia" w:hAnsiTheme="minorHAnsi" w:cstheme="minorBidi"/>
          <w:kern w:val="2"/>
          <w:sz w:val="22"/>
          <w:szCs w:val="22"/>
          <w14:ligatures w14:val="standardContextual"/>
        </w:rPr>
        <w:tab/>
      </w:r>
      <w:r>
        <w:t>Usage of N4 to support IPTV</w:t>
      </w:r>
      <w:r>
        <w:tab/>
      </w:r>
      <w:r>
        <w:fldChar w:fldCharType="begin" w:fldLock="1"/>
      </w:r>
      <w:r>
        <w:instrText xml:space="preserve"> PAGEREF _Toc185598227 \h </w:instrText>
      </w:r>
      <w:r>
        <w:fldChar w:fldCharType="separate"/>
      </w:r>
      <w:r>
        <w:t>20</w:t>
      </w:r>
      <w:r>
        <w:fldChar w:fldCharType="end"/>
      </w:r>
    </w:p>
    <w:p w14:paraId="63164DDB" w14:textId="242742AD" w:rsidR="0017733F" w:rsidRDefault="0017733F">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_Toc185598228 \h </w:instrText>
      </w:r>
      <w:r>
        <w:fldChar w:fldCharType="separate"/>
      </w:r>
      <w:r>
        <w:t>21</w:t>
      </w:r>
      <w:r>
        <w:fldChar w:fldCharType="end"/>
      </w:r>
    </w:p>
    <w:p w14:paraId="69B5B1A8" w14:textId="5BDBBCAF" w:rsidR="0017733F" w:rsidRDefault="0017733F">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_Toc185598229 \h </w:instrText>
      </w:r>
      <w:r>
        <w:fldChar w:fldCharType="separate"/>
      </w:r>
      <w:r>
        <w:t>21</w:t>
      </w:r>
      <w:r>
        <w:fldChar w:fldCharType="end"/>
      </w:r>
    </w:p>
    <w:p w14:paraId="7A6D77D5" w14:textId="15DE5046" w:rsidR="0017733F" w:rsidRDefault="0017733F">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SUPI and SUCI for 5G-BRG support</w:t>
      </w:r>
      <w:r>
        <w:tab/>
      </w:r>
      <w:r>
        <w:fldChar w:fldCharType="begin" w:fldLock="1"/>
      </w:r>
      <w:r>
        <w:instrText xml:space="preserve"> PAGEREF _Toc185598230 \h </w:instrText>
      </w:r>
      <w:r>
        <w:fldChar w:fldCharType="separate"/>
      </w:r>
      <w:r>
        <w:t>21</w:t>
      </w:r>
      <w:r>
        <w:fldChar w:fldCharType="end"/>
      </w:r>
    </w:p>
    <w:p w14:paraId="549B259B" w14:textId="6FD349C7" w:rsidR="0017733F" w:rsidRDefault="0017733F">
      <w:pPr>
        <w:pStyle w:val="TOC3"/>
        <w:rPr>
          <w:rFonts w:asciiTheme="minorHAnsi" w:eastAsiaTheme="minorEastAsia" w:hAnsiTheme="minorHAnsi" w:cstheme="minorBidi"/>
          <w:kern w:val="2"/>
          <w:sz w:val="22"/>
          <w:szCs w:val="22"/>
          <w14:ligatures w14:val="standardContextual"/>
        </w:rPr>
      </w:pPr>
      <w:r>
        <w:t>4.7.3</w:t>
      </w:r>
      <w:r>
        <w:rPr>
          <w:rFonts w:asciiTheme="minorHAnsi" w:eastAsiaTheme="minorEastAsia" w:hAnsiTheme="minorHAnsi" w:cstheme="minorBidi"/>
          <w:kern w:val="2"/>
          <w:sz w:val="22"/>
          <w:szCs w:val="22"/>
          <w14:ligatures w14:val="standardContextual"/>
        </w:rPr>
        <w:tab/>
      </w:r>
      <w:r>
        <w:t>SUPI and SUCI for FN-BRG support</w:t>
      </w:r>
      <w:r>
        <w:tab/>
      </w:r>
      <w:r>
        <w:fldChar w:fldCharType="begin" w:fldLock="1"/>
      </w:r>
      <w:r>
        <w:instrText xml:space="preserve"> PAGEREF _Toc185598231 \h </w:instrText>
      </w:r>
      <w:r>
        <w:fldChar w:fldCharType="separate"/>
      </w:r>
      <w:r>
        <w:t>21</w:t>
      </w:r>
      <w:r>
        <w:fldChar w:fldCharType="end"/>
      </w:r>
    </w:p>
    <w:p w14:paraId="5EFE95A1" w14:textId="7A8F1F11" w:rsidR="0017733F" w:rsidRDefault="0017733F">
      <w:pPr>
        <w:pStyle w:val="TOC3"/>
        <w:rPr>
          <w:rFonts w:asciiTheme="minorHAnsi" w:eastAsiaTheme="minorEastAsia" w:hAnsiTheme="minorHAnsi" w:cstheme="minorBidi"/>
          <w:kern w:val="2"/>
          <w:sz w:val="22"/>
          <w:szCs w:val="22"/>
          <w14:ligatures w14:val="standardContextual"/>
        </w:rPr>
      </w:pPr>
      <w:r>
        <w:t>4.7.4</w:t>
      </w:r>
      <w:r>
        <w:rPr>
          <w:rFonts w:asciiTheme="minorHAnsi" w:eastAsiaTheme="minorEastAsia" w:hAnsiTheme="minorHAnsi" w:cstheme="minorBidi"/>
          <w:kern w:val="2"/>
          <w:sz w:val="22"/>
          <w:szCs w:val="22"/>
          <w14:ligatures w14:val="standardContextual"/>
        </w:rPr>
        <w:tab/>
      </w:r>
      <w:r>
        <w:t>SUPI and SUCI for 5G-CRG and FN-CRG support</w:t>
      </w:r>
      <w:r>
        <w:tab/>
      </w:r>
      <w:r>
        <w:fldChar w:fldCharType="begin" w:fldLock="1"/>
      </w:r>
      <w:r>
        <w:instrText xml:space="preserve"> PAGEREF _Toc185598232 \h </w:instrText>
      </w:r>
      <w:r>
        <w:fldChar w:fldCharType="separate"/>
      </w:r>
      <w:r>
        <w:t>21</w:t>
      </w:r>
      <w:r>
        <w:fldChar w:fldCharType="end"/>
      </w:r>
    </w:p>
    <w:p w14:paraId="67BF3806" w14:textId="6F834EFD" w:rsidR="0017733F" w:rsidRDefault="0017733F">
      <w:pPr>
        <w:pStyle w:val="TOC3"/>
        <w:rPr>
          <w:rFonts w:asciiTheme="minorHAnsi" w:eastAsiaTheme="minorEastAsia" w:hAnsiTheme="minorHAnsi" w:cstheme="minorBidi"/>
          <w:kern w:val="2"/>
          <w:sz w:val="22"/>
          <w:szCs w:val="22"/>
          <w14:ligatures w14:val="standardContextual"/>
        </w:rPr>
      </w:pPr>
      <w:r>
        <w:t>4.7.5</w:t>
      </w:r>
      <w:r>
        <w:rPr>
          <w:rFonts w:asciiTheme="minorHAnsi" w:eastAsiaTheme="minorEastAsia" w:hAnsiTheme="minorHAnsi" w:cstheme="minorBidi"/>
          <w:kern w:val="2"/>
          <w:sz w:val="22"/>
          <w:szCs w:val="22"/>
          <w14:ligatures w14:val="standardContextual"/>
        </w:rPr>
        <w:tab/>
      </w:r>
      <w:r>
        <w:t>Line ID</w:t>
      </w:r>
      <w:r>
        <w:tab/>
      </w:r>
      <w:r>
        <w:fldChar w:fldCharType="begin" w:fldLock="1"/>
      </w:r>
      <w:r>
        <w:instrText xml:space="preserve"> PAGEREF _Toc185598233 \h </w:instrText>
      </w:r>
      <w:r>
        <w:fldChar w:fldCharType="separate"/>
      </w:r>
      <w:r>
        <w:t>22</w:t>
      </w:r>
      <w:r>
        <w:fldChar w:fldCharType="end"/>
      </w:r>
    </w:p>
    <w:p w14:paraId="2DD525A8" w14:textId="22E319F2" w:rsidR="0017733F" w:rsidRDefault="0017733F">
      <w:pPr>
        <w:pStyle w:val="TOC3"/>
        <w:rPr>
          <w:rFonts w:asciiTheme="minorHAnsi" w:eastAsiaTheme="minorEastAsia" w:hAnsiTheme="minorHAnsi" w:cstheme="minorBidi"/>
          <w:kern w:val="2"/>
          <w:sz w:val="22"/>
          <w:szCs w:val="22"/>
          <w14:ligatures w14:val="standardContextual"/>
        </w:rPr>
      </w:pPr>
      <w:r>
        <w:t>4.7.6</w:t>
      </w:r>
      <w:r>
        <w:rPr>
          <w:rFonts w:asciiTheme="minorHAnsi" w:eastAsiaTheme="minorEastAsia" w:hAnsiTheme="minorHAnsi" w:cstheme="minorBidi"/>
          <w:kern w:val="2"/>
          <w:sz w:val="22"/>
          <w:szCs w:val="22"/>
          <w14:ligatures w14:val="standardContextual"/>
        </w:rPr>
        <w:tab/>
      </w:r>
      <w:r>
        <w:t>HFC identifier</w:t>
      </w:r>
      <w:r>
        <w:tab/>
      </w:r>
      <w:r>
        <w:fldChar w:fldCharType="begin" w:fldLock="1"/>
      </w:r>
      <w:r>
        <w:instrText xml:space="preserve"> PAGEREF _Toc185598234 \h </w:instrText>
      </w:r>
      <w:r>
        <w:fldChar w:fldCharType="separate"/>
      </w:r>
      <w:r>
        <w:t>22</w:t>
      </w:r>
      <w:r>
        <w:fldChar w:fldCharType="end"/>
      </w:r>
    </w:p>
    <w:p w14:paraId="651271F3" w14:textId="1DAA3990" w:rsidR="0017733F" w:rsidRDefault="0017733F">
      <w:pPr>
        <w:pStyle w:val="TOC3"/>
        <w:rPr>
          <w:rFonts w:asciiTheme="minorHAnsi" w:eastAsiaTheme="minorEastAsia" w:hAnsiTheme="minorHAnsi" w:cstheme="minorBidi"/>
          <w:kern w:val="2"/>
          <w:sz w:val="22"/>
          <w:szCs w:val="22"/>
          <w14:ligatures w14:val="standardContextual"/>
        </w:rPr>
      </w:pPr>
      <w:r>
        <w:t>4.7.7</w:t>
      </w:r>
      <w:r>
        <w:rPr>
          <w:rFonts w:asciiTheme="minorHAnsi" w:eastAsiaTheme="minorEastAsia" w:hAnsiTheme="minorHAnsi" w:cstheme="minorBidi"/>
          <w:kern w:val="2"/>
          <w:sz w:val="22"/>
          <w:szCs w:val="22"/>
          <w14:ligatures w14:val="standardContextual"/>
        </w:rPr>
        <w:tab/>
      </w:r>
      <w:r>
        <w:t>PEI</w:t>
      </w:r>
      <w:r>
        <w:tab/>
      </w:r>
      <w:r>
        <w:fldChar w:fldCharType="begin" w:fldLock="1"/>
      </w:r>
      <w:r>
        <w:instrText xml:space="preserve"> PAGEREF _Toc185598235 \h </w:instrText>
      </w:r>
      <w:r>
        <w:fldChar w:fldCharType="separate"/>
      </w:r>
      <w:r>
        <w:t>22</w:t>
      </w:r>
      <w:r>
        <w:fldChar w:fldCharType="end"/>
      </w:r>
    </w:p>
    <w:p w14:paraId="0FAA61E7" w14:textId="3B50B51A" w:rsidR="0017733F" w:rsidRDefault="0017733F">
      <w:pPr>
        <w:pStyle w:val="TOC3"/>
        <w:rPr>
          <w:rFonts w:asciiTheme="minorHAnsi" w:eastAsiaTheme="minorEastAsia" w:hAnsiTheme="minorHAnsi" w:cstheme="minorBidi"/>
          <w:kern w:val="2"/>
          <w:sz w:val="22"/>
          <w:szCs w:val="22"/>
          <w14:ligatures w14:val="standardContextual"/>
        </w:rPr>
      </w:pPr>
      <w:r>
        <w:t>4.7.8</w:t>
      </w:r>
      <w:r>
        <w:rPr>
          <w:rFonts w:asciiTheme="minorHAnsi" w:eastAsiaTheme="minorEastAsia" w:hAnsiTheme="minorHAnsi" w:cstheme="minorBidi"/>
          <w:kern w:val="2"/>
          <w:sz w:val="22"/>
          <w:szCs w:val="22"/>
          <w14:ligatures w14:val="standardContextual"/>
        </w:rPr>
        <w:tab/>
      </w:r>
      <w:r>
        <w:t>Global Line Identifier</w:t>
      </w:r>
      <w:r>
        <w:tab/>
      </w:r>
      <w:r>
        <w:fldChar w:fldCharType="begin" w:fldLock="1"/>
      </w:r>
      <w:r>
        <w:instrText xml:space="preserve"> PAGEREF _Toc185598236 \h </w:instrText>
      </w:r>
      <w:r>
        <w:fldChar w:fldCharType="separate"/>
      </w:r>
      <w:r>
        <w:t>22</w:t>
      </w:r>
      <w:r>
        <w:fldChar w:fldCharType="end"/>
      </w:r>
    </w:p>
    <w:p w14:paraId="167AA09B" w14:textId="5F06C845" w:rsidR="0017733F" w:rsidRDefault="0017733F">
      <w:pPr>
        <w:pStyle w:val="TOC3"/>
        <w:rPr>
          <w:rFonts w:asciiTheme="minorHAnsi" w:eastAsiaTheme="minorEastAsia" w:hAnsiTheme="minorHAnsi" w:cstheme="minorBidi"/>
          <w:kern w:val="2"/>
          <w:sz w:val="22"/>
          <w:szCs w:val="22"/>
          <w14:ligatures w14:val="standardContextual"/>
        </w:rPr>
      </w:pPr>
      <w:r>
        <w:t>4.7.9</w:t>
      </w:r>
      <w:r>
        <w:rPr>
          <w:rFonts w:asciiTheme="minorHAnsi" w:eastAsiaTheme="minorEastAsia" w:hAnsiTheme="minorHAnsi" w:cstheme="minorBidi"/>
          <w:kern w:val="2"/>
          <w:sz w:val="22"/>
          <w:szCs w:val="22"/>
          <w14:ligatures w14:val="standardContextual"/>
        </w:rPr>
        <w:tab/>
      </w:r>
      <w:r>
        <w:t>Global Cable Identifier</w:t>
      </w:r>
      <w:r>
        <w:tab/>
      </w:r>
      <w:r>
        <w:fldChar w:fldCharType="begin" w:fldLock="1"/>
      </w:r>
      <w:r>
        <w:instrText xml:space="preserve"> PAGEREF _Toc185598237 \h </w:instrText>
      </w:r>
      <w:r>
        <w:fldChar w:fldCharType="separate"/>
      </w:r>
      <w:r>
        <w:t>22</w:t>
      </w:r>
      <w:r>
        <w:fldChar w:fldCharType="end"/>
      </w:r>
    </w:p>
    <w:p w14:paraId="79700AEF" w14:textId="65E01760" w:rsidR="0017733F" w:rsidRDefault="0017733F">
      <w:pPr>
        <w:pStyle w:val="TOC3"/>
        <w:rPr>
          <w:rFonts w:asciiTheme="minorHAnsi" w:eastAsiaTheme="minorEastAsia" w:hAnsiTheme="minorHAnsi" w:cstheme="minorBidi"/>
          <w:kern w:val="2"/>
          <w:sz w:val="22"/>
          <w:szCs w:val="22"/>
          <w14:ligatures w14:val="standardContextual"/>
        </w:rPr>
      </w:pPr>
      <w:r>
        <w:lastRenderedPageBreak/>
        <w:t>4.7.10</w:t>
      </w:r>
      <w:r>
        <w:rPr>
          <w:rFonts w:asciiTheme="minorHAnsi" w:eastAsiaTheme="minorEastAsia" w:hAnsiTheme="minorHAnsi" w:cstheme="minorBidi"/>
          <w:kern w:val="2"/>
          <w:sz w:val="22"/>
          <w:szCs w:val="22"/>
          <w14:ligatures w14:val="standardContextual"/>
        </w:rPr>
        <w:tab/>
      </w:r>
      <w:r>
        <w:t>RAT types dedicated for Wireline access</w:t>
      </w:r>
      <w:r>
        <w:tab/>
      </w:r>
      <w:r>
        <w:fldChar w:fldCharType="begin" w:fldLock="1"/>
      </w:r>
      <w:r>
        <w:instrText xml:space="preserve"> PAGEREF _Toc185598238 \h </w:instrText>
      </w:r>
      <w:r>
        <w:fldChar w:fldCharType="separate"/>
      </w:r>
      <w:r>
        <w:t>23</w:t>
      </w:r>
      <w:r>
        <w:fldChar w:fldCharType="end"/>
      </w:r>
    </w:p>
    <w:p w14:paraId="5A606E9B" w14:textId="1D8E6F3D" w:rsidR="0017733F" w:rsidRDefault="0017733F">
      <w:pPr>
        <w:pStyle w:val="TOC3"/>
        <w:rPr>
          <w:rFonts w:asciiTheme="minorHAnsi" w:eastAsiaTheme="minorEastAsia" w:hAnsiTheme="minorHAnsi" w:cstheme="minorBidi"/>
          <w:kern w:val="2"/>
          <w:sz w:val="22"/>
          <w:szCs w:val="22"/>
          <w14:ligatures w14:val="standardContextual"/>
        </w:rPr>
      </w:pPr>
      <w:r>
        <w:t>4.7.11</w:t>
      </w:r>
      <w:r>
        <w:rPr>
          <w:rFonts w:asciiTheme="minorHAnsi" w:eastAsiaTheme="minorEastAsia" w:hAnsiTheme="minorHAnsi" w:cstheme="minorBidi"/>
          <w:kern w:val="2"/>
          <w:sz w:val="22"/>
          <w:szCs w:val="22"/>
          <w14:ligatures w14:val="standardContextual"/>
        </w:rPr>
        <w:tab/>
      </w:r>
      <w:r>
        <w:t>SUPI and SUCI for N5GC device or AUN3 device support</w:t>
      </w:r>
      <w:r>
        <w:tab/>
      </w:r>
      <w:r>
        <w:fldChar w:fldCharType="begin" w:fldLock="1"/>
      </w:r>
      <w:r>
        <w:instrText xml:space="preserve"> PAGEREF _Toc185598239 \h </w:instrText>
      </w:r>
      <w:r>
        <w:fldChar w:fldCharType="separate"/>
      </w:r>
      <w:r>
        <w:t>23</w:t>
      </w:r>
      <w:r>
        <w:fldChar w:fldCharType="end"/>
      </w:r>
    </w:p>
    <w:p w14:paraId="40800CD8" w14:textId="5002C454" w:rsidR="0017733F" w:rsidRDefault="0017733F">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Security aspects</w:t>
      </w:r>
      <w:r>
        <w:tab/>
      </w:r>
      <w:r>
        <w:fldChar w:fldCharType="begin" w:fldLock="1"/>
      </w:r>
      <w:r>
        <w:instrText xml:space="preserve"> PAGEREF _Toc185598240 \h </w:instrText>
      </w:r>
      <w:r>
        <w:fldChar w:fldCharType="separate"/>
      </w:r>
      <w:r>
        <w:t>23</w:t>
      </w:r>
      <w:r>
        <w:fldChar w:fldCharType="end"/>
      </w:r>
    </w:p>
    <w:p w14:paraId="0B79A0D3" w14:textId="5874417F" w:rsidR="0017733F" w:rsidRDefault="0017733F">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Support of specific services</w:t>
      </w:r>
      <w:r>
        <w:tab/>
      </w:r>
      <w:r>
        <w:fldChar w:fldCharType="begin" w:fldLock="1"/>
      </w:r>
      <w:r>
        <w:instrText xml:space="preserve"> PAGEREF _Toc185598241 \h </w:instrText>
      </w:r>
      <w:r>
        <w:fldChar w:fldCharType="separate"/>
      </w:r>
      <w:r>
        <w:t>23</w:t>
      </w:r>
      <w:r>
        <w:fldChar w:fldCharType="end"/>
      </w:r>
    </w:p>
    <w:p w14:paraId="541B76C6" w14:textId="64C61720" w:rsidR="0017733F" w:rsidRDefault="0017733F">
      <w:pPr>
        <w:pStyle w:val="TOC3"/>
        <w:rPr>
          <w:rFonts w:asciiTheme="minorHAnsi" w:eastAsiaTheme="minorEastAsia" w:hAnsiTheme="minorHAnsi" w:cstheme="minorBidi"/>
          <w:kern w:val="2"/>
          <w:sz w:val="22"/>
          <w:szCs w:val="22"/>
          <w14:ligatures w14:val="standardContextual"/>
        </w:rPr>
      </w:pPr>
      <w:r>
        <w:t>4.9.0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_Toc185598242 \h </w:instrText>
      </w:r>
      <w:r>
        <w:fldChar w:fldCharType="separate"/>
      </w:r>
      <w:r>
        <w:t>23</w:t>
      </w:r>
      <w:r>
        <w:fldChar w:fldCharType="end"/>
      </w:r>
    </w:p>
    <w:p w14:paraId="3CA865A4" w14:textId="6FC65EDF" w:rsidR="0017733F" w:rsidRDefault="0017733F">
      <w:pPr>
        <w:pStyle w:val="TOC3"/>
        <w:rPr>
          <w:rFonts w:asciiTheme="minorHAnsi" w:eastAsiaTheme="minorEastAsia" w:hAnsiTheme="minorHAnsi" w:cstheme="minorBidi"/>
          <w:kern w:val="2"/>
          <w:sz w:val="22"/>
          <w:szCs w:val="22"/>
          <w14:ligatures w14:val="standardContextual"/>
        </w:rPr>
      </w:pPr>
      <w:r>
        <w:t>4.9.1</w:t>
      </w:r>
      <w:r>
        <w:rPr>
          <w:rFonts w:asciiTheme="minorHAnsi" w:eastAsiaTheme="minorEastAsia" w:hAnsiTheme="minorHAnsi" w:cstheme="minorBidi"/>
          <w:kern w:val="2"/>
          <w:sz w:val="22"/>
          <w:szCs w:val="22"/>
          <w14:ligatures w14:val="standardContextual"/>
        </w:rPr>
        <w:tab/>
      </w:r>
      <w:r>
        <w:t>IPTV</w:t>
      </w:r>
      <w:r>
        <w:tab/>
      </w:r>
      <w:r>
        <w:fldChar w:fldCharType="begin" w:fldLock="1"/>
      </w:r>
      <w:r>
        <w:instrText xml:space="preserve"> PAGEREF _Toc185598243 \h </w:instrText>
      </w:r>
      <w:r>
        <w:fldChar w:fldCharType="separate"/>
      </w:r>
      <w:r>
        <w:t>23</w:t>
      </w:r>
      <w:r>
        <w:fldChar w:fldCharType="end"/>
      </w:r>
    </w:p>
    <w:p w14:paraId="23502B02" w14:textId="21DA46D3" w:rsidR="0017733F" w:rsidRDefault="0017733F">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UE behind 5G-RG and FN-RG</w:t>
      </w:r>
      <w:r>
        <w:tab/>
      </w:r>
      <w:r>
        <w:fldChar w:fldCharType="begin" w:fldLock="1"/>
      </w:r>
      <w:r>
        <w:instrText xml:space="preserve"> PAGEREF _Toc185598244 \h </w:instrText>
      </w:r>
      <w:r>
        <w:fldChar w:fldCharType="separate"/>
      </w:r>
      <w:r>
        <w:t>24</w:t>
      </w:r>
      <w:r>
        <w:fldChar w:fldCharType="end"/>
      </w:r>
    </w:p>
    <w:p w14:paraId="558EAAD1" w14:textId="6666F493" w:rsidR="0017733F" w:rsidRDefault="0017733F">
      <w:pPr>
        <w:pStyle w:val="TOC2"/>
        <w:rPr>
          <w:rFonts w:asciiTheme="minorHAnsi" w:eastAsiaTheme="minorEastAsia" w:hAnsiTheme="minorHAnsi" w:cstheme="minorBidi"/>
          <w:kern w:val="2"/>
          <w:sz w:val="22"/>
          <w:szCs w:val="22"/>
          <w14:ligatures w14:val="standardContextual"/>
        </w:rPr>
      </w:pPr>
      <w:r>
        <w:t>4.10a</w:t>
      </w:r>
      <w:r>
        <w:rPr>
          <w:rFonts w:asciiTheme="minorHAnsi" w:eastAsiaTheme="minorEastAsia" w:hAnsiTheme="minorHAnsi" w:cstheme="minorBidi"/>
          <w:kern w:val="2"/>
          <w:sz w:val="22"/>
          <w:szCs w:val="22"/>
          <w14:ligatures w14:val="standardContextual"/>
        </w:rPr>
        <w:tab/>
      </w:r>
      <w:r>
        <w:t>Non-5G capable device behind 5G-CRG and FN-CRG</w:t>
      </w:r>
      <w:r>
        <w:tab/>
      </w:r>
      <w:r>
        <w:fldChar w:fldCharType="begin" w:fldLock="1"/>
      </w:r>
      <w:r>
        <w:instrText xml:space="preserve"> PAGEREF _Toc185598245 \h </w:instrText>
      </w:r>
      <w:r>
        <w:fldChar w:fldCharType="separate"/>
      </w:r>
      <w:r>
        <w:t>25</w:t>
      </w:r>
      <w:r>
        <w:fldChar w:fldCharType="end"/>
      </w:r>
    </w:p>
    <w:p w14:paraId="5D3BEB84" w14:textId="5AF3376E" w:rsidR="0017733F" w:rsidRDefault="0017733F">
      <w:pPr>
        <w:pStyle w:val="TOC2"/>
        <w:rPr>
          <w:rFonts w:asciiTheme="minorHAnsi" w:eastAsiaTheme="minorEastAsia" w:hAnsiTheme="minorHAnsi" w:cstheme="minorBidi"/>
          <w:kern w:val="2"/>
          <w:sz w:val="22"/>
          <w:szCs w:val="22"/>
          <w14:ligatures w14:val="standardContextual"/>
        </w:rPr>
      </w:pPr>
      <w:r>
        <w:t>4.10b</w:t>
      </w:r>
      <w:r>
        <w:rPr>
          <w:rFonts w:asciiTheme="minorHAnsi" w:eastAsiaTheme="minorEastAsia" w:hAnsiTheme="minorHAnsi" w:cstheme="minorBidi"/>
          <w:kern w:val="2"/>
          <w:sz w:val="22"/>
          <w:szCs w:val="22"/>
          <w14:ligatures w14:val="standardContextual"/>
        </w:rPr>
        <w:tab/>
      </w:r>
      <w:r>
        <w:t>Differentiated services for NAUN3 devices behind 5G-RG</w:t>
      </w:r>
      <w:r>
        <w:tab/>
      </w:r>
      <w:r>
        <w:fldChar w:fldCharType="begin" w:fldLock="1"/>
      </w:r>
      <w:r>
        <w:instrText xml:space="preserve"> PAGEREF _Toc185598246 \h </w:instrText>
      </w:r>
      <w:r>
        <w:fldChar w:fldCharType="separate"/>
      </w:r>
      <w:r>
        <w:t>27</w:t>
      </w:r>
      <w:r>
        <w:fldChar w:fldCharType="end"/>
      </w:r>
    </w:p>
    <w:p w14:paraId="5EC70DC1" w14:textId="3EAC7C14" w:rsidR="0017733F" w:rsidRDefault="0017733F">
      <w:pPr>
        <w:pStyle w:val="TOC2"/>
        <w:rPr>
          <w:rFonts w:asciiTheme="minorHAnsi" w:eastAsiaTheme="minorEastAsia" w:hAnsiTheme="minorHAnsi" w:cstheme="minorBidi"/>
          <w:kern w:val="2"/>
          <w:sz w:val="22"/>
          <w:szCs w:val="22"/>
          <w14:ligatures w14:val="standardContextual"/>
        </w:rPr>
      </w:pPr>
      <w:r>
        <w:t>4.10c</w:t>
      </w:r>
      <w:r>
        <w:rPr>
          <w:rFonts w:asciiTheme="minorHAnsi" w:eastAsiaTheme="minorEastAsia" w:hAnsiTheme="minorHAnsi" w:cstheme="minorBidi"/>
          <w:kern w:val="2"/>
          <w:sz w:val="22"/>
          <w:szCs w:val="22"/>
          <w14:ligatures w14:val="standardContextual"/>
        </w:rPr>
        <w:tab/>
      </w:r>
      <w:r>
        <w:t>Authenticable Non-3GPP devices behind 5G-RG</w:t>
      </w:r>
      <w:r>
        <w:tab/>
      </w:r>
      <w:r>
        <w:fldChar w:fldCharType="begin" w:fldLock="1"/>
      </w:r>
      <w:r>
        <w:instrText xml:space="preserve"> PAGEREF _Toc185598247 \h </w:instrText>
      </w:r>
      <w:r>
        <w:fldChar w:fldCharType="separate"/>
      </w:r>
      <w:r>
        <w:t>28</w:t>
      </w:r>
      <w:r>
        <w:fldChar w:fldCharType="end"/>
      </w:r>
    </w:p>
    <w:p w14:paraId="1567870C" w14:textId="5F20C35B" w:rsidR="0017733F" w:rsidRDefault="0017733F">
      <w:pPr>
        <w:pStyle w:val="TOC2"/>
        <w:rPr>
          <w:rFonts w:asciiTheme="minorHAnsi" w:eastAsiaTheme="minorEastAsia" w:hAnsiTheme="minorHAnsi" w:cstheme="minorBidi"/>
          <w:kern w:val="2"/>
          <w:sz w:val="22"/>
          <w:szCs w:val="22"/>
          <w14:ligatures w14:val="standardContextual"/>
        </w:rPr>
      </w:pPr>
      <w:r>
        <w:t>4.10d</w:t>
      </w:r>
      <w:r>
        <w:rPr>
          <w:rFonts w:asciiTheme="minorHAnsi" w:eastAsiaTheme="minorEastAsia" w:hAnsiTheme="minorHAnsi" w:cstheme="minorBidi"/>
          <w:kern w:val="2"/>
          <w:sz w:val="22"/>
          <w:szCs w:val="22"/>
          <w14:ligatures w14:val="standardContextual"/>
        </w:rPr>
        <w:tab/>
      </w:r>
      <w:r>
        <w:t>Support of NSWO for 3GPP UE behind a RG</w:t>
      </w:r>
      <w:r>
        <w:tab/>
      </w:r>
      <w:r>
        <w:fldChar w:fldCharType="begin" w:fldLock="1"/>
      </w:r>
      <w:r>
        <w:instrText xml:space="preserve"> PAGEREF _Toc185598248 \h </w:instrText>
      </w:r>
      <w:r>
        <w:fldChar w:fldCharType="separate"/>
      </w:r>
      <w:r>
        <w:t>29</w:t>
      </w:r>
      <w:r>
        <w:fldChar w:fldCharType="end"/>
      </w:r>
    </w:p>
    <w:p w14:paraId="3FB49A58" w14:textId="4372C742" w:rsidR="0017733F" w:rsidRDefault="0017733F">
      <w:pPr>
        <w:pStyle w:val="TOC2"/>
        <w:rPr>
          <w:rFonts w:asciiTheme="minorHAnsi" w:eastAsiaTheme="minorEastAsia" w:hAnsiTheme="minorHAnsi" w:cstheme="minorBidi"/>
          <w:kern w:val="2"/>
          <w:sz w:val="22"/>
          <w:szCs w:val="22"/>
          <w14:ligatures w14:val="standardContextual"/>
        </w:rPr>
      </w:pPr>
      <w:r>
        <w:t>4.10e</w:t>
      </w:r>
      <w:r>
        <w:rPr>
          <w:rFonts w:asciiTheme="minorHAnsi" w:eastAsiaTheme="minorEastAsia" w:hAnsiTheme="minorHAnsi" w:cstheme="minorBidi"/>
          <w:kern w:val="2"/>
          <w:sz w:val="22"/>
          <w:szCs w:val="22"/>
          <w14:ligatures w14:val="standardContextual"/>
        </w:rPr>
        <w:tab/>
      </w:r>
      <w:r>
        <w:t>Differentiated QoS for non-3GPP devices behind 5G-RG</w:t>
      </w:r>
      <w:r>
        <w:tab/>
      </w:r>
      <w:r>
        <w:fldChar w:fldCharType="begin" w:fldLock="1"/>
      </w:r>
      <w:r>
        <w:instrText xml:space="preserve"> PAGEREF _Toc185598249 \h </w:instrText>
      </w:r>
      <w:r>
        <w:fldChar w:fldCharType="separate"/>
      </w:r>
      <w:r>
        <w:t>29</w:t>
      </w:r>
      <w:r>
        <w:fldChar w:fldCharType="end"/>
      </w:r>
    </w:p>
    <w:p w14:paraId="0E920AA6" w14:textId="06F668E9" w:rsidR="0017733F" w:rsidRDefault="0017733F">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Fixed Wireless Access</w:t>
      </w:r>
      <w:r>
        <w:tab/>
      </w:r>
      <w:r>
        <w:fldChar w:fldCharType="begin" w:fldLock="1"/>
      </w:r>
      <w:r>
        <w:instrText xml:space="preserve"> PAGEREF _Toc185598250 \h </w:instrText>
      </w:r>
      <w:r>
        <w:fldChar w:fldCharType="separate"/>
      </w:r>
      <w:r>
        <w:t>30</w:t>
      </w:r>
      <w:r>
        <w:fldChar w:fldCharType="end"/>
      </w:r>
    </w:p>
    <w:p w14:paraId="13AF2C44" w14:textId="1B16E1BE" w:rsidR="0017733F" w:rsidRDefault="0017733F">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Hybrid Access</w:t>
      </w:r>
      <w:r>
        <w:tab/>
      </w:r>
      <w:r>
        <w:fldChar w:fldCharType="begin" w:fldLock="1"/>
      </w:r>
      <w:r>
        <w:instrText xml:space="preserve"> PAGEREF _Toc185598251 \h </w:instrText>
      </w:r>
      <w:r>
        <w:fldChar w:fldCharType="separate"/>
      </w:r>
      <w:r>
        <w:t>31</w:t>
      </w:r>
      <w:r>
        <w:fldChar w:fldCharType="end"/>
      </w:r>
    </w:p>
    <w:p w14:paraId="4241FBC1" w14:textId="1A7926FE" w:rsidR="0017733F" w:rsidRDefault="0017733F">
      <w:pPr>
        <w:pStyle w:val="TOC3"/>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_Toc185598252 \h </w:instrText>
      </w:r>
      <w:r>
        <w:fldChar w:fldCharType="separate"/>
      </w:r>
      <w:r>
        <w:t>31</w:t>
      </w:r>
      <w:r>
        <w:fldChar w:fldCharType="end"/>
      </w:r>
    </w:p>
    <w:p w14:paraId="7863E6CA" w14:textId="16B7AEA2" w:rsidR="0017733F" w:rsidRDefault="0017733F">
      <w:pPr>
        <w:pStyle w:val="TOC3"/>
        <w:rPr>
          <w:rFonts w:asciiTheme="minorHAnsi" w:eastAsiaTheme="minorEastAsia" w:hAnsiTheme="minorHAnsi" w:cstheme="minorBidi"/>
          <w:kern w:val="2"/>
          <w:sz w:val="22"/>
          <w:szCs w:val="22"/>
          <w14:ligatures w14:val="standardContextual"/>
        </w:rPr>
      </w:pPr>
      <w:r>
        <w:t>4.12.2</w:t>
      </w:r>
      <w:r>
        <w:rPr>
          <w:rFonts w:asciiTheme="minorHAnsi" w:eastAsiaTheme="minorEastAsia" w:hAnsiTheme="minorHAnsi" w:cstheme="minorBidi"/>
          <w:kern w:val="2"/>
          <w:sz w:val="22"/>
          <w:szCs w:val="22"/>
          <w14:ligatures w14:val="standardContextual"/>
        </w:rPr>
        <w:tab/>
      </w:r>
      <w:r>
        <w:t>Hybrid Access with Multi-Access PDU Session connectivity over NG-RAN and W-5GAN</w:t>
      </w:r>
      <w:r>
        <w:tab/>
      </w:r>
      <w:r>
        <w:fldChar w:fldCharType="begin" w:fldLock="1"/>
      </w:r>
      <w:r>
        <w:instrText xml:space="preserve"> PAGEREF _Toc185598253 \h </w:instrText>
      </w:r>
      <w:r>
        <w:fldChar w:fldCharType="separate"/>
      </w:r>
      <w:r>
        <w:t>31</w:t>
      </w:r>
      <w:r>
        <w:fldChar w:fldCharType="end"/>
      </w:r>
    </w:p>
    <w:p w14:paraId="2B99BEC2" w14:textId="157257C8" w:rsidR="0017733F" w:rsidRDefault="0017733F">
      <w:pPr>
        <w:pStyle w:val="TOC3"/>
        <w:rPr>
          <w:rFonts w:asciiTheme="minorHAnsi" w:eastAsiaTheme="minorEastAsia" w:hAnsiTheme="minorHAnsi" w:cstheme="minorBidi"/>
          <w:kern w:val="2"/>
          <w:sz w:val="22"/>
          <w:szCs w:val="22"/>
          <w14:ligatures w14:val="standardContextual"/>
        </w:rPr>
      </w:pPr>
      <w:r>
        <w:t>4.12.3</w:t>
      </w:r>
      <w:r>
        <w:rPr>
          <w:rFonts w:asciiTheme="minorHAnsi" w:eastAsiaTheme="minorEastAsia" w:hAnsiTheme="minorHAnsi" w:cstheme="minorBidi"/>
          <w:kern w:val="2"/>
          <w:sz w:val="22"/>
          <w:szCs w:val="22"/>
          <w14:ligatures w14:val="standardContextual"/>
        </w:rPr>
        <w:tab/>
      </w:r>
      <w:r>
        <w:t>Hybrid Access with multi-access connectivity over E-UTRAN/EPC and W-5GAN</w:t>
      </w:r>
      <w:r>
        <w:tab/>
      </w:r>
      <w:r>
        <w:fldChar w:fldCharType="begin" w:fldLock="1"/>
      </w:r>
      <w:r>
        <w:instrText xml:space="preserve"> PAGEREF _Toc185598254 \h </w:instrText>
      </w:r>
      <w:r>
        <w:fldChar w:fldCharType="separate"/>
      </w:r>
      <w:r>
        <w:t>32</w:t>
      </w:r>
      <w:r>
        <w:fldChar w:fldCharType="end"/>
      </w:r>
    </w:p>
    <w:p w14:paraId="4437D731" w14:textId="580C544C" w:rsidR="0017733F" w:rsidRDefault="0017733F">
      <w:pPr>
        <w:pStyle w:val="TOC4"/>
        <w:rPr>
          <w:rFonts w:asciiTheme="minorHAnsi" w:eastAsiaTheme="minorEastAsia" w:hAnsiTheme="minorHAnsi" w:cstheme="minorBidi"/>
          <w:kern w:val="2"/>
          <w:sz w:val="22"/>
          <w:szCs w:val="22"/>
          <w14:ligatures w14:val="standardContextual"/>
        </w:rPr>
      </w:pPr>
      <w:r>
        <w:t>4.12.3.1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_Toc185598255 \h </w:instrText>
      </w:r>
      <w:r>
        <w:fldChar w:fldCharType="separate"/>
      </w:r>
      <w:r>
        <w:t>32</w:t>
      </w:r>
      <w:r>
        <w:fldChar w:fldCharType="end"/>
      </w:r>
    </w:p>
    <w:p w14:paraId="2D474DEA" w14:textId="643136C0" w:rsidR="0017733F" w:rsidRDefault="0017733F">
      <w:pPr>
        <w:pStyle w:val="TOC4"/>
        <w:rPr>
          <w:rFonts w:asciiTheme="minorHAnsi" w:eastAsiaTheme="minorEastAsia" w:hAnsiTheme="minorHAnsi" w:cstheme="minorBidi"/>
          <w:kern w:val="2"/>
          <w:sz w:val="22"/>
          <w:szCs w:val="22"/>
          <w14:ligatures w14:val="standardContextual"/>
        </w:rPr>
      </w:pPr>
      <w:r>
        <w:t>4.12.3.2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_Toc185598256 \h </w:instrText>
      </w:r>
      <w:r>
        <w:fldChar w:fldCharType="separate"/>
      </w:r>
      <w:r>
        <w:t>32</w:t>
      </w:r>
      <w:r>
        <w:fldChar w:fldCharType="end"/>
      </w:r>
    </w:p>
    <w:p w14:paraId="2384DF0E" w14:textId="3240C521" w:rsidR="0017733F" w:rsidRDefault="0017733F">
      <w:pPr>
        <w:pStyle w:val="TOC4"/>
        <w:rPr>
          <w:rFonts w:asciiTheme="minorHAnsi" w:eastAsiaTheme="minorEastAsia" w:hAnsiTheme="minorHAnsi" w:cstheme="minorBidi"/>
          <w:kern w:val="2"/>
          <w:sz w:val="22"/>
          <w:szCs w:val="22"/>
          <w14:ligatures w14:val="standardContextual"/>
        </w:rPr>
      </w:pPr>
      <w:r>
        <w:t>4.12.3.3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_Toc185598257 \h </w:instrText>
      </w:r>
      <w:r>
        <w:fldChar w:fldCharType="separate"/>
      </w:r>
      <w:r>
        <w:t>32</w:t>
      </w:r>
      <w:r>
        <w:fldChar w:fldCharType="end"/>
      </w:r>
    </w:p>
    <w:p w14:paraId="3B6DD5C8" w14:textId="562B989A" w:rsidR="0017733F" w:rsidRDefault="0017733F">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Support of FN-RG</w:t>
      </w:r>
      <w:r>
        <w:tab/>
      </w:r>
      <w:r>
        <w:fldChar w:fldCharType="begin" w:fldLock="1"/>
      </w:r>
      <w:r>
        <w:instrText xml:space="preserve"> PAGEREF _Toc185598258 \h </w:instrText>
      </w:r>
      <w:r>
        <w:fldChar w:fldCharType="separate"/>
      </w:r>
      <w:r>
        <w:t>32</w:t>
      </w:r>
      <w:r>
        <w:fldChar w:fldCharType="end"/>
      </w:r>
    </w:p>
    <w:p w14:paraId="7FAF2E3F" w14:textId="0EE34A0E" w:rsidR="0017733F" w:rsidRDefault="0017733F">
      <w:pPr>
        <w:pStyle w:val="TOC2"/>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Support of slicing</w:t>
      </w:r>
      <w:r>
        <w:tab/>
      </w:r>
      <w:r>
        <w:fldChar w:fldCharType="begin" w:fldLock="1"/>
      </w:r>
      <w:r>
        <w:instrText xml:space="preserve"> PAGEREF _Toc185598259 \h </w:instrText>
      </w:r>
      <w:r>
        <w:fldChar w:fldCharType="separate"/>
      </w:r>
      <w:r>
        <w:t>32</w:t>
      </w:r>
      <w:r>
        <w:fldChar w:fldCharType="end"/>
      </w:r>
    </w:p>
    <w:p w14:paraId="7E8E29DC" w14:textId="2D2D31B2" w:rsidR="0017733F" w:rsidRDefault="0017733F">
      <w:pPr>
        <w:pStyle w:val="TOC2"/>
        <w:rPr>
          <w:rFonts w:asciiTheme="minorHAnsi" w:eastAsiaTheme="minorEastAsia" w:hAnsiTheme="minorHAnsi" w:cstheme="minorBidi"/>
          <w:kern w:val="2"/>
          <w:sz w:val="22"/>
          <w:szCs w:val="22"/>
          <w14:ligatures w14:val="standardContextual"/>
        </w:rPr>
      </w:pPr>
      <w:r>
        <w:t>4.15</w:t>
      </w:r>
      <w:r>
        <w:rPr>
          <w:rFonts w:asciiTheme="minorHAnsi" w:eastAsiaTheme="minorEastAsia" w:hAnsiTheme="minorHAnsi" w:cstheme="minorBidi"/>
          <w:kern w:val="2"/>
          <w:sz w:val="22"/>
          <w:szCs w:val="22"/>
          <w14:ligatures w14:val="standardContextual"/>
        </w:rPr>
        <w:tab/>
      </w:r>
      <w:r>
        <w:t>Support for IMS services</w:t>
      </w:r>
      <w:r>
        <w:tab/>
      </w:r>
      <w:r>
        <w:fldChar w:fldCharType="begin" w:fldLock="1"/>
      </w:r>
      <w:r>
        <w:instrText xml:space="preserve"> PAGEREF _Toc185598260 \h </w:instrText>
      </w:r>
      <w:r>
        <w:fldChar w:fldCharType="separate"/>
      </w:r>
      <w:r>
        <w:t>33</w:t>
      </w:r>
      <w:r>
        <w:fldChar w:fldCharType="end"/>
      </w:r>
    </w:p>
    <w:p w14:paraId="2EE8CA3E" w14:textId="545A09DD" w:rsidR="0017733F" w:rsidRDefault="0017733F">
      <w:pPr>
        <w:pStyle w:val="TOC2"/>
        <w:rPr>
          <w:rFonts w:asciiTheme="minorHAnsi" w:eastAsiaTheme="minorEastAsia" w:hAnsiTheme="minorHAnsi" w:cstheme="minorBidi"/>
          <w:kern w:val="2"/>
          <w:sz w:val="22"/>
          <w:szCs w:val="22"/>
          <w14:ligatures w14:val="standardContextual"/>
        </w:rPr>
      </w:pPr>
      <w:r>
        <w:t>4.16</w:t>
      </w:r>
      <w:r>
        <w:rPr>
          <w:rFonts w:asciiTheme="minorHAnsi" w:eastAsiaTheme="minorEastAsia" w:hAnsiTheme="minorHAnsi" w:cstheme="minorBidi"/>
          <w:kern w:val="2"/>
          <w:sz w:val="22"/>
          <w:szCs w:val="22"/>
          <w14:ligatures w14:val="standardContextual"/>
        </w:rPr>
        <w:tab/>
      </w:r>
      <w:r>
        <w:t>Access to non-public networks via wireline access network</w:t>
      </w:r>
      <w:r>
        <w:tab/>
      </w:r>
      <w:r>
        <w:fldChar w:fldCharType="begin" w:fldLock="1"/>
      </w:r>
      <w:r>
        <w:instrText xml:space="preserve"> PAGEREF _Toc185598261 \h </w:instrText>
      </w:r>
      <w:r>
        <w:fldChar w:fldCharType="separate"/>
      </w:r>
      <w:r>
        <w:t>33</w:t>
      </w:r>
      <w:r>
        <w:fldChar w:fldCharType="end"/>
      </w:r>
    </w:p>
    <w:p w14:paraId="33A386F7" w14:textId="3B057C77" w:rsidR="0017733F" w:rsidRDefault="0017733F">
      <w:pPr>
        <w:pStyle w:val="TOC3"/>
        <w:rPr>
          <w:rFonts w:asciiTheme="minorHAnsi" w:eastAsiaTheme="minorEastAsia" w:hAnsiTheme="minorHAnsi" w:cstheme="minorBidi"/>
          <w:kern w:val="2"/>
          <w:sz w:val="22"/>
          <w:szCs w:val="22"/>
          <w14:ligatures w14:val="standardContextual"/>
        </w:rPr>
      </w:pPr>
      <w:r>
        <w:t>4.16.1</w:t>
      </w:r>
      <w:r>
        <w:rPr>
          <w:rFonts w:asciiTheme="minorHAnsi" w:eastAsiaTheme="minorEastAsia" w:hAnsiTheme="minorHAnsi" w:cstheme="minorBidi"/>
          <w:kern w:val="2"/>
          <w:sz w:val="22"/>
          <w:szCs w:val="22"/>
          <w14:ligatures w14:val="standardContextual"/>
        </w:rPr>
        <w:tab/>
      </w:r>
      <w:r>
        <w:t>Access to SNPN services via wireline access network</w:t>
      </w:r>
      <w:r>
        <w:tab/>
      </w:r>
      <w:r>
        <w:fldChar w:fldCharType="begin" w:fldLock="1"/>
      </w:r>
      <w:r>
        <w:instrText xml:space="preserve"> PAGEREF _Toc185598262 \h </w:instrText>
      </w:r>
      <w:r>
        <w:fldChar w:fldCharType="separate"/>
      </w:r>
      <w:r>
        <w:t>33</w:t>
      </w:r>
      <w:r>
        <w:fldChar w:fldCharType="end"/>
      </w:r>
    </w:p>
    <w:p w14:paraId="237D6E6D" w14:textId="7C03FA4E" w:rsidR="0017733F" w:rsidRDefault="0017733F">
      <w:pPr>
        <w:pStyle w:val="TOC3"/>
        <w:rPr>
          <w:rFonts w:asciiTheme="minorHAnsi" w:eastAsiaTheme="minorEastAsia" w:hAnsiTheme="minorHAnsi" w:cstheme="minorBidi"/>
          <w:kern w:val="2"/>
          <w:sz w:val="22"/>
          <w:szCs w:val="22"/>
          <w14:ligatures w14:val="standardContextual"/>
        </w:rPr>
      </w:pPr>
      <w:r>
        <w:t>4.16.2</w:t>
      </w:r>
      <w:r>
        <w:rPr>
          <w:rFonts w:asciiTheme="minorHAnsi" w:eastAsiaTheme="minorEastAsia" w:hAnsiTheme="minorHAnsi" w:cstheme="minorBidi"/>
          <w:kern w:val="2"/>
          <w:sz w:val="22"/>
          <w:szCs w:val="22"/>
          <w14:ligatures w14:val="standardContextual"/>
        </w:rPr>
        <w:tab/>
      </w:r>
      <w:r>
        <w:t>Access to Public Network Integrated NPN services via wireline access network</w:t>
      </w:r>
      <w:r>
        <w:tab/>
      </w:r>
      <w:r>
        <w:fldChar w:fldCharType="begin" w:fldLock="1"/>
      </w:r>
      <w:r>
        <w:instrText xml:space="preserve"> PAGEREF _Toc185598263 \h </w:instrText>
      </w:r>
      <w:r>
        <w:fldChar w:fldCharType="separate"/>
      </w:r>
      <w:r>
        <w:t>33</w:t>
      </w:r>
      <w:r>
        <w:fldChar w:fldCharType="end"/>
      </w:r>
    </w:p>
    <w:p w14:paraId="1E020405" w14:textId="789B3387" w:rsidR="0017733F" w:rsidRDefault="0017733F">
      <w:pPr>
        <w:pStyle w:val="TOC2"/>
        <w:rPr>
          <w:rFonts w:asciiTheme="minorHAnsi" w:eastAsiaTheme="minorEastAsia" w:hAnsiTheme="minorHAnsi" w:cstheme="minorBidi"/>
          <w:kern w:val="2"/>
          <w:sz w:val="22"/>
          <w:szCs w:val="22"/>
          <w14:ligatures w14:val="standardContextual"/>
        </w:rPr>
      </w:pPr>
      <w:r>
        <w:t>4.17</w:t>
      </w:r>
      <w:r>
        <w:rPr>
          <w:rFonts w:asciiTheme="minorHAnsi" w:eastAsiaTheme="minorEastAsia" w:hAnsiTheme="minorHAnsi" w:cstheme="minorBidi"/>
          <w:kern w:val="2"/>
          <w:sz w:val="22"/>
          <w:szCs w:val="22"/>
          <w14:ligatures w14:val="standardContextual"/>
        </w:rPr>
        <w:tab/>
      </w:r>
      <w:r>
        <w:t>Support for high data rate low latency services, eXtended Reality (XR) and interactive media services</w:t>
      </w:r>
      <w:r>
        <w:tab/>
      </w:r>
      <w:r>
        <w:fldChar w:fldCharType="begin" w:fldLock="1"/>
      </w:r>
      <w:r>
        <w:instrText xml:space="preserve"> PAGEREF _Toc185598264 \h </w:instrText>
      </w:r>
      <w:r>
        <w:fldChar w:fldCharType="separate"/>
      </w:r>
      <w:r>
        <w:t>34</w:t>
      </w:r>
      <w:r>
        <w:fldChar w:fldCharType="end"/>
      </w:r>
    </w:p>
    <w:p w14:paraId="4E61050A" w14:textId="64A23235" w:rsidR="0017733F" w:rsidRDefault="0017733F">
      <w:pPr>
        <w:pStyle w:val="TOC3"/>
        <w:rPr>
          <w:rFonts w:asciiTheme="minorHAnsi" w:eastAsiaTheme="minorEastAsia" w:hAnsiTheme="minorHAnsi" w:cstheme="minorBidi"/>
          <w:kern w:val="2"/>
          <w:sz w:val="22"/>
          <w:szCs w:val="22"/>
          <w14:ligatures w14:val="standardContextual"/>
        </w:rPr>
      </w:pPr>
      <w:r>
        <w:t>4.17.1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_Toc185598265 \h </w:instrText>
      </w:r>
      <w:r>
        <w:fldChar w:fldCharType="separate"/>
      </w:r>
      <w:r>
        <w:t>34</w:t>
      </w:r>
      <w:r>
        <w:fldChar w:fldCharType="end"/>
      </w:r>
    </w:p>
    <w:p w14:paraId="7B0B2693" w14:textId="61C42A35" w:rsidR="0017733F" w:rsidRDefault="0017733F">
      <w:pPr>
        <w:pStyle w:val="TOC3"/>
        <w:rPr>
          <w:rFonts w:asciiTheme="minorHAnsi" w:eastAsiaTheme="minorEastAsia" w:hAnsiTheme="minorHAnsi" w:cstheme="minorBidi"/>
          <w:kern w:val="2"/>
          <w:sz w:val="22"/>
          <w:szCs w:val="22"/>
          <w14:ligatures w14:val="standardContextual"/>
        </w:rPr>
      </w:pPr>
      <w:r>
        <w:t>4.17.2</w:t>
      </w:r>
      <w:r>
        <w:rPr>
          <w:rFonts w:asciiTheme="minorHAnsi" w:eastAsiaTheme="minorEastAsia" w:hAnsiTheme="minorHAnsi" w:cstheme="minorBidi"/>
          <w:kern w:val="2"/>
          <w:sz w:val="22"/>
          <w:szCs w:val="22"/>
          <w14:ligatures w14:val="standardContextual"/>
        </w:rPr>
        <w:tab/>
      </w:r>
      <w:r>
        <w:t>ECN marking for L4S</w:t>
      </w:r>
      <w:r>
        <w:tab/>
      </w:r>
      <w:r>
        <w:fldChar w:fldCharType="begin" w:fldLock="1"/>
      </w:r>
      <w:r>
        <w:instrText xml:space="preserve"> PAGEREF _Toc185598266 \h </w:instrText>
      </w:r>
      <w:r>
        <w:fldChar w:fldCharType="separate"/>
      </w:r>
      <w:r>
        <w:t>34</w:t>
      </w:r>
      <w:r>
        <w:fldChar w:fldCharType="end"/>
      </w:r>
    </w:p>
    <w:p w14:paraId="75D3BC5A" w14:textId="21D9F319" w:rsidR="0017733F" w:rsidRDefault="0017733F">
      <w:pPr>
        <w:pStyle w:val="TOC3"/>
        <w:rPr>
          <w:rFonts w:asciiTheme="minorHAnsi" w:eastAsiaTheme="minorEastAsia" w:hAnsiTheme="minorHAnsi" w:cstheme="minorBidi"/>
          <w:kern w:val="2"/>
          <w:sz w:val="22"/>
          <w:szCs w:val="22"/>
          <w14:ligatures w14:val="standardContextual"/>
        </w:rPr>
      </w:pPr>
      <w:r>
        <w:t>4.17.3</w:t>
      </w:r>
      <w:r>
        <w:rPr>
          <w:rFonts w:asciiTheme="minorHAnsi" w:eastAsiaTheme="minorEastAsia" w:hAnsiTheme="minorHAnsi" w:cstheme="minorBidi"/>
          <w:kern w:val="2"/>
          <w:sz w:val="22"/>
          <w:szCs w:val="22"/>
          <w14:ligatures w14:val="standardContextual"/>
        </w:rPr>
        <w:tab/>
      </w:r>
      <w:r>
        <w:t>PDU Set based Handling</w:t>
      </w:r>
      <w:r>
        <w:tab/>
      </w:r>
      <w:r>
        <w:fldChar w:fldCharType="begin" w:fldLock="1"/>
      </w:r>
      <w:r>
        <w:instrText xml:space="preserve"> PAGEREF _Toc185598267 \h </w:instrText>
      </w:r>
      <w:r>
        <w:fldChar w:fldCharType="separate"/>
      </w:r>
      <w:r>
        <w:t>34</w:t>
      </w:r>
      <w:r>
        <w:fldChar w:fldCharType="end"/>
      </w:r>
    </w:p>
    <w:p w14:paraId="56EDB8B6" w14:textId="68C71DE1" w:rsidR="0017733F" w:rsidRDefault="0017733F">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Network Function</w:t>
      </w:r>
      <w:r>
        <w:tab/>
      </w:r>
      <w:r>
        <w:fldChar w:fldCharType="begin" w:fldLock="1"/>
      </w:r>
      <w:r>
        <w:instrText xml:space="preserve"> PAGEREF _Toc185598268 \h </w:instrText>
      </w:r>
      <w:r>
        <w:fldChar w:fldCharType="separate"/>
      </w:r>
      <w:r>
        <w:t>35</w:t>
      </w:r>
      <w:r>
        <w:fldChar w:fldCharType="end"/>
      </w:r>
    </w:p>
    <w:p w14:paraId="78D40D3C" w14:textId="30E081A2" w:rsidR="0017733F" w:rsidRDefault="0017733F">
      <w:pPr>
        <w:pStyle w:val="TOC2"/>
        <w:rPr>
          <w:rFonts w:asciiTheme="minorHAnsi" w:eastAsiaTheme="minorEastAsia" w:hAnsiTheme="minorHAnsi" w:cstheme="minorBidi"/>
          <w:kern w:val="2"/>
          <w:sz w:val="22"/>
          <w:szCs w:val="22"/>
          <w14:ligatures w14:val="standardContextual"/>
        </w:rPr>
      </w:pPr>
      <w:r>
        <w:t>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_Toc185598269 \h </w:instrText>
      </w:r>
      <w:r>
        <w:fldChar w:fldCharType="separate"/>
      </w:r>
      <w:r>
        <w:t>35</w:t>
      </w:r>
      <w:r>
        <w:fldChar w:fldCharType="end"/>
      </w:r>
    </w:p>
    <w:p w14:paraId="7A0C9EF2" w14:textId="513ED989" w:rsidR="0017733F" w:rsidRDefault="0017733F">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Network Function Functional description</w:t>
      </w:r>
      <w:r>
        <w:tab/>
      </w:r>
      <w:r>
        <w:fldChar w:fldCharType="begin" w:fldLock="1"/>
      </w:r>
      <w:r>
        <w:instrText xml:space="preserve"> PAGEREF _Toc185598270 \h </w:instrText>
      </w:r>
      <w:r>
        <w:fldChar w:fldCharType="separate"/>
      </w:r>
      <w:r>
        <w:t>35</w:t>
      </w:r>
      <w:r>
        <w:fldChar w:fldCharType="end"/>
      </w:r>
    </w:p>
    <w:p w14:paraId="513A9656" w14:textId="1E23AAD6" w:rsidR="0017733F" w:rsidRDefault="0017733F">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W-AGF</w:t>
      </w:r>
      <w:r>
        <w:tab/>
      </w:r>
      <w:r>
        <w:fldChar w:fldCharType="begin" w:fldLock="1"/>
      </w:r>
      <w:r>
        <w:instrText xml:space="preserve"> PAGEREF _Toc185598271 \h </w:instrText>
      </w:r>
      <w:r>
        <w:fldChar w:fldCharType="separate"/>
      </w:r>
      <w:r>
        <w:t>35</w:t>
      </w:r>
      <w:r>
        <w:fldChar w:fldCharType="end"/>
      </w:r>
    </w:p>
    <w:p w14:paraId="4FA634C9" w14:textId="549A3194" w:rsidR="0017733F" w:rsidRDefault="0017733F">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Control and User Plane Protocol Stacks</w:t>
      </w:r>
      <w:r>
        <w:tab/>
      </w:r>
      <w:r>
        <w:fldChar w:fldCharType="begin" w:fldLock="1"/>
      </w:r>
      <w:r>
        <w:instrText xml:space="preserve"> PAGEREF _Toc185598272 \h </w:instrText>
      </w:r>
      <w:r>
        <w:fldChar w:fldCharType="separate"/>
      </w:r>
      <w:r>
        <w:t>36</w:t>
      </w:r>
      <w:r>
        <w:fldChar w:fldCharType="end"/>
      </w:r>
    </w:p>
    <w:p w14:paraId="3643F12A" w14:textId="6FE37532" w:rsidR="0017733F" w:rsidRDefault="0017733F">
      <w:pPr>
        <w:pStyle w:val="TOC2"/>
        <w:rPr>
          <w:rFonts w:asciiTheme="minorHAnsi" w:eastAsiaTheme="minorEastAsia" w:hAnsiTheme="minorHAnsi" w:cstheme="minorBidi"/>
          <w:kern w:val="2"/>
          <w:sz w:val="22"/>
          <w:szCs w:val="22"/>
          <w14:ligatures w14:val="standardContextual"/>
        </w:rPr>
      </w:pPr>
      <w:r>
        <w:rPr>
          <w:lang w:eastAsia="zh-CN"/>
        </w:rPr>
        <w:t>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_Toc185598273 \h </w:instrText>
      </w:r>
      <w:r>
        <w:fldChar w:fldCharType="separate"/>
      </w:r>
      <w:r>
        <w:t>36</w:t>
      </w:r>
      <w:r>
        <w:fldChar w:fldCharType="end"/>
      </w:r>
    </w:p>
    <w:p w14:paraId="6787B28B" w14:textId="7ADC5A84" w:rsidR="0017733F" w:rsidRDefault="0017733F">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t>Control Plane Protocol Stacks for W-5GAN</w:t>
      </w:r>
      <w:r>
        <w:tab/>
      </w:r>
      <w:r>
        <w:fldChar w:fldCharType="begin" w:fldLock="1"/>
      </w:r>
      <w:r>
        <w:instrText xml:space="preserve"> PAGEREF _Toc185598274 \h </w:instrText>
      </w:r>
      <w:r>
        <w:fldChar w:fldCharType="separate"/>
      </w:r>
      <w:r>
        <w:t>36</w:t>
      </w:r>
      <w:r>
        <w:fldChar w:fldCharType="end"/>
      </w:r>
    </w:p>
    <w:p w14:paraId="5BD979FA" w14:textId="4C50240A" w:rsidR="0017733F" w:rsidRDefault="0017733F">
      <w:pPr>
        <w:pStyle w:val="TOC3"/>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t>Control Plane Protocol Stacks between the 5G-RG and the 5GC</w:t>
      </w:r>
      <w:r>
        <w:tab/>
      </w:r>
      <w:r>
        <w:fldChar w:fldCharType="begin" w:fldLock="1"/>
      </w:r>
      <w:r>
        <w:instrText xml:space="preserve"> PAGEREF _Toc185598275 \h </w:instrText>
      </w:r>
      <w:r>
        <w:fldChar w:fldCharType="separate"/>
      </w:r>
      <w:r>
        <w:t>36</w:t>
      </w:r>
      <w:r>
        <w:fldChar w:fldCharType="end"/>
      </w:r>
    </w:p>
    <w:p w14:paraId="412952D9" w14:textId="3D71CDBD" w:rsidR="0017733F" w:rsidRDefault="0017733F">
      <w:pPr>
        <w:pStyle w:val="TOC3"/>
        <w:rPr>
          <w:rFonts w:asciiTheme="minorHAnsi" w:eastAsiaTheme="minorEastAsia" w:hAnsiTheme="minorHAnsi" w:cstheme="minorBidi"/>
          <w:kern w:val="2"/>
          <w:sz w:val="22"/>
          <w:szCs w:val="22"/>
          <w14:ligatures w14:val="standardContextual"/>
        </w:rPr>
      </w:pPr>
      <w:r>
        <w:rPr>
          <w:lang w:eastAsia="zh-CN"/>
        </w:rPr>
        <w:t>6.2.2</w:t>
      </w:r>
      <w:r>
        <w:rPr>
          <w:rFonts w:asciiTheme="minorHAnsi" w:eastAsiaTheme="minorEastAsia" w:hAnsiTheme="minorHAnsi" w:cstheme="minorBidi"/>
          <w:kern w:val="2"/>
          <w:sz w:val="22"/>
          <w:szCs w:val="22"/>
          <w14:ligatures w14:val="standardContextual"/>
        </w:rPr>
        <w:tab/>
      </w:r>
      <w:r>
        <w:t>Control Plane Protocol Stacks between the FN-RG and the 5GC</w:t>
      </w:r>
      <w:r>
        <w:tab/>
      </w:r>
      <w:r>
        <w:fldChar w:fldCharType="begin" w:fldLock="1"/>
      </w:r>
      <w:r>
        <w:instrText xml:space="preserve"> PAGEREF _Toc185598276 \h </w:instrText>
      </w:r>
      <w:r>
        <w:fldChar w:fldCharType="separate"/>
      </w:r>
      <w:r>
        <w:t>37</w:t>
      </w:r>
      <w:r>
        <w:fldChar w:fldCharType="end"/>
      </w:r>
    </w:p>
    <w:p w14:paraId="695C1F4E" w14:textId="765330E9" w:rsidR="0017733F" w:rsidRDefault="0017733F">
      <w:pPr>
        <w:pStyle w:val="TOC2"/>
        <w:rPr>
          <w:rFonts w:asciiTheme="minorHAnsi" w:eastAsiaTheme="minorEastAsia" w:hAnsiTheme="minorHAnsi" w:cstheme="minorBidi"/>
          <w:kern w:val="2"/>
          <w:sz w:val="22"/>
          <w:szCs w:val="22"/>
          <w14:ligatures w14:val="standardContextual"/>
        </w:rPr>
      </w:pPr>
      <w:r>
        <w:rPr>
          <w:lang w:eastAsia="zh-CN"/>
        </w:rPr>
        <w:t>6.3</w:t>
      </w:r>
      <w:r>
        <w:rPr>
          <w:rFonts w:asciiTheme="minorHAnsi" w:eastAsiaTheme="minorEastAsia" w:hAnsiTheme="minorHAnsi" w:cstheme="minorBidi"/>
          <w:kern w:val="2"/>
          <w:sz w:val="22"/>
          <w:szCs w:val="22"/>
          <w14:ligatures w14:val="standardContextual"/>
        </w:rPr>
        <w:tab/>
      </w:r>
      <w:r>
        <w:t>User Plane Protocol Stacks for W-5GAN</w:t>
      </w:r>
      <w:r>
        <w:tab/>
      </w:r>
      <w:r>
        <w:fldChar w:fldCharType="begin" w:fldLock="1"/>
      </w:r>
      <w:r>
        <w:instrText xml:space="preserve"> PAGEREF _Toc185598277 \h </w:instrText>
      </w:r>
      <w:r>
        <w:fldChar w:fldCharType="separate"/>
      </w:r>
      <w:r>
        <w:t>37</w:t>
      </w:r>
      <w:r>
        <w:fldChar w:fldCharType="end"/>
      </w:r>
    </w:p>
    <w:p w14:paraId="0E29D053" w14:textId="08DB9931" w:rsidR="0017733F" w:rsidRDefault="0017733F">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t>User Plane Protocol Stacks between the 5G-RG and the 5GC</w:t>
      </w:r>
      <w:r>
        <w:tab/>
      </w:r>
      <w:r>
        <w:fldChar w:fldCharType="begin" w:fldLock="1"/>
      </w:r>
      <w:r>
        <w:instrText xml:space="preserve"> PAGEREF _Toc185598278 \h </w:instrText>
      </w:r>
      <w:r>
        <w:fldChar w:fldCharType="separate"/>
      </w:r>
      <w:r>
        <w:t>37</w:t>
      </w:r>
      <w:r>
        <w:fldChar w:fldCharType="end"/>
      </w:r>
    </w:p>
    <w:p w14:paraId="7529C396" w14:textId="10E6F17D" w:rsidR="0017733F" w:rsidRDefault="0017733F">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t>User Plane Protocol Stacks between the FN-RG and the 5GC</w:t>
      </w:r>
      <w:r>
        <w:tab/>
      </w:r>
      <w:r>
        <w:fldChar w:fldCharType="begin" w:fldLock="1"/>
      </w:r>
      <w:r>
        <w:instrText xml:space="preserve"> PAGEREF _Toc185598279 \h </w:instrText>
      </w:r>
      <w:r>
        <w:fldChar w:fldCharType="separate"/>
      </w:r>
      <w:r>
        <w:t>38</w:t>
      </w:r>
      <w:r>
        <w:fldChar w:fldCharType="end"/>
      </w:r>
    </w:p>
    <w:p w14:paraId="5E413D9D" w14:textId="72357CDF" w:rsidR="0017733F" w:rsidRDefault="0017733F">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System procedure</w:t>
      </w:r>
      <w:r>
        <w:tab/>
      </w:r>
      <w:r>
        <w:fldChar w:fldCharType="begin" w:fldLock="1"/>
      </w:r>
      <w:r>
        <w:instrText xml:space="preserve"> PAGEREF _Toc185598280 \h </w:instrText>
      </w:r>
      <w:r>
        <w:fldChar w:fldCharType="separate"/>
      </w:r>
      <w:r>
        <w:t>38</w:t>
      </w:r>
      <w:r>
        <w:fldChar w:fldCharType="end"/>
      </w:r>
    </w:p>
    <w:p w14:paraId="07E58E13" w14:textId="2E539FB2" w:rsidR="0017733F" w:rsidRDefault="0017733F">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_Toc185598281 \h </w:instrText>
      </w:r>
      <w:r>
        <w:fldChar w:fldCharType="separate"/>
      </w:r>
      <w:r>
        <w:t>38</w:t>
      </w:r>
      <w:r>
        <w:fldChar w:fldCharType="end"/>
      </w:r>
    </w:p>
    <w:p w14:paraId="0C8820CF" w14:textId="7A75B807" w:rsidR="0017733F" w:rsidRDefault="0017733F">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Connection, Registration and Mobility Management procedures</w:t>
      </w:r>
      <w:r>
        <w:tab/>
      </w:r>
      <w:r>
        <w:fldChar w:fldCharType="begin" w:fldLock="1"/>
      </w:r>
      <w:r>
        <w:instrText xml:space="preserve"> PAGEREF _Toc185598282 \h </w:instrText>
      </w:r>
      <w:r>
        <w:fldChar w:fldCharType="separate"/>
      </w:r>
      <w:r>
        <w:t>38</w:t>
      </w:r>
      <w:r>
        <w:fldChar w:fldCharType="end"/>
      </w:r>
    </w:p>
    <w:p w14:paraId="5D5F57A0" w14:textId="69FFEC2A" w:rsidR="0017733F" w:rsidRDefault="0017733F">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Registration Management procedures</w:t>
      </w:r>
      <w:r>
        <w:tab/>
      </w:r>
      <w:r>
        <w:fldChar w:fldCharType="begin" w:fldLock="1"/>
      </w:r>
      <w:r>
        <w:instrText xml:space="preserve"> PAGEREF _Toc185598283 \h </w:instrText>
      </w:r>
      <w:r>
        <w:fldChar w:fldCharType="separate"/>
      </w:r>
      <w:r>
        <w:t>39</w:t>
      </w:r>
      <w:r>
        <w:fldChar w:fldCharType="end"/>
      </w:r>
    </w:p>
    <w:p w14:paraId="2DB17855" w14:textId="3D58351C" w:rsidR="0017733F" w:rsidRDefault="0017733F">
      <w:pPr>
        <w:pStyle w:val="TOC4"/>
        <w:rPr>
          <w:rFonts w:asciiTheme="minorHAnsi" w:eastAsiaTheme="minorEastAsia" w:hAnsiTheme="minorHAnsi" w:cstheme="minorBidi"/>
          <w:kern w:val="2"/>
          <w:sz w:val="22"/>
          <w:szCs w:val="22"/>
          <w14:ligatures w14:val="standardContextual"/>
        </w:rPr>
      </w:pPr>
      <w:r>
        <w:t>7.2.1.1</w:t>
      </w:r>
      <w:r>
        <w:rPr>
          <w:rFonts w:asciiTheme="minorHAnsi" w:eastAsiaTheme="minorEastAsia" w:hAnsiTheme="minorHAnsi" w:cstheme="minorBidi"/>
          <w:kern w:val="2"/>
          <w:sz w:val="22"/>
          <w:szCs w:val="22"/>
          <w14:ligatures w14:val="standardContextual"/>
        </w:rPr>
        <w:tab/>
      </w:r>
      <w:r>
        <w:t>5G-RG Registration via W-5GAN</w:t>
      </w:r>
      <w:r>
        <w:tab/>
      </w:r>
      <w:r>
        <w:fldChar w:fldCharType="begin" w:fldLock="1"/>
      </w:r>
      <w:r>
        <w:instrText xml:space="preserve"> PAGEREF _Toc185598284 \h </w:instrText>
      </w:r>
      <w:r>
        <w:fldChar w:fldCharType="separate"/>
      </w:r>
      <w:r>
        <w:t>39</w:t>
      </w:r>
      <w:r>
        <w:fldChar w:fldCharType="end"/>
      </w:r>
    </w:p>
    <w:p w14:paraId="0C621B3D" w14:textId="2BAD173A" w:rsidR="0017733F" w:rsidRDefault="0017733F">
      <w:pPr>
        <w:pStyle w:val="TOC4"/>
        <w:rPr>
          <w:rFonts w:asciiTheme="minorHAnsi" w:eastAsiaTheme="minorEastAsia" w:hAnsiTheme="minorHAnsi" w:cstheme="minorBidi"/>
          <w:kern w:val="2"/>
          <w:sz w:val="22"/>
          <w:szCs w:val="22"/>
          <w14:ligatures w14:val="standardContextual"/>
        </w:rPr>
      </w:pPr>
      <w:r>
        <w:t>7.2.1.2</w:t>
      </w:r>
      <w:r>
        <w:rPr>
          <w:rFonts w:asciiTheme="minorHAnsi" w:eastAsiaTheme="minorEastAsia" w:hAnsiTheme="minorHAnsi" w:cstheme="minorBidi"/>
          <w:kern w:val="2"/>
          <w:sz w:val="22"/>
          <w:szCs w:val="22"/>
          <w14:ligatures w14:val="standardContextual"/>
        </w:rPr>
        <w:tab/>
      </w:r>
      <w:r>
        <w:t>5G-RG Deregistration via W-5GAN</w:t>
      </w:r>
      <w:r>
        <w:tab/>
      </w:r>
      <w:r>
        <w:fldChar w:fldCharType="begin" w:fldLock="1"/>
      </w:r>
      <w:r>
        <w:instrText xml:space="preserve"> PAGEREF _Toc185598285 \h </w:instrText>
      </w:r>
      <w:r>
        <w:fldChar w:fldCharType="separate"/>
      </w:r>
      <w:r>
        <w:t>42</w:t>
      </w:r>
      <w:r>
        <w:fldChar w:fldCharType="end"/>
      </w:r>
    </w:p>
    <w:p w14:paraId="2ABBBC24" w14:textId="7290BC34" w:rsidR="0017733F" w:rsidRDefault="0017733F">
      <w:pPr>
        <w:pStyle w:val="TOC4"/>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FN-RG Registration via W-5GAN</w:t>
      </w:r>
      <w:r>
        <w:tab/>
      </w:r>
      <w:r>
        <w:fldChar w:fldCharType="begin" w:fldLock="1"/>
      </w:r>
      <w:r>
        <w:instrText xml:space="preserve"> PAGEREF _Toc185598286 \h </w:instrText>
      </w:r>
      <w:r>
        <w:fldChar w:fldCharType="separate"/>
      </w:r>
      <w:r>
        <w:t>43</w:t>
      </w:r>
      <w:r>
        <w:fldChar w:fldCharType="end"/>
      </w:r>
    </w:p>
    <w:p w14:paraId="7F2D87C4" w14:textId="04776980" w:rsidR="0017733F" w:rsidRDefault="0017733F">
      <w:pPr>
        <w:pStyle w:val="TOC4"/>
        <w:rPr>
          <w:rFonts w:asciiTheme="minorHAnsi" w:eastAsiaTheme="minorEastAsia" w:hAnsiTheme="minorHAnsi" w:cstheme="minorBidi"/>
          <w:kern w:val="2"/>
          <w:sz w:val="22"/>
          <w:szCs w:val="22"/>
          <w14:ligatures w14:val="standardContextual"/>
        </w:rPr>
      </w:pPr>
      <w:r>
        <w:t>7.2.1.4</w:t>
      </w:r>
      <w:r>
        <w:rPr>
          <w:rFonts w:asciiTheme="minorHAnsi" w:eastAsiaTheme="minorEastAsia" w:hAnsiTheme="minorHAnsi" w:cstheme="minorBidi"/>
          <w:kern w:val="2"/>
          <w:sz w:val="22"/>
          <w:szCs w:val="22"/>
          <w14:ligatures w14:val="standardContextual"/>
        </w:rPr>
        <w:tab/>
      </w:r>
      <w:r>
        <w:t>FN-RG Deregistration via W-5GAN</w:t>
      </w:r>
      <w:r>
        <w:tab/>
      </w:r>
      <w:r>
        <w:fldChar w:fldCharType="begin" w:fldLock="1"/>
      </w:r>
      <w:r>
        <w:instrText xml:space="preserve"> PAGEREF _Toc185598287 \h </w:instrText>
      </w:r>
      <w:r>
        <w:fldChar w:fldCharType="separate"/>
      </w:r>
      <w:r>
        <w:t>45</w:t>
      </w:r>
      <w:r>
        <w:fldChar w:fldCharType="end"/>
      </w:r>
    </w:p>
    <w:p w14:paraId="10BE707A" w14:textId="26936ACF" w:rsidR="0017733F" w:rsidRDefault="0017733F">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_Toc185598288 \h </w:instrText>
      </w:r>
      <w:r>
        <w:fldChar w:fldCharType="separate"/>
      </w:r>
      <w:r>
        <w:t>45</w:t>
      </w:r>
      <w:r>
        <w:fldChar w:fldCharType="end"/>
      </w:r>
    </w:p>
    <w:p w14:paraId="74EDBEFA" w14:textId="3E67D1D4" w:rsidR="0017733F" w:rsidRDefault="0017733F">
      <w:pPr>
        <w:pStyle w:val="TOC4"/>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5G-RG Service Request procedure via W-5GAN Access</w:t>
      </w:r>
      <w:r>
        <w:tab/>
      </w:r>
      <w:r>
        <w:fldChar w:fldCharType="begin" w:fldLock="1"/>
      </w:r>
      <w:r>
        <w:instrText xml:space="preserve"> PAGEREF _Toc185598289 \h </w:instrText>
      </w:r>
      <w:r>
        <w:fldChar w:fldCharType="separate"/>
      </w:r>
      <w:r>
        <w:t>45</w:t>
      </w:r>
      <w:r>
        <w:fldChar w:fldCharType="end"/>
      </w:r>
    </w:p>
    <w:p w14:paraId="5FC461AC" w14:textId="6CA6E675" w:rsidR="0017733F" w:rsidRDefault="0017733F">
      <w:pPr>
        <w:pStyle w:val="TOC4"/>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FN-RG Service Request procedure via W-5GAN Access</w:t>
      </w:r>
      <w:r>
        <w:tab/>
      </w:r>
      <w:r>
        <w:fldChar w:fldCharType="begin" w:fldLock="1"/>
      </w:r>
      <w:r>
        <w:instrText xml:space="preserve"> PAGEREF _Toc185598290 \h </w:instrText>
      </w:r>
      <w:r>
        <w:fldChar w:fldCharType="separate"/>
      </w:r>
      <w:r>
        <w:t>47</w:t>
      </w:r>
      <w:r>
        <w:fldChar w:fldCharType="end"/>
      </w:r>
    </w:p>
    <w:p w14:paraId="0BE3F035" w14:textId="2B96137F" w:rsidR="0017733F" w:rsidRDefault="0017733F">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5G-RG and FN-RG Configuration Update</w:t>
      </w:r>
      <w:r>
        <w:tab/>
      </w:r>
      <w:r>
        <w:fldChar w:fldCharType="begin" w:fldLock="1"/>
      </w:r>
      <w:r>
        <w:instrText xml:space="preserve"> PAGEREF _Toc185598291 \h </w:instrText>
      </w:r>
      <w:r>
        <w:fldChar w:fldCharType="separate"/>
      </w:r>
      <w:r>
        <w:t>49</w:t>
      </w:r>
      <w:r>
        <w:fldChar w:fldCharType="end"/>
      </w:r>
    </w:p>
    <w:p w14:paraId="4282EA3C" w14:textId="2C55B5B0" w:rsidR="0017733F" w:rsidRDefault="0017733F">
      <w:pPr>
        <w:pStyle w:val="TOC4"/>
        <w:rPr>
          <w:rFonts w:asciiTheme="minorHAnsi" w:eastAsiaTheme="minorEastAsia" w:hAnsiTheme="minorHAnsi" w:cstheme="minorBidi"/>
          <w:kern w:val="2"/>
          <w:sz w:val="22"/>
          <w:szCs w:val="22"/>
          <w14:ligatures w14:val="standardContextual"/>
        </w:rPr>
      </w:pPr>
      <w:r>
        <w:t>7.2.3.0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_Toc185598292 \h </w:instrText>
      </w:r>
      <w:r>
        <w:fldChar w:fldCharType="separate"/>
      </w:r>
      <w:r>
        <w:t>49</w:t>
      </w:r>
      <w:r>
        <w:fldChar w:fldCharType="end"/>
      </w:r>
    </w:p>
    <w:p w14:paraId="3360D67D" w14:textId="438DC5CC" w:rsidR="0017733F" w:rsidRDefault="0017733F">
      <w:pPr>
        <w:pStyle w:val="TOC4"/>
        <w:rPr>
          <w:rFonts w:asciiTheme="minorHAnsi" w:eastAsiaTheme="minorEastAsia" w:hAnsiTheme="minorHAnsi" w:cstheme="minorBidi"/>
          <w:kern w:val="2"/>
          <w:sz w:val="22"/>
          <w:szCs w:val="22"/>
          <w14:ligatures w14:val="standardContextual"/>
        </w:rPr>
      </w:pPr>
      <w:r>
        <w:t>7.2.3.1</w:t>
      </w:r>
      <w:r>
        <w:rPr>
          <w:rFonts w:asciiTheme="minorHAnsi" w:eastAsiaTheme="minorEastAsia" w:hAnsiTheme="minorHAnsi" w:cstheme="minorBidi"/>
          <w:kern w:val="2"/>
          <w:sz w:val="22"/>
          <w:szCs w:val="22"/>
          <w14:ligatures w14:val="standardContextual"/>
        </w:rPr>
        <w:tab/>
      </w:r>
      <w:r>
        <w:t>5G-RG Configuration Update via W-5GAN Access</w:t>
      </w:r>
      <w:r>
        <w:tab/>
      </w:r>
      <w:r>
        <w:fldChar w:fldCharType="begin" w:fldLock="1"/>
      </w:r>
      <w:r>
        <w:instrText xml:space="preserve"> PAGEREF _Toc185598293 \h </w:instrText>
      </w:r>
      <w:r>
        <w:fldChar w:fldCharType="separate"/>
      </w:r>
      <w:r>
        <w:t>49</w:t>
      </w:r>
      <w:r>
        <w:fldChar w:fldCharType="end"/>
      </w:r>
    </w:p>
    <w:p w14:paraId="25115952" w14:textId="16C77F81" w:rsidR="0017733F" w:rsidRDefault="0017733F">
      <w:pPr>
        <w:pStyle w:val="TOC4"/>
        <w:rPr>
          <w:rFonts w:asciiTheme="minorHAnsi" w:eastAsiaTheme="minorEastAsia" w:hAnsiTheme="minorHAnsi" w:cstheme="minorBidi"/>
          <w:kern w:val="2"/>
          <w:sz w:val="22"/>
          <w:szCs w:val="22"/>
          <w14:ligatures w14:val="standardContextual"/>
        </w:rPr>
      </w:pPr>
      <w:r>
        <w:t>7.2.3.2</w:t>
      </w:r>
      <w:r>
        <w:rPr>
          <w:rFonts w:asciiTheme="minorHAnsi" w:eastAsiaTheme="minorEastAsia" w:hAnsiTheme="minorHAnsi" w:cstheme="minorBidi"/>
          <w:kern w:val="2"/>
          <w:sz w:val="22"/>
          <w:szCs w:val="22"/>
          <w14:ligatures w14:val="standardContextual"/>
        </w:rPr>
        <w:tab/>
      </w:r>
      <w:r>
        <w:t>FN-RG related Configuration Update via W-5GAN Access</w:t>
      </w:r>
      <w:r>
        <w:tab/>
      </w:r>
      <w:r>
        <w:fldChar w:fldCharType="begin" w:fldLock="1"/>
      </w:r>
      <w:r>
        <w:instrText xml:space="preserve"> PAGEREF _Toc185598294 \h </w:instrText>
      </w:r>
      <w:r>
        <w:fldChar w:fldCharType="separate"/>
      </w:r>
      <w:r>
        <w:t>51</w:t>
      </w:r>
      <w:r>
        <w:fldChar w:fldCharType="end"/>
      </w:r>
    </w:p>
    <w:p w14:paraId="259C6573" w14:textId="029E9E49" w:rsidR="0017733F" w:rsidRDefault="0017733F">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Reachability procedures</w:t>
      </w:r>
      <w:r>
        <w:tab/>
      </w:r>
      <w:r>
        <w:fldChar w:fldCharType="begin" w:fldLock="1"/>
      </w:r>
      <w:r>
        <w:instrText xml:space="preserve"> PAGEREF _Toc185598295 \h </w:instrText>
      </w:r>
      <w:r>
        <w:fldChar w:fldCharType="separate"/>
      </w:r>
      <w:r>
        <w:t>53</w:t>
      </w:r>
      <w:r>
        <w:fldChar w:fldCharType="end"/>
      </w:r>
    </w:p>
    <w:p w14:paraId="7BECAB44" w14:textId="6D13E682" w:rsidR="0017733F" w:rsidRDefault="0017733F">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rPr>
          <w:lang w:eastAsia="zh-CN"/>
        </w:rPr>
        <w:t>AN Release</w:t>
      </w:r>
      <w:r>
        <w:tab/>
      </w:r>
      <w:r>
        <w:fldChar w:fldCharType="begin" w:fldLock="1"/>
      </w:r>
      <w:r>
        <w:instrText xml:space="preserve"> PAGEREF _Toc185598296 \h </w:instrText>
      </w:r>
      <w:r>
        <w:fldChar w:fldCharType="separate"/>
      </w:r>
      <w:r>
        <w:t>53</w:t>
      </w:r>
      <w:r>
        <w:fldChar w:fldCharType="end"/>
      </w:r>
    </w:p>
    <w:p w14:paraId="41733C46" w14:textId="58E8D24B" w:rsidR="0017733F" w:rsidRDefault="0017733F">
      <w:pPr>
        <w:pStyle w:val="TOC4"/>
        <w:rPr>
          <w:rFonts w:asciiTheme="minorHAnsi" w:eastAsiaTheme="minorEastAsia" w:hAnsiTheme="minorHAnsi" w:cstheme="minorBidi"/>
          <w:kern w:val="2"/>
          <w:sz w:val="22"/>
          <w:szCs w:val="22"/>
          <w14:ligatures w14:val="standardContextual"/>
        </w:rPr>
      </w:pPr>
      <w:r>
        <w:t>7.2.5.1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_Toc185598297 \h </w:instrText>
      </w:r>
      <w:r>
        <w:fldChar w:fldCharType="separate"/>
      </w:r>
      <w:r>
        <w:t>53</w:t>
      </w:r>
      <w:r>
        <w:fldChar w:fldCharType="end"/>
      </w:r>
    </w:p>
    <w:p w14:paraId="7CDC2AE8" w14:textId="232AA10F" w:rsidR="0017733F" w:rsidRDefault="0017733F">
      <w:pPr>
        <w:pStyle w:val="TOC4"/>
        <w:rPr>
          <w:rFonts w:asciiTheme="minorHAnsi" w:eastAsiaTheme="minorEastAsia" w:hAnsiTheme="minorHAnsi" w:cstheme="minorBidi"/>
          <w:kern w:val="2"/>
          <w:sz w:val="22"/>
          <w:szCs w:val="22"/>
          <w14:ligatures w14:val="standardContextual"/>
        </w:rPr>
      </w:pPr>
      <w:r>
        <w:lastRenderedPageBreak/>
        <w:t>7.2.5.2</w:t>
      </w:r>
      <w:r>
        <w:rPr>
          <w:rFonts w:asciiTheme="minorHAnsi" w:eastAsiaTheme="minorEastAsia" w:hAnsiTheme="minorHAnsi" w:cstheme="minorBidi"/>
          <w:kern w:val="2"/>
          <w:sz w:val="22"/>
          <w:szCs w:val="22"/>
          <w14:ligatures w14:val="standardContextual"/>
        </w:rPr>
        <w:tab/>
      </w:r>
      <w:r>
        <w:t>5G-RG AN Release via W-5GAN</w:t>
      </w:r>
      <w:r>
        <w:tab/>
      </w:r>
      <w:r>
        <w:fldChar w:fldCharType="begin" w:fldLock="1"/>
      </w:r>
      <w:r>
        <w:instrText xml:space="preserve"> PAGEREF _Toc185598298 \h </w:instrText>
      </w:r>
      <w:r>
        <w:fldChar w:fldCharType="separate"/>
      </w:r>
      <w:r>
        <w:t>53</w:t>
      </w:r>
      <w:r>
        <w:fldChar w:fldCharType="end"/>
      </w:r>
    </w:p>
    <w:p w14:paraId="2567128D" w14:textId="4B7D5573" w:rsidR="0017733F" w:rsidRDefault="0017733F">
      <w:pPr>
        <w:pStyle w:val="TOC4"/>
        <w:rPr>
          <w:rFonts w:asciiTheme="minorHAnsi" w:eastAsiaTheme="minorEastAsia" w:hAnsiTheme="minorHAnsi" w:cstheme="minorBidi"/>
          <w:kern w:val="2"/>
          <w:sz w:val="22"/>
          <w:szCs w:val="22"/>
          <w14:ligatures w14:val="standardContextual"/>
        </w:rPr>
      </w:pPr>
      <w:r>
        <w:t>7.2.5.3</w:t>
      </w:r>
      <w:r>
        <w:rPr>
          <w:rFonts w:asciiTheme="minorHAnsi" w:eastAsiaTheme="minorEastAsia" w:hAnsiTheme="minorHAnsi" w:cstheme="minorBidi"/>
          <w:kern w:val="2"/>
          <w:sz w:val="22"/>
          <w:szCs w:val="22"/>
          <w14:ligatures w14:val="standardContextual"/>
        </w:rPr>
        <w:tab/>
      </w:r>
      <w:r>
        <w:t>FN-RG AN Release via W-5GAN</w:t>
      </w:r>
      <w:r>
        <w:tab/>
      </w:r>
      <w:r>
        <w:fldChar w:fldCharType="begin" w:fldLock="1"/>
      </w:r>
      <w:r>
        <w:instrText xml:space="preserve"> PAGEREF _Toc185598299 \h </w:instrText>
      </w:r>
      <w:r>
        <w:fldChar w:fldCharType="separate"/>
      </w:r>
      <w:r>
        <w:t>55</w:t>
      </w:r>
      <w:r>
        <w:fldChar w:fldCharType="end"/>
      </w:r>
    </w:p>
    <w:p w14:paraId="7E3F5FE5" w14:textId="338AD04D" w:rsidR="0017733F" w:rsidRDefault="0017733F">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N2 procedures</w:t>
      </w:r>
      <w:r>
        <w:tab/>
      </w:r>
      <w:r>
        <w:fldChar w:fldCharType="begin" w:fldLock="1"/>
      </w:r>
      <w:r>
        <w:instrText xml:space="preserve"> PAGEREF _Toc185598300 \h </w:instrText>
      </w:r>
      <w:r>
        <w:fldChar w:fldCharType="separate"/>
      </w:r>
      <w:r>
        <w:t>55</w:t>
      </w:r>
      <w:r>
        <w:fldChar w:fldCharType="end"/>
      </w:r>
    </w:p>
    <w:p w14:paraId="604EC8A1" w14:textId="533C1F15" w:rsidR="0017733F" w:rsidRDefault="0017733F">
      <w:pPr>
        <w:pStyle w:val="TOC4"/>
        <w:rPr>
          <w:rFonts w:asciiTheme="minorHAnsi" w:eastAsiaTheme="minorEastAsia" w:hAnsiTheme="minorHAnsi" w:cstheme="minorBidi"/>
          <w:kern w:val="2"/>
          <w:sz w:val="22"/>
          <w:szCs w:val="22"/>
          <w14:ligatures w14:val="standardContextual"/>
        </w:rPr>
      </w:pPr>
      <w:r>
        <w:t>7.2.6.0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_Toc185598301 \h </w:instrText>
      </w:r>
      <w:r>
        <w:fldChar w:fldCharType="separate"/>
      </w:r>
      <w:r>
        <w:t>55</w:t>
      </w:r>
      <w:r>
        <w:fldChar w:fldCharType="end"/>
      </w:r>
    </w:p>
    <w:p w14:paraId="4973ACD1" w14:textId="4F5B2305" w:rsidR="0017733F" w:rsidRDefault="0017733F">
      <w:pPr>
        <w:pStyle w:val="TOC4"/>
        <w:rPr>
          <w:rFonts w:asciiTheme="minorHAnsi" w:eastAsiaTheme="minorEastAsia" w:hAnsiTheme="minorHAnsi" w:cstheme="minorBidi"/>
          <w:kern w:val="2"/>
          <w:sz w:val="22"/>
          <w:szCs w:val="22"/>
          <w14:ligatures w14:val="standardContextual"/>
        </w:rPr>
      </w:pPr>
      <w:r>
        <w:t>7.2.6.1</w:t>
      </w:r>
      <w:r>
        <w:rPr>
          <w:rFonts w:asciiTheme="minorHAnsi" w:eastAsiaTheme="minorEastAsia" w:hAnsiTheme="minorHAnsi" w:cstheme="minorBidi"/>
          <w:kern w:val="2"/>
          <w:sz w:val="22"/>
          <w:szCs w:val="22"/>
          <w14:ligatures w14:val="standardContextual"/>
        </w:rPr>
        <w:tab/>
      </w:r>
      <w:r>
        <w:t>N2 procedures via W-5GAN Access</w:t>
      </w:r>
      <w:r>
        <w:tab/>
      </w:r>
      <w:r>
        <w:fldChar w:fldCharType="begin" w:fldLock="1"/>
      </w:r>
      <w:r>
        <w:instrText xml:space="preserve"> PAGEREF _Toc185598302 \h </w:instrText>
      </w:r>
      <w:r>
        <w:fldChar w:fldCharType="separate"/>
      </w:r>
      <w:r>
        <w:t>55</w:t>
      </w:r>
      <w:r>
        <w:fldChar w:fldCharType="end"/>
      </w:r>
    </w:p>
    <w:p w14:paraId="75B9B014" w14:textId="6E1F097E" w:rsidR="0017733F" w:rsidRDefault="0017733F">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5G-RG and FN-RG Capability Match Request procedure</w:t>
      </w:r>
      <w:r>
        <w:tab/>
      </w:r>
      <w:r>
        <w:fldChar w:fldCharType="begin" w:fldLock="1"/>
      </w:r>
      <w:r>
        <w:instrText xml:space="preserve"> PAGEREF _Toc185598303 \h </w:instrText>
      </w:r>
      <w:r>
        <w:fldChar w:fldCharType="separate"/>
      </w:r>
      <w:r>
        <w:t>56</w:t>
      </w:r>
      <w:r>
        <w:fldChar w:fldCharType="end"/>
      </w:r>
    </w:p>
    <w:p w14:paraId="6FA4ED84" w14:textId="3B192652" w:rsidR="0017733F" w:rsidRDefault="0017733F">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Connection, Registration and Mobility Management procedures for AUN3 devices</w:t>
      </w:r>
      <w:r>
        <w:tab/>
      </w:r>
      <w:r>
        <w:fldChar w:fldCharType="begin" w:fldLock="1"/>
      </w:r>
      <w:r>
        <w:instrText xml:space="preserve"> PAGEREF _Toc185598304 \h </w:instrText>
      </w:r>
      <w:r>
        <w:fldChar w:fldCharType="separate"/>
      </w:r>
      <w:r>
        <w:t>56</w:t>
      </w:r>
      <w:r>
        <w:fldChar w:fldCharType="end"/>
      </w:r>
    </w:p>
    <w:p w14:paraId="2538E3B4" w14:textId="48067761" w:rsidR="0017733F" w:rsidRDefault="0017733F">
      <w:pPr>
        <w:pStyle w:val="TOC4"/>
        <w:rPr>
          <w:rFonts w:asciiTheme="minorHAnsi" w:eastAsiaTheme="minorEastAsia" w:hAnsiTheme="minorHAnsi" w:cstheme="minorBidi"/>
          <w:kern w:val="2"/>
          <w:sz w:val="22"/>
          <w:szCs w:val="22"/>
          <w14:ligatures w14:val="standardContextual"/>
        </w:rPr>
      </w:pPr>
      <w:r>
        <w:t>7.2.8.1</w:t>
      </w:r>
      <w:r>
        <w:rPr>
          <w:rFonts w:asciiTheme="minorHAnsi" w:eastAsiaTheme="minorEastAsia" w:hAnsiTheme="minorHAnsi" w:cstheme="minorBidi"/>
          <w:kern w:val="2"/>
          <w:sz w:val="22"/>
          <w:szCs w:val="22"/>
          <w14:ligatures w14:val="standardContextual"/>
        </w:rPr>
        <w:tab/>
      </w:r>
      <w:r>
        <w:t>AUN3 device Registration via W-5GAN</w:t>
      </w:r>
      <w:r>
        <w:tab/>
      </w:r>
      <w:r>
        <w:fldChar w:fldCharType="begin" w:fldLock="1"/>
      </w:r>
      <w:r>
        <w:instrText xml:space="preserve"> PAGEREF _Toc185598305 \h </w:instrText>
      </w:r>
      <w:r>
        <w:fldChar w:fldCharType="separate"/>
      </w:r>
      <w:r>
        <w:t>56</w:t>
      </w:r>
      <w:r>
        <w:fldChar w:fldCharType="end"/>
      </w:r>
    </w:p>
    <w:p w14:paraId="128448E2" w14:textId="3BD8CC38" w:rsidR="0017733F" w:rsidRDefault="0017733F">
      <w:pPr>
        <w:pStyle w:val="TOC4"/>
        <w:rPr>
          <w:rFonts w:asciiTheme="minorHAnsi" w:eastAsiaTheme="minorEastAsia" w:hAnsiTheme="minorHAnsi" w:cstheme="minorBidi"/>
          <w:kern w:val="2"/>
          <w:sz w:val="22"/>
          <w:szCs w:val="22"/>
          <w14:ligatures w14:val="standardContextual"/>
        </w:rPr>
      </w:pPr>
      <w:r w:rsidRPr="00A15DF2">
        <w:rPr>
          <w:lang w:val="fr-FR"/>
        </w:rPr>
        <w:t>7.2.8.2</w:t>
      </w:r>
      <w:r>
        <w:rPr>
          <w:rFonts w:asciiTheme="minorHAnsi" w:eastAsiaTheme="minorEastAsia" w:hAnsiTheme="minorHAnsi" w:cstheme="minorBidi"/>
          <w:kern w:val="2"/>
          <w:sz w:val="22"/>
          <w:szCs w:val="22"/>
          <w14:ligatures w14:val="standardContextual"/>
        </w:rPr>
        <w:tab/>
      </w:r>
      <w:r w:rsidRPr="00A15DF2">
        <w:rPr>
          <w:lang w:val="fr-FR"/>
        </w:rPr>
        <w:t>AUN3 device De-registration via W-5GAN</w:t>
      </w:r>
      <w:r>
        <w:tab/>
      </w:r>
      <w:r>
        <w:fldChar w:fldCharType="begin" w:fldLock="1"/>
      </w:r>
      <w:r>
        <w:instrText xml:space="preserve"> PAGEREF _Toc185598306 \h </w:instrText>
      </w:r>
      <w:r>
        <w:fldChar w:fldCharType="separate"/>
      </w:r>
      <w:r>
        <w:t>58</w:t>
      </w:r>
      <w:r>
        <w:fldChar w:fldCharType="end"/>
      </w:r>
    </w:p>
    <w:p w14:paraId="77ECCD6E" w14:textId="1673C338" w:rsidR="0017733F" w:rsidRDefault="0017733F">
      <w:pPr>
        <w:pStyle w:val="TOC4"/>
        <w:rPr>
          <w:rFonts w:asciiTheme="minorHAnsi" w:eastAsiaTheme="minorEastAsia" w:hAnsiTheme="minorHAnsi" w:cstheme="minorBidi"/>
          <w:kern w:val="2"/>
          <w:sz w:val="22"/>
          <w:szCs w:val="22"/>
          <w14:ligatures w14:val="standardContextual"/>
        </w:rPr>
      </w:pPr>
      <w:r>
        <w:t>7.2.8.3</w:t>
      </w:r>
      <w:r>
        <w:rPr>
          <w:rFonts w:asciiTheme="minorHAnsi" w:eastAsiaTheme="minorEastAsia" w:hAnsiTheme="minorHAnsi" w:cstheme="minorBidi"/>
          <w:kern w:val="2"/>
          <w:sz w:val="22"/>
          <w:szCs w:val="22"/>
          <w14:ligatures w14:val="standardContextual"/>
        </w:rPr>
        <w:tab/>
      </w:r>
      <w:r>
        <w:t>5G-RG Deregistration via W-5GAN when it is also serving AUN3 devices</w:t>
      </w:r>
      <w:r>
        <w:tab/>
      </w:r>
      <w:r>
        <w:fldChar w:fldCharType="begin" w:fldLock="1"/>
      </w:r>
      <w:r>
        <w:instrText xml:space="preserve"> PAGEREF _Toc185598307 \h </w:instrText>
      </w:r>
      <w:r>
        <w:fldChar w:fldCharType="separate"/>
      </w:r>
      <w:r>
        <w:t>60</w:t>
      </w:r>
      <w:r>
        <w:fldChar w:fldCharType="end"/>
      </w:r>
    </w:p>
    <w:p w14:paraId="5291F22A" w14:textId="20BAA2FD" w:rsidR="0017733F" w:rsidRDefault="0017733F">
      <w:pPr>
        <w:pStyle w:val="TOC4"/>
        <w:rPr>
          <w:rFonts w:asciiTheme="minorHAnsi" w:eastAsiaTheme="minorEastAsia" w:hAnsiTheme="minorHAnsi" w:cstheme="minorBidi"/>
          <w:kern w:val="2"/>
          <w:sz w:val="22"/>
          <w:szCs w:val="22"/>
          <w14:ligatures w14:val="standardContextual"/>
        </w:rPr>
      </w:pPr>
      <w:r>
        <w:t>7.2.8.4</w:t>
      </w:r>
      <w:r>
        <w:rPr>
          <w:rFonts w:asciiTheme="minorHAnsi" w:eastAsiaTheme="minorEastAsia" w:hAnsiTheme="minorHAnsi" w:cstheme="minorBidi"/>
          <w:kern w:val="2"/>
          <w:sz w:val="22"/>
          <w:szCs w:val="22"/>
          <w14:ligatures w14:val="standardContextual"/>
        </w:rPr>
        <w:tab/>
      </w:r>
      <w:r>
        <w:t>N2 release related with a 5G-RG also serving AUN3 devices</w:t>
      </w:r>
      <w:r>
        <w:tab/>
      </w:r>
      <w:r>
        <w:fldChar w:fldCharType="begin" w:fldLock="1"/>
      </w:r>
      <w:r>
        <w:instrText xml:space="preserve"> PAGEREF _Toc185598308 \h </w:instrText>
      </w:r>
      <w:r>
        <w:fldChar w:fldCharType="separate"/>
      </w:r>
      <w:r>
        <w:t>61</w:t>
      </w:r>
      <w:r>
        <w:fldChar w:fldCharType="end"/>
      </w:r>
    </w:p>
    <w:p w14:paraId="4404232D" w14:textId="6DE261AA" w:rsidR="0017733F" w:rsidRDefault="0017733F">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Session Management procedures</w:t>
      </w:r>
      <w:r>
        <w:tab/>
      </w:r>
      <w:r>
        <w:fldChar w:fldCharType="begin" w:fldLock="1"/>
      </w:r>
      <w:r>
        <w:instrText xml:space="preserve"> PAGEREF _Toc185598309 \h </w:instrText>
      </w:r>
      <w:r>
        <w:fldChar w:fldCharType="separate"/>
      </w:r>
      <w:r>
        <w:t>61</w:t>
      </w:r>
      <w:r>
        <w:fldChar w:fldCharType="end"/>
      </w:r>
    </w:p>
    <w:p w14:paraId="6DC66118" w14:textId="0F207A14" w:rsidR="0017733F" w:rsidRDefault="0017733F">
      <w:pPr>
        <w:pStyle w:val="TOC3"/>
        <w:rPr>
          <w:rFonts w:asciiTheme="minorHAnsi" w:eastAsiaTheme="minorEastAsia" w:hAnsiTheme="minorHAnsi" w:cstheme="minorBidi"/>
          <w:kern w:val="2"/>
          <w:sz w:val="22"/>
          <w:szCs w:val="22"/>
          <w14:ligatures w14:val="standardContextual"/>
        </w:rPr>
      </w:pPr>
      <w:r>
        <w:t>7.3.0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_Toc185598310 \h </w:instrText>
      </w:r>
      <w:r>
        <w:fldChar w:fldCharType="separate"/>
      </w:r>
      <w:r>
        <w:t>61</w:t>
      </w:r>
      <w:r>
        <w:fldChar w:fldCharType="end"/>
      </w:r>
    </w:p>
    <w:p w14:paraId="6E87B733" w14:textId="33B9FBE5" w:rsidR="0017733F" w:rsidRDefault="0017733F">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5G-RG Requested PDU Session Establishment via W-5GAN</w:t>
      </w:r>
      <w:r>
        <w:tab/>
      </w:r>
      <w:r>
        <w:fldChar w:fldCharType="begin" w:fldLock="1"/>
      </w:r>
      <w:r>
        <w:instrText xml:space="preserve"> PAGEREF _Toc185598311 \h </w:instrText>
      </w:r>
      <w:r>
        <w:fldChar w:fldCharType="separate"/>
      </w:r>
      <w:r>
        <w:t>61</w:t>
      </w:r>
      <w:r>
        <w:fldChar w:fldCharType="end"/>
      </w:r>
    </w:p>
    <w:p w14:paraId="678C0581" w14:textId="718C5E32" w:rsidR="0017733F" w:rsidRDefault="0017733F">
      <w:pPr>
        <w:pStyle w:val="TOC4"/>
        <w:rPr>
          <w:rFonts w:asciiTheme="minorHAnsi" w:eastAsiaTheme="minorEastAsia" w:hAnsiTheme="minorHAnsi" w:cstheme="minorBidi"/>
          <w:kern w:val="2"/>
          <w:sz w:val="22"/>
          <w:szCs w:val="22"/>
          <w14:ligatures w14:val="standardContextual"/>
        </w:rPr>
      </w:pPr>
      <w:r>
        <w:t>7.3.1.1</w:t>
      </w:r>
      <w:r>
        <w:rPr>
          <w:rFonts w:asciiTheme="minorHAnsi" w:eastAsiaTheme="minorEastAsia" w:hAnsiTheme="minorHAnsi" w:cstheme="minorBidi"/>
          <w:kern w:val="2"/>
          <w:sz w:val="22"/>
          <w:szCs w:val="22"/>
          <w14:ligatures w14:val="standardContextual"/>
        </w:rPr>
        <w:tab/>
      </w:r>
      <w:r>
        <w:t>5G-RG PDU Session establishment via W-5GAN</w:t>
      </w:r>
      <w:r>
        <w:tab/>
      </w:r>
      <w:r>
        <w:fldChar w:fldCharType="begin" w:fldLock="1"/>
      </w:r>
      <w:r>
        <w:instrText xml:space="preserve"> PAGEREF _Toc185598312 \h </w:instrText>
      </w:r>
      <w:r>
        <w:fldChar w:fldCharType="separate"/>
      </w:r>
      <w:r>
        <w:t>61</w:t>
      </w:r>
      <w:r>
        <w:fldChar w:fldCharType="end"/>
      </w:r>
    </w:p>
    <w:p w14:paraId="01BC07F3" w14:textId="120E96E3" w:rsidR="0017733F" w:rsidRDefault="0017733F">
      <w:pPr>
        <w:pStyle w:val="TOC4"/>
        <w:rPr>
          <w:rFonts w:asciiTheme="minorHAnsi" w:eastAsiaTheme="minorEastAsia" w:hAnsiTheme="minorHAnsi" w:cstheme="minorBidi"/>
          <w:kern w:val="2"/>
          <w:sz w:val="22"/>
          <w:szCs w:val="22"/>
          <w14:ligatures w14:val="standardContextual"/>
        </w:rPr>
      </w:pPr>
      <w:r>
        <w:t>7.3.1.2</w:t>
      </w:r>
      <w:r>
        <w:rPr>
          <w:rFonts w:asciiTheme="minorHAnsi" w:eastAsiaTheme="minorEastAsia" w:hAnsiTheme="minorHAnsi" w:cstheme="minorBidi"/>
          <w:kern w:val="2"/>
          <w:sz w:val="22"/>
          <w:szCs w:val="22"/>
          <w14:ligatures w14:val="standardContextual"/>
        </w:rPr>
        <w:tab/>
      </w:r>
      <w:r>
        <w:t>PDU Session Establishment with ACS Discovery</w:t>
      </w:r>
      <w:r>
        <w:tab/>
      </w:r>
      <w:r>
        <w:fldChar w:fldCharType="begin" w:fldLock="1"/>
      </w:r>
      <w:r>
        <w:instrText xml:space="preserve"> PAGEREF _Toc185598313 \h </w:instrText>
      </w:r>
      <w:r>
        <w:fldChar w:fldCharType="separate"/>
      </w:r>
      <w:r>
        <w:t>62</w:t>
      </w:r>
      <w:r>
        <w:fldChar w:fldCharType="end"/>
      </w:r>
    </w:p>
    <w:p w14:paraId="25899FD7" w14:textId="4F3EDB11" w:rsidR="0017733F" w:rsidRDefault="0017733F">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5G-RG or Network Requested PDU Session Modification via W-5GAN</w:t>
      </w:r>
      <w:r>
        <w:tab/>
      </w:r>
      <w:r>
        <w:fldChar w:fldCharType="begin" w:fldLock="1"/>
      </w:r>
      <w:r>
        <w:instrText xml:space="preserve"> PAGEREF _Toc185598314 \h </w:instrText>
      </w:r>
      <w:r>
        <w:fldChar w:fldCharType="separate"/>
      </w:r>
      <w:r>
        <w:t>63</w:t>
      </w:r>
      <w:r>
        <w:fldChar w:fldCharType="end"/>
      </w:r>
    </w:p>
    <w:p w14:paraId="2BC5B52E" w14:textId="1B2BE6D1" w:rsidR="0017733F" w:rsidRDefault="0017733F">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5G-RG or Network Requested PDU Session Release via W-5GAN</w:t>
      </w:r>
      <w:r>
        <w:tab/>
      </w:r>
      <w:r>
        <w:fldChar w:fldCharType="begin" w:fldLock="1"/>
      </w:r>
      <w:r>
        <w:instrText xml:space="preserve"> PAGEREF _Toc185598315 \h </w:instrText>
      </w:r>
      <w:r>
        <w:fldChar w:fldCharType="separate"/>
      </w:r>
      <w:r>
        <w:t>65</w:t>
      </w:r>
      <w:r>
        <w:fldChar w:fldCharType="end"/>
      </w:r>
    </w:p>
    <w:p w14:paraId="5AC4676C" w14:textId="604953D7" w:rsidR="0017733F" w:rsidRDefault="0017733F">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FN-RG related PDU Session Establishment via W-5GAN</w:t>
      </w:r>
      <w:r>
        <w:tab/>
      </w:r>
      <w:r>
        <w:fldChar w:fldCharType="begin" w:fldLock="1"/>
      </w:r>
      <w:r>
        <w:instrText xml:space="preserve"> PAGEREF _Toc185598316 \h </w:instrText>
      </w:r>
      <w:r>
        <w:fldChar w:fldCharType="separate"/>
      </w:r>
      <w:r>
        <w:t>67</w:t>
      </w:r>
      <w:r>
        <w:fldChar w:fldCharType="end"/>
      </w:r>
    </w:p>
    <w:p w14:paraId="3BC07F8A" w14:textId="3ABA2F42" w:rsidR="0017733F" w:rsidRDefault="0017733F">
      <w:pPr>
        <w:pStyle w:val="TOC3"/>
        <w:rPr>
          <w:rFonts w:asciiTheme="minorHAnsi" w:eastAsiaTheme="minorEastAsia" w:hAnsiTheme="minorHAnsi" w:cstheme="minorBidi"/>
          <w:kern w:val="2"/>
          <w:sz w:val="22"/>
          <w:szCs w:val="22"/>
          <w14:ligatures w14:val="standardContextual"/>
        </w:rPr>
      </w:pPr>
      <w:r>
        <w:t>7.3.5</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 associated with W-5GAN Access</w:t>
      </w:r>
      <w:r>
        <w:tab/>
      </w:r>
      <w:r>
        <w:fldChar w:fldCharType="begin" w:fldLock="1"/>
      </w:r>
      <w:r>
        <w:instrText xml:space="preserve"> PAGEREF _Toc185598317 \h </w:instrText>
      </w:r>
      <w:r>
        <w:fldChar w:fldCharType="separate"/>
      </w:r>
      <w:r>
        <w:t>68</w:t>
      </w:r>
      <w:r>
        <w:fldChar w:fldCharType="end"/>
      </w:r>
    </w:p>
    <w:p w14:paraId="62E99AC9" w14:textId="2362AC3D" w:rsidR="0017733F" w:rsidRDefault="0017733F">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FN-RG or Network Requested PDU Session Modification via W-5GAN</w:t>
      </w:r>
      <w:r>
        <w:tab/>
      </w:r>
      <w:r>
        <w:fldChar w:fldCharType="begin" w:fldLock="1"/>
      </w:r>
      <w:r>
        <w:instrText xml:space="preserve"> PAGEREF _Toc185598318 \h </w:instrText>
      </w:r>
      <w:r>
        <w:fldChar w:fldCharType="separate"/>
      </w:r>
      <w:r>
        <w:t>69</w:t>
      </w:r>
      <w:r>
        <w:fldChar w:fldCharType="end"/>
      </w:r>
    </w:p>
    <w:p w14:paraId="36E40010" w14:textId="7C3464EB" w:rsidR="0017733F" w:rsidRDefault="0017733F">
      <w:pPr>
        <w:pStyle w:val="TOC3"/>
        <w:rPr>
          <w:rFonts w:asciiTheme="minorHAnsi" w:eastAsiaTheme="minorEastAsia" w:hAnsiTheme="minorHAnsi" w:cstheme="minorBidi"/>
          <w:kern w:val="2"/>
          <w:sz w:val="22"/>
          <w:szCs w:val="22"/>
          <w14:ligatures w14:val="standardContextual"/>
        </w:rPr>
      </w:pPr>
      <w:r>
        <w:t>7.3.7</w:t>
      </w:r>
      <w:r>
        <w:rPr>
          <w:rFonts w:asciiTheme="minorHAnsi" w:eastAsiaTheme="minorEastAsia" w:hAnsiTheme="minorHAnsi" w:cstheme="minorBidi"/>
          <w:kern w:val="2"/>
          <w:sz w:val="22"/>
          <w:szCs w:val="22"/>
          <w14:ligatures w14:val="standardContextual"/>
        </w:rPr>
        <w:tab/>
      </w:r>
      <w:r>
        <w:t>FN-RG or Network Requested PDU Session Release via W-5GAN</w:t>
      </w:r>
      <w:r>
        <w:tab/>
      </w:r>
      <w:r>
        <w:fldChar w:fldCharType="begin" w:fldLock="1"/>
      </w:r>
      <w:r>
        <w:instrText xml:space="preserve"> PAGEREF _Toc185598319 \h </w:instrText>
      </w:r>
      <w:r>
        <w:fldChar w:fldCharType="separate"/>
      </w:r>
      <w:r>
        <w:t>69</w:t>
      </w:r>
      <w:r>
        <w:fldChar w:fldCharType="end"/>
      </w:r>
    </w:p>
    <w:p w14:paraId="63E346FE" w14:textId="4C9FF390" w:rsidR="0017733F" w:rsidRDefault="0017733F">
      <w:pPr>
        <w:pStyle w:val="TOC3"/>
        <w:rPr>
          <w:rFonts w:asciiTheme="minorHAnsi" w:eastAsiaTheme="minorEastAsia" w:hAnsiTheme="minorHAnsi" w:cstheme="minorBidi"/>
          <w:kern w:val="2"/>
          <w:sz w:val="22"/>
          <w:szCs w:val="22"/>
          <w14:ligatures w14:val="standardContextual"/>
        </w:rPr>
      </w:pPr>
      <w:r>
        <w:t>7.3.8</w:t>
      </w:r>
      <w:r>
        <w:rPr>
          <w:rFonts w:asciiTheme="minorHAnsi" w:eastAsiaTheme="minorEastAsia" w:hAnsiTheme="minorHAnsi" w:cstheme="minorBidi"/>
          <w:kern w:val="2"/>
          <w:sz w:val="22"/>
          <w:szCs w:val="22"/>
          <w14:ligatures w14:val="standardContextual"/>
        </w:rPr>
        <w:tab/>
      </w:r>
      <w:r>
        <w:t>Session Management Procedures for AUN3 devices</w:t>
      </w:r>
      <w:r>
        <w:tab/>
      </w:r>
      <w:r>
        <w:fldChar w:fldCharType="begin" w:fldLock="1"/>
      </w:r>
      <w:r>
        <w:instrText xml:space="preserve"> PAGEREF _Toc185598320 \h </w:instrText>
      </w:r>
      <w:r>
        <w:fldChar w:fldCharType="separate"/>
      </w:r>
      <w:r>
        <w:t>69</w:t>
      </w:r>
      <w:r>
        <w:fldChar w:fldCharType="end"/>
      </w:r>
    </w:p>
    <w:p w14:paraId="21276EAB" w14:textId="4C90CFF1" w:rsidR="0017733F" w:rsidRDefault="0017733F">
      <w:pPr>
        <w:pStyle w:val="TOC4"/>
        <w:rPr>
          <w:rFonts w:asciiTheme="minorHAnsi" w:eastAsiaTheme="minorEastAsia" w:hAnsiTheme="minorHAnsi" w:cstheme="minorBidi"/>
          <w:kern w:val="2"/>
          <w:sz w:val="22"/>
          <w:szCs w:val="22"/>
          <w14:ligatures w14:val="standardContextual"/>
        </w:rPr>
      </w:pPr>
      <w:r>
        <w:t>7.3.8.1</w:t>
      </w:r>
      <w:r>
        <w:rPr>
          <w:rFonts w:asciiTheme="minorHAnsi" w:eastAsiaTheme="minorEastAsia" w:hAnsiTheme="minorHAnsi" w:cstheme="minorBidi"/>
          <w:kern w:val="2"/>
          <w:sz w:val="22"/>
          <w:szCs w:val="22"/>
          <w14:ligatures w14:val="standardContextual"/>
        </w:rPr>
        <w:tab/>
      </w:r>
      <w:r>
        <w:t>PDU Session Establishment of AUN3 device behind 5G-RG</w:t>
      </w:r>
      <w:r>
        <w:tab/>
      </w:r>
      <w:r>
        <w:fldChar w:fldCharType="begin" w:fldLock="1"/>
      </w:r>
      <w:r>
        <w:instrText xml:space="preserve"> PAGEREF _Toc185598321 \h </w:instrText>
      </w:r>
      <w:r>
        <w:fldChar w:fldCharType="separate"/>
      </w:r>
      <w:r>
        <w:t>69</w:t>
      </w:r>
      <w:r>
        <w:fldChar w:fldCharType="end"/>
      </w:r>
    </w:p>
    <w:p w14:paraId="00CD5B49" w14:textId="7F5B2A88" w:rsidR="0017733F" w:rsidRDefault="0017733F">
      <w:pPr>
        <w:pStyle w:val="TOC4"/>
        <w:rPr>
          <w:rFonts w:asciiTheme="minorHAnsi" w:eastAsiaTheme="minorEastAsia" w:hAnsiTheme="minorHAnsi" w:cstheme="minorBidi"/>
          <w:kern w:val="2"/>
          <w:sz w:val="22"/>
          <w:szCs w:val="22"/>
          <w14:ligatures w14:val="standardContextual"/>
        </w:rPr>
      </w:pPr>
      <w:r>
        <w:t>7.3.8.2</w:t>
      </w:r>
      <w:r>
        <w:rPr>
          <w:rFonts w:asciiTheme="minorHAnsi" w:eastAsiaTheme="minorEastAsia" w:hAnsiTheme="minorHAnsi" w:cstheme="minorBidi"/>
          <w:kern w:val="2"/>
          <w:sz w:val="22"/>
          <w:szCs w:val="22"/>
          <w14:ligatures w14:val="standardContextual"/>
        </w:rPr>
        <w:tab/>
      </w:r>
      <w:r>
        <w:t>PDU Session Modification of AUN3 device behind 5G-RG</w:t>
      </w:r>
      <w:r>
        <w:tab/>
      </w:r>
      <w:r>
        <w:fldChar w:fldCharType="begin" w:fldLock="1"/>
      </w:r>
      <w:r>
        <w:instrText xml:space="preserve"> PAGEREF _Toc185598322 \h </w:instrText>
      </w:r>
      <w:r>
        <w:fldChar w:fldCharType="separate"/>
      </w:r>
      <w:r>
        <w:t>70</w:t>
      </w:r>
      <w:r>
        <w:fldChar w:fldCharType="end"/>
      </w:r>
    </w:p>
    <w:p w14:paraId="6133A5BB" w14:textId="1F08AEE1" w:rsidR="0017733F" w:rsidRDefault="0017733F">
      <w:pPr>
        <w:pStyle w:val="TOC4"/>
        <w:rPr>
          <w:rFonts w:asciiTheme="minorHAnsi" w:eastAsiaTheme="minorEastAsia" w:hAnsiTheme="minorHAnsi" w:cstheme="minorBidi"/>
          <w:kern w:val="2"/>
          <w:sz w:val="22"/>
          <w:szCs w:val="22"/>
          <w14:ligatures w14:val="standardContextual"/>
        </w:rPr>
      </w:pPr>
      <w:r>
        <w:t>7.3.8.3</w:t>
      </w:r>
      <w:r>
        <w:rPr>
          <w:rFonts w:asciiTheme="minorHAnsi" w:eastAsiaTheme="minorEastAsia" w:hAnsiTheme="minorHAnsi" w:cstheme="minorBidi"/>
          <w:kern w:val="2"/>
          <w:sz w:val="22"/>
          <w:szCs w:val="22"/>
          <w14:ligatures w14:val="standardContextual"/>
        </w:rPr>
        <w:tab/>
      </w:r>
      <w:r>
        <w:t>PDU Session Release of AUN3 device behind 5G-RG</w:t>
      </w:r>
      <w:r>
        <w:tab/>
      </w:r>
      <w:r>
        <w:fldChar w:fldCharType="begin" w:fldLock="1"/>
      </w:r>
      <w:r>
        <w:instrText xml:space="preserve"> PAGEREF _Toc185598323 \h </w:instrText>
      </w:r>
      <w:r>
        <w:fldChar w:fldCharType="separate"/>
      </w:r>
      <w:r>
        <w:t>70</w:t>
      </w:r>
      <w:r>
        <w:fldChar w:fldCharType="end"/>
      </w:r>
    </w:p>
    <w:p w14:paraId="1569E934" w14:textId="34F95A4F" w:rsidR="0017733F" w:rsidRDefault="0017733F">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SMF and UPF interactions</w:t>
      </w:r>
      <w:r>
        <w:tab/>
      </w:r>
      <w:r>
        <w:fldChar w:fldCharType="begin" w:fldLock="1"/>
      </w:r>
      <w:r>
        <w:instrText xml:space="preserve"> PAGEREF _Toc185598324 \h </w:instrText>
      </w:r>
      <w:r>
        <w:fldChar w:fldCharType="separate"/>
      </w:r>
      <w:r>
        <w:t>70</w:t>
      </w:r>
      <w:r>
        <w:fldChar w:fldCharType="end"/>
      </w:r>
    </w:p>
    <w:p w14:paraId="1B242EE8" w14:textId="64573150" w:rsidR="0017733F" w:rsidRDefault="0017733F">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User Profile management procedures</w:t>
      </w:r>
      <w:r>
        <w:tab/>
      </w:r>
      <w:r>
        <w:fldChar w:fldCharType="begin" w:fldLock="1"/>
      </w:r>
      <w:r>
        <w:instrText xml:space="preserve"> PAGEREF _Toc185598325 \h </w:instrText>
      </w:r>
      <w:r>
        <w:fldChar w:fldCharType="separate"/>
      </w:r>
      <w:r>
        <w:t>70</w:t>
      </w:r>
      <w:r>
        <w:fldChar w:fldCharType="end"/>
      </w:r>
    </w:p>
    <w:p w14:paraId="56284AE7" w14:textId="24D99994" w:rsidR="0017733F" w:rsidRDefault="0017733F">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Handover procedure</w:t>
      </w:r>
      <w:r>
        <w:tab/>
      </w:r>
      <w:r>
        <w:fldChar w:fldCharType="begin" w:fldLock="1"/>
      </w:r>
      <w:r>
        <w:instrText xml:space="preserve"> PAGEREF _Toc185598326 \h </w:instrText>
      </w:r>
      <w:r>
        <w:fldChar w:fldCharType="separate"/>
      </w:r>
      <w:r>
        <w:t>71</w:t>
      </w:r>
      <w:r>
        <w:fldChar w:fldCharType="end"/>
      </w:r>
    </w:p>
    <w:p w14:paraId="62CE6AD7" w14:textId="504C4B2E" w:rsidR="0017733F" w:rsidRDefault="0017733F">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_Toc185598327 \h </w:instrText>
      </w:r>
      <w:r>
        <w:fldChar w:fldCharType="separate"/>
      </w:r>
      <w:r>
        <w:t>71</w:t>
      </w:r>
      <w:r>
        <w:fldChar w:fldCharType="end"/>
      </w:r>
    </w:p>
    <w:p w14:paraId="23E59BAA" w14:textId="4A1B2497" w:rsidR="0017733F" w:rsidRDefault="0017733F">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Handover within NG-RAN</w:t>
      </w:r>
      <w:r>
        <w:tab/>
      </w:r>
      <w:r>
        <w:fldChar w:fldCharType="begin" w:fldLock="1"/>
      </w:r>
      <w:r>
        <w:instrText xml:space="preserve"> PAGEREF _Toc185598328 \h </w:instrText>
      </w:r>
      <w:r>
        <w:fldChar w:fldCharType="separate"/>
      </w:r>
      <w:r>
        <w:t>71</w:t>
      </w:r>
      <w:r>
        <w:fldChar w:fldCharType="end"/>
      </w:r>
    </w:p>
    <w:p w14:paraId="3A918F44" w14:textId="577E6A93" w:rsidR="0017733F" w:rsidRDefault="0017733F">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Handover procedures between 3GPP access / 5GC and W-5GAN access</w:t>
      </w:r>
      <w:r>
        <w:tab/>
      </w:r>
      <w:r>
        <w:fldChar w:fldCharType="begin" w:fldLock="1"/>
      </w:r>
      <w:r>
        <w:instrText xml:space="preserve"> PAGEREF _Toc185598329 \h </w:instrText>
      </w:r>
      <w:r>
        <w:fldChar w:fldCharType="separate"/>
      </w:r>
      <w:r>
        <w:t>71</w:t>
      </w:r>
      <w:r>
        <w:fldChar w:fldCharType="end"/>
      </w:r>
    </w:p>
    <w:p w14:paraId="7D31FA9E" w14:textId="30B68B49" w:rsidR="0017733F" w:rsidRDefault="0017733F">
      <w:pPr>
        <w:pStyle w:val="TOC4"/>
        <w:rPr>
          <w:rFonts w:asciiTheme="minorHAnsi" w:eastAsiaTheme="minorEastAsia" w:hAnsiTheme="minorHAnsi" w:cstheme="minorBidi"/>
          <w:kern w:val="2"/>
          <w:sz w:val="22"/>
          <w:szCs w:val="22"/>
          <w14:ligatures w14:val="standardContextual"/>
        </w:rPr>
      </w:pPr>
      <w:r>
        <w:rPr>
          <w:lang w:eastAsia="ko-KR"/>
        </w:rPr>
        <w:t>7.6.3.1</w:t>
      </w:r>
      <w:r>
        <w:rPr>
          <w:rFonts w:asciiTheme="minorHAnsi" w:eastAsiaTheme="minorEastAsia" w:hAnsiTheme="minorHAnsi" w:cstheme="minorBidi"/>
          <w:kern w:val="2"/>
          <w:sz w:val="22"/>
          <w:szCs w:val="22"/>
          <w14:ligatures w14:val="standardContextual"/>
        </w:rPr>
        <w:tab/>
      </w:r>
      <w:r>
        <w:rPr>
          <w:lang w:eastAsia="ko-KR"/>
        </w:rPr>
        <w:t>Handover of a PDU Session procedure from W-5GAN access to 3GPP access</w:t>
      </w:r>
      <w:r>
        <w:tab/>
      </w:r>
      <w:r>
        <w:fldChar w:fldCharType="begin" w:fldLock="1"/>
      </w:r>
      <w:r>
        <w:instrText xml:space="preserve"> PAGEREF _Toc185598330 \h </w:instrText>
      </w:r>
      <w:r>
        <w:fldChar w:fldCharType="separate"/>
      </w:r>
      <w:r>
        <w:t>71</w:t>
      </w:r>
      <w:r>
        <w:fldChar w:fldCharType="end"/>
      </w:r>
    </w:p>
    <w:p w14:paraId="01687437" w14:textId="25EB1CA6" w:rsidR="0017733F" w:rsidRDefault="0017733F">
      <w:pPr>
        <w:pStyle w:val="TOC4"/>
        <w:rPr>
          <w:rFonts w:asciiTheme="minorHAnsi" w:eastAsiaTheme="minorEastAsia" w:hAnsiTheme="minorHAnsi" w:cstheme="minorBidi"/>
          <w:kern w:val="2"/>
          <w:sz w:val="22"/>
          <w:szCs w:val="22"/>
          <w14:ligatures w14:val="standardContextual"/>
        </w:rPr>
      </w:pPr>
      <w:r>
        <w:rPr>
          <w:lang w:eastAsia="ko-KR"/>
        </w:rPr>
        <w:t>7.6.3.2</w:t>
      </w:r>
      <w:r>
        <w:rPr>
          <w:rFonts w:asciiTheme="minorHAnsi" w:eastAsiaTheme="minorEastAsia" w:hAnsiTheme="minorHAnsi" w:cstheme="minorBidi"/>
          <w:kern w:val="2"/>
          <w:sz w:val="22"/>
          <w:szCs w:val="22"/>
          <w14:ligatures w14:val="standardContextual"/>
        </w:rPr>
        <w:tab/>
      </w:r>
      <w:r>
        <w:rPr>
          <w:lang w:eastAsia="ko-KR"/>
        </w:rPr>
        <w:t>Handover of a PDU Session procedure from 3GPP to W-5GAN access</w:t>
      </w:r>
      <w:r>
        <w:tab/>
      </w:r>
      <w:r>
        <w:fldChar w:fldCharType="begin" w:fldLock="1"/>
      </w:r>
      <w:r>
        <w:instrText xml:space="preserve"> PAGEREF _Toc185598331 \h </w:instrText>
      </w:r>
      <w:r>
        <w:fldChar w:fldCharType="separate"/>
      </w:r>
      <w:r>
        <w:t>72</w:t>
      </w:r>
      <w:r>
        <w:fldChar w:fldCharType="end"/>
      </w:r>
    </w:p>
    <w:p w14:paraId="1F3F1C5A" w14:textId="4B073898" w:rsidR="0017733F" w:rsidRDefault="0017733F">
      <w:pPr>
        <w:pStyle w:val="TOC3"/>
        <w:rPr>
          <w:rFonts w:asciiTheme="minorHAnsi" w:eastAsiaTheme="minorEastAsia" w:hAnsiTheme="minorHAnsi" w:cstheme="minorBidi"/>
          <w:kern w:val="2"/>
          <w:sz w:val="22"/>
          <w:szCs w:val="22"/>
          <w14:ligatures w14:val="standardContextual"/>
        </w:rPr>
      </w:pPr>
      <w:r>
        <w:t>7.6.4</w:t>
      </w:r>
      <w:r>
        <w:rPr>
          <w:rFonts w:asciiTheme="minorHAnsi" w:eastAsiaTheme="minorEastAsia" w:hAnsiTheme="minorHAnsi" w:cstheme="minorBidi"/>
          <w:kern w:val="2"/>
          <w:sz w:val="22"/>
          <w:szCs w:val="22"/>
          <w14:ligatures w14:val="standardContextual"/>
        </w:rPr>
        <w:tab/>
      </w:r>
      <w:r>
        <w:t>Handover procedures between 3GPPaccess / EPS and W-5GAN/5GC access</w:t>
      </w:r>
      <w:r>
        <w:tab/>
      </w:r>
      <w:r>
        <w:fldChar w:fldCharType="begin" w:fldLock="1"/>
      </w:r>
      <w:r>
        <w:instrText xml:space="preserve"> PAGEREF _Toc185598332 \h </w:instrText>
      </w:r>
      <w:r>
        <w:fldChar w:fldCharType="separate"/>
      </w:r>
      <w:r>
        <w:t>72</w:t>
      </w:r>
      <w:r>
        <w:fldChar w:fldCharType="end"/>
      </w:r>
    </w:p>
    <w:p w14:paraId="532F6F47" w14:textId="16AE3E21" w:rsidR="0017733F" w:rsidRDefault="0017733F">
      <w:pPr>
        <w:pStyle w:val="TOC4"/>
        <w:rPr>
          <w:rFonts w:asciiTheme="minorHAnsi" w:eastAsiaTheme="minorEastAsia" w:hAnsiTheme="minorHAnsi" w:cstheme="minorBidi"/>
          <w:kern w:val="2"/>
          <w:sz w:val="22"/>
          <w:szCs w:val="22"/>
          <w14:ligatures w14:val="standardContextual"/>
        </w:rPr>
      </w:pPr>
      <w:r>
        <w:t>7.6.4.1</w:t>
      </w:r>
      <w:r>
        <w:rPr>
          <w:rFonts w:asciiTheme="minorHAnsi" w:eastAsiaTheme="minorEastAsia" w:hAnsiTheme="minorHAnsi" w:cstheme="minorBidi"/>
          <w:kern w:val="2"/>
          <w:sz w:val="22"/>
          <w:szCs w:val="22"/>
          <w14:ligatures w14:val="standardContextual"/>
        </w:rPr>
        <w:tab/>
      </w:r>
      <w:r>
        <w:t>Handover from 3GPP access / EPS to W-5GAN / 5GC</w:t>
      </w:r>
      <w:r>
        <w:tab/>
      </w:r>
      <w:r>
        <w:fldChar w:fldCharType="begin" w:fldLock="1"/>
      </w:r>
      <w:r>
        <w:instrText xml:space="preserve"> PAGEREF _Toc185598333 \h </w:instrText>
      </w:r>
      <w:r>
        <w:fldChar w:fldCharType="separate"/>
      </w:r>
      <w:r>
        <w:t>72</w:t>
      </w:r>
      <w:r>
        <w:fldChar w:fldCharType="end"/>
      </w:r>
    </w:p>
    <w:p w14:paraId="5DCCE02E" w14:textId="5D32AA0B" w:rsidR="0017733F" w:rsidRDefault="0017733F">
      <w:pPr>
        <w:pStyle w:val="TOC4"/>
        <w:rPr>
          <w:rFonts w:asciiTheme="minorHAnsi" w:eastAsiaTheme="minorEastAsia" w:hAnsiTheme="minorHAnsi" w:cstheme="minorBidi"/>
          <w:kern w:val="2"/>
          <w:sz w:val="22"/>
          <w:szCs w:val="22"/>
          <w14:ligatures w14:val="standardContextual"/>
        </w:rPr>
      </w:pPr>
      <w:r>
        <w:t>7.6.4.2</w:t>
      </w:r>
      <w:r>
        <w:rPr>
          <w:rFonts w:asciiTheme="minorHAnsi" w:eastAsiaTheme="minorEastAsia" w:hAnsiTheme="minorHAnsi" w:cstheme="minorBidi"/>
          <w:kern w:val="2"/>
          <w:sz w:val="22"/>
          <w:szCs w:val="22"/>
          <w14:ligatures w14:val="standardContextual"/>
        </w:rPr>
        <w:tab/>
      </w:r>
      <w:r>
        <w:t>Handover from W-5GAN / 5GC access to 3GPP-access / EPS</w:t>
      </w:r>
      <w:r>
        <w:tab/>
      </w:r>
      <w:r>
        <w:fldChar w:fldCharType="begin" w:fldLock="1"/>
      </w:r>
      <w:r>
        <w:instrText xml:space="preserve"> PAGEREF _Toc185598334 \h </w:instrText>
      </w:r>
      <w:r>
        <w:fldChar w:fldCharType="separate"/>
      </w:r>
      <w:r>
        <w:t>73</w:t>
      </w:r>
      <w:r>
        <w:fldChar w:fldCharType="end"/>
      </w:r>
    </w:p>
    <w:p w14:paraId="17C11DBB" w14:textId="170FC7AD" w:rsidR="0017733F" w:rsidRDefault="0017733F">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Support of specific services</w:t>
      </w:r>
      <w:r>
        <w:tab/>
      </w:r>
      <w:r>
        <w:fldChar w:fldCharType="begin" w:fldLock="1"/>
      </w:r>
      <w:r>
        <w:instrText xml:space="preserve"> PAGEREF _Toc185598335 \h </w:instrText>
      </w:r>
      <w:r>
        <w:fldChar w:fldCharType="separate"/>
      </w:r>
      <w:r>
        <w:t>73</w:t>
      </w:r>
      <w:r>
        <w:fldChar w:fldCharType="end"/>
      </w:r>
    </w:p>
    <w:p w14:paraId="669E3A51" w14:textId="377C60F9" w:rsidR="0017733F" w:rsidRDefault="0017733F">
      <w:pPr>
        <w:pStyle w:val="TOC3"/>
        <w:rPr>
          <w:rFonts w:asciiTheme="minorHAnsi" w:eastAsiaTheme="minorEastAsia" w:hAnsiTheme="minorHAnsi" w:cstheme="minorBidi"/>
          <w:kern w:val="2"/>
          <w:sz w:val="22"/>
          <w:szCs w:val="22"/>
          <w14:ligatures w14:val="standardContextual"/>
        </w:rPr>
      </w:pPr>
      <w:r>
        <w:t>7.7.0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_Toc185598336 \h </w:instrText>
      </w:r>
      <w:r>
        <w:fldChar w:fldCharType="separate"/>
      </w:r>
      <w:r>
        <w:t>73</w:t>
      </w:r>
      <w:r>
        <w:fldChar w:fldCharType="end"/>
      </w:r>
    </w:p>
    <w:p w14:paraId="5F3015C8" w14:textId="6DDD6F79" w:rsidR="0017733F" w:rsidRDefault="0017733F">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IPTV</w:t>
      </w:r>
      <w:r>
        <w:tab/>
      </w:r>
      <w:r>
        <w:fldChar w:fldCharType="begin" w:fldLock="1"/>
      </w:r>
      <w:r>
        <w:instrText xml:space="preserve"> PAGEREF _Toc185598337 \h </w:instrText>
      </w:r>
      <w:r>
        <w:fldChar w:fldCharType="separate"/>
      </w:r>
      <w:r>
        <w:t>73</w:t>
      </w:r>
      <w:r>
        <w:fldChar w:fldCharType="end"/>
      </w:r>
    </w:p>
    <w:p w14:paraId="52C08A1F" w14:textId="39E00075" w:rsidR="0017733F" w:rsidRDefault="0017733F">
      <w:pPr>
        <w:pStyle w:val="TOC4"/>
        <w:rPr>
          <w:rFonts w:asciiTheme="minorHAnsi" w:eastAsiaTheme="minorEastAsia" w:hAnsiTheme="minorHAnsi" w:cstheme="minorBidi"/>
          <w:kern w:val="2"/>
          <w:sz w:val="22"/>
          <w:szCs w:val="22"/>
          <w14:ligatures w14:val="standardContextual"/>
        </w:rPr>
      </w:pPr>
      <w:r>
        <w:t>7.7.1.1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_Toc185598338 \h </w:instrText>
      </w:r>
      <w:r>
        <w:fldChar w:fldCharType="separate"/>
      </w:r>
      <w:r>
        <w:t>73</w:t>
      </w:r>
      <w:r>
        <w:fldChar w:fldCharType="end"/>
      </w:r>
    </w:p>
    <w:p w14:paraId="3F7FB9C1" w14:textId="71B8CE97" w:rsidR="0017733F" w:rsidRDefault="0017733F">
      <w:pPr>
        <w:pStyle w:val="TOC5"/>
        <w:rPr>
          <w:rFonts w:asciiTheme="minorHAnsi" w:eastAsiaTheme="minorEastAsia" w:hAnsiTheme="minorHAnsi" w:cstheme="minorBidi"/>
          <w:kern w:val="2"/>
          <w:sz w:val="22"/>
          <w:szCs w:val="22"/>
          <w14:ligatures w14:val="standardContextual"/>
        </w:rPr>
      </w:pPr>
      <w:r>
        <w:t>7.7.1.1.1</w:t>
      </w:r>
      <w:r>
        <w:rPr>
          <w:rFonts w:asciiTheme="minorHAnsi" w:eastAsiaTheme="minorEastAsia" w:hAnsiTheme="minorHAnsi" w:cstheme="minorBidi"/>
          <w:kern w:val="2"/>
          <w:sz w:val="22"/>
          <w:szCs w:val="22"/>
          <w14:ligatures w14:val="standardContextual"/>
        </w:rPr>
        <w:tab/>
      </w:r>
      <w:r>
        <w:t>Registration and PDU Session Establishment procedure for IPTV</w:t>
      </w:r>
      <w:r>
        <w:tab/>
      </w:r>
      <w:r>
        <w:fldChar w:fldCharType="begin" w:fldLock="1"/>
      </w:r>
      <w:r>
        <w:instrText xml:space="preserve"> PAGEREF _Toc185598339 \h </w:instrText>
      </w:r>
      <w:r>
        <w:fldChar w:fldCharType="separate"/>
      </w:r>
      <w:r>
        <w:t>74</w:t>
      </w:r>
      <w:r>
        <w:fldChar w:fldCharType="end"/>
      </w:r>
    </w:p>
    <w:p w14:paraId="2205E992" w14:textId="55CF5AB8" w:rsidR="0017733F" w:rsidRDefault="0017733F">
      <w:pPr>
        <w:pStyle w:val="TOC5"/>
        <w:rPr>
          <w:rFonts w:asciiTheme="minorHAnsi" w:eastAsiaTheme="minorEastAsia" w:hAnsiTheme="minorHAnsi" w:cstheme="minorBidi"/>
          <w:kern w:val="2"/>
          <w:sz w:val="22"/>
          <w:szCs w:val="22"/>
          <w14:ligatures w14:val="standardContextual"/>
        </w:rPr>
      </w:pPr>
      <w:r>
        <w:t>7.7.1.1.2</w:t>
      </w:r>
      <w:r>
        <w:rPr>
          <w:rFonts w:asciiTheme="minorHAnsi" w:eastAsiaTheme="minorEastAsia" w:hAnsiTheme="minorHAnsi" w:cstheme="minorBidi"/>
          <w:kern w:val="2"/>
          <w:sz w:val="22"/>
          <w:szCs w:val="22"/>
          <w14:ligatures w14:val="standardContextual"/>
        </w:rPr>
        <w:tab/>
      </w:r>
      <w:r>
        <w:t>IPTV Access procedure</w:t>
      </w:r>
      <w:r>
        <w:tab/>
      </w:r>
      <w:r>
        <w:fldChar w:fldCharType="begin" w:fldLock="1"/>
      </w:r>
      <w:r>
        <w:instrText xml:space="preserve"> PAGEREF _Toc185598340 \h </w:instrText>
      </w:r>
      <w:r>
        <w:fldChar w:fldCharType="separate"/>
      </w:r>
      <w:r>
        <w:t>75</w:t>
      </w:r>
      <w:r>
        <w:fldChar w:fldCharType="end"/>
      </w:r>
    </w:p>
    <w:p w14:paraId="57DE5251" w14:textId="7163529E" w:rsidR="0017733F" w:rsidRDefault="0017733F">
      <w:pPr>
        <w:pStyle w:val="TOC5"/>
        <w:rPr>
          <w:rFonts w:asciiTheme="minorHAnsi" w:eastAsiaTheme="minorEastAsia" w:hAnsiTheme="minorHAnsi" w:cstheme="minorBidi"/>
          <w:kern w:val="2"/>
          <w:sz w:val="22"/>
          <w:szCs w:val="22"/>
          <w14:ligatures w14:val="standardContextual"/>
        </w:rPr>
      </w:pPr>
      <w:r>
        <w:t>7.7.1.1.3</w:t>
      </w:r>
      <w:r>
        <w:rPr>
          <w:rFonts w:asciiTheme="minorHAnsi" w:eastAsiaTheme="minorEastAsia" w:hAnsiTheme="minorHAnsi" w:cstheme="minorBidi"/>
          <w:kern w:val="2"/>
          <w:sz w:val="22"/>
          <w:szCs w:val="22"/>
          <w14:ligatures w14:val="standardContextual"/>
        </w:rPr>
        <w:tab/>
      </w:r>
      <w:r>
        <w:t>Unicast/Multicast Packets transmission procedure</w:t>
      </w:r>
      <w:r>
        <w:tab/>
      </w:r>
      <w:r>
        <w:fldChar w:fldCharType="begin" w:fldLock="1"/>
      </w:r>
      <w:r>
        <w:instrText xml:space="preserve"> PAGEREF _Toc185598341 \h </w:instrText>
      </w:r>
      <w:r>
        <w:fldChar w:fldCharType="separate"/>
      </w:r>
      <w:r>
        <w:t>75</w:t>
      </w:r>
      <w:r>
        <w:fldChar w:fldCharType="end"/>
      </w:r>
    </w:p>
    <w:p w14:paraId="0708C3D2" w14:textId="4E563232" w:rsidR="0017733F" w:rsidRDefault="0017733F">
      <w:pPr>
        <w:pStyle w:val="TOC5"/>
        <w:rPr>
          <w:rFonts w:asciiTheme="minorHAnsi" w:eastAsiaTheme="minorEastAsia" w:hAnsiTheme="minorHAnsi" w:cstheme="minorBidi"/>
          <w:kern w:val="2"/>
          <w:sz w:val="22"/>
          <w:szCs w:val="22"/>
          <w14:ligatures w14:val="standardContextual"/>
        </w:rPr>
      </w:pPr>
      <w:r>
        <w:t>7.7.1.1.4</w:t>
      </w:r>
      <w:r>
        <w:rPr>
          <w:rFonts w:asciiTheme="minorHAnsi" w:eastAsiaTheme="minorEastAsia" w:hAnsiTheme="minorHAnsi" w:cstheme="minorBidi"/>
          <w:kern w:val="2"/>
          <w:sz w:val="22"/>
          <w:szCs w:val="22"/>
          <w14:ligatures w14:val="standardContextual"/>
        </w:rPr>
        <w:tab/>
      </w:r>
      <w:r>
        <w:t>AF request to provision Multicast Access Control List information into UDR</w:t>
      </w:r>
      <w:r>
        <w:tab/>
      </w:r>
      <w:r>
        <w:fldChar w:fldCharType="begin" w:fldLock="1"/>
      </w:r>
      <w:r>
        <w:instrText xml:space="preserve"> PAGEREF _Toc185598342 \h </w:instrText>
      </w:r>
      <w:r>
        <w:fldChar w:fldCharType="separate"/>
      </w:r>
      <w:r>
        <w:t>77</w:t>
      </w:r>
      <w:r>
        <w:fldChar w:fldCharType="end"/>
      </w:r>
    </w:p>
    <w:p w14:paraId="764D1352" w14:textId="75AC9DC9" w:rsidR="0017733F" w:rsidRDefault="0017733F">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Network Function services</w:t>
      </w:r>
      <w:r>
        <w:tab/>
      </w:r>
      <w:r>
        <w:fldChar w:fldCharType="begin" w:fldLock="1"/>
      </w:r>
      <w:r>
        <w:instrText xml:space="preserve"> PAGEREF _Toc185598343 \h </w:instrText>
      </w:r>
      <w:r>
        <w:fldChar w:fldCharType="separate"/>
      </w:r>
      <w:r>
        <w:t>78</w:t>
      </w:r>
      <w:r>
        <w:fldChar w:fldCharType="end"/>
      </w:r>
    </w:p>
    <w:p w14:paraId="05EB2E4C" w14:textId="10DE9749" w:rsidR="0017733F" w:rsidRDefault="0017733F">
      <w:pPr>
        <w:pStyle w:val="TOC2"/>
        <w:rPr>
          <w:rFonts w:asciiTheme="minorHAnsi" w:eastAsiaTheme="minorEastAsia" w:hAnsiTheme="minorHAnsi" w:cstheme="minorBidi"/>
          <w:kern w:val="2"/>
          <w:sz w:val="22"/>
          <w:szCs w:val="22"/>
          <w14:ligatures w14:val="standardContextual"/>
        </w:rPr>
      </w:pPr>
      <w:r>
        <w:t>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_Toc185598344 \h </w:instrText>
      </w:r>
      <w:r>
        <w:fldChar w:fldCharType="separate"/>
      </w:r>
      <w:r>
        <w:t>78</w:t>
      </w:r>
      <w:r>
        <w:fldChar w:fldCharType="end"/>
      </w:r>
    </w:p>
    <w:p w14:paraId="2A5BD6AD" w14:textId="5FDCC3C2" w:rsidR="0017733F" w:rsidRDefault="0017733F">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_Toc185598345 \h </w:instrText>
      </w:r>
      <w:r>
        <w:fldChar w:fldCharType="separate"/>
      </w:r>
      <w:r>
        <w:t>79</w:t>
      </w:r>
      <w:r>
        <w:fldChar w:fldCharType="end"/>
      </w:r>
    </w:p>
    <w:p w14:paraId="2047861D" w14:textId="519F93CC" w:rsidR="0017733F" w:rsidRDefault="0017733F">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Nudm_SubscriberDataManagement (SDM) Service</w:t>
      </w:r>
      <w:r>
        <w:tab/>
      </w:r>
      <w:r>
        <w:fldChar w:fldCharType="begin" w:fldLock="1"/>
      </w:r>
      <w:r>
        <w:instrText xml:space="preserve"> PAGEREF _Toc185598346 \h </w:instrText>
      </w:r>
      <w:r>
        <w:fldChar w:fldCharType="separate"/>
      </w:r>
      <w:r>
        <w:t>79</w:t>
      </w:r>
      <w:r>
        <w:fldChar w:fldCharType="end"/>
      </w:r>
    </w:p>
    <w:p w14:paraId="72F0C326" w14:textId="29A3E615" w:rsidR="0017733F" w:rsidRDefault="0017733F">
      <w:pPr>
        <w:pStyle w:val="TOC4"/>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_Toc185598347 \h </w:instrText>
      </w:r>
      <w:r>
        <w:fldChar w:fldCharType="separate"/>
      </w:r>
      <w:r>
        <w:t>79</w:t>
      </w:r>
      <w:r>
        <w:fldChar w:fldCharType="end"/>
      </w:r>
    </w:p>
    <w:p w14:paraId="197B86FD" w14:textId="0EA65E37" w:rsidR="0017733F" w:rsidRDefault="0017733F">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_Toc185598348 \h </w:instrText>
      </w:r>
      <w:r>
        <w:fldChar w:fldCharType="separate"/>
      </w:r>
      <w:r>
        <w:t>79</w:t>
      </w:r>
      <w:r>
        <w:fldChar w:fldCharType="end"/>
      </w:r>
    </w:p>
    <w:p w14:paraId="32F646E4" w14:textId="6E3E3405" w:rsidR="0017733F" w:rsidRDefault="0017733F">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BSF Services</w:t>
      </w:r>
      <w:r>
        <w:tab/>
      </w:r>
      <w:r>
        <w:fldChar w:fldCharType="begin" w:fldLock="1"/>
      </w:r>
      <w:r>
        <w:instrText xml:space="preserve"> PAGEREF _Toc185598349 \h </w:instrText>
      </w:r>
      <w:r>
        <w:fldChar w:fldCharType="separate"/>
      </w:r>
      <w:r>
        <w:t>79</w:t>
      </w:r>
      <w:r>
        <w:fldChar w:fldCharType="end"/>
      </w:r>
    </w:p>
    <w:p w14:paraId="2D0A6E66" w14:textId="457B490A" w:rsidR="0017733F" w:rsidRDefault="0017733F">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_Toc185598350 \h </w:instrText>
      </w:r>
      <w:r>
        <w:fldChar w:fldCharType="separate"/>
      </w:r>
      <w:r>
        <w:t>79</w:t>
      </w:r>
      <w:r>
        <w:fldChar w:fldCharType="end"/>
      </w:r>
    </w:p>
    <w:p w14:paraId="043A032B" w14:textId="5AF83670" w:rsidR="0017733F" w:rsidRDefault="0017733F">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_Toc185598351 \h </w:instrText>
      </w:r>
      <w:r>
        <w:fldChar w:fldCharType="separate"/>
      </w:r>
      <w:r>
        <w:t>79</w:t>
      </w:r>
      <w:r>
        <w:fldChar w:fldCharType="end"/>
      </w:r>
    </w:p>
    <w:p w14:paraId="4098405E" w14:textId="7F8AD2B9" w:rsidR="0017733F" w:rsidRDefault="0017733F">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_Toc185598352 \h </w:instrText>
      </w:r>
      <w:r>
        <w:fldChar w:fldCharType="separate"/>
      </w:r>
      <w:r>
        <w:t>79</w:t>
      </w:r>
      <w:r>
        <w:fldChar w:fldCharType="end"/>
      </w:r>
    </w:p>
    <w:p w14:paraId="2BEA3562" w14:textId="37F06DA8" w:rsidR="0017733F" w:rsidRDefault="0017733F">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Npcf_SMPolicyControl</w:t>
      </w:r>
      <w:r>
        <w:tab/>
      </w:r>
      <w:r>
        <w:fldChar w:fldCharType="begin" w:fldLock="1"/>
      </w:r>
      <w:r>
        <w:instrText xml:space="preserve"> PAGEREF _Toc185598353 \h </w:instrText>
      </w:r>
      <w:r>
        <w:fldChar w:fldCharType="separate"/>
      </w:r>
      <w:r>
        <w:t>79</w:t>
      </w:r>
      <w:r>
        <w:fldChar w:fldCharType="end"/>
      </w:r>
    </w:p>
    <w:p w14:paraId="530EC545" w14:textId="5D261A00" w:rsidR="0017733F" w:rsidRDefault="0017733F">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Npcf_AMPolicyControl</w:t>
      </w:r>
      <w:r>
        <w:tab/>
      </w:r>
      <w:r>
        <w:fldChar w:fldCharType="begin" w:fldLock="1"/>
      </w:r>
      <w:r>
        <w:instrText xml:space="preserve"> PAGEREF _Toc185598354 \h </w:instrText>
      </w:r>
      <w:r>
        <w:fldChar w:fldCharType="separate"/>
      </w:r>
      <w:r>
        <w:t>80</w:t>
      </w:r>
      <w:r>
        <w:fldChar w:fldCharType="end"/>
      </w:r>
    </w:p>
    <w:p w14:paraId="78B2CBA5" w14:textId="718AE2CB" w:rsidR="0017733F" w:rsidRDefault="0017733F">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Npcf_AMPolicyControl_Create service operation</w:t>
      </w:r>
      <w:r>
        <w:tab/>
      </w:r>
      <w:r>
        <w:fldChar w:fldCharType="begin" w:fldLock="1"/>
      </w:r>
      <w:r>
        <w:instrText xml:space="preserve"> PAGEREF _Toc185598355 \h </w:instrText>
      </w:r>
      <w:r>
        <w:fldChar w:fldCharType="separate"/>
      </w:r>
      <w:r>
        <w:t>80</w:t>
      </w:r>
      <w:r>
        <w:fldChar w:fldCharType="end"/>
      </w:r>
    </w:p>
    <w:p w14:paraId="7E3B6223" w14:textId="63D2FE86" w:rsidR="0017733F" w:rsidRDefault="0017733F">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Npcf_AMPolicyControl_Update service operation</w:t>
      </w:r>
      <w:r>
        <w:tab/>
      </w:r>
      <w:r>
        <w:fldChar w:fldCharType="begin" w:fldLock="1"/>
      </w:r>
      <w:r>
        <w:instrText xml:space="preserve"> PAGEREF _Toc185598356 \h </w:instrText>
      </w:r>
      <w:r>
        <w:fldChar w:fldCharType="separate"/>
      </w:r>
      <w:r>
        <w:t>80</w:t>
      </w:r>
      <w:r>
        <w:fldChar w:fldCharType="end"/>
      </w:r>
    </w:p>
    <w:p w14:paraId="4730D9D1" w14:textId="3BC20263" w:rsidR="0017733F" w:rsidRDefault="0017733F">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Nnef_IPTVconfiguration service</w:t>
      </w:r>
      <w:r>
        <w:tab/>
      </w:r>
      <w:r>
        <w:fldChar w:fldCharType="begin" w:fldLock="1"/>
      </w:r>
      <w:r>
        <w:instrText xml:space="preserve"> PAGEREF _Toc185598357 \h </w:instrText>
      </w:r>
      <w:r>
        <w:fldChar w:fldCharType="separate"/>
      </w:r>
      <w:r>
        <w:t>80</w:t>
      </w:r>
      <w:r>
        <w:fldChar w:fldCharType="end"/>
      </w:r>
    </w:p>
    <w:p w14:paraId="3820FF91" w14:textId="380F30F6" w:rsidR="0017733F" w:rsidRDefault="0017733F">
      <w:pPr>
        <w:pStyle w:val="TOC3"/>
        <w:rPr>
          <w:rFonts w:asciiTheme="minorHAnsi" w:eastAsiaTheme="minorEastAsia" w:hAnsiTheme="minorHAnsi" w:cstheme="minorBidi"/>
          <w:kern w:val="2"/>
          <w:sz w:val="22"/>
          <w:szCs w:val="22"/>
          <w14:ligatures w14:val="standardContextual"/>
        </w:rPr>
      </w:pPr>
      <w:r>
        <w:lastRenderedPageBreak/>
        <w:t>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_Toc185598358 \h </w:instrText>
      </w:r>
      <w:r>
        <w:fldChar w:fldCharType="separate"/>
      </w:r>
      <w:r>
        <w:t>80</w:t>
      </w:r>
      <w:r>
        <w:fldChar w:fldCharType="end"/>
      </w:r>
    </w:p>
    <w:p w14:paraId="64F932F1" w14:textId="4B14C227" w:rsidR="0017733F" w:rsidRDefault="0017733F">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Nnef_IPTVconfiguration_Create operation</w:t>
      </w:r>
      <w:r>
        <w:tab/>
      </w:r>
      <w:r>
        <w:fldChar w:fldCharType="begin" w:fldLock="1"/>
      </w:r>
      <w:r>
        <w:instrText xml:space="preserve"> PAGEREF _Toc185598359 \h </w:instrText>
      </w:r>
      <w:r>
        <w:fldChar w:fldCharType="separate"/>
      </w:r>
      <w:r>
        <w:t>80</w:t>
      </w:r>
      <w:r>
        <w:fldChar w:fldCharType="end"/>
      </w:r>
    </w:p>
    <w:p w14:paraId="47243C84" w14:textId="6E8081EA" w:rsidR="0017733F" w:rsidRDefault="0017733F">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Nnef_IPTVconfiguration_Update operation</w:t>
      </w:r>
      <w:r>
        <w:tab/>
      </w:r>
      <w:r>
        <w:fldChar w:fldCharType="begin" w:fldLock="1"/>
      </w:r>
      <w:r>
        <w:instrText xml:space="preserve"> PAGEREF _Toc185598360 \h </w:instrText>
      </w:r>
      <w:r>
        <w:fldChar w:fldCharType="separate"/>
      </w:r>
      <w:r>
        <w:t>81</w:t>
      </w:r>
      <w:r>
        <w:fldChar w:fldCharType="end"/>
      </w:r>
    </w:p>
    <w:p w14:paraId="54325C2F" w14:textId="2C7D502D" w:rsidR="0017733F" w:rsidRDefault="0017733F">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r>
        <w:t>Nnef_IPTVconfiguration_Delete operation</w:t>
      </w:r>
      <w:r>
        <w:tab/>
      </w:r>
      <w:r>
        <w:fldChar w:fldCharType="begin" w:fldLock="1"/>
      </w:r>
      <w:r>
        <w:instrText xml:space="preserve"> PAGEREF _Toc185598361 \h </w:instrText>
      </w:r>
      <w:r>
        <w:fldChar w:fldCharType="separate"/>
      </w:r>
      <w:r>
        <w:t>81</w:t>
      </w:r>
      <w:r>
        <w:fldChar w:fldCharType="end"/>
      </w:r>
    </w:p>
    <w:p w14:paraId="2B0754D0" w14:textId="46862B2E" w:rsidR="0017733F" w:rsidRDefault="0017733F">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UDR Services</w:t>
      </w:r>
      <w:r>
        <w:tab/>
      </w:r>
      <w:r>
        <w:fldChar w:fldCharType="begin" w:fldLock="1"/>
      </w:r>
      <w:r>
        <w:instrText xml:space="preserve"> PAGEREF _Toc185598362 \h </w:instrText>
      </w:r>
      <w:r>
        <w:fldChar w:fldCharType="separate"/>
      </w:r>
      <w:r>
        <w:t>81</w:t>
      </w:r>
      <w:r>
        <w:fldChar w:fldCharType="end"/>
      </w:r>
    </w:p>
    <w:p w14:paraId="534D6BF4" w14:textId="1DAE998E" w:rsidR="0017733F" w:rsidRDefault="0017733F">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Nudr_DataManagement (DM) Service</w:t>
      </w:r>
      <w:r>
        <w:tab/>
      </w:r>
      <w:r>
        <w:fldChar w:fldCharType="begin" w:fldLock="1"/>
      </w:r>
      <w:r>
        <w:instrText xml:space="preserve"> PAGEREF _Toc185598363 \h </w:instrText>
      </w:r>
      <w:r>
        <w:fldChar w:fldCharType="separate"/>
      </w:r>
      <w:r>
        <w:t>81</w:t>
      </w:r>
      <w:r>
        <w:fldChar w:fldCharType="end"/>
      </w:r>
    </w:p>
    <w:p w14:paraId="5C3358EA" w14:textId="1863DC40" w:rsidR="0017733F" w:rsidRDefault="0017733F">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_Toc185598364 \h </w:instrText>
      </w:r>
      <w:r>
        <w:fldChar w:fldCharType="separate"/>
      </w:r>
      <w:r>
        <w:t>81</w:t>
      </w:r>
      <w:r>
        <w:fldChar w:fldCharType="end"/>
      </w:r>
    </w:p>
    <w:p w14:paraId="38E6EAB7" w14:textId="1A374FDD" w:rsidR="0017733F" w:rsidRDefault="0017733F">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Policy and Charging Control Framework and Configuration by ACS</w:t>
      </w:r>
      <w:r>
        <w:tab/>
      </w:r>
      <w:r>
        <w:fldChar w:fldCharType="begin" w:fldLock="1"/>
      </w:r>
      <w:r>
        <w:instrText xml:space="preserve"> PAGEREF _Toc185598365 \h </w:instrText>
      </w:r>
      <w:r>
        <w:fldChar w:fldCharType="separate"/>
      </w:r>
      <w:r>
        <w:t>82</w:t>
      </w:r>
      <w:r>
        <w:fldChar w:fldCharType="end"/>
      </w:r>
    </w:p>
    <w:p w14:paraId="0DC742EE" w14:textId="763E70A0" w:rsidR="0017733F" w:rsidRDefault="0017733F">
      <w:pPr>
        <w:pStyle w:val="TOC2"/>
        <w:rPr>
          <w:rFonts w:asciiTheme="minorHAnsi" w:eastAsiaTheme="minorEastAsia" w:hAnsiTheme="minorHAnsi" w:cstheme="minorBidi"/>
          <w:kern w:val="2"/>
          <w:sz w:val="22"/>
          <w:szCs w:val="22"/>
          <w14:ligatures w14:val="standardContextual"/>
        </w:rPr>
      </w:pPr>
      <w:r>
        <w:t>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_Toc185598366 \h </w:instrText>
      </w:r>
      <w:r>
        <w:fldChar w:fldCharType="separate"/>
      </w:r>
      <w:r>
        <w:t>82</w:t>
      </w:r>
      <w:r>
        <w:fldChar w:fldCharType="end"/>
      </w:r>
    </w:p>
    <w:p w14:paraId="305F4CC6" w14:textId="753AEDDA" w:rsidR="0017733F" w:rsidRDefault="0017733F">
      <w:pPr>
        <w:pStyle w:val="TOC2"/>
        <w:rPr>
          <w:rFonts w:asciiTheme="minorHAnsi" w:eastAsiaTheme="minorEastAsia" w:hAnsiTheme="minorHAnsi" w:cstheme="minorBidi"/>
          <w:kern w:val="2"/>
          <w:sz w:val="22"/>
          <w:szCs w:val="22"/>
          <w14:ligatures w14:val="standardContextual"/>
        </w:rPr>
      </w:pPr>
      <w:r w:rsidRPr="00A15DF2">
        <w:rPr>
          <w:lang w:val="en-US"/>
        </w:rPr>
        <w:t>9.1</w:t>
      </w:r>
      <w:r>
        <w:rPr>
          <w:rFonts w:asciiTheme="minorHAnsi" w:eastAsiaTheme="minorEastAsia" w:hAnsiTheme="minorHAnsi" w:cstheme="minorBidi"/>
          <w:kern w:val="2"/>
          <w:sz w:val="22"/>
          <w:szCs w:val="22"/>
          <w14:ligatures w14:val="standardContextual"/>
        </w:rPr>
        <w:tab/>
      </w:r>
      <w:r w:rsidRPr="00A15DF2">
        <w:rPr>
          <w:lang w:val="en-US"/>
        </w:rPr>
        <w:t>Session management related</w:t>
      </w:r>
      <w:r>
        <w:t xml:space="preserve"> policy control</w:t>
      </w:r>
      <w:r>
        <w:tab/>
      </w:r>
      <w:r>
        <w:fldChar w:fldCharType="begin" w:fldLock="1"/>
      </w:r>
      <w:r>
        <w:instrText xml:space="preserve"> PAGEREF _Toc185598367 \h </w:instrText>
      </w:r>
      <w:r>
        <w:fldChar w:fldCharType="separate"/>
      </w:r>
      <w:r>
        <w:t>82</w:t>
      </w:r>
      <w:r>
        <w:fldChar w:fldCharType="end"/>
      </w:r>
    </w:p>
    <w:p w14:paraId="53111721" w14:textId="77A4D7A6" w:rsidR="0017733F" w:rsidRDefault="0017733F">
      <w:pPr>
        <w:pStyle w:val="TOC3"/>
        <w:rPr>
          <w:rFonts w:asciiTheme="minorHAnsi" w:eastAsiaTheme="minorEastAsia" w:hAnsiTheme="minorHAnsi" w:cstheme="minorBidi"/>
          <w:kern w:val="2"/>
          <w:sz w:val="22"/>
          <w:szCs w:val="22"/>
          <w14:ligatures w14:val="standardContextual"/>
        </w:rPr>
      </w:pPr>
      <w:r>
        <w:t>9.1.0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_Toc185598368 \h </w:instrText>
      </w:r>
      <w:r>
        <w:fldChar w:fldCharType="separate"/>
      </w:r>
      <w:r>
        <w:t>82</w:t>
      </w:r>
      <w:r>
        <w:fldChar w:fldCharType="end"/>
      </w:r>
    </w:p>
    <w:p w14:paraId="51B1269A" w14:textId="5425AE3B" w:rsidR="0017733F" w:rsidRDefault="0017733F">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Session binding</w:t>
      </w:r>
      <w:r>
        <w:tab/>
      </w:r>
      <w:r>
        <w:fldChar w:fldCharType="begin" w:fldLock="1"/>
      </w:r>
      <w:r>
        <w:instrText xml:space="preserve"> PAGEREF _Toc185598369 \h </w:instrText>
      </w:r>
      <w:r>
        <w:fldChar w:fldCharType="separate"/>
      </w:r>
      <w:r>
        <w:t>82</w:t>
      </w:r>
      <w:r>
        <w:fldChar w:fldCharType="end"/>
      </w:r>
    </w:p>
    <w:p w14:paraId="1422C514" w14:textId="5EB3A48F" w:rsidR="0017733F" w:rsidRDefault="0017733F">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Policy Control Request Triggers relevant for SMF and wireline access type</w:t>
      </w:r>
      <w:r>
        <w:tab/>
      </w:r>
      <w:r>
        <w:fldChar w:fldCharType="begin" w:fldLock="1"/>
      </w:r>
      <w:r>
        <w:instrText xml:space="preserve"> PAGEREF _Toc185598370 \h </w:instrText>
      </w:r>
      <w:r>
        <w:fldChar w:fldCharType="separate"/>
      </w:r>
      <w:r>
        <w:t>82</w:t>
      </w:r>
      <w:r>
        <w:fldChar w:fldCharType="end"/>
      </w:r>
    </w:p>
    <w:p w14:paraId="14EF4FA8" w14:textId="25F07E0B" w:rsidR="0017733F" w:rsidRDefault="0017733F">
      <w:pPr>
        <w:pStyle w:val="TOC2"/>
        <w:rPr>
          <w:rFonts w:asciiTheme="minorHAnsi" w:eastAsiaTheme="minorEastAsia" w:hAnsiTheme="minorHAnsi" w:cstheme="minorBidi"/>
          <w:kern w:val="2"/>
          <w:sz w:val="22"/>
          <w:szCs w:val="22"/>
          <w14:ligatures w14:val="standardContextual"/>
        </w:rPr>
      </w:pPr>
      <w:r w:rsidRPr="00A15DF2">
        <w:rPr>
          <w:lang w:val="en-US"/>
        </w:rPr>
        <w:t>9.2</w:t>
      </w:r>
      <w:r>
        <w:rPr>
          <w:rFonts w:asciiTheme="minorHAnsi" w:eastAsiaTheme="minorEastAsia" w:hAnsiTheme="minorHAnsi" w:cstheme="minorBidi"/>
          <w:kern w:val="2"/>
          <w:sz w:val="22"/>
          <w:szCs w:val="22"/>
          <w14:ligatures w14:val="standardContextual"/>
        </w:rPr>
        <w:tab/>
      </w:r>
      <w:r w:rsidRPr="00A15DF2">
        <w:rPr>
          <w:lang w:val="en-US"/>
        </w:rPr>
        <w:t>Network Functions and entities</w:t>
      </w:r>
      <w:r>
        <w:tab/>
      </w:r>
      <w:r>
        <w:fldChar w:fldCharType="begin" w:fldLock="1"/>
      </w:r>
      <w:r>
        <w:instrText xml:space="preserve"> PAGEREF _Toc185598371 \h </w:instrText>
      </w:r>
      <w:r>
        <w:fldChar w:fldCharType="separate"/>
      </w:r>
      <w:r>
        <w:t>83</w:t>
      </w:r>
      <w:r>
        <w:fldChar w:fldCharType="end"/>
      </w:r>
    </w:p>
    <w:p w14:paraId="3BCFAD22" w14:textId="6FDD8E90" w:rsidR="0017733F" w:rsidRDefault="0017733F">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_Toc185598372 \h </w:instrText>
      </w:r>
      <w:r>
        <w:fldChar w:fldCharType="separate"/>
      </w:r>
      <w:r>
        <w:t>83</w:t>
      </w:r>
      <w:r>
        <w:fldChar w:fldCharType="end"/>
      </w:r>
    </w:p>
    <w:p w14:paraId="2931C7AC" w14:textId="723F16E6" w:rsidR="0017733F" w:rsidRDefault="0017733F">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Policy Control Function (PCF)</w:t>
      </w:r>
      <w:r>
        <w:tab/>
      </w:r>
      <w:r>
        <w:fldChar w:fldCharType="begin" w:fldLock="1"/>
      </w:r>
      <w:r>
        <w:instrText xml:space="preserve"> PAGEREF _Toc185598373 \h </w:instrText>
      </w:r>
      <w:r>
        <w:fldChar w:fldCharType="separate"/>
      </w:r>
      <w:r>
        <w:t>83</w:t>
      </w:r>
      <w:r>
        <w:fldChar w:fldCharType="end"/>
      </w:r>
    </w:p>
    <w:p w14:paraId="75C5CE8C" w14:textId="0BC820D4" w:rsidR="0017733F" w:rsidRDefault="0017733F">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Session Management Function (SMF)</w:t>
      </w:r>
      <w:r>
        <w:tab/>
      </w:r>
      <w:r>
        <w:fldChar w:fldCharType="begin" w:fldLock="1"/>
      </w:r>
      <w:r>
        <w:instrText xml:space="preserve"> PAGEREF _Toc185598374 \h </w:instrText>
      </w:r>
      <w:r>
        <w:fldChar w:fldCharType="separate"/>
      </w:r>
      <w:r>
        <w:t>83</w:t>
      </w:r>
      <w:r>
        <w:fldChar w:fldCharType="end"/>
      </w:r>
    </w:p>
    <w:p w14:paraId="4091D27C" w14:textId="1FBC4808" w:rsidR="0017733F" w:rsidRDefault="0017733F">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Application Function (AF)</w:t>
      </w:r>
      <w:r>
        <w:tab/>
      </w:r>
      <w:r>
        <w:fldChar w:fldCharType="begin" w:fldLock="1"/>
      </w:r>
      <w:r>
        <w:instrText xml:space="preserve"> PAGEREF _Toc185598375 \h </w:instrText>
      </w:r>
      <w:r>
        <w:fldChar w:fldCharType="separate"/>
      </w:r>
      <w:r>
        <w:t>84</w:t>
      </w:r>
      <w:r>
        <w:fldChar w:fldCharType="end"/>
      </w:r>
    </w:p>
    <w:p w14:paraId="3544C22E" w14:textId="204CCFF7" w:rsidR="0017733F" w:rsidRDefault="0017733F">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Access and Mobility Management Function (AMF)</w:t>
      </w:r>
      <w:r>
        <w:tab/>
      </w:r>
      <w:r>
        <w:fldChar w:fldCharType="begin" w:fldLock="1"/>
      </w:r>
      <w:r>
        <w:instrText xml:space="preserve"> PAGEREF _Toc185598376 \h </w:instrText>
      </w:r>
      <w:r>
        <w:fldChar w:fldCharType="separate"/>
      </w:r>
      <w:r>
        <w:t>84</w:t>
      </w:r>
      <w:r>
        <w:fldChar w:fldCharType="end"/>
      </w:r>
    </w:p>
    <w:p w14:paraId="29DA1E1A" w14:textId="09106B12" w:rsidR="0017733F" w:rsidRDefault="0017733F">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Policy and charging control rule</w:t>
      </w:r>
      <w:r>
        <w:tab/>
      </w:r>
      <w:r>
        <w:fldChar w:fldCharType="begin" w:fldLock="1"/>
      </w:r>
      <w:r>
        <w:instrText xml:space="preserve"> PAGEREF _Toc185598377 \h </w:instrText>
      </w:r>
      <w:r>
        <w:fldChar w:fldCharType="separate"/>
      </w:r>
      <w:r>
        <w:t>84</w:t>
      </w:r>
      <w:r>
        <w:fldChar w:fldCharType="end"/>
      </w:r>
    </w:p>
    <w:p w14:paraId="2FC1988C" w14:textId="6965D3DD" w:rsidR="0017733F" w:rsidRDefault="0017733F">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PCC rule information to support IPTV service</w:t>
      </w:r>
      <w:r>
        <w:tab/>
      </w:r>
      <w:r>
        <w:fldChar w:fldCharType="begin" w:fldLock="1"/>
      </w:r>
      <w:r>
        <w:instrText xml:space="preserve"> PAGEREF _Toc185598378 \h </w:instrText>
      </w:r>
      <w:r>
        <w:fldChar w:fldCharType="separate"/>
      </w:r>
      <w:r>
        <w:t>84</w:t>
      </w:r>
      <w:r>
        <w:fldChar w:fldCharType="end"/>
      </w:r>
    </w:p>
    <w:p w14:paraId="3106092E" w14:textId="70AAE630" w:rsidR="0017733F" w:rsidRDefault="0017733F">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PDU Session related policy information</w:t>
      </w:r>
      <w:r>
        <w:tab/>
      </w:r>
      <w:r>
        <w:fldChar w:fldCharType="begin" w:fldLock="1"/>
      </w:r>
      <w:r>
        <w:instrText xml:space="preserve"> PAGEREF _Toc185598379 \h </w:instrText>
      </w:r>
      <w:r>
        <w:fldChar w:fldCharType="separate"/>
      </w:r>
      <w:r>
        <w:t>84</w:t>
      </w:r>
      <w:r>
        <w:fldChar w:fldCharType="end"/>
      </w:r>
    </w:p>
    <w:p w14:paraId="4F9AE6C7" w14:textId="0BAABD9E" w:rsidR="0017733F" w:rsidRDefault="0017733F">
      <w:pPr>
        <w:pStyle w:val="TOC2"/>
        <w:rPr>
          <w:rFonts w:asciiTheme="minorHAnsi" w:eastAsiaTheme="minorEastAsia" w:hAnsiTheme="minorHAnsi" w:cstheme="minorBidi"/>
          <w:kern w:val="2"/>
          <w:sz w:val="22"/>
          <w:szCs w:val="22"/>
          <w14:ligatures w14:val="standardContextual"/>
        </w:rPr>
      </w:pPr>
      <w:r w:rsidRPr="00A15DF2">
        <w:rPr>
          <w:lang w:val="en-US"/>
        </w:rPr>
        <w:t>9.5</w:t>
      </w:r>
      <w:r>
        <w:rPr>
          <w:rFonts w:asciiTheme="minorHAnsi" w:eastAsiaTheme="minorEastAsia" w:hAnsiTheme="minorHAnsi" w:cstheme="minorBidi"/>
          <w:kern w:val="2"/>
          <w:sz w:val="22"/>
          <w:szCs w:val="22"/>
          <w14:ligatures w14:val="standardContextual"/>
        </w:rPr>
        <w:tab/>
      </w:r>
      <w:r w:rsidRPr="00A15DF2">
        <w:rPr>
          <w:lang w:val="en-US"/>
        </w:rPr>
        <w:t xml:space="preserve">Non-session management </w:t>
      </w:r>
      <w:r>
        <w:t>related policy information</w:t>
      </w:r>
      <w:r>
        <w:tab/>
      </w:r>
      <w:r>
        <w:fldChar w:fldCharType="begin" w:fldLock="1"/>
      </w:r>
      <w:r>
        <w:instrText xml:space="preserve"> PAGEREF _Toc185598380 \h </w:instrText>
      </w:r>
      <w:r>
        <w:fldChar w:fldCharType="separate"/>
      </w:r>
      <w:r>
        <w:t>85</w:t>
      </w:r>
      <w:r>
        <w:fldChar w:fldCharType="end"/>
      </w:r>
    </w:p>
    <w:p w14:paraId="04943B8F" w14:textId="069852EB" w:rsidR="0017733F" w:rsidRDefault="0017733F">
      <w:pPr>
        <w:pStyle w:val="TOC3"/>
        <w:rPr>
          <w:rFonts w:asciiTheme="minorHAnsi" w:eastAsiaTheme="minorEastAsia" w:hAnsiTheme="minorHAnsi" w:cstheme="minorBidi"/>
          <w:kern w:val="2"/>
          <w:sz w:val="22"/>
          <w:szCs w:val="22"/>
          <w14:ligatures w14:val="standardContextual"/>
        </w:rPr>
      </w:pPr>
      <w:r w:rsidRPr="00A15DF2">
        <w:rPr>
          <w:lang w:val="en-US"/>
        </w:rPr>
        <w:t>9.5.1</w:t>
      </w:r>
      <w:r>
        <w:rPr>
          <w:rFonts w:asciiTheme="minorHAnsi" w:eastAsiaTheme="minorEastAsia" w:hAnsiTheme="minorHAnsi" w:cstheme="minorBidi"/>
          <w:kern w:val="2"/>
          <w:sz w:val="22"/>
          <w:szCs w:val="22"/>
          <w14:ligatures w14:val="standardContextual"/>
        </w:rPr>
        <w:tab/>
      </w:r>
      <w:r w:rsidRPr="00A15DF2">
        <w:rPr>
          <w:lang w:val="en-US"/>
        </w:rPr>
        <w:t>Access</w:t>
      </w:r>
      <w:r>
        <w:t xml:space="preserve"> and mobility related policy information</w:t>
      </w:r>
      <w:r>
        <w:tab/>
      </w:r>
      <w:r>
        <w:fldChar w:fldCharType="begin" w:fldLock="1"/>
      </w:r>
      <w:r>
        <w:instrText xml:space="preserve"> PAGEREF _Toc185598381 \h </w:instrText>
      </w:r>
      <w:r>
        <w:fldChar w:fldCharType="separate"/>
      </w:r>
      <w:r>
        <w:t>85</w:t>
      </w:r>
      <w:r>
        <w:fldChar w:fldCharType="end"/>
      </w:r>
    </w:p>
    <w:p w14:paraId="45BD9991" w14:textId="3C504CFF" w:rsidR="0017733F" w:rsidRDefault="0017733F">
      <w:pPr>
        <w:pStyle w:val="TOC3"/>
        <w:rPr>
          <w:rFonts w:asciiTheme="minorHAnsi" w:eastAsiaTheme="minorEastAsia" w:hAnsiTheme="minorHAnsi" w:cstheme="minorBidi"/>
          <w:kern w:val="2"/>
          <w:sz w:val="22"/>
          <w:szCs w:val="22"/>
          <w14:ligatures w14:val="standardContextual"/>
        </w:rPr>
      </w:pPr>
      <w:r>
        <w:t>9.5.2</w:t>
      </w:r>
      <w:r>
        <w:rPr>
          <w:rFonts w:asciiTheme="minorHAnsi" w:eastAsiaTheme="minorEastAsia" w:hAnsiTheme="minorHAnsi" w:cstheme="minorBidi"/>
          <w:kern w:val="2"/>
          <w:sz w:val="22"/>
          <w:szCs w:val="22"/>
          <w14:ligatures w14:val="standardContextual"/>
        </w:rPr>
        <w:tab/>
      </w:r>
      <w:r>
        <w:t>UE access selection and PDU Session selection related policy information</w:t>
      </w:r>
      <w:r>
        <w:tab/>
      </w:r>
      <w:r>
        <w:fldChar w:fldCharType="begin" w:fldLock="1"/>
      </w:r>
      <w:r>
        <w:instrText xml:space="preserve"> PAGEREF _Toc185598382 \h </w:instrText>
      </w:r>
      <w:r>
        <w:fldChar w:fldCharType="separate"/>
      </w:r>
      <w:r>
        <w:t>86</w:t>
      </w:r>
      <w:r>
        <w:fldChar w:fldCharType="end"/>
      </w:r>
    </w:p>
    <w:p w14:paraId="15B9277F" w14:textId="47741D70" w:rsidR="0017733F" w:rsidRDefault="0017733F">
      <w:pPr>
        <w:pStyle w:val="TOC4"/>
        <w:rPr>
          <w:rFonts w:asciiTheme="minorHAnsi" w:eastAsiaTheme="minorEastAsia" w:hAnsiTheme="minorHAnsi" w:cstheme="minorBidi"/>
          <w:kern w:val="2"/>
          <w:sz w:val="22"/>
          <w:szCs w:val="22"/>
          <w14:ligatures w14:val="standardContextual"/>
        </w:rPr>
      </w:pPr>
      <w:r>
        <w:t>9.5.2.1</w:t>
      </w:r>
      <w:r>
        <w:rPr>
          <w:rFonts w:asciiTheme="minorHAnsi" w:eastAsiaTheme="minorEastAsia" w:hAnsiTheme="minorHAnsi" w:cstheme="minorBidi"/>
          <w:kern w:val="2"/>
          <w:sz w:val="22"/>
          <w:szCs w:val="22"/>
          <w14:ligatures w14:val="standardContextual"/>
        </w:rPr>
        <w:tab/>
      </w:r>
      <w:r>
        <w:t>5G-RG</w:t>
      </w:r>
      <w:r>
        <w:tab/>
      </w:r>
      <w:r>
        <w:fldChar w:fldCharType="begin" w:fldLock="1"/>
      </w:r>
      <w:r>
        <w:instrText xml:space="preserve"> PAGEREF _Toc185598383 \h </w:instrText>
      </w:r>
      <w:r>
        <w:fldChar w:fldCharType="separate"/>
      </w:r>
      <w:r>
        <w:t>86</w:t>
      </w:r>
      <w:r>
        <w:fldChar w:fldCharType="end"/>
      </w:r>
    </w:p>
    <w:p w14:paraId="7B2CE21D" w14:textId="1341949B" w:rsidR="0017733F" w:rsidRDefault="0017733F">
      <w:pPr>
        <w:pStyle w:val="TOC4"/>
        <w:rPr>
          <w:rFonts w:asciiTheme="minorHAnsi" w:eastAsiaTheme="minorEastAsia" w:hAnsiTheme="minorHAnsi" w:cstheme="minorBidi"/>
          <w:kern w:val="2"/>
          <w:sz w:val="22"/>
          <w:szCs w:val="22"/>
          <w14:ligatures w14:val="standardContextual"/>
        </w:rPr>
      </w:pPr>
      <w:r>
        <w:t>9.5.2.2</w:t>
      </w:r>
      <w:r>
        <w:rPr>
          <w:rFonts w:asciiTheme="minorHAnsi" w:eastAsiaTheme="minorEastAsia" w:hAnsiTheme="minorHAnsi" w:cstheme="minorBidi"/>
          <w:kern w:val="2"/>
          <w:sz w:val="22"/>
          <w:szCs w:val="22"/>
          <w14:ligatures w14:val="standardContextual"/>
        </w:rPr>
        <w:tab/>
      </w:r>
      <w:r>
        <w:t>FN-RG</w:t>
      </w:r>
      <w:r>
        <w:tab/>
      </w:r>
      <w:r>
        <w:fldChar w:fldCharType="begin" w:fldLock="1"/>
      </w:r>
      <w:r>
        <w:instrText xml:space="preserve"> PAGEREF _Toc185598384 \h </w:instrText>
      </w:r>
      <w:r>
        <w:fldChar w:fldCharType="separate"/>
      </w:r>
      <w:r>
        <w:t>87</w:t>
      </w:r>
      <w:r>
        <w:fldChar w:fldCharType="end"/>
      </w:r>
    </w:p>
    <w:p w14:paraId="03EB6E78" w14:textId="31422250" w:rsidR="0017733F" w:rsidRDefault="0017733F">
      <w:pPr>
        <w:pStyle w:val="TOC3"/>
        <w:rPr>
          <w:rFonts w:asciiTheme="minorHAnsi" w:eastAsiaTheme="minorEastAsia" w:hAnsiTheme="minorHAnsi" w:cstheme="minorBidi"/>
          <w:kern w:val="2"/>
          <w:sz w:val="22"/>
          <w:szCs w:val="22"/>
          <w14:ligatures w14:val="standardContextual"/>
        </w:rPr>
      </w:pPr>
      <w:r>
        <w:t>9.5.3</w:t>
      </w:r>
      <w:r>
        <w:rPr>
          <w:rFonts w:asciiTheme="minorHAnsi" w:eastAsiaTheme="minorEastAsia" w:hAnsiTheme="minorHAnsi" w:cstheme="minorBidi"/>
          <w:kern w:val="2"/>
          <w:sz w:val="22"/>
          <w:szCs w:val="22"/>
          <w14:ligatures w14:val="standardContextual"/>
        </w:rPr>
        <w:tab/>
      </w:r>
      <w:r>
        <w:t>Policy Control Request Triggers relevant for AMF and wireline access type</w:t>
      </w:r>
      <w:r>
        <w:tab/>
      </w:r>
      <w:r>
        <w:fldChar w:fldCharType="begin" w:fldLock="1"/>
      </w:r>
      <w:r>
        <w:instrText xml:space="preserve"> PAGEREF _Toc185598385 \h </w:instrText>
      </w:r>
      <w:r>
        <w:fldChar w:fldCharType="separate"/>
      </w:r>
      <w:r>
        <w:t>88</w:t>
      </w:r>
      <w:r>
        <w:fldChar w:fldCharType="end"/>
      </w:r>
    </w:p>
    <w:p w14:paraId="79F9B5DA" w14:textId="325D2852" w:rsidR="0017733F" w:rsidRDefault="0017733F">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Configuration and Management from ACS</w:t>
      </w:r>
      <w:r>
        <w:tab/>
      </w:r>
      <w:r>
        <w:fldChar w:fldCharType="begin" w:fldLock="1"/>
      </w:r>
      <w:r>
        <w:instrText xml:space="preserve"> PAGEREF _Toc185598386 \h </w:instrText>
      </w:r>
      <w:r>
        <w:fldChar w:fldCharType="separate"/>
      </w:r>
      <w:r>
        <w:t>89</w:t>
      </w:r>
      <w:r>
        <w:fldChar w:fldCharType="end"/>
      </w:r>
    </w:p>
    <w:p w14:paraId="7BC2583D" w14:textId="27275617" w:rsidR="0017733F" w:rsidRDefault="0017733F">
      <w:pPr>
        <w:pStyle w:val="TOC3"/>
        <w:rPr>
          <w:rFonts w:asciiTheme="minorHAnsi" w:eastAsiaTheme="minorEastAsia" w:hAnsiTheme="minorHAnsi" w:cstheme="minorBidi"/>
          <w:kern w:val="2"/>
          <w:sz w:val="22"/>
          <w:szCs w:val="22"/>
          <w14:ligatures w14:val="standardContextual"/>
        </w:rPr>
      </w:pPr>
      <w:r>
        <w:t>9.6.1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_Toc185598387 \h </w:instrText>
      </w:r>
      <w:r>
        <w:fldChar w:fldCharType="separate"/>
      </w:r>
      <w:r>
        <w:t>89</w:t>
      </w:r>
      <w:r>
        <w:fldChar w:fldCharType="end"/>
      </w:r>
    </w:p>
    <w:p w14:paraId="69C019AA" w14:textId="350109A4" w:rsidR="0017733F" w:rsidRDefault="0017733F">
      <w:pPr>
        <w:pStyle w:val="TOC3"/>
        <w:rPr>
          <w:rFonts w:asciiTheme="minorHAnsi" w:eastAsiaTheme="minorEastAsia" w:hAnsiTheme="minorHAnsi" w:cstheme="minorBidi"/>
          <w:kern w:val="2"/>
          <w:sz w:val="22"/>
          <w:szCs w:val="22"/>
          <w14:ligatures w14:val="standardContextual"/>
        </w:rPr>
      </w:pPr>
      <w:r>
        <w:t>9.6.2</w:t>
      </w:r>
      <w:r>
        <w:rPr>
          <w:rFonts w:asciiTheme="minorHAnsi" w:eastAsiaTheme="minorEastAsia" w:hAnsiTheme="minorHAnsi" w:cstheme="minorBidi"/>
          <w:kern w:val="2"/>
          <w:sz w:val="22"/>
          <w:szCs w:val="22"/>
          <w14:ligatures w14:val="standardContextual"/>
        </w:rPr>
        <w:tab/>
      </w:r>
      <w:r>
        <w:t>ACS Discovery</w:t>
      </w:r>
      <w:r>
        <w:tab/>
      </w:r>
      <w:r>
        <w:fldChar w:fldCharType="begin" w:fldLock="1"/>
      </w:r>
      <w:r>
        <w:instrText xml:space="preserve"> PAGEREF _Toc185598388 \h </w:instrText>
      </w:r>
      <w:r>
        <w:fldChar w:fldCharType="separate"/>
      </w:r>
      <w:r>
        <w:t>89</w:t>
      </w:r>
      <w:r>
        <w:fldChar w:fldCharType="end"/>
      </w:r>
    </w:p>
    <w:p w14:paraId="09A57231" w14:textId="08386C6A" w:rsidR="0017733F" w:rsidRDefault="0017733F">
      <w:pPr>
        <w:pStyle w:val="TOC3"/>
        <w:rPr>
          <w:rFonts w:asciiTheme="minorHAnsi" w:eastAsiaTheme="minorEastAsia" w:hAnsiTheme="minorHAnsi" w:cstheme="minorBidi"/>
          <w:kern w:val="2"/>
          <w:sz w:val="22"/>
          <w:szCs w:val="22"/>
          <w14:ligatures w14:val="standardContextual"/>
        </w:rPr>
      </w:pPr>
      <w:r>
        <w:t>9.6.3</w:t>
      </w:r>
      <w:r>
        <w:rPr>
          <w:rFonts w:asciiTheme="minorHAnsi" w:eastAsiaTheme="minorEastAsia" w:hAnsiTheme="minorHAnsi" w:cstheme="minorBidi"/>
          <w:kern w:val="2"/>
          <w:sz w:val="22"/>
          <w:szCs w:val="22"/>
          <w14:ligatures w14:val="standardContextual"/>
        </w:rPr>
        <w:tab/>
      </w:r>
      <w:r>
        <w:t>ACS Information Configuration by the 3rd party</w:t>
      </w:r>
      <w:r>
        <w:tab/>
      </w:r>
      <w:r>
        <w:fldChar w:fldCharType="begin" w:fldLock="1"/>
      </w:r>
      <w:r>
        <w:instrText xml:space="preserve"> PAGEREF _Toc185598389 \h </w:instrText>
      </w:r>
      <w:r>
        <w:fldChar w:fldCharType="separate"/>
      </w:r>
      <w:r>
        <w:t>90</w:t>
      </w:r>
      <w:r>
        <w:fldChar w:fldCharType="end"/>
      </w:r>
    </w:p>
    <w:p w14:paraId="2B1A76B4" w14:textId="7436DF69" w:rsidR="0017733F" w:rsidRDefault="0017733F">
      <w:pPr>
        <w:pStyle w:val="TOC3"/>
        <w:rPr>
          <w:rFonts w:asciiTheme="minorHAnsi" w:eastAsiaTheme="minorEastAsia" w:hAnsiTheme="minorHAnsi" w:cstheme="minorBidi"/>
          <w:kern w:val="2"/>
          <w:sz w:val="22"/>
          <w:szCs w:val="22"/>
          <w14:ligatures w14:val="standardContextual"/>
        </w:rPr>
      </w:pPr>
      <w:r>
        <w:t>9.6.4</w:t>
      </w:r>
      <w:r>
        <w:rPr>
          <w:rFonts w:asciiTheme="minorHAnsi" w:eastAsiaTheme="minorEastAsia" w:hAnsiTheme="minorHAnsi" w:cstheme="minorBidi"/>
          <w:kern w:val="2"/>
          <w:sz w:val="22"/>
          <w:szCs w:val="22"/>
          <w14:ligatures w14:val="standardContextual"/>
        </w:rPr>
        <w:tab/>
      </w:r>
      <w:r>
        <w:t>URSP for FN RG</w:t>
      </w:r>
      <w:r>
        <w:tab/>
      </w:r>
      <w:r>
        <w:fldChar w:fldCharType="begin" w:fldLock="1"/>
      </w:r>
      <w:r>
        <w:instrText xml:space="preserve"> PAGEREF _Toc185598390 \h </w:instrText>
      </w:r>
      <w:r>
        <w:fldChar w:fldCharType="separate"/>
      </w:r>
      <w:r>
        <w:t>90</w:t>
      </w:r>
      <w:r>
        <w:fldChar w:fldCharType="end"/>
      </w:r>
    </w:p>
    <w:p w14:paraId="31489402" w14:textId="1E7EA7A5" w:rsidR="0017733F" w:rsidRDefault="0017733F">
      <w:pPr>
        <w:pStyle w:val="TOC2"/>
        <w:rPr>
          <w:rFonts w:asciiTheme="minorHAnsi" w:eastAsiaTheme="minorEastAsia" w:hAnsiTheme="minorHAnsi" w:cstheme="minorBidi"/>
          <w:kern w:val="2"/>
          <w:sz w:val="22"/>
          <w:szCs w:val="22"/>
          <w14:ligatures w14:val="standardContextual"/>
        </w:rPr>
      </w:pPr>
      <w:r>
        <w:t>9.7</w:t>
      </w:r>
      <w:r>
        <w:rPr>
          <w:rFonts w:asciiTheme="minorHAnsi" w:eastAsiaTheme="minorEastAsia" w:hAnsiTheme="minorHAnsi" w:cstheme="minorBidi"/>
          <w:kern w:val="2"/>
          <w:sz w:val="22"/>
          <w:szCs w:val="22"/>
          <w14:ligatures w14:val="standardContextual"/>
        </w:rPr>
        <w:tab/>
      </w:r>
      <w:r>
        <w:t>new PCRT (Policy Control Request Trigger)</w:t>
      </w:r>
      <w:r>
        <w:tab/>
      </w:r>
      <w:r>
        <w:fldChar w:fldCharType="begin" w:fldLock="1"/>
      </w:r>
      <w:r>
        <w:instrText xml:space="preserve"> PAGEREF _Toc185598391 \h </w:instrText>
      </w:r>
      <w:r>
        <w:fldChar w:fldCharType="separate"/>
      </w:r>
      <w:r>
        <w:t>90</w:t>
      </w:r>
      <w:r>
        <w:fldChar w:fldCharType="end"/>
      </w:r>
    </w:p>
    <w:p w14:paraId="4862E88B" w14:textId="15CEFEE5" w:rsidR="0017733F" w:rsidRDefault="0017733F">
      <w:pPr>
        <w:pStyle w:val="TOC2"/>
        <w:rPr>
          <w:rFonts w:asciiTheme="minorHAnsi" w:eastAsiaTheme="minorEastAsia" w:hAnsiTheme="minorHAnsi" w:cstheme="minorBidi"/>
          <w:kern w:val="2"/>
          <w:sz w:val="22"/>
          <w:szCs w:val="22"/>
          <w14:ligatures w14:val="standardContextual"/>
        </w:rPr>
      </w:pPr>
      <w:r>
        <w:t>9.8</w:t>
      </w:r>
      <w:r>
        <w:rPr>
          <w:rFonts w:asciiTheme="minorHAnsi" w:eastAsiaTheme="minorEastAsia" w:hAnsiTheme="minorHAnsi" w:cstheme="minorBidi"/>
          <w:kern w:val="2"/>
          <w:sz w:val="22"/>
          <w:szCs w:val="22"/>
          <w14:ligatures w14:val="standardContextual"/>
        </w:rPr>
        <w:tab/>
      </w:r>
      <w:r>
        <w:t>AF-based service parameter provisioning for TNAP ID</w:t>
      </w:r>
      <w:r>
        <w:tab/>
      </w:r>
      <w:r>
        <w:fldChar w:fldCharType="begin" w:fldLock="1"/>
      </w:r>
      <w:r>
        <w:instrText xml:space="preserve"> PAGEREF _Toc185598392 \h </w:instrText>
      </w:r>
      <w:r>
        <w:fldChar w:fldCharType="separate"/>
      </w:r>
      <w:r>
        <w:t>91</w:t>
      </w:r>
      <w:r>
        <w:fldChar w:fldCharType="end"/>
      </w:r>
    </w:p>
    <w:p w14:paraId="157FF1D8" w14:textId="59BA9986" w:rsidR="0017733F" w:rsidRDefault="0017733F">
      <w:pPr>
        <w:pStyle w:val="TOC2"/>
        <w:rPr>
          <w:rFonts w:asciiTheme="minorHAnsi" w:eastAsiaTheme="minorEastAsia" w:hAnsiTheme="minorHAnsi" w:cstheme="minorBidi"/>
          <w:kern w:val="2"/>
          <w:sz w:val="22"/>
          <w:szCs w:val="22"/>
          <w14:ligatures w14:val="standardContextual"/>
        </w:rPr>
      </w:pPr>
      <w:r>
        <w:t>9.9</w:t>
      </w:r>
      <w:r>
        <w:rPr>
          <w:rFonts w:asciiTheme="minorHAnsi" w:eastAsiaTheme="minorEastAsia" w:hAnsiTheme="minorHAnsi" w:cstheme="minorBidi"/>
          <w:kern w:val="2"/>
          <w:sz w:val="22"/>
          <w:szCs w:val="22"/>
          <w14:ligatures w14:val="standardContextual"/>
        </w:rPr>
        <w:tab/>
      </w:r>
      <w:r>
        <w:t>Policy control subscription information management</w:t>
      </w:r>
      <w:r>
        <w:tab/>
      </w:r>
      <w:r>
        <w:fldChar w:fldCharType="begin" w:fldLock="1"/>
      </w:r>
      <w:r>
        <w:instrText xml:space="preserve"> PAGEREF _Toc185598393 \h </w:instrText>
      </w:r>
      <w:r>
        <w:fldChar w:fldCharType="separate"/>
      </w:r>
      <w:r>
        <w:t>91</w:t>
      </w:r>
      <w:r>
        <w:fldChar w:fldCharType="end"/>
      </w:r>
    </w:p>
    <w:p w14:paraId="686D9AAC" w14:textId="27BF8F37" w:rsidR="0017733F" w:rsidRDefault="0017733F">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Support of additional functionalities</w:t>
      </w:r>
      <w:r>
        <w:tab/>
      </w:r>
      <w:r>
        <w:fldChar w:fldCharType="begin" w:fldLock="1"/>
      </w:r>
      <w:r>
        <w:instrText xml:space="preserve"> PAGEREF _Toc185598394 \h </w:instrText>
      </w:r>
      <w:r>
        <w:fldChar w:fldCharType="separate"/>
      </w:r>
      <w:r>
        <w:t>92</w:t>
      </w:r>
      <w:r>
        <w:fldChar w:fldCharType="end"/>
      </w:r>
    </w:p>
    <w:p w14:paraId="4FD3A2F5" w14:textId="0AA22E50" w:rsidR="0017733F" w:rsidRDefault="0017733F">
      <w:pPr>
        <w:pStyle w:val="TOC2"/>
        <w:rPr>
          <w:rFonts w:asciiTheme="minorHAnsi" w:eastAsiaTheme="minorEastAsia" w:hAnsiTheme="minorHAnsi" w:cstheme="minorBidi"/>
          <w:kern w:val="2"/>
          <w:sz w:val="22"/>
          <w:szCs w:val="22"/>
          <w14:ligatures w14:val="standardContextual"/>
        </w:rPr>
      </w:pPr>
      <w:r>
        <w:t>10.0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_Toc185598395 \h </w:instrText>
      </w:r>
      <w:r>
        <w:fldChar w:fldCharType="separate"/>
      </w:r>
      <w:r>
        <w:t>92</w:t>
      </w:r>
      <w:r>
        <w:fldChar w:fldCharType="end"/>
      </w:r>
    </w:p>
    <w:p w14:paraId="051F6F1E" w14:textId="78CC566E" w:rsidR="0017733F" w:rsidRDefault="0017733F">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_Toc185598396 \h </w:instrText>
      </w:r>
      <w:r>
        <w:fldChar w:fldCharType="separate"/>
      </w:r>
      <w:r>
        <w:t>92</w:t>
      </w:r>
      <w:r>
        <w:fldChar w:fldCharType="end"/>
      </w:r>
    </w:p>
    <w:p w14:paraId="21F68AC5" w14:textId="78F221F6" w:rsidR="0017733F" w:rsidRDefault="0017733F">
      <w:pPr>
        <w:pStyle w:val="TOC8"/>
        <w:rPr>
          <w:rFonts w:asciiTheme="minorHAnsi" w:eastAsiaTheme="minorEastAsia" w:hAnsiTheme="minorHAnsi" w:cstheme="minorBidi"/>
          <w:b w:val="0"/>
          <w:kern w:val="2"/>
          <w:szCs w:val="22"/>
          <w14:ligatures w14:val="standardContextual"/>
        </w:rPr>
      </w:pPr>
      <w:r>
        <w:t>Annex A (informative):</w:t>
      </w:r>
      <w:r>
        <w:tab/>
        <w:t>UE behind RG using untrusted Non-3GPP access procedures</w:t>
      </w:r>
      <w:r>
        <w:tab/>
      </w:r>
      <w:r>
        <w:fldChar w:fldCharType="begin" w:fldLock="1"/>
      </w:r>
      <w:r>
        <w:instrText xml:space="preserve"> PAGEREF _Toc185598397 \h </w:instrText>
      </w:r>
      <w:r>
        <w:fldChar w:fldCharType="separate"/>
      </w:r>
      <w:r>
        <w:t>93</w:t>
      </w:r>
      <w:r>
        <w:fldChar w:fldCharType="end"/>
      </w:r>
    </w:p>
    <w:p w14:paraId="0A367C3D" w14:textId="36C3F009" w:rsidR="0017733F" w:rsidRDefault="0017733F">
      <w:pPr>
        <w:pStyle w:val="TOC8"/>
        <w:rPr>
          <w:rFonts w:asciiTheme="minorHAnsi" w:eastAsiaTheme="minorEastAsia" w:hAnsiTheme="minorHAnsi" w:cstheme="minorBidi"/>
          <w:b w:val="0"/>
          <w:kern w:val="2"/>
          <w:szCs w:val="22"/>
          <w14:ligatures w14:val="standardContextual"/>
        </w:rPr>
      </w:pPr>
      <w:r>
        <w:t>Annex B (informative):</w:t>
      </w:r>
      <w:r>
        <w:tab/>
        <w:t>Support for differentiated charging and QoS for UEs behind RG</w:t>
      </w:r>
      <w:r>
        <w:tab/>
      </w:r>
      <w:r>
        <w:fldChar w:fldCharType="begin" w:fldLock="1"/>
      </w:r>
      <w:r>
        <w:instrText xml:space="preserve"> PAGEREF _Toc185598398 \h </w:instrText>
      </w:r>
      <w:r>
        <w:fldChar w:fldCharType="separate"/>
      </w:r>
      <w:r>
        <w:t>95</w:t>
      </w:r>
      <w:r>
        <w:fldChar w:fldCharType="end"/>
      </w:r>
    </w:p>
    <w:p w14:paraId="6748ED60" w14:textId="42B07C65" w:rsidR="0017733F" w:rsidRDefault="0017733F">
      <w:pPr>
        <w:pStyle w:val="TOC8"/>
        <w:rPr>
          <w:rFonts w:asciiTheme="minorHAnsi" w:eastAsiaTheme="minorEastAsia" w:hAnsiTheme="minorHAnsi" w:cstheme="minorBidi"/>
          <w:b w:val="0"/>
          <w:kern w:val="2"/>
          <w:szCs w:val="22"/>
          <w14:ligatures w14:val="standardContextual"/>
        </w:rPr>
      </w:pPr>
      <w:r>
        <w:t>Annex C (informative):</w:t>
      </w:r>
      <w:r>
        <w:tab/>
        <w:t>QoS differentiation of traffic of individual non-3GPP devices behind 5G-RG</w:t>
      </w:r>
      <w:r>
        <w:tab/>
      </w:r>
      <w:r>
        <w:fldChar w:fldCharType="begin" w:fldLock="1"/>
      </w:r>
      <w:r>
        <w:instrText xml:space="preserve"> PAGEREF _Toc185598399 \h </w:instrText>
      </w:r>
      <w:r>
        <w:fldChar w:fldCharType="separate"/>
      </w:r>
      <w:r>
        <w:t>96</w:t>
      </w:r>
      <w:r>
        <w:fldChar w:fldCharType="end"/>
      </w:r>
    </w:p>
    <w:p w14:paraId="73C76512" w14:textId="496948B7" w:rsidR="0017733F" w:rsidRDefault="0017733F">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_Toc185598400 \h </w:instrText>
      </w:r>
      <w:r>
        <w:fldChar w:fldCharType="separate"/>
      </w:r>
      <w:r>
        <w:t>98</w:t>
      </w:r>
      <w:r>
        <w:fldChar w:fldCharType="end"/>
      </w:r>
    </w:p>
    <w:p w14:paraId="048DD03B" w14:textId="437D64A4"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bookmarkStart w:id="8" w:name="_CRForeword"/>
      <w:bookmarkEnd w:id="8"/>
      <w:r w:rsidRPr="003B7B43">
        <w:br w:type="page"/>
      </w:r>
      <w:bookmarkStart w:id="9" w:name="_Toc185598182"/>
      <w:r w:rsidRPr="003B7B43">
        <w:lastRenderedPageBreak/>
        <w:t>Foreword</w:t>
      </w:r>
      <w:bookmarkEnd w:id="9"/>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Version x.y.z</w:t>
      </w:r>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bookmarkStart w:id="10" w:name="_CR1"/>
      <w:bookmarkEnd w:id="10"/>
      <w:r w:rsidRPr="003B7B43">
        <w:br w:type="page"/>
      </w:r>
      <w:bookmarkStart w:id="11" w:name="_Toc185598183"/>
      <w:r w:rsidRPr="003B7B43">
        <w:lastRenderedPageBreak/>
        <w:t>1</w:t>
      </w:r>
      <w:r w:rsidRPr="003B7B43">
        <w:tab/>
        <w:t>Scope</w:t>
      </w:r>
      <w:bookmarkEnd w:id="11"/>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12" w:name="_CR2"/>
      <w:bookmarkStart w:id="13" w:name="_Toc185598184"/>
      <w:bookmarkEnd w:id="12"/>
      <w:r w:rsidRPr="003B7B43">
        <w:t>2</w:t>
      </w:r>
      <w:r w:rsidRPr="003B7B43">
        <w:tab/>
        <w:t>References</w:t>
      </w:r>
      <w:bookmarkEnd w:id="13"/>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524B5CB4" w:rsidR="000A31B5" w:rsidRPr="003B7B43" w:rsidRDefault="000A31B5" w:rsidP="000A31B5">
      <w:pPr>
        <w:pStyle w:val="EX"/>
      </w:pPr>
      <w:r w:rsidRPr="003B7B43">
        <w:t>[1]</w:t>
      </w:r>
      <w:r w:rsidRPr="003B7B43">
        <w:tab/>
      </w:r>
      <w:r w:rsidR="00395F64" w:rsidRPr="003B7B43">
        <w:t>3GPP</w:t>
      </w:r>
      <w:r w:rsidR="00395F64">
        <w:t> </w:t>
      </w:r>
      <w:r w:rsidR="00395F64" w:rsidRPr="003B7B43">
        <w:t>TR</w:t>
      </w:r>
      <w:r w:rsidR="00395F64">
        <w:t> </w:t>
      </w:r>
      <w:r w:rsidR="00395F64" w:rsidRPr="003B7B43">
        <w:t>21.905:</w:t>
      </w:r>
      <w:r w:rsidRPr="003B7B43">
        <w:t xml:space="preserve"> </w:t>
      </w:r>
      <w:r>
        <w:t>"</w:t>
      </w:r>
      <w:r w:rsidRPr="003B7B43">
        <w:t>Vocabulary for 3GPP Specifications</w:t>
      </w:r>
      <w:r>
        <w:t>"</w:t>
      </w:r>
      <w:r w:rsidRPr="003B7B43">
        <w:t>.</w:t>
      </w:r>
    </w:p>
    <w:p w14:paraId="6F758FBE" w14:textId="22C0A377" w:rsidR="000A31B5" w:rsidRPr="003B7B43" w:rsidRDefault="000A31B5" w:rsidP="000A31B5">
      <w:pPr>
        <w:pStyle w:val="EX"/>
      </w:pPr>
      <w:r w:rsidRPr="003B7B43">
        <w:t>[</w:t>
      </w:r>
      <w:r w:rsidRPr="003B7B43">
        <w:rPr>
          <w:noProof/>
        </w:rPr>
        <w:t>2</w:t>
      </w:r>
      <w:r w:rsidRPr="003B7B43">
        <w:t>]</w:t>
      </w:r>
      <w:r w:rsidRPr="003B7B43">
        <w:tab/>
      </w:r>
      <w:r w:rsidR="00395F64" w:rsidRPr="003B7B43">
        <w:t>3GPP</w:t>
      </w:r>
      <w:r w:rsidR="00395F64">
        <w:t> </w:t>
      </w:r>
      <w:r w:rsidR="00395F64" w:rsidRPr="003B7B43">
        <w:t>TS</w:t>
      </w:r>
      <w:r w:rsidR="00395F64">
        <w:t> </w:t>
      </w:r>
      <w:r w:rsidR="00395F64" w:rsidRPr="003B7B43">
        <w:t>23.501:</w:t>
      </w:r>
      <w:r w:rsidRPr="003B7B43">
        <w:t xml:space="preserve"> </w:t>
      </w:r>
      <w:r>
        <w:t>"</w:t>
      </w:r>
      <w:r w:rsidRPr="003B7B43">
        <w:t>System Architecture for the 5G System; Stage 2</w:t>
      </w:r>
      <w:r>
        <w:t>"</w:t>
      </w:r>
      <w:r w:rsidRPr="003B7B43">
        <w:t>.</w:t>
      </w:r>
    </w:p>
    <w:p w14:paraId="0C185E4B" w14:textId="3EBE349A" w:rsidR="000A31B5" w:rsidRPr="003B7B43" w:rsidRDefault="000A31B5" w:rsidP="000A31B5">
      <w:pPr>
        <w:pStyle w:val="EX"/>
      </w:pPr>
      <w:r w:rsidRPr="003B7B43">
        <w:t>[3]</w:t>
      </w:r>
      <w:r w:rsidRPr="003B7B43">
        <w:tab/>
      </w:r>
      <w:r w:rsidR="00395F64" w:rsidRPr="003B7B43">
        <w:t>3GPP</w:t>
      </w:r>
      <w:r w:rsidR="00395F64">
        <w:t> </w:t>
      </w:r>
      <w:r w:rsidR="00395F64" w:rsidRPr="003B7B43">
        <w:t>TS</w:t>
      </w:r>
      <w:r w:rsidR="00395F64">
        <w:t> </w:t>
      </w:r>
      <w:r w:rsidR="00395F64" w:rsidRPr="003B7B43">
        <w:t>23.502:</w:t>
      </w:r>
      <w:r w:rsidRPr="003B7B43">
        <w:t xml:space="preserve"> </w:t>
      </w:r>
      <w:r>
        <w:t>"</w:t>
      </w:r>
      <w:r w:rsidRPr="003B7B43">
        <w:t>Procedures for the 5G system, Stage 2</w:t>
      </w:r>
      <w:r>
        <w:t>"</w:t>
      </w:r>
      <w:r w:rsidRPr="003B7B43">
        <w:t>.</w:t>
      </w:r>
    </w:p>
    <w:p w14:paraId="1DE616E0" w14:textId="2F85D60B" w:rsidR="000A31B5" w:rsidRPr="003B7B43" w:rsidRDefault="000A31B5" w:rsidP="000A31B5">
      <w:pPr>
        <w:pStyle w:val="EX"/>
      </w:pPr>
      <w:r w:rsidRPr="003B7B43">
        <w:t>[4]</w:t>
      </w:r>
      <w:r w:rsidRPr="003B7B43">
        <w:tab/>
      </w:r>
      <w:r w:rsidR="00395F64" w:rsidRPr="003B7B43">
        <w:t>3GPP</w:t>
      </w:r>
      <w:r w:rsidR="00395F64">
        <w:t> </w:t>
      </w:r>
      <w:r w:rsidR="00395F64" w:rsidRPr="003B7B43">
        <w:t>TS</w:t>
      </w:r>
      <w:r w:rsidR="00395F64">
        <w:t> </w:t>
      </w:r>
      <w:r w:rsidR="00395F64"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t xml:space="preserve">CableLabs DOCSIS MULPI: </w:t>
      </w:r>
      <w:r>
        <w:t>"</w:t>
      </w:r>
      <w:r w:rsidRPr="003B7B43">
        <w:t>Data-Over-Cable Service Interface Specifications DOCSIS 3.1, MAC and Upper Layer Protocols Interface Specification</w:t>
      </w:r>
      <w:r>
        <w:t>"</w:t>
      </w:r>
      <w:r w:rsidRPr="003B7B43">
        <w:t>.</w:t>
      </w:r>
    </w:p>
    <w:p w14:paraId="7F996015" w14:textId="785CE6BB" w:rsidR="000A31B5" w:rsidRPr="003B7B43" w:rsidRDefault="000A31B5" w:rsidP="000A31B5">
      <w:pPr>
        <w:pStyle w:val="EX"/>
      </w:pPr>
      <w:r w:rsidRPr="003B7B43">
        <w:t>[9]</w:t>
      </w:r>
      <w:r w:rsidRPr="003B7B43">
        <w:tab/>
        <w:t>BBF T</w:t>
      </w:r>
      <w:r w:rsidR="00DB663B">
        <w:t>R</w:t>
      </w:r>
      <w:r w:rsidRPr="003B7B43">
        <w:t>-456</w:t>
      </w:r>
      <w:r w:rsidR="008146BE">
        <w:t xml:space="preserve"> issue 2</w:t>
      </w:r>
      <w:r w:rsidRPr="003B7B43">
        <w:t xml:space="preserve">: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46DCA19E" w:rsidR="000A31B5" w:rsidRDefault="000A31B5" w:rsidP="000A31B5">
      <w:pPr>
        <w:pStyle w:val="NO"/>
      </w:pPr>
      <w:r>
        <w:t>NOTE:</w:t>
      </w:r>
      <w:r>
        <w:tab/>
        <w:t xml:space="preserve">Technical Report of BBF WT-457 </w:t>
      </w:r>
      <w:r w:rsidR="008146BE">
        <w:t xml:space="preserve">will be </w:t>
      </w:r>
      <w:r>
        <w:t>TR-457 which will be available when finalized by BBF.</w:t>
      </w:r>
    </w:p>
    <w:p w14:paraId="50A647D9" w14:textId="33406A6C" w:rsidR="000A31B5" w:rsidRPr="003B7B43" w:rsidRDefault="000A31B5" w:rsidP="000A31B5">
      <w:pPr>
        <w:pStyle w:val="EX"/>
      </w:pPr>
      <w:r w:rsidRPr="003B7B43">
        <w:t>[11]</w:t>
      </w:r>
      <w:r w:rsidRPr="003B7B43">
        <w:tab/>
      </w:r>
      <w:r w:rsidR="00395F64" w:rsidRPr="003B7B43">
        <w:t>3GPP</w:t>
      </w:r>
      <w:r w:rsidR="00395F64">
        <w:t> </w:t>
      </w:r>
      <w:r w:rsidR="00395F64" w:rsidRPr="003B7B43">
        <w:t>TS</w:t>
      </w:r>
      <w:r w:rsidR="00395F64">
        <w:t> </w:t>
      </w:r>
      <w:r w:rsidR="00395F64"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0FC3352A" w:rsidR="000A31B5" w:rsidRPr="003B7B43" w:rsidRDefault="000A31B5" w:rsidP="000A31B5">
      <w:pPr>
        <w:pStyle w:val="EX"/>
      </w:pPr>
      <w:r w:rsidRPr="003B7B43">
        <w:t>[13]</w:t>
      </w:r>
      <w:r w:rsidRPr="003B7B43">
        <w:tab/>
      </w:r>
      <w:r w:rsidR="001851F4">
        <w:t>IETF RFC </w:t>
      </w:r>
      <w:r w:rsidRPr="003B7B43">
        <w:t xml:space="preserve">6788: </w:t>
      </w:r>
      <w:r>
        <w:t>"</w:t>
      </w:r>
      <w:r w:rsidRPr="003B7B43">
        <w:t>The Line-Identification Option</w:t>
      </w:r>
      <w:r>
        <w:t>"</w:t>
      </w:r>
      <w:r w:rsidRPr="003B7B43">
        <w:t>.</w:t>
      </w:r>
    </w:p>
    <w:p w14:paraId="23140332" w14:textId="36093E1F" w:rsidR="000A31B5" w:rsidRPr="003B7B43" w:rsidRDefault="000A31B5" w:rsidP="000A31B5">
      <w:pPr>
        <w:pStyle w:val="EX"/>
      </w:pPr>
      <w:r w:rsidRPr="003B7B43">
        <w:t>[14]</w:t>
      </w:r>
      <w:r w:rsidRPr="003B7B43">
        <w:tab/>
      </w:r>
      <w:r w:rsidR="00395F64" w:rsidRPr="003B7B43">
        <w:t>3GPP</w:t>
      </w:r>
      <w:r w:rsidR="00395F64">
        <w:t> </w:t>
      </w:r>
      <w:r w:rsidR="00395F64" w:rsidRPr="003B7B43">
        <w:t>TS</w:t>
      </w:r>
      <w:r w:rsidR="00395F64">
        <w:t> </w:t>
      </w:r>
      <w:r w:rsidR="00395F64" w:rsidRPr="003B7B43">
        <w:t>23.003:</w:t>
      </w:r>
      <w:r w:rsidRPr="003B7B43">
        <w:t xml:space="preserve"> </w:t>
      </w:r>
      <w:r>
        <w:t>"</w:t>
      </w:r>
      <w:r w:rsidRPr="003B7B43">
        <w:t>Numbering, Addressing and Identification</w:t>
      </w:r>
      <w:r>
        <w:t>"</w:t>
      </w:r>
      <w:r w:rsidRPr="003B7B43">
        <w:t>.</w:t>
      </w:r>
    </w:p>
    <w:p w14:paraId="51CB67F6" w14:textId="6406459F" w:rsidR="000A31B5" w:rsidRPr="003B7B43" w:rsidRDefault="000A31B5" w:rsidP="000A31B5">
      <w:pPr>
        <w:pStyle w:val="EX"/>
      </w:pPr>
      <w:r w:rsidRPr="003B7B43">
        <w:t>[15]</w:t>
      </w:r>
      <w:r w:rsidR="00B66FF6">
        <w:tab/>
        <w:t>Void</w:t>
      </w:r>
      <w:r w:rsidRPr="003B7B43">
        <w:t>.</w:t>
      </w:r>
    </w:p>
    <w:p w14:paraId="03601732" w14:textId="4EDB5802" w:rsidR="000A31B5" w:rsidRPr="003B7B43" w:rsidRDefault="000A31B5" w:rsidP="000A31B5">
      <w:pPr>
        <w:pStyle w:val="EX"/>
      </w:pPr>
      <w:r w:rsidRPr="003B7B43">
        <w:t>[16]</w:t>
      </w:r>
      <w:r w:rsidRPr="003B7B43">
        <w:tab/>
      </w:r>
      <w:r w:rsidR="001851F4">
        <w:t>IETF RFC </w:t>
      </w:r>
      <w:r w:rsidRPr="003B7B43">
        <w:t xml:space="preserve">6603: </w:t>
      </w:r>
      <w:r>
        <w:t>"</w:t>
      </w:r>
      <w:r w:rsidRPr="003B7B43">
        <w:t>Prefix Exclude Option for DHCPv6-based Prefix Delegation</w:t>
      </w:r>
      <w:r>
        <w:t>"</w:t>
      </w:r>
      <w:r w:rsidRPr="003B7B43">
        <w:t>.</w:t>
      </w:r>
    </w:p>
    <w:p w14:paraId="18668FF0" w14:textId="69EC7FD5" w:rsidR="000A31B5" w:rsidRPr="003B7B43" w:rsidRDefault="000A31B5" w:rsidP="000A31B5">
      <w:pPr>
        <w:pStyle w:val="EX"/>
      </w:pPr>
      <w:r w:rsidRPr="003B7B43">
        <w:t>[17]</w:t>
      </w:r>
      <w:r w:rsidR="00B66FF6">
        <w:tab/>
        <w:t>Void</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4FCC3711" w:rsidR="000A31B5" w:rsidRPr="003B7B43" w:rsidRDefault="000A31B5" w:rsidP="000A31B5">
      <w:pPr>
        <w:pStyle w:val="EX"/>
      </w:pPr>
      <w:r w:rsidRPr="003B7B43">
        <w:t>[20]</w:t>
      </w:r>
      <w:r w:rsidRPr="003B7B43">
        <w:tab/>
      </w:r>
      <w:r w:rsidR="001851F4">
        <w:t>IETF RFC </w:t>
      </w:r>
      <w:r w:rsidRPr="003B7B43">
        <w:t xml:space="preserve">3046: </w:t>
      </w:r>
      <w:r>
        <w:t>"</w:t>
      </w:r>
      <w:r w:rsidRPr="003B7B43">
        <w:t>DHCP Relay Agent Information Option</w:t>
      </w:r>
      <w:r>
        <w:t>"</w:t>
      </w:r>
      <w:r w:rsidRPr="003B7B43">
        <w:t>.</w:t>
      </w:r>
    </w:p>
    <w:p w14:paraId="38C820D3" w14:textId="6869680E" w:rsidR="000A31B5" w:rsidRPr="003B7B43" w:rsidRDefault="000A31B5" w:rsidP="000A31B5">
      <w:pPr>
        <w:pStyle w:val="EX"/>
      </w:pPr>
      <w:r w:rsidRPr="003B7B43">
        <w:lastRenderedPageBreak/>
        <w:t>[21]</w:t>
      </w:r>
      <w:r w:rsidRPr="003B7B43">
        <w:tab/>
      </w:r>
      <w:r w:rsidR="001851F4">
        <w:t>IETF RFC </w:t>
      </w:r>
      <w:r w:rsidRPr="003B7B43">
        <w:t xml:space="preserve">4604: </w:t>
      </w:r>
      <w:r>
        <w:t>"</w:t>
      </w:r>
      <w:r w:rsidRPr="003B7B43">
        <w:t>Using Internet Group Management Protocol Version 3 (IGMPv3) and Multicast Listener Discovery Protocol Version 2 (MLDv2) for Source-Specific Multicast</w:t>
      </w:r>
      <w:r>
        <w:t>"</w:t>
      </w:r>
      <w:r w:rsidRPr="003B7B43">
        <w:t>.</w:t>
      </w:r>
    </w:p>
    <w:p w14:paraId="70A018B7" w14:textId="239676FA" w:rsidR="000A31B5" w:rsidRPr="003B7B43" w:rsidRDefault="000A31B5" w:rsidP="000A31B5">
      <w:pPr>
        <w:pStyle w:val="EX"/>
      </w:pPr>
      <w:r w:rsidRPr="003B7B43">
        <w:t>[22]</w:t>
      </w:r>
      <w:r w:rsidRPr="003B7B43">
        <w:tab/>
      </w:r>
      <w:r w:rsidR="00395F64" w:rsidRPr="003B7B43">
        <w:t>3GPP</w:t>
      </w:r>
      <w:r w:rsidR="00395F64">
        <w:t> </w:t>
      </w:r>
      <w:r w:rsidR="00395F64" w:rsidRPr="003B7B43">
        <w:t>TR</w:t>
      </w:r>
      <w:r w:rsidR="00395F64">
        <w:t> </w:t>
      </w:r>
      <w:r w:rsidR="00395F64" w:rsidRPr="003B7B43">
        <w:t>24.501:</w:t>
      </w:r>
      <w:r w:rsidRPr="003B7B43">
        <w:t xml:space="preserve"> </w:t>
      </w:r>
      <w:r>
        <w:t>"</w:t>
      </w:r>
      <w:r w:rsidRPr="003B7B43">
        <w:t>Non-Access-Stratum (NAS) protocol for 5G System (5GS); Stage 3</w:t>
      </w:r>
      <w:r>
        <w:t>"</w:t>
      </w:r>
      <w:r w:rsidRPr="003B7B43">
        <w:t>.</w:t>
      </w:r>
    </w:p>
    <w:p w14:paraId="48E10B0F" w14:textId="1DB29EE0" w:rsidR="000A31B5" w:rsidRPr="003B7B43" w:rsidRDefault="000A31B5" w:rsidP="000A31B5">
      <w:pPr>
        <w:pStyle w:val="EX"/>
      </w:pPr>
      <w:r w:rsidRPr="003B7B43">
        <w:t>[23]</w:t>
      </w:r>
      <w:r w:rsidRPr="003B7B43">
        <w:tab/>
      </w:r>
      <w:r w:rsidR="00395F64" w:rsidRPr="003B7B43">
        <w:t>3GPP</w:t>
      </w:r>
      <w:r w:rsidR="00395F64">
        <w:t> </w:t>
      </w:r>
      <w:r w:rsidR="00395F64" w:rsidRPr="003B7B43">
        <w:t>TS</w:t>
      </w:r>
      <w:r w:rsidR="00395F64">
        <w:t> </w:t>
      </w:r>
      <w:r w:rsidR="00395F64" w:rsidRPr="003B7B43">
        <w:t>38.413:</w:t>
      </w:r>
      <w:r w:rsidRPr="003B7B43">
        <w:t xml:space="preserve"> </w:t>
      </w:r>
      <w:r>
        <w:t>"</w:t>
      </w:r>
      <w:r w:rsidRPr="003B7B43">
        <w:t>NG RAN; NG Application Protocol (NGAP)</w:t>
      </w:r>
      <w:r>
        <w:t>"</w:t>
      </w:r>
      <w:r w:rsidRPr="003B7B43">
        <w:t>.</w:t>
      </w:r>
    </w:p>
    <w:p w14:paraId="7C720B8C" w14:textId="536FBD0D" w:rsidR="000A31B5" w:rsidRPr="003B7B43" w:rsidRDefault="000A31B5" w:rsidP="000A31B5">
      <w:pPr>
        <w:pStyle w:val="EX"/>
      </w:pPr>
      <w:r w:rsidRPr="003B7B43">
        <w:t>[24]</w:t>
      </w:r>
      <w:r w:rsidRPr="003B7B43">
        <w:tab/>
      </w:r>
      <w:r w:rsidR="00395F64" w:rsidRPr="003B7B43">
        <w:t>3GPP</w:t>
      </w:r>
      <w:r w:rsidR="00395F64">
        <w:t> </w:t>
      </w:r>
      <w:r w:rsidR="00395F64" w:rsidRPr="003B7B43">
        <w:t>TS</w:t>
      </w:r>
      <w:r w:rsidR="00395F64">
        <w:t> </w:t>
      </w:r>
      <w:r w:rsidR="00395F64"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79BB878A" w:rsidR="000A31B5" w:rsidRPr="003B7B43" w:rsidRDefault="000A31B5" w:rsidP="000A31B5">
      <w:pPr>
        <w:pStyle w:val="EX"/>
      </w:pPr>
      <w:r w:rsidRPr="001E46AC">
        <w:t>[25</w:t>
      </w:r>
      <w:r w:rsidRPr="003B7B43">
        <w:t>]</w:t>
      </w:r>
      <w:r w:rsidRPr="003B7B43">
        <w:tab/>
      </w:r>
      <w:r w:rsidR="00395F64" w:rsidRPr="003B7B43">
        <w:t>3GPP</w:t>
      </w:r>
      <w:r w:rsidR="00395F64">
        <w:t> </w:t>
      </w:r>
      <w:r w:rsidR="00395F64" w:rsidRPr="003B7B43">
        <w:t>TS</w:t>
      </w:r>
      <w:r w:rsidR="00395F64">
        <w:t> </w:t>
      </w:r>
      <w:r w:rsidR="00395F64" w:rsidRPr="003B7B43">
        <w:t>22.011</w:t>
      </w:r>
      <w:r w:rsidR="00395F64">
        <w:t>:</w:t>
      </w:r>
      <w:r w:rsidRPr="003B7B43">
        <w:t xml:space="preserve"> </w:t>
      </w:r>
      <w:r>
        <w:t>"</w:t>
      </w:r>
      <w:r w:rsidRPr="003B7B43">
        <w:t>Service accessibility</w:t>
      </w:r>
      <w:r>
        <w:t>".</w:t>
      </w:r>
    </w:p>
    <w:p w14:paraId="1DCBEF91" w14:textId="5D8E0916" w:rsidR="000A31B5" w:rsidRPr="003B7B43" w:rsidRDefault="000A31B5" w:rsidP="000A31B5">
      <w:pPr>
        <w:pStyle w:val="EX"/>
      </w:pPr>
      <w:r w:rsidRPr="003B7B43">
        <w:t>[26]</w:t>
      </w:r>
      <w:r w:rsidRPr="003B7B43">
        <w:tab/>
      </w:r>
      <w:r w:rsidR="00395F64" w:rsidRPr="003B7B43">
        <w:t>3GPP</w:t>
      </w:r>
      <w:r w:rsidR="00395F64">
        <w:t> </w:t>
      </w:r>
      <w:r w:rsidR="00395F64" w:rsidRPr="003B7B43">
        <w:t>TS</w:t>
      </w:r>
      <w:r w:rsidR="00395F64">
        <w:t> </w:t>
      </w:r>
      <w:r w:rsidR="00395F64" w:rsidRPr="003B7B43">
        <w:t>23.122</w:t>
      </w:r>
      <w:r w:rsidR="00395F64">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t xml:space="preserve">CableLabs WR-TR-5WWC-ARCH: </w:t>
      </w:r>
      <w:r>
        <w:t>"</w:t>
      </w:r>
      <w:r w:rsidRPr="003B7B43">
        <w:t>5G Wireless Wireline Converged Core Architecture</w:t>
      </w:r>
      <w:r>
        <w:t>"</w:t>
      </w:r>
      <w:r w:rsidRPr="003B7B43">
        <w:t>.</w:t>
      </w:r>
    </w:p>
    <w:p w14:paraId="58B0E462" w14:textId="35F433A6" w:rsidR="000A31B5" w:rsidRPr="003B7B43" w:rsidRDefault="000A31B5" w:rsidP="000A31B5">
      <w:pPr>
        <w:pStyle w:val="EX"/>
      </w:pPr>
      <w:r w:rsidRPr="003B7B43">
        <w:t>[28]</w:t>
      </w:r>
      <w:r w:rsidRPr="003B7B43">
        <w:tab/>
      </w:r>
      <w:r w:rsidR="001851F4">
        <w:t>IETF RFC </w:t>
      </w:r>
      <w:r w:rsidRPr="003B7B43">
        <w:t>3376</w:t>
      </w:r>
      <w:r>
        <w:t>:</w:t>
      </w:r>
      <w:r w:rsidRPr="003B7B43">
        <w:t xml:space="preserve"> </w:t>
      </w:r>
      <w:r>
        <w:t>"</w:t>
      </w:r>
      <w:r w:rsidRPr="003B7B43">
        <w:t>Internet Group Management Protocol, Version 3</w:t>
      </w:r>
      <w:r>
        <w:t>".</w:t>
      </w:r>
    </w:p>
    <w:p w14:paraId="15365B6C" w14:textId="7323BA79" w:rsidR="000A31B5" w:rsidRPr="001E46AC" w:rsidRDefault="000A31B5" w:rsidP="000A31B5">
      <w:pPr>
        <w:pStyle w:val="EX"/>
      </w:pPr>
      <w:r w:rsidRPr="003B7B43">
        <w:t>[29]</w:t>
      </w:r>
      <w:r w:rsidRPr="003B7B43">
        <w:tab/>
      </w:r>
      <w:r w:rsidR="00395F64" w:rsidRPr="003B7B43">
        <w:t>3GPP</w:t>
      </w:r>
      <w:r w:rsidR="00395F64">
        <w:t> </w:t>
      </w:r>
      <w:r w:rsidR="00395F64" w:rsidRPr="003B7B43">
        <w:t>TS</w:t>
      </w:r>
      <w:r w:rsidR="00395F64">
        <w:t> </w:t>
      </w:r>
      <w:r w:rsidR="00395F64" w:rsidRPr="003B7B43">
        <w:t>23.273</w:t>
      </w:r>
      <w:r w:rsidR="00395F64">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0EC21372" w:rsidR="000A31B5" w:rsidRPr="001E46AC" w:rsidRDefault="000A31B5" w:rsidP="000A31B5">
      <w:pPr>
        <w:pStyle w:val="EX"/>
      </w:pPr>
      <w:r w:rsidRPr="003B7B43">
        <w:t>[</w:t>
      </w:r>
      <w:r>
        <w:t>31</w:t>
      </w:r>
      <w:r w:rsidRPr="003B7B43">
        <w:t>]</w:t>
      </w:r>
      <w:r w:rsidRPr="003B7B43">
        <w:tab/>
      </w:r>
      <w:r w:rsidR="00395F64" w:rsidRPr="003B7B43">
        <w:t>3GPP</w:t>
      </w:r>
      <w:r w:rsidR="00395F64">
        <w:t> </w:t>
      </w:r>
      <w:r w:rsidR="00395F64" w:rsidRPr="003B7B43">
        <w:t>TS</w:t>
      </w:r>
      <w:r w:rsidR="00395F64">
        <w:t> </w:t>
      </w:r>
      <w:r w:rsidR="00395F64" w:rsidRPr="003B7B43">
        <w:t>23.2</w:t>
      </w:r>
      <w:r w:rsidR="00395F64">
        <w:t>0</w:t>
      </w:r>
      <w:r w:rsidR="00395F64" w:rsidRPr="003B7B43">
        <w:t>3</w:t>
      </w:r>
      <w:r w:rsidR="00395F64">
        <w:t>:</w:t>
      </w:r>
      <w:r w:rsidRPr="003B7B43">
        <w:t xml:space="preserve"> </w:t>
      </w:r>
      <w:r>
        <w:t>"Policy and charging control architecture".</w:t>
      </w:r>
    </w:p>
    <w:p w14:paraId="3053E155" w14:textId="3C45C119" w:rsidR="000A31B5" w:rsidRPr="001E46AC" w:rsidRDefault="000A31B5" w:rsidP="000A31B5">
      <w:pPr>
        <w:pStyle w:val="EX"/>
      </w:pPr>
      <w:r w:rsidRPr="003B7B43">
        <w:t>[</w:t>
      </w:r>
      <w:r>
        <w:t>32</w:t>
      </w:r>
      <w:r w:rsidRPr="003B7B43">
        <w:t>]</w:t>
      </w:r>
      <w:r w:rsidRPr="003B7B43">
        <w:tab/>
      </w:r>
      <w:r w:rsidR="00395F64" w:rsidRPr="003B7B43">
        <w:t>3GPP</w:t>
      </w:r>
      <w:r w:rsidR="00395F64">
        <w:t> </w:t>
      </w:r>
      <w:r w:rsidR="00395F64" w:rsidRPr="003B7B43">
        <w:t>TS</w:t>
      </w:r>
      <w:r w:rsidR="00395F64">
        <w:t> 33.126:</w:t>
      </w:r>
      <w:r>
        <w:t xml:space="preserve"> "Lawful Interception Requirements".</w:t>
      </w:r>
    </w:p>
    <w:p w14:paraId="1CF85811" w14:textId="746E46E9" w:rsidR="000A31B5" w:rsidRPr="001E46AC" w:rsidRDefault="000A31B5" w:rsidP="000A31B5">
      <w:pPr>
        <w:pStyle w:val="EX"/>
      </w:pPr>
      <w:r w:rsidRPr="003B7B43">
        <w:t>[</w:t>
      </w:r>
      <w:r>
        <w:t>33</w:t>
      </w:r>
      <w:r w:rsidRPr="003B7B43">
        <w:t>]</w:t>
      </w:r>
      <w:r w:rsidRPr="003B7B43">
        <w:tab/>
      </w:r>
      <w:r w:rsidR="001851F4">
        <w:t>IETF RFC </w:t>
      </w:r>
      <w:r>
        <w:t>2236: "Internet Group Management Protocol, Version 2".</w:t>
      </w:r>
    </w:p>
    <w:p w14:paraId="7E574403" w14:textId="2546DD95" w:rsidR="000A31B5" w:rsidRPr="003B7B43" w:rsidRDefault="000A31B5" w:rsidP="000A31B5">
      <w:pPr>
        <w:pStyle w:val="EX"/>
      </w:pPr>
      <w:r w:rsidRPr="003B7B43">
        <w:t>[</w:t>
      </w:r>
      <w:r>
        <w:t>34</w:t>
      </w:r>
      <w:r w:rsidRPr="003B7B43">
        <w:t>]</w:t>
      </w:r>
      <w:r w:rsidRPr="003B7B43">
        <w:tab/>
      </w:r>
      <w:r w:rsidR="001851F4">
        <w:t>IETF RFC </w:t>
      </w:r>
      <w:r w:rsidRPr="003B7B43">
        <w:rPr>
          <w:rFonts w:cs="Arial"/>
        </w:rPr>
        <w:t>4861</w:t>
      </w:r>
      <w:r w:rsidRPr="003B7B43">
        <w:t xml:space="preserve">: </w:t>
      </w:r>
      <w:r>
        <w:t>"Neighbor Discovery for IP version 6 (IPv6)"</w:t>
      </w:r>
      <w:r w:rsidRPr="003B7B43">
        <w:t>.</w:t>
      </w:r>
    </w:p>
    <w:p w14:paraId="74D91E00" w14:textId="2AAF68CF" w:rsidR="000A31B5" w:rsidRPr="001E46AC" w:rsidRDefault="000A31B5" w:rsidP="000A31B5">
      <w:pPr>
        <w:pStyle w:val="EX"/>
      </w:pPr>
      <w:r w:rsidRPr="003B7B43">
        <w:t>[</w:t>
      </w:r>
      <w:r>
        <w:t>35</w:t>
      </w:r>
      <w:r w:rsidRPr="003B7B43">
        <w:t>]</w:t>
      </w:r>
      <w:r w:rsidRPr="003B7B43">
        <w:tab/>
      </w:r>
      <w:r w:rsidR="001851F4">
        <w:t>IETF RFC </w:t>
      </w:r>
      <w:r>
        <w:t>1112: "Internet Group Management Protocol".</w:t>
      </w:r>
    </w:p>
    <w:p w14:paraId="4860CA07" w14:textId="26549236" w:rsidR="000A31B5" w:rsidRPr="001E46AC" w:rsidRDefault="000A31B5" w:rsidP="000A31B5">
      <w:pPr>
        <w:pStyle w:val="EX"/>
      </w:pPr>
      <w:r w:rsidRPr="003B7B43">
        <w:t>[</w:t>
      </w:r>
      <w:r>
        <w:t>36</w:t>
      </w:r>
      <w:r w:rsidRPr="003B7B43">
        <w:t>]</w:t>
      </w:r>
      <w:r w:rsidRPr="003B7B43">
        <w:tab/>
      </w:r>
      <w:r w:rsidR="001851F4">
        <w:t>IETF RFC </w:t>
      </w:r>
      <w:r>
        <w:t>2710: "Multicast Listener Discovery Version for IPv6".</w:t>
      </w:r>
    </w:p>
    <w:p w14:paraId="44335B44" w14:textId="1579E043" w:rsidR="000A31B5" w:rsidRPr="001E46AC" w:rsidRDefault="000A31B5" w:rsidP="000A31B5">
      <w:pPr>
        <w:pStyle w:val="EX"/>
      </w:pPr>
      <w:r w:rsidRPr="003B7B43">
        <w:t>[</w:t>
      </w:r>
      <w:r>
        <w:t>37</w:t>
      </w:r>
      <w:r w:rsidRPr="003B7B43">
        <w:t>]</w:t>
      </w:r>
      <w:r w:rsidRPr="003B7B43">
        <w:tab/>
      </w:r>
      <w:r w:rsidR="001851F4">
        <w:t>IETF RFC </w:t>
      </w:r>
      <w:r>
        <w:t>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503D5FCF" w:rsidR="000A31B5" w:rsidRPr="001E46AC" w:rsidRDefault="000A31B5" w:rsidP="000A31B5">
      <w:pPr>
        <w:pStyle w:val="EX"/>
      </w:pPr>
      <w:r w:rsidRPr="003B7B43">
        <w:t>[</w:t>
      </w:r>
      <w:r>
        <w:t>39</w:t>
      </w:r>
      <w:r w:rsidRPr="003B7B43">
        <w:t>]</w:t>
      </w:r>
      <w:r w:rsidRPr="003B7B43">
        <w:tab/>
      </w:r>
      <w:r w:rsidR="00395F64">
        <w:t>3GPP TS 29.519:</w:t>
      </w:r>
      <w:r>
        <w:t xml:space="preserve"> "Policy Data, Application Data and Structured Data for exposure".</w:t>
      </w:r>
    </w:p>
    <w:p w14:paraId="63E5E128" w14:textId="5AE67F15" w:rsidR="000A31B5" w:rsidRPr="001E46AC" w:rsidRDefault="000A31B5" w:rsidP="000A31B5">
      <w:pPr>
        <w:pStyle w:val="EX"/>
      </w:pPr>
      <w:r>
        <w:t>[40]</w:t>
      </w:r>
      <w:r>
        <w:tab/>
      </w:r>
      <w:r w:rsidR="00395F64">
        <w:t>3GPP TS 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679EE4CD" w:rsidR="000A31B5" w:rsidRPr="001E46AC" w:rsidRDefault="000A31B5" w:rsidP="000A31B5">
      <w:pPr>
        <w:pStyle w:val="EX"/>
      </w:pPr>
      <w:r>
        <w:t>[42]</w:t>
      </w:r>
      <w:r>
        <w:tab/>
      </w:r>
      <w:r w:rsidR="00395F64">
        <w:t>3GPP TS 29.413:</w:t>
      </w:r>
      <w:r>
        <w:t xml:space="preserve"> "Application of the NG Application Protocol (NGAP) to non-3GPP access".</w:t>
      </w:r>
    </w:p>
    <w:p w14:paraId="7BDFE264" w14:textId="09C41B18" w:rsidR="004252BB" w:rsidRPr="001E46AC" w:rsidRDefault="004252BB" w:rsidP="004252BB">
      <w:pPr>
        <w:pStyle w:val="EX"/>
      </w:pPr>
      <w:r>
        <w:t>[43]</w:t>
      </w:r>
      <w:r w:rsidR="008146BE">
        <w:tab/>
        <w:t>Void</w:t>
      </w:r>
      <w:r>
        <w:t>.</w:t>
      </w:r>
    </w:p>
    <w:p w14:paraId="10F848BA" w14:textId="2EBDAA59" w:rsidR="00DF51D2" w:rsidRPr="001E46AC" w:rsidRDefault="00DF51D2" w:rsidP="00DF51D2">
      <w:pPr>
        <w:pStyle w:val="EX"/>
      </w:pPr>
      <w:r>
        <w:t>[44]</w:t>
      </w:r>
      <w:r>
        <w:tab/>
      </w:r>
      <w:r w:rsidR="00395F64">
        <w:t>3GPP TS 24.502:</w:t>
      </w:r>
      <w:r>
        <w:t xml:space="preserve"> "Access to the 3GPP 5G Core Network (5GCN) via non-3GPP access networks"</w:t>
      </w:r>
      <w:r w:rsidR="00395F64">
        <w:t>.</w:t>
      </w:r>
    </w:p>
    <w:p w14:paraId="7536EAA5" w14:textId="330054A4" w:rsidR="00471D0A" w:rsidRPr="001E46AC" w:rsidRDefault="00471D0A" w:rsidP="00471D0A">
      <w:pPr>
        <w:pStyle w:val="EX"/>
      </w:pPr>
      <w:r>
        <w:t>[45]</w:t>
      </w:r>
      <w:r>
        <w:tab/>
      </w:r>
      <w:r w:rsidR="00395F64">
        <w:t>3GPP TS 23.402:</w:t>
      </w:r>
      <w:r>
        <w:t xml:space="preserve"> " Architecture enhancements for non-3GPP accesses".</w:t>
      </w:r>
    </w:p>
    <w:p w14:paraId="0F97FE32" w14:textId="6DA53AF9" w:rsidR="00A55710" w:rsidRPr="003B7B43" w:rsidRDefault="00A55710" w:rsidP="00A55710">
      <w:pPr>
        <w:pStyle w:val="EX"/>
      </w:pPr>
      <w:r w:rsidRPr="003B7B43">
        <w:t>[</w:t>
      </w:r>
      <w:r>
        <w:t>46</w:t>
      </w:r>
      <w:r w:rsidRPr="003B7B43">
        <w:t>]</w:t>
      </w:r>
      <w:r w:rsidRPr="003B7B43">
        <w:tab/>
        <w:t>BBF</w:t>
      </w:r>
      <w:r>
        <w:t> </w:t>
      </w:r>
      <w:r w:rsidRPr="003B7B43">
        <w:t>TR-1</w:t>
      </w:r>
      <w:r>
        <w:t>81:</w:t>
      </w:r>
      <w:r w:rsidRPr="003B7B43">
        <w:t xml:space="preserve"> </w:t>
      </w:r>
      <w:r>
        <w:t>"Device Data Model for TR-069".</w:t>
      </w:r>
    </w:p>
    <w:p w14:paraId="542308A1" w14:textId="7F9D181E" w:rsidR="00B66FF6" w:rsidRPr="003B7B43" w:rsidRDefault="00B66FF6" w:rsidP="00B66FF6">
      <w:pPr>
        <w:pStyle w:val="EX"/>
      </w:pPr>
      <w:r w:rsidRPr="003B7B43">
        <w:t>[</w:t>
      </w:r>
      <w:r>
        <w:t>47</w:t>
      </w:r>
      <w:r w:rsidRPr="003B7B43">
        <w:t>]</w:t>
      </w:r>
      <w:r w:rsidRPr="003B7B43">
        <w:tab/>
      </w:r>
      <w:r w:rsidR="001851F4">
        <w:t>IETF RFC </w:t>
      </w:r>
      <w:r>
        <w:t>8415: "Dynamic Host Configuration Protocol for IPv6 (DHCPv6)".</w:t>
      </w:r>
    </w:p>
    <w:p w14:paraId="58D937A7" w14:textId="71CE4292" w:rsidR="001851F4" w:rsidRPr="003B7B43" w:rsidRDefault="001851F4" w:rsidP="001851F4">
      <w:pPr>
        <w:pStyle w:val="EX"/>
      </w:pPr>
      <w:bookmarkStart w:id="14" w:name="_CR3"/>
      <w:bookmarkEnd w:id="14"/>
      <w:r w:rsidRPr="003B7B43">
        <w:t>[</w:t>
      </w:r>
      <w:r>
        <w:t>48</w:t>
      </w:r>
      <w:r w:rsidRPr="003B7B43">
        <w:t>]</w:t>
      </w:r>
      <w:r w:rsidRPr="003B7B43">
        <w:tab/>
      </w:r>
      <w:r>
        <w:t>IETF RFC 9330: "Low Latency, Low Loss, Scalable Throughput (L4S) Internet Service: Architecture".</w:t>
      </w:r>
    </w:p>
    <w:p w14:paraId="460BFE59" w14:textId="7FA09BA2" w:rsidR="001851F4" w:rsidRPr="003B7B43" w:rsidRDefault="001851F4" w:rsidP="001851F4">
      <w:pPr>
        <w:pStyle w:val="EX"/>
      </w:pPr>
      <w:r w:rsidRPr="003B7B43">
        <w:t>[</w:t>
      </w:r>
      <w:r>
        <w:t>49</w:t>
      </w:r>
      <w:r w:rsidRPr="003B7B43">
        <w:t>]</w:t>
      </w:r>
      <w:r w:rsidRPr="003B7B43">
        <w:tab/>
      </w:r>
      <w:r>
        <w:t>IETF RFC 9331: "Explicit Congestion Notification (ECN) Protocol for Very Low Queuing Delay (L4S)".</w:t>
      </w:r>
    </w:p>
    <w:p w14:paraId="7C0130ED" w14:textId="6EA931DD" w:rsidR="001851F4" w:rsidRPr="003B7B43" w:rsidRDefault="001851F4" w:rsidP="001851F4">
      <w:pPr>
        <w:pStyle w:val="EX"/>
      </w:pPr>
      <w:r w:rsidRPr="003B7B43">
        <w:t>[</w:t>
      </w:r>
      <w:r>
        <w:t>50</w:t>
      </w:r>
      <w:r w:rsidRPr="003B7B43">
        <w:t>]</w:t>
      </w:r>
      <w:r w:rsidRPr="003B7B43">
        <w:tab/>
      </w:r>
      <w:r>
        <w:t>IETF RFC 9332: "Dual-Queue Coupled Active Queue Management (AQM) for Low Latency, Low Loss, and Scalable Throughput (L4S)".</w:t>
      </w:r>
    </w:p>
    <w:p w14:paraId="2B9DB84A" w14:textId="2E338DEA" w:rsidR="001851F4" w:rsidRPr="003B7B43" w:rsidRDefault="001851F4" w:rsidP="001851F4">
      <w:pPr>
        <w:pStyle w:val="EX"/>
      </w:pPr>
      <w:r w:rsidRPr="003B7B43">
        <w:lastRenderedPageBreak/>
        <w:t>[</w:t>
      </w:r>
      <w:r>
        <w:t>51</w:t>
      </w:r>
      <w:r w:rsidRPr="003B7B43">
        <w:t>]</w:t>
      </w:r>
      <w:r w:rsidRPr="003B7B43">
        <w:tab/>
      </w:r>
      <w:r>
        <w:t>IETF RFC 6040: " Tunnelling of Explicit Congestion Notification".</w:t>
      </w:r>
    </w:p>
    <w:p w14:paraId="4FADBDFF" w14:textId="1F741E0F" w:rsidR="001851F4" w:rsidRPr="003B7B43" w:rsidRDefault="001851F4" w:rsidP="001851F4">
      <w:pPr>
        <w:pStyle w:val="EX"/>
      </w:pPr>
      <w:r w:rsidRPr="003B7B43">
        <w:t>[</w:t>
      </w:r>
      <w:r>
        <w:t>52</w:t>
      </w:r>
      <w:r w:rsidRPr="003B7B43">
        <w:t>]</w:t>
      </w:r>
      <w:r w:rsidRPr="003B7B43">
        <w:tab/>
      </w:r>
      <w:r>
        <w:t>IETF RFC 9599: "Guidelines for Adding Congestion Notification to Protocols that Encapsulate IP".</w:t>
      </w:r>
    </w:p>
    <w:p w14:paraId="04858318" w14:textId="77777777" w:rsidR="000A31B5" w:rsidRPr="003B7B43" w:rsidRDefault="000A31B5" w:rsidP="000A31B5">
      <w:pPr>
        <w:pStyle w:val="Heading1"/>
      </w:pPr>
      <w:bookmarkStart w:id="15" w:name="_Toc185598185"/>
      <w:r w:rsidRPr="003B7B43">
        <w:t>3</w:t>
      </w:r>
      <w:r w:rsidRPr="003B7B43">
        <w:tab/>
        <w:t>Definitions and abbreviations</w:t>
      </w:r>
      <w:bookmarkEnd w:id="15"/>
    </w:p>
    <w:p w14:paraId="1102E692" w14:textId="77777777" w:rsidR="000A31B5" w:rsidRPr="003B7B43" w:rsidRDefault="000A31B5" w:rsidP="000A31B5">
      <w:pPr>
        <w:pStyle w:val="Heading2"/>
      </w:pPr>
      <w:bookmarkStart w:id="16" w:name="_CR3_1"/>
      <w:bookmarkStart w:id="17" w:name="_Toc185598186"/>
      <w:bookmarkEnd w:id="16"/>
      <w:r w:rsidRPr="003B7B43">
        <w:t>3.1</w:t>
      </w:r>
      <w:r w:rsidRPr="003B7B43">
        <w:tab/>
        <w:t>Definitions</w:t>
      </w:r>
      <w:bookmarkEnd w:id="17"/>
    </w:p>
    <w:p w14:paraId="37542104" w14:textId="6DEC9F0E" w:rsidR="000A31B5" w:rsidRPr="003B7B43" w:rsidRDefault="000A31B5" w:rsidP="000A31B5">
      <w:r w:rsidRPr="003B7B43">
        <w:t xml:space="preserve">For the purposes of the present document, the terms and definitions given in </w:t>
      </w:r>
      <w:r w:rsidR="00395F64" w:rsidRPr="003B7B43">
        <w:t>TR</w:t>
      </w:r>
      <w:r w:rsidR="00395F64">
        <w:t> </w:t>
      </w:r>
      <w:r w:rsidR="00395F64" w:rsidRPr="003B7B43">
        <w:t>21.905</w:t>
      </w:r>
      <w:r w:rsidR="00395F64">
        <w:t> </w:t>
      </w:r>
      <w:r w:rsidR="00395F64" w:rsidRPr="003B7B43">
        <w:t>[</w:t>
      </w:r>
      <w:r w:rsidRPr="003B7B43">
        <w:t xml:space="preserve">1], </w:t>
      </w:r>
      <w:r w:rsidR="00395F64" w:rsidRPr="003B7B43">
        <w:t>TS</w:t>
      </w:r>
      <w:r w:rsidR="00395F64">
        <w:t> </w:t>
      </w:r>
      <w:r w:rsidR="00395F64" w:rsidRPr="003B7B43">
        <w:t>23.501</w:t>
      </w:r>
      <w:r w:rsidR="00395F64">
        <w:t> </w:t>
      </w:r>
      <w:r w:rsidR="00395F64" w:rsidRPr="003B7B43">
        <w:t>[</w:t>
      </w:r>
      <w:r w:rsidRPr="003B7B43">
        <w:t xml:space="preserve">2] ,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 xml:space="preserve">4] apply. A term defined in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or </w:t>
      </w:r>
      <w:r w:rsidR="00395F64" w:rsidRPr="003B7B43">
        <w:t>TS</w:t>
      </w:r>
      <w:r w:rsidR="00395F64">
        <w:t> </w:t>
      </w:r>
      <w:r w:rsidR="00395F64" w:rsidRPr="003B7B43">
        <w:t>23.503</w:t>
      </w:r>
      <w:r w:rsidR="00395F64">
        <w:t> </w:t>
      </w:r>
      <w:r w:rsidR="00395F64"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14:paraId="2CAD93EB" w14:textId="314210D4" w:rsidR="00560B2B" w:rsidRDefault="00560B2B" w:rsidP="00560B2B">
      <w:r w:rsidRPr="00395F64">
        <w:rPr>
          <w:b/>
          <w:bCs/>
        </w:rPr>
        <w:t>Authenticable Non-3GPP (AUN3) device:</w:t>
      </w:r>
      <w:r>
        <w:t xml:space="preserve"> A device that does not support NAS signalling, is connected to 5GC via a RG and can be authenticated by 5GC over the RG.</w:t>
      </w:r>
    </w:p>
    <w:p w14:paraId="74C03F4D" w14:textId="3429EB27" w:rsidR="00560B2B" w:rsidRDefault="00560B2B" w:rsidP="00560B2B">
      <w:r>
        <w:t>5GS specifications do not support a device using the same subscription to access 5GS as a UE and as an AUN3 device.</w:t>
      </w:r>
    </w:p>
    <w:p w14:paraId="31335194" w14:textId="2A36CAAC" w:rsidR="00560B2B" w:rsidRDefault="00560B2B" w:rsidP="00560B2B">
      <w:r w:rsidRPr="00395F64">
        <w:rPr>
          <w:b/>
          <w:bCs/>
        </w:rPr>
        <w:t>Non-Authenticable Non-3GPP (NAUN3) device:</w:t>
      </w:r>
      <w:r>
        <w:t xml:space="preserve"> A device that does not support NAS signalling, is connected to 5GC via a RG and for which authentication with 5GC is not supported.</w:t>
      </w:r>
    </w:p>
    <w:p w14:paraId="21157CDC" w14:textId="02868BE9" w:rsidR="00560B2B" w:rsidRDefault="00560B2B" w:rsidP="00395F64">
      <w:pPr>
        <w:pStyle w:val="NO"/>
      </w:pPr>
      <w:r>
        <w:t>NOTE 1:</w:t>
      </w:r>
      <w:r>
        <w:tab/>
        <w:t>AUN3 and NAUN3 device can connect to RG through WLAN (collocated or not collocated with the RG) and/or wired Ethernet connections.</w:t>
      </w:r>
    </w:p>
    <w:p w14:paraId="1E9BFD6A" w14:textId="3CB55534" w:rsidR="00560B2B" w:rsidRDefault="00560B2B" w:rsidP="00395F64">
      <w:pPr>
        <w:pStyle w:val="NO"/>
      </w:pPr>
      <w:r>
        <w:t>NOTE 2:</w:t>
      </w:r>
      <w:r>
        <w:tab/>
        <w:t>A device can operate as a UE over NG-RAN and as a AUN3 or NAUN3 via a RG, if the device implements UE functionality.</w:t>
      </w:r>
    </w:p>
    <w:p w14:paraId="700AA40B" w14:textId="77777777" w:rsidR="000A31B5" w:rsidRPr="003B7B43" w:rsidRDefault="000A31B5" w:rsidP="000A31B5">
      <w:pPr>
        <w:pStyle w:val="Heading2"/>
      </w:pPr>
      <w:bookmarkStart w:id="18" w:name="_CR3_2"/>
      <w:bookmarkStart w:id="19" w:name="_Toc185598187"/>
      <w:bookmarkEnd w:id="18"/>
      <w:r w:rsidRPr="003B7B43">
        <w:t>3.2</w:t>
      </w:r>
      <w:r w:rsidRPr="003B7B43">
        <w:tab/>
        <w:t>Abbreviations</w:t>
      </w:r>
      <w:bookmarkEnd w:id="19"/>
    </w:p>
    <w:p w14:paraId="63443BC5" w14:textId="41CFDF2E" w:rsidR="000A31B5" w:rsidRPr="003B7B43" w:rsidRDefault="000A31B5" w:rsidP="000A31B5">
      <w:pPr>
        <w:keepNext/>
      </w:pPr>
      <w:r w:rsidRPr="003B7B43">
        <w:t xml:space="preserve">For the purposes of the present document, the abbreviations given in </w:t>
      </w:r>
      <w:r w:rsidR="00395F64" w:rsidRPr="003B7B43">
        <w:t>TR</w:t>
      </w:r>
      <w:r w:rsidR="00395F64">
        <w:t> </w:t>
      </w:r>
      <w:r w:rsidR="00395F64" w:rsidRPr="003B7B43">
        <w:t>21.905</w:t>
      </w:r>
      <w:r w:rsidR="00395F64">
        <w:t> </w:t>
      </w:r>
      <w:r w:rsidR="00395F64" w:rsidRPr="003B7B43">
        <w:t>[</w:t>
      </w:r>
      <w:r w:rsidRPr="003B7B43">
        <w:t xml:space="preserve">1],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 xml:space="preserve">4] apply. An abbreviation defined in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or </w:t>
      </w:r>
      <w:r w:rsidR="00395F64" w:rsidRPr="003B7B43">
        <w:t>TS</w:t>
      </w:r>
      <w:r w:rsidR="00395F64">
        <w:t> </w:t>
      </w:r>
      <w:r w:rsidR="00395F64" w:rsidRPr="003B7B43">
        <w:t>23.503</w:t>
      </w:r>
      <w:r w:rsidR="00395F64">
        <w:t> </w:t>
      </w:r>
      <w:r w:rsidR="00395F64"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lastRenderedPageBreak/>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6B914AAA" w14:textId="145CE2A0" w:rsidR="00540860" w:rsidRDefault="00540860" w:rsidP="000A31B5">
      <w:pPr>
        <w:pStyle w:val="EW"/>
      </w:pPr>
      <w:r>
        <w:t>SNPN</w:t>
      </w:r>
      <w:r>
        <w:tab/>
        <w:t>Stand-alone Non Public Network</w:t>
      </w:r>
    </w:p>
    <w:p w14:paraId="01F43E31" w14:textId="3E194C4F"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20" w:name="_CR4"/>
      <w:bookmarkStart w:id="21" w:name="_Toc185598188"/>
      <w:bookmarkEnd w:id="20"/>
      <w:r w:rsidRPr="003B7B43">
        <w:t>4</w:t>
      </w:r>
      <w:r w:rsidRPr="003B7B43">
        <w:tab/>
        <w:t>High level features</w:t>
      </w:r>
      <w:bookmarkEnd w:id="21"/>
    </w:p>
    <w:p w14:paraId="79C91444" w14:textId="472FAEDF" w:rsidR="000A31B5" w:rsidRPr="003B7B43" w:rsidRDefault="000A31B5" w:rsidP="000A31B5">
      <w:r w:rsidRPr="003B7B43">
        <w:t xml:space="preserve">This clause specifies high level description equivalent to </w:t>
      </w:r>
      <w:r w:rsidR="00395F64" w:rsidRPr="003B7B43">
        <w:t>TS</w:t>
      </w:r>
      <w:r w:rsidR="00395F64">
        <w:t> </w:t>
      </w:r>
      <w:r w:rsidR="00395F64" w:rsidRPr="003B7B43">
        <w:t>23.501</w:t>
      </w:r>
      <w:r w:rsidR="00395F64">
        <w:t> </w:t>
      </w:r>
      <w:r w:rsidR="00395F64" w:rsidRPr="003B7B43">
        <w:t>[</w:t>
      </w:r>
      <w:r w:rsidRPr="003B7B43">
        <w:t>2].</w:t>
      </w:r>
    </w:p>
    <w:p w14:paraId="321B70B6" w14:textId="77777777" w:rsidR="000A31B5" w:rsidRPr="003B7B43" w:rsidRDefault="000A31B5" w:rsidP="000A31B5">
      <w:pPr>
        <w:pStyle w:val="Heading2"/>
      </w:pPr>
      <w:bookmarkStart w:id="22" w:name="_CR4_1"/>
      <w:bookmarkStart w:id="23" w:name="_Toc185598189"/>
      <w:bookmarkEnd w:id="22"/>
      <w:r w:rsidRPr="003B7B43">
        <w:t>4.1</w:t>
      </w:r>
      <w:r w:rsidRPr="003B7B43">
        <w:tab/>
        <w:t>General</w:t>
      </w:r>
      <w:bookmarkEnd w:id="23"/>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24" w:name="_CR4_2"/>
      <w:bookmarkStart w:id="25" w:name="_Toc185598190"/>
      <w:bookmarkEnd w:id="24"/>
      <w:r w:rsidRPr="003B7B43">
        <w:t>4.2</w:t>
      </w:r>
      <w:r w:rsidRPr="003B7B43">
        <w:tab/>
        <w:t>Network Access Control</w:t>
      </w:r>
      <w:bookmarkEnd w:id="25"/>
    </w:p>
    <w:p w14:paraId="75E54BA4" w14:textId="77777777" w:rsidR="000A31B5" w:rsidRPr="003B7B43" w:rsidRDefault="000A31B5" w:rsidP="000A31B5">
      <w:pPr>
        <w:pStyle w:val="Heading3"/>
      </w:pPr>
      <w:bookmarkStart w:id="26" w:name="_CR4_2_0"/>
      <w:bookmarkStart w:id="27" w:name="_Toc185598191"/>
      <w:bookmarkEnd w:id="26"/>
      <w:r w:rsidRPr="003B7B43">
        <w:t>4.2.0</w:t>
      </w:r>
      <w:r w:rsidRPr="003B7B43">
        <w:tab/>
        <w:t>General</w:t>
      </w:r>
      <w:bookmarkEnd w:id="27"/>
    </w:p>
    <w:p w14:paraId="7893C464" w14:textId="22F4FA3A" w:rsidR="000A31B5" w:rsidRPr="003B7B43" w:rsidRDefault="000A31B5" w:rsidP="000A31B5">
      <w:r w:rsidRPr="003B7B43">
        <w:t xml:space="preserve">This clause specifies the delta </w:t>
      </w:r>
      <w:r>
        <w:t xml:space="preserve">related to network access control defined in </w:t>
      </w:r>
      <w:r w:rsidR="00395F64">
        <w:t>TS 23.501 [</w:t>
      </w:r>
      <w:r>
        <w:t>2] clause 5.2.</w:t>
      </w:r>
    </w:p>
    <w:p w14:paraId="57E22D3C" w14:textId="77777777" w:rsidR="000A31B5" w:rsidRPr="003B7B43" w:rsidRDefault="000A31B5" w:rsidP="000A31B5">
      <w:pPr>
        <w:pStyle w:val="Heading3"/>
      </w:pPr>
      <w:bookmarkStart w:id="28" w:name="_CR4_2_1"/>
      <w:bookmarkStart w:id="29" w:name="_Toc185598192"/>
      <w:bookmarkEnd w:id="28"/>
      <w:r w:rsidRPr="003B7B43">
        <w:t>4.2.1</w:t>
      </w:r>
      <w:r w:rsidRPr="003B7B43">
        <w:tab/>
        <w:t>Network selection</w:t>
      </w:r>
      <w:bookmarkEnd w:id="29"/>
    </w:p>
    <w:p w14:paraId="1AEE28D9" w14:textId="132AEB57" w:rsidR="000A31B5" w:rsidRPr="003B7B43" w:rsidRDefault="000A31B5" w:rsidP="000A31B5">
      <w:r>
        <w:t xml:space="preserve">In the case of 5G-RG or FN-RG connected via W-5GAN the PLMN selection specification defined in </w:t>
      </w:r>
      <w:r w:rsidR="00395F64">
        <w:t>TS 22.011 [</w:t>
      </w:r>
      <w:r>
        <w:t xml:space="preserve">25] and in </w:t>
      </w:r>
      <w:r w:rsidR="00395F64">
        <w:t>TS 23.122 [</w:t>
      </w:r>
      <w:r>
        <w:t>26]</w:t>
      </w:r>
      <w:r w:rsidR="00DF51D2">
        <w:t xml:space="preserve"> and the SNPN selection specification defined in </w:t>
      </w:r>
      <w:r w:rsidR="00395F64">
        <w:t>TS 24.502 [</w:t>
      </w:r>
      <w:r w:rsidR="00DF51D2">
        <w:t>44]</w:t>
      </w:r>
      <w:r>
        <w:t xml:space="preserve">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7CDFF63B" w:rsidR="000A31B5" w:rsidRDefault="000A31B5" w:rsidP="000A31B5">
      <w:r>
        <w:t xml:space="preserve">In the case of 5G-RG connected via FWA </w:t>
      </w:r>
      <w:r w:rsidR="00395F64">
        <w:t>TS 23.501 [</w:t>
      </w:r>
      <w:r>
        <w:t>2] clause 5.2.2 applies with the following difference:</w:t>
      </w:r>
    </w:p>
    <w:p w14:paraId="6EE41A65" w14:textId="226E0134" w:rsidR="000A31B5" w:rsidRPr="003B7B43" w:rsidRDefault="000A31B5" w:rsidP="000A31B5">
      <w:pPr>
        <w:pStyle w:val="B1"/>
      </w:pPr>
      <w:r>
        <w:t>-</w:t>
      </w:r>
      <w:r>
        <w:tab/>
        <w:t xml:space="preserve">The PLMN selection defined in </w:t>
      </w:r>
      <w:r w:rsidR="00395F64">
        <w:t>TS 22.011 [</w:t>
      </w:r>
      <w:r>
        <w:t xml:space="preserve">25] and in </w:t>
      </w:r>
      <w:r w:rsidR="00395F64">
        <w:t>TS 23.122 [</w:t>
      </w:r>
      <w:r>
        <w:t>26] applies with the UE replaced by 5G-RG.</w:t>
      </w:r>
    </w:p>
    <w:p w14:paraId="3FD58D1A" w14:textId="77777777" w:rsidR="000A31B5" w:rsidRPr="003B7B43" w:rsidRDefault="000A31B5" w:rsidP="000A31B5">
      <w:pPr>
        <w:pStyle w:val="Heading3"/>
        <w:rPr>
          <w:rFonts w:eastAsia="MS Mincho"/>
        </w:rPr>
      </w:pPr>
      <w:bookmarkStart w:id="30" w:name="_CR4_2_2"/>
      <w:bookmarkStart w:id="31" w:name="_Toc185598193"/>
      <w:bookmarkEnd w:id="30"/>
      <w:r w:rsidRPr="003B7B43">
        <w:t>4.2.2</w:t>
      </w:r>
      <w:r w:rsidRPr="003B7B43">
        <w:tab/>
      </w:r>
      <w:r w:rsidRPr="003B7B43">
        <w:rPr>
          <w:rFonts w:eastAsia="MS Mincho"/>
        </w:rPr>
        <w:t>Identification and authentication</w:t>
      </w:r>
      <w:bookmarkEnd w:id="31"/>
    </w:p>
    <w:p w14:paraId="7E92F462" w14:textId="3D5248D1" w:rsidR="000A31B5" w:rsidRPr="003B7B43" w:rsidRDefault="000A31B5" w:rsidP="000A31B5">
      <w:r>
        <w:t xml:space="preserve">In the case of 5G-RG connected via W-5GAN or FWA, the specification defined in </w:t>
      </w:r>
      <w:r w:rsidR="00395F64">
        <w:t>TS 23.501 [</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2D548182" w:rsidR="000A31B5" w:rsidRDefault="000A31B5" w:rsidP="000A31B5">
      <w:r>
        <w:t xml:space="preserve">In the case of FN-RG connected via W-5GAN, the specification defined in </w:t>
      </w:r>
      <w:r w:rsidR="00395F64">
        <w:t>TS 23.501 [</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lastRenderedPageBreak/>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-456 [9] and WT-457 [10]. The W-5GAN may authenticate the FN-CRG per CableLabs DOCSIS MULPI [8].</w:t>
      </w:r>
    </w:p>
    <w:p w14:paraId="056D11DE" w14:textId="77777777" w:rsidR="000A31B5" w:rsidRPr="003B7B43" w:rsidRDefault="000A31B5" w:rsidP="000A31B5">
      <w:pPr>
        <w:pStyle w:val="Heading3"/>
        <w:rPr>
          <w:rFonts w:eastAsia="MS Mincho"/>
        </w:rPr>
      </w:pPr>
      <w:bookmarkStart w:id="32" w:name="_CR4_2_3"/>
      <w:bookmarkStart w:id="33" w:name="_Toc185598194"/>
      <w:bookmarkEnd w:id="32"/>
      <w:r w:rsidRPr="003B7B43">
        <w:t>4.2.3</w:t>
      </w:r>
      <w:r w:rsidRPr="003B7B43">
        <w:tab/>
      </w:r>
      <w:r w:rsidRPr="003B7B43">
        <w:rPr>
          <w:rFonts w:eastAsia="MS Mincho"/>
        </w:rPr>
        <w:t>Authorisation</w:t>
      </w:r>
      <w:bookmarkEnd w:id="33"/>
    </w:p>
    <w:p w14:paraId="4453189C" w14:textId="7A96CD60" w:rsidR="000A31B5" w:rsidRPr="003B7B43" w:rsidRDefault="000A31B5" w:rsidP="000A31B5">
      <w:r>
        <w:t xml:space="preserve">In the case of 5G-RG connected via W-5GAN or FWA, the specification defined in </w:t>
      </w:r>
      <w:r w:rsidR="00395F64">
        <w:t>TS 23.501 [</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2A570EAB" w:rsidR="000A31B5" w:rsidRDefault="000A31B5" w:rsidP="000A31B5">
      <w:r>
        <w:t xml:space="preserve">In the case of FN-RG connected via W-5GAN, the specification defined in </w:t>
      </w:r>
      <w:r w:rsidR="00395F64">
        <w:t>TS 23.501 [</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34" w:name="_CR4_2_4"/>
      <w:bookmarkStart w:id="35" w:name="_Toc185598195"/>
      <w:bookmarkEnd w:id="34"/>
      <w:r w:rsidRPr="003B7B43">
        <w:t>4.2.4</w:t>
      </w:r>
      <w:r w:rsidRPr="003B7B43">
        <w:tab/>
      </w:r>
      <w:r w:rsidRPr="003B7B43">
        <w:rPr>
          <w:rFonts w:eastAsia="MS Mincho"/>
        </w:rPr>
        <w:t>Access control and barring</w:t>
      </w:r>
      <w:bookmarkEnd w:id="35"/>
    </w:p>
    <w:p w14:paraId="65324E93" w14:textId="360A1A8D" w:rsidR="000A31B5" w:rsidRDefault="000A31B5" w:rsidP="000A31B5">
      <w:r>
        <w:t xml:space="preserve">In the case of 5G-RG or FN-RG connected via W-5GAN the Access Control and Barring defined in </w:t>
      </w:r>
      <w:r w:rsidR="00395F64">
        <w:t>TS 23.501 [</w:t>
      </w:r>
      <w:r>
        <w:t>2] clause 5.2.5 is not applicable.</w:t>
      </w:r>
    </w:p>
    <w:p w14:paraId="55FD4ADF" w14:textId="20752F1F" w:rsidR="000A31B5" w:rsidRDefault="000A31B5" w:rsidP="000A31B5">
      <w:r>
        <w:t xml:space="preserve">In the case of 5G-RG connected via FWA the specification defined in </w:t>
      </w:r>
      <w:r w:rsidR="00395F64">
        <w:t>TS 23.501 [</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36" w:name="_CR4_2_5"/>
      <w:bookmarkStart w:id="37" w:name="_Toc185598196"/>
      <w:bookmarkEnd w:id="36"/>
      <w:r w:rsidRPr="003B7B43">
        <w:t>4.2.5</w:t>
      </w:r>
      <w:r w:rsidRPr="003B7B43">
        <w:tab/>
      </w:r>
      <w:r w:rsidRPr="003B7B43">
        <w:rPr>
          <w:rFonts w:eastAsia="MS Mincho"/>
        </w:rPr>
        <w:t>Policy control</w:t>
      </w:r>
      <w:bookmarkEnd w:id="37"/>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38" w:name="_CR4_2_6"/>
      <w:bookmarkStart w:id="39" w:name="_Toc185598197"/>
      <w:bookmarkEnd w:id="38"/>
      <w:r w:rsidRPr="003B7B43">
        <w:t>4.2.6</w:t>
      </w:r>
      <w:r w:rsidRPr="003B7B43">
        <w:tab/>
      </w:r>
      <w:r w:rsidRPr="003B7B43">
        <w:rPr>
          <w:rFonts w:eastAsia="MS Mincho"/>
        </w:rPr>
        <w:t>Lawful Interception</w:t>
      </w:r>
      <w:bookmarkEnd w:id="39"/>
    </w:p>
    <w:p w14:paraId="3E6C84C8" w14:textId="0093593A" w:rsidR="000A31B5" w:rsidRPr="003B7B43" w:rsidRDefault="000A31B5" w:rsidP="000A31B5">
      <w:r>
        <w:t xml:space="preserve">In the case of 5G-RG connected via FWA the specification defined in </w:t>
      </w:r>
      <w:r w:rsidR="00395F64">
        <w:t>TS 23.501 [</w:t>
      </w:r>
      <w:r>
        <w:t>2] clause 5.2.7 applies with the following difference:</w:t>
      </w:r>
    </w:p>
    <w:p w14:paraId="642EC5F8" w14:textId="77777777" w:rsidR="000A31B5" w:rsidRDefault="000A31B5" w:rsidP="000A31B5">
      <w:pPr>
        <w:pStyle w:val="B1"/>
      </w:pPr>
      <w:r>
        <w:t>-</w:t>
      </w:r>
      <w:r>
        <w:tab/>
        <w:t>UE is replaced by 5G-RG.</w:t>
      </w:r>
    </w:p>
    <w:p w14:paraId="716DA8B6" w14:textId="0E1E3FE8" w:rsidR="000A31B5" w:rsidRPr="003B7B43" w:rsidRDefault="000A31B5" w:rsidP="000A31B5">
      <w:r>
        <w:t xml:space="preserve">In the case of 5G-RG connected via W-5GAN, the definition and functionality of Lawful Interception defined in </w:t>
      </w:r>
      <w:r w:rsidR="00395F64">
        <w:t>TS 33.126 [</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40E8B8C1" w:rsidR="000A31B5" w:rsidRPr="00B86D32" w:rsidRDefault="000A31B5" w:rsidP="000A31B5">
      <w:r w:rsidRPr="00B86D32">
        <w:t xml:space="preserve">In the case of FN-RG connected via W-5GAN, the definition and functionality of Lawful Interception defined in </w:t>
      </w:r>
      <w:r w:rsidR="00395F64" w:rsidRPr="00B86D32">
        <w:t>TS</w:t>
      </w:r>
      <w:r w:rsidR="00395F64">
        <w:t> </w:t>
      </w:r>
      <w:r w:rsidR="00395F64" w:rsidRPr="00B86D32">
        <w:t>33.126</w:t>
      </w:r>
      <w:r w:rsidR="00395F64">
        <w:t> </w:t>
      </w:r>
      <w:r w:rsidR="00395F64"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40" w:name="_CR4_3"/>
      <w:bookmarkStart w:id="41" w:name="_Toc185598198"/>
      <w:bookmarkEnd w:id="40"/>
      <w:r w:rsidRPr="003B7B43">
        <w:t>4.3</w:t>
      </w:r>
      <w:r w:rsidRPr="003B7B43">
        <w:tab/>
        <w:t>Registration and Connection Management</w:t>
      </w:r>
      <w:bookmarkEnd w:id="41"/>
    </w:p>
    <w:p w14:paraId="72ADF9F8" w14:textId="77777777" w:rsidR="000A31B5" w:rsidRPr="003B7B43" w:rsidRDefault="000A31B5" w:rsidP="000A31B5">
      <w:pPr>
        <w:pStyle w:val="Heading3"/>
      </w:pPr>
      <w:bookmarkStart w:id="42" w:name="_CR4_3_1"/>
      <w:bookmarkStart w:id="43" w:name="_Toc185598199"/>
      <w:bookmarkEnd w:id="42"/>
      <w:r w:rsidRPr="003B7B43">
        <w:t>4.3.1</w:t>
      </w:r>
      <w:r w:rsidRPr="003B7B43">
        <w:tab/>
        <w:t>Registration management</w:t>
      </w:r>
      <w:bookmarkEnd w:id="43"/>
    </w:p>
    <w:p w14:paraId="175B9B1B" w14:textId="03898688" w:rsidR="000A31B5" w:rsidRPr="003B7B43" w:rsidRDefault="000A31B5" w:rsidP="000A31B5">
      <w:r w:rsidRPr="003B7B43">
        <w:t xml:space="preserve">Registration management when 5G-RG or FN-RG is connected to 5GC via wireline access is described in </w:t>
      </w:r>
      <w:r w:rsidR="00395F64" w:rsidRPr="003B7B43">
        <w:t>TS</w:t>
      </w:r>
      <w:r w:rsidR="00395F64">
        <w:t> </w:t>
      </w:r>
      <w:r w:rsidR="00395F64" w:rsidRPr="003B7B43">
        <w:t>23.501</w:t>
      </w:r>
      <w:r w:rsidR="00395F64">
        <w:t> </w:t>
      </w:r>
      <w:r w:rsidR="00395F64" w:rsidRPr="003B7B43">
        <w:t>[</w:t>
      </w:r>
      <w:r w:rsidRPr="003B7B43">
        <w:t>2] clause 5.5.1.</w:t>
      </w:r>
    </w:p>
    <w:p w14:paraId="305A0B23" w14:textId="68EB0FE0" w:rsidR="000A31B5" w:rsidRPr="003B7B43" w:rsidRDefault="000A31B5" w:rsidP="000A31B5">
      <w:r>
        <w:t xml:space="preserve">Registration management when 5G-RG is connected to 5GC via NG RAN access is described in </w:t>
      </w:r>
      <w:r w:rsidR="00395F64">
        <w:t>TS 23.501 [</w:t>
      </w:r>
      <w:r>
        <w:t>2], clause 5.3.2.</w:t>
      </w:r>
    </w:p>
    <w:p w14:paraId="096A1DA0" w14:textId="77777777" w:rsidR="000A31B5" w:rsidRPr="003B7B43" w:rsidRDefault="000A31B5" w:rsidP="000A31B5">
      <w:pPr>
        <w:pStyle w:val="Heading3"/>
      </w:pPr>
      <w:bookmarkStart w:id="44" w:name="_CR4_3_2"/>
      <w:bookmarkStart w:id="45" w:name="_Toc185598200"/>
      <w:bookmarkEnd w:id="44"/>
      <w:r w:rsidRPr="003B7B43">
        <w:lastRenderedPageBreak/>
        <w:t>4.3.2</w:t>
      </w:r>
      <w:r w:rsidRPr="003B7B43">
        <w:tab/>
        <w:t>Connection management</w:t>
      </w:r>
      <w:bookmarkEnd w:id="45"/>
    </w:p>
    <w:p w14:paraId="46FF49C8" w14:textId="1E22F0F4" w:rsidR="000A31B5" w:rsidRPr="003B7B43" w:rsidRDefault="000A31B5" w:rsidP="000A31B5">
      <w:r w:rsidRPr="003B7B43">
        <w:t>Connection management when 5G-RG or FN-RG is connected to 5GC via wireline access is described in</w:t>
      </w:r>
      <w:r w:rsidR="00481990" w:rsidRPr="003B7B43">
        <w:t xml:space="preserve"> clause 5.5.2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4ABE6282" w14:textId="43B050E5" w:rsidR="000A31B5" w:rsidRDefault="000A31B5" w:rsidP="000A31B5">
      <w:r>
        <w:t>Connection management when 5G-RG is connected to 5GC via NG RAN access is described in</w:t>
      </w:r>
      <w:r w:rsidR="00481990">
        <w:t xml:space="preserve"> clause 5.3.3</w:t>
      </w:r>
      <w:r>
        <w:t xml:space="preserve"> </w:t>
      </w:r>
      <w:r w:rsidR="00481990">
        <w:t xml:space="preserve">of </w:t>
      </w:r>
      <w:r w:rsidR="00395F64">
        <w:t>TS 23.501 [</w:t>
      </w:r>
      <w:r>
        <w:t>2]</w:t>
      </w:r>
      <w:r w:rsidR="00481990">
        <w:t>.</w:t>
      </w:r>
    </w:p>
    <w:p w14:paraId="04D601CD" w14:textId="77777777" w:rsidR="000A31B5" w:rsidRPr="003B7B43" w:rsidRDefault="000A31B5" w:rsidP="000A31B5">
      <w:pPr>
        <w:pStyle w:val="Heading3"/>
      </w:pPr>
      <w:bookmarkStart w:id="46" w:name="_CR4_3_3"/>
      <w:bookmarkStart w:id="47" w:name="_Toc185598201"/>
      <w:bookmarkEnd w:id="46"/>
      <w:r w:rsidRPr="003B7B43">
        <w:t>4.3.3</w:t>
      </w:r>
      <w:r w:rsidRPr="003B7B43">
        <w:tab/>
        <w:t>Mobility Restrictions</w:t>
      </w:r>
      <w:bookmarkEnd w:id="47"/>
    </w:p>
    <w:p w14:paraId="210FD085" w14:textId="77777777" w:rsidR="000A31B5" w:rsidRPr="003B7B43" w:rsidRDefault="000A31B5" w:rsidP="000A31B5">
      <w:pPr>
        <w:pStyle w:val="Heading4"/>
      </w:pPr>
      <w:bookmarkStart w:id="48" w:name="_CR4_3_3_1"/>
      <w:bookmarkStart w:id="49" w:name="_Toc185598202"/>
      <w:bookmarkEnd w:id="48"/>
      <w:r w:rsidRPr="003B7B43">
        <w:t>4.3.3.1</w:t>
      </w:r>
      <w:r w:rsidRPr="003B7B43">
        <w:tab/>
        <w:t>General</w:t>
      </w:r>
      <w:bookmarkEnd w:id="49"/>
    </w:p>
    <w:p w14:paraId="76BF36E2" w14:textId="77777777" w:rsidR="000A31B5" w:rsidRPr="003B7B43" w:rsidRDefault="000A31B5" w:rsidP="000A31B5">
      <w:r w:rsidRPr="003B7B43">
        <w:t>Mobility Restrictions restrict service access of an 5G-RG depending on RG location.</w:t>
      </w:r>
    </w:p>
    <w:p w14:paraId="20A981A0" w14:textId="706BDCB9" w:rsidR="000A31B5" w:rsidRPr="003B7B43" w:rsidRDefault="000A31B5" w:rsidP="000A31B5">
      <w:r w:rsidRPr="003B7B43">
        <w:t>For a 5G-RG connecting over NG-RAN, the Mobility Restriction functionality as described in</w:t>
      </w:r>
      <w:r w:rsidR="00481990" w:rsidRPr="003B7B43">
        <w:t xml:space="preserve"> clause 5.3.4.1</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C00BBB">
      <w:pPr>
        <w:pStyle w:val="NO"/>
      </w:pPr>
      <w:r w:rsidRPr="00C00BBB">
        <w:t>NOTE 1:</w:t>
      </w:r>
      <w:r w:rsidRPr="00C00BBB">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3B7B43" w:rsidRDefault="000A31B5" w:rsidP="00C00BBB">
      <w:pPr>
        <w:pStyle w:val="NO"/>
      </w:pPr>
      <w:r w:rsidRPr="00C00BBB">
        <w:t>NOTE 2:</w:t>
      </w:r>
      <w:r w:rsidRPr="00C00BBB">
        <w:tab/>
        <w:t>For FN-CRG subscriptions, HFC Node ID is used to identify the location of FN-CRG, thus service area restrictions for the FN-CRG can be identified by an HFC_Node ID, or by a list of HFC_Node ID.</w:t>
      </w:r>
    </w:p>
    <w:p w14:paraId="7E326E2E" w14:textId="77777777" w:rsidR="000A31B5" w:rsidRPr="003B7B43" w:rsidRDefault="000A31B5" w:rsidP="000A31B5">
      <w:r w:rsidRPr="003B7B43">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50" w:name="_CR4_3_3_2"/>
      <w:bookmarkStart w:id="51" w:name="_Toc185598203"/>
      <w:bookmarkEnd w:id="50"/>
      <w:r w:rsidRPr="003B7B43">
        <w:t>4.3.3.2</w:t>
      </w:r>
      <w:r w:rsidRPr="003B7B43">
        <w:tab/>
        <w:t>Management of Forbidden Area in wireline access</w:t>
      </w:r>
      <w:bookmarkEnd w:id="51"/>
    </w:p>
    <w:p w14:paraId="450237EE" w14:textId="4C77315A" w:rsidR="000A31B5" w:rsidRPr="003B7B43" w:rsidRDefault="000A31B5" w:rsidP="000A31B5">
      <w:r w:rsidRPr="003B7B43">
        <w:t>In a Forbidden Area, the 5G-RG, based on subscription, is not permitted by the 5GC to initiate any communication with the 5GC for this PLMN</w:t>
      </w:r>
      <w:r w:rsidR="00DF51D2">
        <w:t xml:space="preserve"> or SNPN</w:t>
      </w:r>
      <w:r w:rsidRPr="003B7B43">
        <w:t>.</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C00BBB">
      <w:pPr>
        <w:pStyle w:val="B1"/>
      </w:pPr>
      <w:r w:rsidRPr="00C00BBB">
        <w:t>-</w:t>
      </w:r>
      <w:r w:rsidRPr="00C00BBB">
        <w:tab/>
        <w:t>For subscriptions for 5G-BRG, GLI is used to describe the Forbidden Area.</w:t>
      </w:r>
    </w:p>
    <w:p w14:paraId="47121377" w14:textId="77777777" w:rsidR="000A31B5" w:rsidRPr="003B7B43" w:rsidRDefault="000A31B5" w:rsidP="00C00BBB">
      <w:pPr>
        <w:pStyle w:val="B1"/>
      </w:pPr>
      <w:r w:rsidRPr="00C00BBB">
        <w:t>-</w:t>
      </w:r>
      <w:r w:rsidRPr="00C00BBB">
        <w:tab/>
        <w:t>For subscriptions for 5G-CRG and FN-CRG, HFC Node IDs are used to describe the Forbidden Area (instead of TA).</w:t>
      </w:r>
    </w:p>
    <w:p w14:paraId="1B819429" w14:textId="30992BFC" w:rsidR="000A31B5" w:rsidRPr="003B7B43" w:rsidRDefault="000A31B5" w:rsidP="00C00BBB">
      <w:pPr>
        <w:pStyle w:val="B1"/>
      </w:pPr>
      <w:r w:rsidRPr="00C00BBB">
        <w:t>-</w:t>
      </w:r>
      <w:r w:rsidRPr="00C00BBB">
        <w:tab/>
        <w:t>The Forbidden Area in UDM can be encoded as a "</w:t>
      </w:r>
      <w:r w:rsidR="00200CB8" w:rsidRPr="00C00BBB">
        <w:t>allow</w:t>
      </w:r>
      <w:r w:rsidRPr="00C00BBB">
        <w:t xml:space="preserve"> list" indicating the non-forbidden area. In this case all GLI or HFC_Node ID values not included in the list are considered forbidden.</w:t>
      </w:r>
    </w:p>
    <w:p w14:paraId="551DB578" w14:textId="753E2479" w:rsidR="000A31B5" w:rsidRPr="003B7B43" w:rsidRDefault="000A31B5" w:rsidP="00C00BBB">
      <w:pPr>
        <w:pStyle w:val="NO"/>
      </w:pPr>
      <w:r w:rsidRPr="00C00BBB">
        <w:t>NOTE:</w:t>
      </w:r>
      <w:r w:rsidRPr="00C00BBB">
        <w:tab/>
        <w:t>The use of "</w:t>
      </w:r>
      <w:r w:rsidR="00200CB8" w:rsidRPr="00C00BBB">
        <w:t>allow</w:t>
      </w:r>
      <w:r w:rsidRPr="00C00BBB">
        <w:t xml:space="preserve"> list" is to ensure an efficient Forbidden Area definition if only a small set of GLI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52" w:name="_CR4_3_3_3"/>
      <w:bookmarkStart w:id="53" w:name="_Toc185598204"/>
      <w:bookmarkEnd w:id="52"/>
      <w:r w:rsidRPr="003B7B43">
        <w:t>4.3.3.3</w:t>
      </w:r>
      <w:r w:rsidRPr="003B7B43">
        <w:tab/>
        <w:t>Management of Service Area Restrictions in wireline access</w:t>
      </w:r>
      <w:bookmarkEnd w:id="53"/>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lastRenderedPageBreak/>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54" w:name="_CR4_4"/>
      <w:bookmarkStart w:id="55" w:name="_Toc185598205"/>
      <w:bookmarkEnd w:id="54"/>
      <w:r w:rsidRPr="003B7B43">
        <w:t>4.4</w:t>
      </w:r>
      <w:r w:rsidRPr="003B7B43">
        <w:tab/>
        <w:t>Session management</w:t>
      </w:r>
      <w:bookmarkEnd w:id="55"/>
    </w:p>
    <w:p w14:paraId="3F96B35E" w14:textId="77777777" w:rsidR="000A31B5" w:rsidRPr="003B7B43" w:rsidRDefault="000A31B5" w:rsidP="000A31B5">
      <w:pPr>
        <w:pStyle w:val="Heading3"/>
      </w:pPr>
      <w:bookmarkStart w:id="56" w:name="_CR4_4_0"/>
      <w:bookmarkStart w:id="57" w:name="_Toc185598206"/>
      <w:bookmarkEnd w:id="56"/>
      <w:r w:rsidRPr="003B7B43">
        <w:t>4.4.0</w:t>
      </w:r>
      <w:r w:rsidRPr="003B7B43">
        <w:tab/>
        <w:t>General</w:t>
      </w:r>
      <w:bookmarkEnd w:id="57"/>
    </w:p>
    <w:p w14:paraId="136BEBE7" w14:textId="7D045B5F" w:rsidR="000A31B5" w:rsidRPr="003B7B43" w:rsidRDefault="000A31B5" w:rsidP="000A31B5">
      <w:r w:rsidRPr="003B7B43">
        <w:t xml:space="preserve">This clause specifies the delta related to session management defined in </w:t>
      </w:r>
      <w:r w:rsidR="00395F64" w:rsidRPr="003B7B43">
        <w:t>TS</w:t>
      </w:r>
      <w:r w:rsidR="00395F64">
        <w:t> </w:t>
      </w:r>
      <w:r w:rsidR="00395F64" w:rsidRPr="003B7B43">
        <w:t>23.501</w:t>
      </w:r>
      <w:r w:rsidR="00395F64">
        <w:t> </w:t>
      </w:r>
      <w:r w:rsidR="00395F64" w:rsidRPr="003B7B43">
        <w:t>[</w:t>
      </w:r>
      <w:r w:rsidRPr="003B7B43">
        <w:t>2] clause 5.6.</w:t>
      </w:r>
    </w:p>
    <w:p w14:paraId="2E45ACB9" w14:textId="5B373D38" w:rsidR="000A31B5" w:rsidRPr="003B7B43" w:rsidRDefault="000A31B5" w:rsidP="000A31B5">
      <w:r>
        <w:t xml:space="preserve">The LADN service defined in clause 5.6.5 in </w:t>
      </w:r>
      <w:r w:rsidR="00395F64">
        <w:t>TS 23.501 [</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512C828F" w14:textId="2E5C7D00" w:rsidR="008146BE" w:rsidRDefault="008146BE" w:rsidP="00715391">
      <w:pPr>
        <w:pStyle w:val="NO"/>
      </w:pPr>
      <w:r>
        <w:t>NOTE:</w:t>
      </w:r>
      <w:r>
        <w:tab/>
        <w:t>As described in</w:t>
      </w:r>
      <w:r w:rsidRPr="008146BE">
        <w:t xml:space="preserve"> </w:t>
      </w:r>
      <w:r>
        <w:t xml:space="preserve">clause 5.6.14 of </w:t>
      </w:r>
      <w:r w:rsidR="00395F64">
        <w:t>TS 23.501 [</w:t>
      </w:r>
      <w:r>
        <w:t>2], to enable Framed Routes for a PDU Session, SMF can take the UPF capabilities for Framed Routes into account when selecting a UPF for a PDU Session.</w:t>
      </w:r>
    </w:p>
    <w:p w14:paraId="42000AB3" w14:textId="1549F444" w:rsidR="000A31B5" w:rsidRPr="003B7B43" w:rsidRDefault="000A31B5" w:rsidP="000A31B5">
      <w:pPr>
        <w:pStyle w:val="Heading3"/>
      </w:pPr>
      <w:bookmarkStart w:id="58" w:name="_CR4_4_1"/>
      <w:bookmarkStart w:id="59" w:name="_Toc185598207"/>
      <w:bookmarkEnd w:id="58"/>
      <w:r w:rsidRPr="003B7B43">
        <w:t>4.4.1</w:t>
      </w:r>
      <w:r w:rsidRPr="003B7B43">
        <w:tab/>
        <w:t>Session management for 5G-RG</w:t>
      </w:r>
      <w:bookmarkEnd w:id="59"/>
    </w:p>
    <w:p w14:paraId="16A75889" w14:textId="27077963" w:rsidR="000A31B5" w:rsidRPr="003B7B43" w:rsidRDefault="000A31B5" w:rsidP="000A31B5">
      <w:r w:rsidRPr="003B7B43">
        <w:t xml:space="preserve">Session management of 5G-RG connected to 5GC via wireline access follows the principle defined in </w:t>
      </w:r>
      <w:r w:rsidR="00395F64" w:rsidRPr="003B7B43">
        <w:t>TS</w:t>
      </w:r>
      <w:r w:rsidR="00395F64">
        <w:t> </w:t>
      </w:r>
      <w:r w:rsidR="00395F64" w:rsidRPr="003B7B43">
        <w:t>23.501</w:t>
      </w:r>
      <w:r w:rsidR="00395F64">
        <w:t> </w:t>
      </w:r>
      <w:r w:rsidR="00395F64"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4FFA5CCC"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68ACC2D3" w14:textId="3CDFD311" w:rsidR="001851F4" w:rsidRDefault="001851F4" w:rsidP="001851F4">
      <w:pPr>
        <w:pStyle w:val="B1"/>
      </w:pPr>
      <w:bookmarkStart w:id="60" w:name="_CR4_4_2"/>
      <w:bookmarkEnd w:id="60"/>
      <w:r>
        <w:t>-</w:t>
      </w:r>
      <w:r>
        <w:tab/>
        <w:t>ECN marking for L4S in 5G-RG in UL, controlled via N1 signalling (i.e. Indication of ECN marking for L4S for an L4S enabled QoS Flow(s)) and applies to mapping between L4S-enabled QoS rule(s) and L4S enabled W-UP resource(s).</w:t>
      </w:r>
    </w:p>
    <w:p w14:paraId="46BB140F" w14:textId="77777777" w:rsidR="001851F4" w:rsidRDefault="001851F4" w:rsidP="0017733F">
      <w:pPr>
        <w:pStyle w:val="NO"/>
      </w:pPr>
      <w:r>
        <w:t>NOTE:</w:t>
      </w:r>
      <w:r>
        <w:tab/>
        <w:t>The mapping between L4S-enabled QoS rule(s) and L4S enabled W-UP resource(s) is up to implementation.</w:t>
      </w:r>
    </w:p>
    <w:p w14:paraId="0F7DA019" w14:textId="77777777" w:rsidR="000A31B5" w:rsidRPr="003B7B43" w:rsidRDefault="000A31B5" w:rsidP="000A31B5">
      <w:pPr>
        <w:pStyle w:val="Heading3"/>
      </w:pPr>
      <w:bookmarkStart w:id="61" w:name="_Toc185598208"/>
      <w:r w:rsidRPr="003B7B43">
        <w:t>4.4.2</w:t>
      </w:r>
      <w:r w:rsidRPr="003B7B43">
        <w:tab/>
        <w:t>Session management for FN-RG</w:t>
      </w:r>
      <w:bookmarkEnd w:id="61"/>
    </w:p>
    <w:p w14:paraId="61738A8A" w14:textId="65B9E129" w:rsidR="000A31B5" w:rsidRPr="003B7B43" w:rsidRDefault="000A31B5" w:rsidP="000A31B5">
      <w:r w:rsidRPr="003B7B43">
        <w:t xml:space="preserve">Session management of FN-RG follows the principle defined in </w:t>
      </w:r>
      <w:r w:rsidR="00395F64" w:rsidRPr="003B7B43">
        <w:t>TS</w:t>
      </w:r>
      <w:r w:rsidR="00395F64">
        <w:t> </w:t>
      </w:r>
      <w:r w:rsidR="00395F64" w:rsidRPr="003B7B43">
        <w:t>23.501</w:t>
      </w:r>
      <w:r w:rsidR="00395F64">
        <w:t> </w:t>
      </w:r>
      <w:r w:rsidR="00395F64" w:rsidRPr="003B7B43">
        <w:t>[</w:t>
      </w:r>
      <w:r w:rsidRPr="003B7B43">
        <w:t>2] clause 5.6 with the follow difference:</w:t>
      </w:r>
    </w:p>
    <w:p w14:paraId="2896B776" w14:textId="77777777" w:rsidR="000A31B5" w:rsidRPr="003B7B43" w:rsidRDefault="000A31B5" w:rsidP="000A31B5">
      <w:pPr>
        <w:pStyle w:val="B1"/>
      </w:pPr>
      <w:r w:rsidRPr="003B7B43">
        <w:lastRenderedPageBreak/>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347B1EDC" w14:textId="090748BA" w:rsidR="004252BB" w:rsidRPr="003B7B43"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 xml:space="preserve">For FN-BRG, only SSC modes 1 or 2 can be used, depending on the type of FN-BRG as described in </w:t>
      </w:r>
      <w:r w:rsidR="008146BE">
        <w:t>TR</w:t>
      </w:r>
      <w:r w:rsidR="008146BE">
        <w:noBreakHyphen/>
        <w:t xml:space="preserve">456 [9] </w:t>
      </w:r>
      <w:r>
        <w:t>and WT-457 [10].</w:t>
      </w:r>
    </w:p>
    <w:p w14:paraId="6BCC79F6" w14:textId="77777777" w:rsidR="000A31B5" w:rsidRPr="003B7B43" w:rsidRDefault="000A31B5" w:rsidP="000A31B5">
      <w:pPr>
        <w:pStyle w:val="Heading2"/>
      </w:pPr>
      <w:bookmarkStart w:id="62" w:name="_CR4_5"/>
      <w:bookmarkStart w:id="63" w:name="_Toc185598209"/>
      <w:bookmarkEnd w:id="62"/>
      <w:r w:rsidRPr="003B7B43">
        <w:t>4.5</w:t>
      </w:r>
      <w:r w:rsidRPr="003B7B43">
        <w:tab/>
        <w:t>QoS model</w:t>
      </w:r>
      <w:bookmarkEnd w:id="63"/>
    </w:p>
    <w:p w14:paraId="1E6FB068" w14:textId="77777777" w:rsidR="000A31B5" w:rsidRPr="003B7B43" w:rsidRDefault="000A31B5" w:rsidP="000A31B5">
      <w:pPr>
        <w:pStyle w:val="Heading3"/>
      </w:pPr>
      <w:bookmarkStart w:id="64" w:name="_CR4_5_0"/>
      <w:bookmarkStart w:id="65" w:name="_Toc185598210"/>
      <w:bookmarkEnd w:id="64"/>
      <w:r w:rsidRPr="003B7B43">
        <w:t>4.5.0</w:t>
      </w:r>
      <w:r>
        <w:tab/>
      </w:r>
      <w:r w:rsidRPr="003B7B43">
        <w:t>General overview</w:t>
      </w:r>
      <w:bookmarkEnd w:id="65"/>
    </w:p>
    <w:p w14:paraId="3DCF37C2" w14:textId="3ACECCDF" w:rsidR="000A31B5" w:rsidRPr="003B7B43" w:rsidRDefault="000A31B5" w:rsidP="000A31B5">
      <w:r w:rsidRPr="003B7B43">
        <w:t xml:space="preserve">The QoS model of </w:t>
      </w:r>
      <w:r w:rsidR="00395F64" w:rsidRPr="003B7B43">
        <w:t>TS</w:t>
      </w:r>
      <w:r w:rsidR="00395F64">
        <w:t> </w:t>
      </w:r>
      <w:r w:rsidR="00395F64" w:rsidRPr="003B7B43">
        <w:t>23.501</w:t>
      </w:r>
      <w:r w:rsidR="00395F64">
        <w:t> </w:t>
      </w:r>
      <w:r w:rsidR="00395F64"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0.8pt;height:265.45pt" o:ole="">
            <v:imagedata r:id="rId13" o:title=""/>
          </v:shape>
          <o:OLEObject Type="Embed" ProgID="Visio.Drawing.15" ShapeID="_x0000_i1027" DrawAspect="Content" ObjectID="_1796214557" r:id="rId14"/>
        </w:object>
      </w:r>
    </w:p>
    <w:p w14:paraId="7764A5D5" w14:textId="77777777" w:rsidR="000A31B5" w:rsidRPr="003B7B43" w:rsidRDefault="000A31B5" w:rsidP="000A31B5">
      <w:pPr>
        <w:pStyle w:val="TF"/>
      </w:pPr>
      <w:bookmarkStart w:id="66" w:name="_CRFigure4_51"/>
      <w:r w:rsidRPr="003B7B43">
        <w:t xml:space="preserve">Figure </w:t>
      </w:r>
      <w:bookmarkEnd w:id="66"/>
      <w:r w:rsidRPr="003B7B43">
        <w:t>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3E7D4631" w:rsidR="000A31B5" w:rsidRPr="003B7B43" w:rsidRDefault="00715391" w:rsidP="00715391">
      <w:pPr>
        <w:pStyle w:val="B1"/>
      </w:pPr>
      <w:r w:rsidRPr="00715391">
        <w:t>-</w:t>
      </w:r>
      <w:r w:rsidRPr="00715391">
        <w:tab/>
      </w:r>
      <w:r w:rsidR="000A31B5" w:rsidRPr="00715391">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lastRenderedPageBreak/>
        <w:t>Handling of DL traffic by W-AGF:</w:t>
      </w:r>
    </w:p>
    <w:p w14:paraId="562F930F" w14:textId="5082CE80" w:rsidR="000A31B5" w:rsidRPr="003B7B43" w:rsidRDefault="00715391" w:rsidP="00715391">
      <w:pPr>
        <w:pStyle w:val="B1"/>
      </w:pPr>
      <w:r w:rsidRPr="00715391">
        <w:t>-</w:t>
      </w:r>
      <w:r w:rsidRPr="00715391">
        <w:tab/>
      </w:r>
      <w:r w:rsidR="000A31B5" w:rsidRPr="00715391">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t>The W-AGF will map 5QI received from the 5GC into access-specific QoS parameters relevant to the wireline access network.</w:t>
      </w:r>
      <w:r>
        <w:t xml:space="preserve"> The mapping of 5QI to W-5GBAN QoS parameters is specified by the BBF for W-5GBAN in</w:t>
      </w:r>
      <w:r w:rsidR="0080156D">
        <w:t> [</w:t>
      </w:r>
      <w:r>
        <w:t>9]. The mapping of 5QI to W-5GCAN QoS parameters is specified for W-5GCAN in CableLabs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r w:rsidRPr="003B7B43">
        <w:t>CableLabs</w:t>
      </w:r>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67" w:name="_CR4_5_1"/>
      <w:bookmarkStart w:id="68" w:name="_Toc185598211"/>
      <w:bookmarkEnd w:id="67"/>
      <w:r w:rsidRPr="003B7B43">
        <w:t>4.5.1</w:t>
      </w:r>
      <w:r w:rsidRPr="003B7B43">
        <w:tab/>
        <w:t>Wireline access specific 5G QoS parameters</w:t>
      </w:r>
      <w:bookmarkEnd w:id="68"/>
    </w:p>
    <w:p w14:paraId="7B179CF5" w14:textId="77777777" w:rsidR="000A31B5" w:rsidRPr="003B7B43" w:rsidRDefault="000A31B5" w:rsidP="000A31B5">
      <w:pPr>
        <w:pStyle w:val="Heading4"/>
      </w:pPr>
      <w:bookmarkStart w:id="69" w:name="_CR4_5_1_0"/>
      <w:bookmarkStart w:id="70" w:name="_Toc185598212"/>
      <w:bookmarkEnd w:id="69"/>
      <w:r>
        <w:t>4.5.1.0</w:t>
      </w:r>
      <w:r>
        <w:tab/>
        <w:t>Overview</w:t>
      </w:r>
      <w:bookmarkEnd w:id="70"/>
    </w:p>
    <w:p w14:paraId="53ED6454" w14:textId="550FAF0B" w:rsidR="000A31B5" w:rsidRDefault="000A31B5" w:rsidP="000A31B5">
      <w:r>
        <w:t xml:space="preserve">The </w:t>
      </w:r>
      <w:r w:rsidRPr="003B7B43">
        <w:t xml:space="preserve">5G QoS parameters specified in clause 5.7.2 of </w:t>
      </w:r>
      <w:r w:rsidR="00395F64" w:rsidRPr="003B7B43">
        <w:t>TS</w:t>
      </w:r>
      <w:r w:rsidR="00395F64">
        <w:t> </w:t>
      </w:r>
      <w:r w:rsidR="00395F64" w:rsidRPr="003B7B43">
        <w:t>23.501</w:t>
      </w:r>
      <w:r w:rsidR="00395F64">
        <w:t> </w:t>
      </w:r>
      <w:r w:rsidR="00395F64"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71" w:name="_CR4_5_1_1"/>
      <w:bookmarkStart w:id="72" w:name="_Toc185598213"/>
      <w:bookmarkEnd w:id="71"/>
      <w:r w:rsidRPr="003B7B43">
        <w:t>4.5.1.1</w:t>
      </w:r>
      <w:r>
        <w:tab/>
        <w:t>Void</w:t>
      </w:r>
      <w:bookmarkEnd w:id="72"/>
    </w:p>
    <w:p w14:paraId="0B31DEEA" w14:textId="77777777" w:rsidR="000A31B5" w:rsidRPr="003B7B43" w:rsidRDefault="000A31B5" w:rsidP="000A31B5"/>
    <w:p w14:paraId="13415EDF" w14:textId="77777777" w:rsidR="000A31B5" w:rsidRPr="003B7B43" w:rsidRDefault="000A31B5" w:rsidP="000A31B5">
      <w:pPr>
        <w:pStyle w:val="Heading4"/>
      </w:pPr>
      <w:bookmarkStart w:id="73" w:name="_CR4_5_1_2"/>
      <w:bookmarkStart w:id="74" w:name="_Toc185598214"/>
      <w:bookmarkEnd w:id="73"/>
      <w:r w:rsidRPr="003B7B43">
        <w:t>4.5.1.2</w:t>
      </w:r>
      <w:r w:rsidRPr="003B7B43">
        <w:tab/>
        <w:t>RG Level Wireline Access Characteristics</w:t>
      </w:r>
      <w:bookmarkEnd w:id="74"/>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7E2B9E7E" w14:textId="701D62AC" w:rsidR="00F236D5" w:rsidRDefault="00F236D5" w:rsidP="000A31B5">
      <w:r>
        <w:t>In the case of 5G-RG serving the AUN3 devices, the RG Level Wireline Access Characteristics stored in 5G-RG's subscription includes a maximum bit rate for the aggregated traffic of the 5G-RG and of the AUN3 devices served by this 5G-RG.</w:t>
      </w:r>
    </w:p>
    <w:p w14:paraId="54B1BBBD" w14:textId="255D0F95"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Nudm_SDM_Notification service, the AMF may update the RG-LWAC to the W-AGF via NGAP UE Context Modification procedure.</w:t>
      </w:r>
    </w:p>
    <w:p w14:paraId="417C174E" w14:textId="77777777" w:rsidR="000A31B5" w:rsidRPr="003B7B43" w:rsidRDefault="000A31B5" w:rsidP="000A31B5">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75" w:name="_CR4_5_2"/>
      <w:bookmarkStart w:id="76" w:name="_Toc185598215"/>
      <w:bookmarkEnd w:id="75"/>
      <w:r w:rsidRPr="003B7B43">
        <w:lastRenderedPageBreak/>
        <w:t>4.5.2</w:t>
      </w:r>
      <w:r w:rsidRPr="003B7B43">
        <w:tab/>
        <w:t>QoS model applied to FN-RG</w:t>
      </w:r>
      <w:bookmarkEnd w:id="76"/>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The mapping of W-5GAN resources and 5GC QoS is configured in the W-AGF for the FN-CRG is specified by CableLabs. Resource management within the W-5GAN for the FN-CRG is specified by CableLabs.</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79749ED0" w14:textId="6FFCD5AA" w:rsidR="00E34664" w:rsidRDefault="00E34664" w:rsidP="00E34664">
      <w:pPr>
        <w:pStyle w:val="Heading3"/>
      </w:pPr>
      <w:bookmarkStart w:id="77" w:name="_CR4_5_3"/>
      <w:bookmarkStart w:id="78" w:name="_Toc185598216"/>
      <w:bookmarkEnd w:id="77"/>
      <w:r>
        <w:t>4.5.3</w:t>
      </w:r>
      <w:r>
        <w:tab/>
        <w:t>Differentiated QoS for devices behind 5G-RG</w:t>
      </w:r>
      <w:bookmarkEnd w:id="78"/>
    </w:p>
    <w:p w14:paraId="1CA677FB" w14:textId="3B75693A" w:rsidR="00E34664" w:rsidRDefault="00E34664" w:rsidP="00E34664">
      <w:r>
        <w:t>During PDU session establishment and PDU session modification, if the SMF provides the 5G-RG with QoS flow descriptions, the SMF may additionally signal Non-3GPP QoS Assistance Information (N3QAI) for each QoS flow to the 5G-RG). Based on the N3QAI together with QoS rule information, the 5G-RG may reserve resources in the non-3GPP network behind the 5G-RG (e.g. home LAN network). N3QAI consists of the following QoS information: QoS characteristics, GFBR/MFBR, Maximum Packet Loss Rate, ARP and Periodicity (if available at the SMF).</w:t>
      </w:r>
    </w:p>
    <w:p w14:paraId="7B352531" w14:textId="69455E4B" w:rsidR="00E34664" w:rsidRDefault="00E34664" w:rsidP="00E34664">
      <w:pPr>
        <w:pStyle w:val="NO"/>
      </w:pPr>
      <w:r>
        <w:t>NOTE 1:</w:t>
      </w:r>
      <w:r>
        <w:tab/>
        <w:t>How 5G-RG uses the Non-3GPP QoS Assistance Information to enforce QoS in the non-3GPP network is outside the scope of 3GPP.</w:t>
      </w:r>
    </w:p>
    <w:p w14:paraId="33CE3061" w14:textId="78795215" w:rsidR="00E34664" w:rsidRDefault="00E34664" w:rsidP="00E34664">
      <w:pPr>
        <w:pStyle w:val="NO"/>
      </w:pPr>
      <w:r>
        <w:t>NOTE 2:</w:t>
      </w:r>
      <w:r>
        <w:tab/>
        <w:t>Transferring information like Periodicity to the 5G-RG is not meant to support TSC/TSN like flows but to support consumer real time applications like XR (extended Reality, etc.).</w:t>
      </w:r>
    </w:p>
    <w:p w14:paraId="443FAF19" w14:textId="77777777" w:rsidR="000A31B5" w:rsidRPr="003B7B43" w:rsidRDefault="000A31B5" w:rsidP="000A31B5">
      <w:pPr>
        <w:pStyle w:val="Heading2"/>
        <w:rPr>
          <w:lang w:val="en-US"/>
        </w:rPr>
      </w:pPr>
      <w:bookmarkStart w:id="79" w:name="_CR4_6"/>
      <w:bookmarkStart w:id="80" w:name="_Toc185598217"/>
      <w:bookmarkEnd w:id="79"/>
      <w:r w:rsidRPr="003B7B43">
        <w:rPr>
          <w:lang w:val="en-US"/>
        </w:rPr>
        <w:t>4.6</w:t>
      </w:r>
      <w:r w:rsidRPr="003B7B43">
        <w:rPr>
          <w:lang w:val="en-US"/>
        </w:rPr>
        <w:tab/>
        <w:t>User Plane management</w:t>
      </w:r>
      <w:bookmarkEnd w:id="80"/>
    </w:p>
    <w:p w14:paraId="5A2D1B49" w14:textId="77777777" w:rsidR="000A31B5" w:rsidRPr="003B7B43" w:rsidRDefault="000A31B5" w:rsidP="000A31B5">
      <w:pPr>
        <w:pStyle w:val="Heading3"/>
        <w:rPr>
          <w:lang w:val="en-US"/>
        </w:rPr>
      </w:pPr>
      <w:bookmarkStart w:id="81" w:name="_CR4_6_1"/>
      <w:bookmarkStart w:id="82" w:name="_Toc185598218"/>
      <w:bookmarkEnd w:id="81"/>
      <w:r w:rsidRPr="003B7B43">
        <w:rPr>
          <w:lang w:val="en-US"/>
        </w:rPr>
        <w:t>4.6.1</w:t>
      </w:r>
      <w:r w:rsidRPr="003B7B43">
        <w:rPr>
          <w:lang w:val="en-US"/>
        </w:rPr>
        <w:tab/>
        <w:t>General</w:t>
      </w:r>
      <w:bookmarkEnd w:id="82"/>
    </w:p>
    <w:p w14:paraId="0F7CAB1F" w14:textId="3439C088" w:rsidR="000A31B5" w:rsidRPr="003B7B43" w:rsidRDefault="000A31B5" w:rsidP="000A31B5">
      <w:pPr>
        <w:rPr>
          <w:lang w:val="en-US"/>
        </w:rPr>
      </w:pPr>
      <w:r w:rsidRPr="003B7B43">
        <w:rPr>
          <w:lang w:val="en-US"/>
        </w:rPr>
        <w:t>The management of the user plane follows the description in</w:t>
      </w:r>
      <w:r w:rsidR="00481990" w:rsidRPr="003B7B43">
        <w:rPr>
          <w:lang w:val="en-US"/>
        </w:rPr>
        <w:t xml:space="preserve"> clause 5.8</w:t>
      </w:r>
      <w:r w:rsidRPr="003B7B43">
        <w:rPr>
          <w:lang w:val="en-US"/>
        </w:rPr>
        <w:t xml:space="preserve"> </w:t>
      </w:r>
      <w:r w:rsidR="00481990">
        <w:rPr>
          <w:lang w:val="en-US"/>
        </w:rPr>
        <w:t xml:space="preserve">of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with additional specification described below in this clause.</w:t>
      </w:r>
    </w:p>
    <w:p w14:paraId="3CBD7172" w14:textId="77777777" w:rsidR="000A31B5" w:rsidRPr="003B7B43" w:rsidRDefault="000A31B5" w:rsidP="000A31B5">
      <w:pPr>
        <w:pStyle w:val="Heading3"/>
        <w:rPr>
          <w:lang w:val="en-US"/>
        </w:rPr>
      </w:pPr>
      <w:bookmarkStart w:id="83" w:name="_CR4_6_2"/>
      <w:bookmarkStart w:id="84" w:name="_Toc185598219"/>
      <w:bookmarkEnd w:id="83"/>
      <w:r w:rsidRPr="003B7B43">
        <w:rPr>
          <w:lang w:val="en-US"/>
        </w:rPr>
        <w:t>4.6.2</w:t>
      </w:r>
      <w:r w:rsidRPr="003B7B43">
        <w:rPr>
          <w:lang w:val="en-US"/>
        </w:rPr>
        <w:tab/>
        <w:t>IP address allocation</w:t>
      </w:r>
      <w:bookmarkEnd w:id="84"/>
    </w:p>
    <w:p w14:paraId="4AB5EA32" w14:textId="77777777" w:rsidR="000A31B5" w:rsidRPr="003B7B43" w:rsidRDefault="000A31B5" w:rsidP="000A31B5">
      <w:pPr>
        <w:pStyle w:val="Heading4"/>
        <w:rPr>
          <w:lang w:val="en-US"/>
        </w:rPr>
      </w:pPr>
      <w:bookmarkStart w:id="85" w:name="_CR4_6_2_1"/>
      <w:bookmarkStart w:id="86" w:name="_Toc185598220"/>
      <w:bookmarkEnd w:id="85"/>
      <w:r w:rsidRPr="003B7B43">
        <w:rPr>
          <w:lang w:val="en-US"/>
        </w:rPr>
        <w:t>4.6.2.1</w:t>
      </w:r>
      <w:r w:rsidRPr="003B7B43">
        <w:rPr>
          <w:lang w:val="en-US"/>
        </w:rPr>
        <w:tab/>
        <w:t>General</w:t>
      </w:r>
      <w:bookmarkEnd w:id="86"/>
    </w:p>
    <w:p w14:paraId="3FE65A74" w14:textId="4F5CDE07" w:rsidR="000A31B5" w:rsidRPr="003B7B43" w:rsidRDefault="000A31B5" w:rsidP="000A31B5">
      <w:r w:rsidRPr="003B7B43">
        <w:t xml:space="preserve">IP address allocation is performed as described in </w:t>
      </w:r>
      <w:r w:rsidR="00395F64" w:rsidRPr="003B7B43">
        <w:t>TS</w:t>
      </w:r>
      <w:r w:rsidR="00395F64">
        <w:t> </w:t>
      </w:r>
      <w:r w:rsidR="00395F64" w:rsidRPr="003B7B43">
        <w:t>23.501</w:t>
      </w:r>
      <w:r w:rsidR="00395F64">
        <w:t> </w:t>
      </w:r>
      <w:r w:rsidR="00395F64"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4631A49E" w:rsidR="000A31B5" w:rsidRPr="003B7B43" w:rsidRDefault="000A31B5" w:rsidP="000A31B5">
      <w:r w:rsidRPr="003B7B43">
        <w:t xml:space="preserve">In addition to the IP address management features described in </w:t>
      </w:r>
      <w:r w:rsidR="00395F64" w:rsidRPr="003B7B43">
        <w:t>TS</w:t>
      </w:r>
      <w:r w:rsidR="00395F64">
        <w:t> </w:t>
      </w:r>
      <w:r w:rsidR="00395F64" w:rsidRPr="003B7B43">
        <w:t>23.501</w:t>
      </w:r>
      <w:r w:rsidR="00395F64">
        <w:t> </w:t>
      </w:r>
      <w:r w:rsidR="00395F64" w:rsidRPr="003B7B43">
        <w:t>[</w:t>
      </w:r>
      <w:r w:rsidRPr="003B7B43">
        <w:t>2] clause 5.8.2.2 the 5GC network functions and RG support the following mechanisms:</w:t>
      </w:r>
    </w:p>
    <w:p w14:paraId="5A9AA6D6" w14:textId="77777777" w:rsidR="000A31B5" w:rsidRPr="003B7B43" w:rsidRDefault="000A31B5" w:rsidP="00C00BBB">
      <w:pPr>
        <w:pStyle w:val="B1"/>
        <w:rPr>
          <w:lang w:eastAsia="ko-KR"/>
        </w:rPr>
      </w:pPr>
      <w:r w:rsidRPr="00C00BBB">
        <w:t>a.</w:t>
      </w:r>
      <w:r w:rsidRPr="00C00BBB">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C00BBB">
      <w:pPr>
        <w:pStyle w:val="B1"/>
        <w:rPr>
          <w:lang w:eastAsia="ko-KR"/>
        </w:rPr>
      </w:pPr>
      <w:r w:rsidRPr="00C00BBB">
        <w:t>b.</w:t>
      </w:r>
      <w:r w:rsidRPr="00C00BBB">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076227A3" w:rsidR="000A31B5" w:rsidRPr="003B7B43" w:rsidRDefault="000A31B5" w:rsidP="000A31B5">
      <w:r w:rsidRPr="003B7B43">
        <w:t xml:space="preserve">The requested IPv6 address or set of IPv6 Prefixes may be (as defined in </w:t>
      </w:r>
      <w:r w:rsidR="00395F64" w:rsidRPr="003B7B43">
        <w:t>TS</w:t>
      </w:r>
      <w:r w:rsidR="00395F64">
        <w:t> </w:t>
      </w:r>
      <w:r w:rsidR="00395F64" w:rsidRPr="003B7B43">
        <w:t>23.501</w:t>
      </w:r>
      <w:r w:rsidR="00395F64">
        <w:t> </w:t>
      </w:r>
      <w:r w:rsidR="00395F64"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lastRenderedPageBreak/>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3EB18BC4" w:rsidR="00155084" w:rsidRDefault="00155084" w:rsidP="000A31B5">
      <w:r>
        <w:t>The SMF may also provide IP configuration parameters (e.g. MTU value) to the 5G-RG, as described in</w:t>
      </w:r>
      <w:r w:rsidRPr="00155084">
        <w:t xml:space="preserve"> </w:t>
      </w:r>
      <w:r>
        <w:t xml:space="preserve">clause 5.6.10 of </w:t>
      </w:r>
      <w:r w:rsidR="00395F64">
        <w:t>TS 23.501 [</w:t>
      </w:r>
      <w:r>
        <w:t>2].</w:t>
      </w:r>
    </w:p>
    <w:p w14:paraId="4CB5B207" w14:textId="77777777" w:rsidR="00155084" w:rsidRDefault="00155084" w:rsidP="002C73A2">
      <w:pPr>
        <w:pStyle w:val="NO"/>
      </w:pPr>
      <w:r>
        <w:t>NOTE:</w:t>
      </w:r>
      <w:r>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3B7B43" w:rsidRDefault="000A31B5" w:rsidP="000A31B5">
      <w:r w:rsidRPr="003B7B43">
        <w:t>In this clause</w:t>
      </w:r>
      <w:r>
        <w:t>, unless specified otherwise,</w:t>
      </w:r>
      <w:r w:rsidRPr="003B7B43">
        <w:t xml:space="preserve"> the RG may correspond either to a 5G RG or to a FN RG</w:t>
      </w:r>
      <w:r w:rsidR="00155084">
        <w:t>.</w:t>
      </w:r>
    </w:p>
    <w:p w14:paraId="41AD9AAC" w14:textId="77777777" w:rsidR="000A31B5" w:rsidRPr="003B7B43" w:rsidRDefault="000A31B5" w:rsidP="000A31B5">
      <w:pPr>
        <w:pStyle w:val="Heading4"/>
        <w:rPr>
          <w:lang w:val="en-US"/>
        </w:rPr>
      </w:pPr>
      <w:bookmarkStart w:id="87" w:name="_CR4_6_2_2"/>
      <w:bookmarkStart w:id="88" w:name="_Toc185598221"/>
      <w:bookmarkEnd w:id="87"/>
      <w:r w:rsidRPr="003B7B43">
        <w:rPr>
          <w:lang w:val="en-US"/>
        </w:rPr>
        <w:t>4.6.2.2</w:t>
      </w:r>
      <w:r w:rsidRPr="003B7B43">
        <w:rPr>
          <w:lang w:val="en-US"/>
        </w:rPr>
        <w:tab/>
        <w:t>IPv6 Address Allocation using DHCPv6</w:t>
      </w:r>
      <w:bookmarkEnd w:id="88"/>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5365F082"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w:t>
      </w:r>
      <w:r w:rsidR="00B66FF6">
        <w:rPr>
          <w:rFonts w:cs="Arial"/>
        </w:rPr>
        <w:t>8415 [47]</w:t>
      </w:r>
      <w:r w:rsidRPr="003B7B43">
        <w:rPr>
          <w:rFonts w:cs="Arial"/>
        </w:rPr>
        <w:t>.</w:t>
      </w:r>
    </w:p>
    <w:p w14:paraId="4E7CF4A9" w14:textId="77777777" w:rsidR="000A31B5" w:rsidRPr="003B7B43" w:rsidRDefault="000A31B5" w:rsidP="000A31B5">
      <w:r w:rsidRPr="001E46AC">
        <w:t>The SMF may receive a Router Solicitation message, soliciting a Router Advertisement message.</w:t>
      </w:r>
    </w:p>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89" w:name="_CR4_6_2_3"/>
      <w:bookmarkStart w:id="90" w:name="_Toc185598222"/>
      <w:bookmarkEnd w:id="89"/>
      <w:r w:rsidRPr="003B7B43">
        <w:rPr>
          <w:lang w:val="sv-SE"/>
        </w:rPr>
        <w:t>4.6.2.3</w:t>
      </w:r>
      <w:r w:rsidRPr="003B7B43">
        <w:rPr>
          <w:lang w:val="sv-SE"/>
        </w:rPr>
        <w:tab/>
        <w:t>IPv6 Prefix Delegation via DHCPv6</w:t>
      </w:r>
      <w:bookmarkEnd w:id="90"/>
    </w:p>
    <w:p w14:paraId="5B850AB8" w14:textId="77777777" w:rsidR="00540860" w:rsidRDefault="00540860" w:rsidP="000A31B5">
      <w:pPr>
        <w:rPr>
          <w:rFonts w:cs="Arial"/>
        </w:rPr>
      </w:pPr>
      <w:r>
        <w:rPr>
          <w:rFonts w:cs="Arial"/>
        </w:rPr>
        <w:t>In addition to what is the specified in clause 5.8.2.2.4 of TS 23.501 [2], there is following difference:</w:t>
      </w:r>
    </w:p>
    <w:p w14:paraId="03BD955A" w14:textId="77777777" w:rsidR="00540860" w:rsidRDefault="00540860" w:rsidP="00847F85">
      <w:pPr>
        <w:pStyle w:val="B1"/>
      </w:pPr>
      <w:r>
        <w:t>-</w:t>
      </w:r>
      <w:r>
        <w:tab/>
        <w:t>UE is replaced by 5G-RG and FN-RG.</w:t>
      </w:r>
    </w:p>
    <w:p w14:paraId="78E9A5EB" w14:textId="77777777" w:rsidR="00540860" w:rsidRDefault="00540860" w:rsidP="00847F85">
      <w:pPr>
        <w:pStyle w:val="B1"/>
      </w:pPr>
      <w:r>
        <w:t>-</w:t>
      </w:r>
      <w:r>
        <w:tab/>
        <w:t>For IPv6 stateless IPv6 address autoconfiguration or IPv6 address allocation using DHCPv6, the SMF determines the maximum size of the prefix that may be allocated for the PDU Session based on subscription data and local configuration.</w:t>
      </w:r>
    </w:p>
    <w:p w14:paraId="0748404B" w14:textId="77777777" w:rsidR="00540860" w:rsidRDefault="00540860" w:rsidP="00847F85">
      <w:pPr>
        <w:pStyle w:val="B1"/>
      </w:pPr>
      <w:r>
        <w:t>-</w:t>
      </w:r>
      <w:r>
        <w:tab/>
        <w:t>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27BBA5E5" w14:textId="65F2B819" w:rsidR="000A31B5" w:rsidRPr="003B7B43" w:rsidRDefault="00540860" w:rsidP="00847F85">
      <w:pPr>
        <w:pStyle w:val="B1"/>
      </w:pPr>
      <w:r>
        <w:lastRenderedPageBreak/>
        <w:t>-</w:t>
      </w:r>
      <w:r>
        <w:tab/>
      </w:r>
      <w:r w:rsidR="000A31B5" w:rsidRPr="003B7B43">
        <w:t xml:space="preserve">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 </w:t>
      </w:r>
      <w:r w:rsidR="001851F4">
        <w:t>IETF RFC </w:t>
      </w:r>
      <w:r w:rsidR="000A31B5" w:rsidRPr="003B7B43">
        <w:t>6603 [16].</w:t>
      </w:r>
    </w:p>
    <w:p w14:paraId="64D813F0" w14:textId="77777777" w:rsidR="000A31B5" w:rsidRDefault="000A31B5" w:rsidP="000A31B5">
      <w:pPr>
        <w:pStyle w:val="Heading4"/>
        <w:rPr>
          <w:lang w:val="en-US"/>
        </w:rPr>
      </w:pPr>
      <w:bookmarkStart w:id="91" w:name="_CR4_6_2_4"/>
      <w:bookmarkStart w:id="92" w:name="_Toc185598223"/>
      <w:bookmarkEnd w:id="91"/>
      <w:r>
        <w:rPr>
          <w:lang w:val="en-US"/>
        </w:rPr>
        <w:t>4.6.2.4</w:t>
      </w:r>
      <w:r>
        <w:rPr>
          <w:lang w:val="en-US"/>
        </w:rPr>
        <w:tab/>
        <w:t>The procedure of Stateless IPv6 Address Autoconfiguration</w:t>
      </w:r>
      <w:bookmarkEnd w:id="92"/>
    </w:p>
    <w:p w14:paraId="5081BE8B" w14:textId="698E170A" w:rsidR="000A31B5" w:rsidRDefault="000A31B5" w:rsidP="000A31B5">
      <w:pPr>
        <w:rPr>
          <w:lang w:val="en-US"/>
        </w:rPr>
      </w:pPr>
      <w:r>
        <w:rPr>
          <w:lang w:val="en-US"/>
        </w:rPr>
        <w:t xml:space="preserve">Stateless IPv6 Address Autoconfiguration applies as described in </w:t>
      </w:r>
      <w:r w:rsidR="00481990">
        <w:rPr>
          <w:lang w:val="en-US"/>
        </w:rPr>
        <w:t xml:space="preserve">clause 5.8.2.2.3 of </w:t>
      </w:r>
      <w:r w:rsidR="00395F64">
        <w:rPr>
          <w:lang w:val="en-US"/>
        </w:rPr>
        <w:t>TS 23.501 [</w:t>
      </w:r>
      <w:r>
        <w:rPr>
          <w:lang w:val="en-US"/>
        </w:rPr>
        <w:t>2] with the differences described below.</w:t>
      </w:r>
    </w:p>
    <w:p w14:paraId="1C77CAF7" w14:textId="08EF294C" w:rsidR="000A31B5" w:rsidRDefault="000A31B5" w:rsidP="000A31B5">
      <w:pPr>
        <w:rPr>
          <w:lang w:val="en-US"/>
        </w:rPr>
      </w:pPr>
      <w:r>
        <w:rPr>
          <w:lang w:val="en-US"/>
        </w:rPr>
        <w:t>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message does not contain an interface identifier, the SMF selects interface identifier for the UE, and SMF link-local address, as described in</w:t>
      </w:r>
      <w:r w:rsidR="00481990">
        <w:rPr>
          <w:lang w:val="en-US"/>
        </w:rPr>
        <w:t xml:space="preserve"> clause 5.8.2.2.3</w:t>
      </w:r>
      <w:r>
        <w:rPr>
          <w:lang w:val="en-US"/>
        </w:rPr>
        <w:t xml:space="preserve"> </w:t>
      </w:r>
      <w:r w:rsidR="00481990">
        <w:rPr>
          <w:lang w:val="en-US"/>
        </w:rPr>
        <w:t xml:space="preserve">of </w:t>
      </w:r>
      <w:r w:rsidR="00395F64">
        <w:rPr>
          <w:lang w:val="en-US"/>
        </w:rPr>
        <w:t>TS 23.501 [</w:t>
      </w:r>
      <w:r>
        <w:rPr>
          <w:lang w:val="en-US"/>
        </w:rPr>
        <w:t>2].</w:t>
      </w:r>
    </w:p>
    <w:p w14:paraId="3AB231DC" w14:textId="3D6B4414" w:rsidR="000A31B5" w:rsidRDefault="000A31B5" w:rsidP="000A31B5">
      <w:pPr>
        <w:pStyle w:val="NO"/>
        <w:rPr>
          <w:lang w:val="en-US"/>
        </w:rPr>
      </w:pPr>
      <w:r>
        <w:rPr>
          <w:lang w:val="en-US"/>
        </w:rPr>
        <w:t>NOTE 1:</w:t>
      </w:r>
      <w:r>
        <w:rPr>
          <w:lang w:val="en-US"/>
        </w:rPr>
        <w:tab/>
        <w:t>An FN-RGs is configuring its IPv6 link local address based on its MAC address and is not able to use an interface identifier selected by SMF as described in</w:t>
      </w:r>
      <w:r w:rsidR="00481990">
        <w:rPr>
          <w:lang w:val="en-US"/>
        </w:rPr>
        <w:t xml:space="preserve"> clause 5.8.2.2.3</w:t>
      </w:r>
      <w:r>
        <w:rPr>
          <w:lang w:val="en-US"/>
        </w:rPr>
        <w:t xml:space="preserve"> </w:t>
      </w:r>
      <w:r w:rsidR="00481990">
        <w:rPr>
          <w:lang w:val="en-US"/>
        </w:rPr>
        <w:t xml:space="preserve">of </w:t>
      </w:r>
      <w:r w:rsidR="00395F64">
        <w:rPr>
          <w:lang w:val="en-US"/>
        </w:rPr>
        <w:t>TS 23.501 [</w:t>
      </w:r>
      <w:r>
        <w:rPr>
          <w:lang w:val="en-US"/>
        </w:rPr>
        <w:t>2]</w:t>
      </w:r>
      <w:r w:rsidR="00481990">
        <w:rPr>
          <w:lang w:val="en-US"/>
        </w:rPr>
        <w:t>.</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93" w:name="_CR4_6_3"/>
      <w:bookmarkStart w:id="94" w:name="_Toc185598224"/>
      <w:bookmarkEnd w:id="93"/>
      <w:r w:rsidRPr="003B7B43">
        <w:rPr>
          <w:lang w:val="en-US"/>
        </w:rPr>
        <w:t>4.6.3</w:t>
      </w:r>
      <w:r w:rsidRPr="003B7B43">
        <w:rPr>
          <w:lang w:val="en-US"/>
        </w:rPr>
        <w:tab/>
        <w:t>Packet Detection Rule</w:t>
      </w:r>
      <w:bookmarkEnd w:id="94"/>
    </w:p>
    <w:p w14:paraId="71B3FE70" w14:textId="26577C02" w:rsidR="000A31B5" w:rsidRPr="003B7B43" w:rsidRDefault="000A31B5" w:rsidP="000A31B5">
      <w:r>
        <w:t xml:space="preserve">PDR used to support PDU Sessions for RG follow the specifications in </w:t>
      </w:r>
      <w:r w:rsidR="00395F64">
        <w:t>TS 23.501 [</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95" w:name="_CR4_6_4"/>
      <w:bookmarkStart w:id="96" w:name="_Toc185598225"/>
      <w:bookmarkEnd w:id="95"/>
      <w:r w:rsidRPr="003B7B43">
        <w:t>4.6.4</w:t>
      </w:r>
      <w:r w:rsidRPr="003B7B43">
        <w:tab/>
        <w:t>Forwarding Action Rule</w:t>
      </w:r>
      <w:bookmarkEnd w:id="96"/>
    </w:p>
    <w:p w14:paraId="21C2819D" w14:textId="41DF9BEC"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395F64" w:rsidRPr="003B7B43">
        <w:t>TS</w:t>
      </w:r>
      <w:r w:rsidR="00395F64">
        <w:t> </w:t>
      </w:r>
      <w:r w:rsidR="00395F64" w:rsidRPr="003B7B43">
        <w:t>23.501</w:t>
      </w:r>
      <w:r w:rsidR="00395F64">
        <w:t> </w:t>
      </w:r>
      <w:r w:rsidR="00395F64"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lastRenderedPageBreak/>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97" w:name="_CR4_6_5"/>
      <w:bookmarkStart w:id="98" w:name="_Toc185598226"/>
      <w:bookmarkEnd w:id="97"/>
      <w:r>
        <w:t>4.6.5</w:t>
      </w:r>
      <w:r>
        <w:tab/>
        <w:t>Usage Reporting Rule</w:t>
      </w:r>
      <w:bookmarkEnd w:id="98"/>
    </w:p>
    <w:p w14:paraId="0BB7DA1C" w14:textId="71426089" w:rsidR="000A31B5" w:rsidRDefault="000A31B5" w:rsidP="000A31B5">
      <w:r>
        <w:t xml:space="preserve">URR used to support PDU Sessions for RG follow the specifications in </w:t>
      </w:r>
      <w:r w:rsidR="00395F64">
        <w:t>TS 23.501 [</w:t>
      </w:r>
      <w:r>
        <w:t>2] clause 5.8.2.11.5 with the clarifications and additions shown below:</w:t>
      </w:r>
    </w:p>
    <w:p w14:paraId="273728E2" w14:textId="3D838363" w:rsidR="000A31B5" w:rsidRDefault="000A31B5" w:rsidP="000A31B5">
      <w:r>
        <w:t xml:space="preserve">For PDU Sessions used for IPTV service (see also clause 4.6.6), an URR may indicate a Reporting trigger (defined in </w:t>
      </w:r>
      <w:r w:rsidR="00395F64">
        <w:t>TS 23.501 [</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99" w:name="_CR4_6_6"/>
      <w:bookmarkStart w:id="100" w:name="_Toc185598227"/>
      <w:bookmarkEnd w:id="99"/>
      <w:r>
        <w:t>4.6.6</w:t>
      </w:r>
      <w:r>
        <w:tab/>
        <w:t>Usage of N4 to support IPTV</w:t>
      </w:r>
      <w:bookmarkEnd w:id="100"/>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lastRenderedPageBreak/>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101" w:name="_CR4_7"/>
      <w:bookmarkStart w:id="102" w:name="_Toc185598228"/>
      <w:bookmarkEnd w:id="101"/>
      <w:r w:rsidRPr="003B7B43">
        <w:t>4.7</w:t>
      </w:r>
      <w:r w:rsidRPr="003B7B43">
        <w:tab/>
        <w:t>Identifiers</w:t>
      </w:r>
      <w:bookmarkEnd w:id="102"/>
    </w:p>
    <w:p w14:paraId="54BE4A53" w14:textId="77777777" w:rsidR="000A31B5" w:rsidRPr="003B7B43" w:rsidRDefault="000A31B5" w:rsidP="000A31B5">
      <w:pPr>
        <w:pStyle w:val="Heading3"/>
      </w:pPr>
      <w:bookmarkStart w:id="103" w:name="_CR4_7_1"/>
      <w:bookmarkStart w:id="104" w:name="_Toc185598229"/>
      <w:bookmarkEnd w:id="103"/>
      <w:r w:rsidRPr="003B7B43">
        <w:t>4.7.1</w:t>
      </w:r>
      <w:r w:rsidRPr="003B7B43">
        <w:tab/>
        <w:t>General</w:t>
      </w:r>
      <w:bookmarkEnd w:id="104"/>
    </w:p>
    <w:p w14:paraId="23362BC5" w14:textId="0C40BD00" w:rsidR="000A31B5" w:rsidRPr="003B7B43" w:rsidRDefault="000A31B5" w:rsidP="000A31B5">
      <w:r w:rsidRPr="003B7B43">
        <w:t xml:space="preserve">As described in </w:t>
      </w:r>
      <w:r w:rsidR="00395F64" w:rsidRPr="003B7B43">
        <w:t>TS</w:t>
      </w:r>
      <w:r w:rsidR="00395F64">
        <w:t> </w:t>
      </w:r>
      <w:r w:rsidR="00395F64" w:rsidRPr="003B7B43">
        <w:t>23.501</w:t>
      </w:r>
      <w:r w:rsidR="00395F64">
        <w:t> </w:t>
      </w:r>
      <w:r w:rsidR="00395F64" w:rsidRPr="003B7B43">
        <w:t>[</w:t>
      </w:r>
      <w:r w:rsidRPr="003B7B43">
        <w:t xml:space="preserve">2], each subscriber in the 5G System shall be allocated one 5G Subscription Permanent Identifier (SUPI) for use within the 3GPP system. As described in </w:t>
      </w:r>
      <w:r w:rsidR="00395F64" w:rsidRPr="003B7B43">
        <w:t>TS</w:t>
      </w:r>
      <w:r w:rsidR="00395F64">
        <w:t> </w:t>
      </w:r>
      <w:r w:rsidR="00395F64" w:rsidRPr="003B7B43">
        <w:t>23.501</w:t>
      </w:r>
      <w:r w:rsidR="00395F64">
        <w:t> </w:t>
      </w:r>
      <w:r w:rsidR="00395F64"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t>The clauses below describe specific aspects for supporting 5G-RG and FN-RG.</w:t>
      </w:r>
    </w:p>
    <w:p w14:paraId="77865FA1" w14:textId="77777777" w:rsidR="000A31B5" w:rsidRPr="003B7B43" w:rsidRDefault="000A31B5" w:rsidP="000A31B5">
      <w:pPr>
        <w:pStyle w:val="Heading3"/>
      </w:pPr>
      <w:bookmarkStart w:id="105" w:name="_CR4_7_2"/>
      <w:bookmarkStart w:id="106" w:name="_Toc185598230"/>
      <w:bookmarkEnd w:id="105"/>
      <w:r w:rsidRPr="003B7B43">
        <w:t>4.7.2</w:t>
      </w:r>
      <w:r w:rsidRPr="003B7B43">
        <w:tab/>
        <w:t>SUPI and SUCI for 5G-BRG support</w:t>
      </w:r>
      <w:bookmarkEnd w:id="106"/>
    </w:p>
    <w:p w14:paraId="790F9719" w14:textId="33F6FDBE" w:rsidR="000A31B5" w:rsidRPr="003B7B43" w:rsidRDefault="001D0386" w:rsidP="000A31B5">
      <w:r>
        <w:t xml:space="preserve">For PLMNs, the </w:t>
      </w:r>
      <w:r w:rsidR="000A31B5" w:rsidRPr="003B7B43">
        <w:t>SUPI for a 5G-BRG shall contain an IMSI, as described in</w:t>
      </w:r>
      <w:r w:rsidR="00481990" w:rsidRPr="003B7B43">
        <w:t xml:space="preserve"> clause 5.9.2</w:t>
      </w:r>
      <w:r w:rsidR="000A31B5"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000A31B5" w:rsidRPr="003B7B43">
        <w:t>2].</w:t>
      </w:r>
      <w:r>
        <w:t xml:space="preserve"> The SUPI for accessing SNPN is defined in clause 4.16.1.</w:t>
      </w:r>
    </w:p>
    <w:p w14:paraId="6624A4C6" w14:textId="058E8711" w:rsidR="000A31B5" w:rsidRPr="003B7B43" w:rsidRDefault="000A31B5" w:rsidP="000A31B5">
      <w:r w:rsidRPr="003B7B43">
        <w:t xml:space="preserve">The SUCI provided by the 5G-BRG to the network contains the concealed SUPI, as described in </w:t>
      </w:r>
      <w:r w:rsidR="00395F64" w:rsidRPr="003B7B43">
        <w:t>TS</w:t>
      </w:r>
      <w:r w:rsidR="00395F64">
        <w:t> </w:t>
      </w:r>
      <w:r w:rsidR="00395F64" w:rsidRPr="003B7B43">
        <w:t>33.501</w:t>
      </w:r>
      <w:r w:rsidR="00395F64">
        <w:t> </w:t>
      </w:r>
      <w:r w:rsidR="00395F64" w:rsidRPr="003B7B43">
        <w:t>[</w:t>
      </w:r>
      <w:r w:rsidRPr="003B7B43">
        <w:t>11].</w:t>
      </w:r>
    </w:p>
    <w:p w14:paraId="26D2222A" w14:textId="77777777" w:rsidR="000A31B5" w:rsidRPr="003B7B43" w:rsidRDefault="000A31B5" w:rsidP="000A31B5">
      <w:pPr>
        <w:pStyle w:val="Heading3"/>
      </w:pPr>
      <w:bookmarkStart w:id="107" w:name="_CR4_7_3"/>
      <w:bookmarkStart w:id="108" w:name="_Toc185598231"/>
      <w:bookmarkEnd w:id="107"/>
      <w:r w:rsidRPr="003B7B43">
        <w:t>4.7.3</w:t>
      </w:r>
      <w:r w:rsidRPr="003B7B43">
        <w:tab/>
        <w:t>SUPI and SUCI for FN-BRG support</w:t>
      </w:r>
      <w:bookmarkEnd w:id="108"/>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20F73630" w:rsidR="000A31B5" w:rsidRPr="003B7B43" w:rsidRDefault="000A31B5" w:rsidP="000A31B5">
      <w:r w:rsidRPr="003B7B43">
        <w:t xml:space="preserve">As described in </w:t>
      </w:r>
      <w:r w:rsidR="00395F64" w:rsidRPr="003B7B43">
        <w:t>TS</w:t>
      </w:r>
      <w:r w:rsidR="00395F64">
        <w:t> </w:t>
      </w:r>
      <w:r w:rsidR="00395F64" w:rsidRPr="003B7B43">
        <w:t>23.003</w:t>
      </w:r>
      <w:r w:rsidR="00395F64">
        <w:t> </w:t>
      </w:r>
      <w:r w:rsidR="00395F64"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109" w:name="_CR4_7_4"/>
      <w:bookmarkStart w:id="110" w:name="_Toc185598232"/>
      <w:bookmarkEnd w:id="109"/>
      <w:r w:rsidRPr="003B7B43">
        <w:t>4.7.4</w:t>
      </w:r>
      <w:r w:rsidRPr="003B7B43">
        <w:tab/>
        <w:t>SUPI and SUCI for 5G-CRG and FN-CRG support</w:t>
      </w:r>
      <w:bookmarkEnd w:id="110"/>
    </w:p>
    <w:p w14:paraId="4E6DC1E8" w14:textId="282A32CC"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395F64" w:rsidRPr="003B7B43">
        <w:t>TS</w:t>
      </w:r>
      <w:r w:rsidR="00395F64">
        <w:t> </w:t>
      </w:r>
      <w:r w:rsidR="00395F64" w:rsidRPr="003B7B43">
        <w:t>23.501</w:t>
      </w:r>
      <w:r w:rsidR="00395F64">
        <w:t> </w:t>
      </w:r>
      <w:r w:rsidR="00395F64" w:rsidRPr="003B7B43">
        <w:t>[</w:t>
      </w:r>
      <w:r w:rsidRPr="003B7B43">
        <w:t>2], or a</w:t>
      </w:r>
      <w:r>
        <w:t xml:space="preserve"> GCI (Global Cable identifier defined in clause 4.7.9).</w:t>
      </w:r>
    </w:p>
    <w:p w14:paraId="63B4ADC8" w14:textId="0A659CC3" w:rsidR="000A31B5" w:rsidRDefault="000A31B5" w:rsidP="000A31B5">
      <w:r>
        <w:t xml:space="preserve">The SUPI for a 5G-CRG subscription shall, based on operator configuration, contain either an IMSI, as described in clause 5.9.2 of </w:t>
      </w:r>
      <w:r w:rsidR="00395F64">
        <w:t>TS 23.501 [</w:t>
      </w:r>
      <w:r>
        <w:t>2], or a GCI (Global Cable identifier defined in clause 4.7.9).</w:t>
      </w:r>
    </w:p>
    <w:p w14:paraId="257BBCF5" w14:textId="257123BD" w:rsidR="000A31B5" w:rsidRDefault="001D0386" w:rsidP="000A31B5">
      <w:r>
        <w:t xml:space="preserve">For PLMNs, only </w:t>
      </w:r>
      <w:r w:rsidR="000A31B5">
        <w:t>5G-CRG whose SUPI corresponds to an IMSI may use 3GPP access to connect to 5GC.</w:t>
      </w:r>
      <w:r>
        <w:t xml:space="preserve"> The SUPI for accessing SNPN is defined in clause 4.16.1.</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7FB3DE8F" w14:textId="010A5282" w:rsidR="00CB67F4" w:rsidRDefault="00CB67F4" w:rsidP="004A7B81">
      <w:pPr>
        <w:pStyle w:val="NO"/>
      </w:pPr>
      <w:r>
        <w:t>NOTE 1:</w:t>
      </w:r>
      <w:r>
        <w:tab/>
        <w:t xml:space="preserve">The realm part used to identify the operator managing the subscription can differ depending on whether the wireline access network belongs to a PLMN or SNPN. The NAI format for SUPI containing GCI for PLMN and SNPN is defined in </w:t>
      </w:r>
      <w:r w:rsidR="00395F64">
        <w:t>TS 23.003 [</w:t>
      </w:r>
      <w:r>
        <w:t>14].</w:t>
      </w:r>
    </w:p>
    <w:p w14:paraId="5E62571D" w14:textId="171EDE12" w:rsidR="000A31B5" w:rsidRPr="003B7B43" w:rsidRDefault="000A31B5" w:rsidP="000A31B5">
      <w:r w:rsidRPr="003B7B43">
        <w:t xml:space="preserve">The SUCI provided by the 5G-CRG to the network contains the concealed SUPI, as described in </w:t>
      </w:r>
      <w:r w:rsidR="00395F64" w:rsidRPr="003B7B43">
        <w:t>TS</w:t>
      </w:r>
      <w:r w:rsidR="00395F64">
        <w:t> </w:t>
      </w:r>
      <w:r w:rsidR="00395F64" w:rsidRPr="003B7B43">
        <w:t>33.501</w:t>
      </w:r>
      <w:r w:rsidR="00395F64">
        <w:t> </w:t>
      </w:r>
      <w:r w:rsidR="00395F64"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5CDA014C" w:rsidR="000A31B5" w:rsidRPr="003B7B43" w:rsidRDefault="000A31B5" w:rsidP="000A31B5">
      <w:r>
        <w:t xml:space="preserve">As described in </w:t>
      </w:r>
      <w:r w:rsidR="00395F64">
        <w:t>TS 23.003 [</w:t>
      </w:r>
      <w:r>
        <w:t>14], for both cases where the SUCI contains an IMSI or contains a GCI, the SUCI contains an identifier of the Home network i.e. an identifier of the operator managing the subscription.</w:t>
      </w:r>
    </w:p>
    <w:p w14:paraId="172FE2C8" w14:textId="16F7C0C2" w:rsidR="000A31B5" w:rsidRDefault="000A31B5" w:rsidP="000A31B5">
      <w:pPr>
        <w:pStyle w:val="NO"/>
      </w:pPr>
      <w:r>
        <w:t>NOTE</w:t>
      </w:r>
      <w:r w:rsidR="00CB67F4">
        <w:t> 2</w:t>
      </w:r>
      <w:r>
        <w:t>:</w:t>
      </w:r>
      <w:r>
        <w:tab/>
        <w:t xml:space="preserve">If the SUCI contains an IMSI, the identifier of the operator managing the subscription is carried in the MCC/MNC part of the IMSI as defined in </w:t>
      </w:r>
      <w:r w:rsidR="00395F64">
        <w:t>TS 23.003 [</w:t>
      </w:r>
      <w:r>
        <w:t>14].</w:t>
      </w:r>
    </w:p>
    <w:p w14:paraId="231BDBA3" w14:textId="77777777" w:rsidR="000A31B5" w:rsidRPr="003B7B43" w:rsidRDefault="000A31B5" w:rsidP="000A31B5">
      <w:pPr>
        <w:pStyle w:val="Heading3"/>
      </w:pPr>
      <w:bookmarkStart w:id="111" w:name="_CR4_7_5"/>
      <w:bookmarkStart w:id="112" w:name="_Toc185598233"/>
      <w:bookmarkEnd w:id="111"/>
      <w:r w:rsidRPr="003B7B43">
        <w:lastRenderedPageBreak/>
        <w:t>4.7.5</w:t>
      </w:r>
      <w:r w:rsidRPr="003B7B43">
        <w:tab/>
        <w:t>Line ID</w:t>
      </w:r>
      <w:bookmarkEnd w:id="112"/>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113" w:name="_CR4_7_6"/>
      <w:bookmarkStart w:id="114" w:name="_Toc185598234"/>
      <w:bookmarkEnd w:id="113"/>
      <w:r w:rsidRPr="003B7B43">
        <w:t>4.7.6</w:t>
      </w:r>
      <w:r w:rsidRPr="003B7B43">
        <w:tab/>
        <w:t>HFC identifier</w:t>
      </w:r>
      <w:bookmarkEnd w:id="114"/>
    </w:p>
    <w:p w14:paraId="51169475" w14:textId="77777777" w:rsidR="000A31B5" w:rsidRPr="003B7B43" w:rsidRDefault="000A31B5" w:rsidP="000A31B5">
      <w:r w:rsidRPr="003B7B43">
        <w:t>The HFC_Identifier may contain a cable modem MAC address or an overall HFC account identifier, as defined by CableLabs in DOCSIS MULPI [8].</w:t>
      </w:r>
    </w:p>
    <w:p w14:paraId="6A4A315B" w14:textId="77777777" w:rsidR="000A31B5" w:rsidRPr="003B7B43" w:rsidRDefault="000A31B5" w:rsidP="000A31B5">
      <w:pPr>
        <w:pStyle w:val="Heading3"/>
      </w:pPr>
      <w:bookmarkStart w:id="115" w:name="_CR4_7_7"/>
      <w:bookmarkStart w:id="116" w:name="_Toc185598235"/>
      <w:bookmarkEnd w:id="115"/>
      <w:r w:rsidRPr="003B7B43">
        <w:t>4.7.7</w:t>
      </w:r>
      <w:r w:rsidRPr="003B7B43">
        <w:tab/>
        <w:t>PEI</w:t>
      </w:r>
      <w:bookmarkEnd w:id="116"/>
    </w:p>
    <w:p w14:paraId="3B545CA1" w14:textId="2CF042EB"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395F64">
        <w:t>TS 23.501 [</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117" w:name="_CR4_7_8"/>
      <w:bookmarkStart w:id="118" w:name="_Toc185598236"/>
      <w:bookmarkEnd w:id="117"/>
      <w:r>
        <w:t>4.7.8</w:t>
      </w:r>
      <w:r>
        <w:tab/>
        <w:t>Global Line Identifier</w:t>
      </w:r>
      <w:bookmarkEnd w:id="118"/>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28DEB833" w:rsidR="000A31B5" w:rsidRDefault="000A31B5" w:rsidP="000A31B5">
      <w:r>
        <w:t xml:space="preserve">The Global Line Identifier is a variable length identifier encoded as defined in </w:t>
      </w:r>
      <w:r w:rsidR="00395F64">
        <w:t>TS 23.003 [</w:t>
      </w:r>
      <w:r>
        <w:t>14] and in BBF T</w:t>
      </w:r>
      <w:r w:rsidR="00DB663B">
        <w:t>R</w:t>
      </w:r>
      <w:r>
        <w:noBreakHyphen/>
        <w:t>470 [38].</w:t>
      </w:r>
    </w:p>
    <w:p w14:paraId="7128DB3C" w14:textId="77777777" w:rsidR="000A31B5" w:rsidRDefault="000A31B5" w:rsidP="000A31B5">
      <w:pPr>
        <w:pStyle w:val="Heading3"/>
      </w:pPr>
      <w:bookmarkStart w:id="119" w:name="_CR4_7_9"/>
      <w:bookmarkStart w:id="120" w:name="_Toc185598237"/>
      <w:bookmarkEnd w:id="119"/>
      <w:r>
        <w:t>4.7.9</w:t>
      </w:r>
      <w:r>
        <w:tab/>
        <w:t>Global Cable Identifier</w:t>
      </w:r>
      <w:bookmarkEnd w:id="120"/>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The GCI contains the HFC_Identifier which is defined in CableLabs WR-TR-5WWC-ARCH [27].</w:t>
      </w:r>
    </w:p>
    <w:p w14:paraId="23EC345F" w14:textId="77777777" w:rsidR="000A31B5" w:rsidRDefault="000A31B5" w:rsidP="000A31B5">
      <w:r>
        <w:lastRenderedPageBreak/>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The identifier of the HFC Node ID and the HFC_Identifier are administered by the W-AGF operator.</w:t>
      </w:r>
    </w:p>
    <w:p w14:paraId="58598B0B" w14:textId="276EFC9E" w:rsidR="000A31B5" w:rsidRDefault="000A31B5" w:rsidP="000A31B5">
      <w:r>
        <w:t xml:space="preserve">The Global Cable Identifier is a variable length identifier encoded as defined in </w:t>
      </w:r>
      <w:r w:rsidR="00395F64">
        <w:t>TS 23.003 [</w:t>
      </w:r>
      <w:r>
        <w:t>14] and CableLabs WR</w:t>
      </w:r>
      <w:r>
        <w:noBreakHyphen/>
        <w:t>TR</w:t>
      </w:r>
      <w:r>
        <w:noBreakHyphen/>
        <w:t>5WWC</w:t>
      </w:r>
      <w:r>
        <w:noBreakHyphen/>
        <w:t>ARCH [27].</w:t>
      </w:r>
    </w:p>
    <w:p w14:paraId="7E380F9E" w14:textId="77777777" w:rsidR="000A31B5" w:rsidRDefault="000A31B5" w:rsidP="000A31B5">
      <w:pPr>
        <w:pStyle w:val="Heading3"/>
      </w:pPr>
      <w:bookmarkStart w:id="121" w:name="_CR4_7_10"/>
      <w:bookmarkStart w:id="122" w:name="_Toc185598238"/>
      <w:bookmarkEnd w:id="121"/>
      <w:r>
        <w:t>4.7.10</w:t>
      </w:r>
      <w:r>
        <w:tab/>
        <w:t>RAT types dedicated for Wireline access</w:t>
      </w:r>
      <w:bookmarkEnd w:id="122"/>
    </w:p>
    <w:p w14:paraId="47BC0C72" w14:textId="31C33A56" w:rsidR="000A31B5" w:rsidRPr="00DF6B19" w:rsidRDefault="000A31B5" w:rsidP="000A31B5">
      <w:r>
        <w:t xml:space="preserve">The AMF, as described in </w:t>
      </w:r>
      <w:r w:rsidR="00395F64">
        <w:t>TS 23.501 [</w:t>
      </w:r>
      <w:r>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4B486D5" w:rsidR="000A31B5" w:rsidRDefault="000A31B5" w:rsidP="000A31B5">
      <w:pPr>
        <w:pStyle w:val="Heading3"/>
      </w:pPr>
      <w:bookmarkStart w:id="123" w:name="_CR4_7_11"/>
      <w:bookmarkStart w:id="124" w:name="_Toc185598239"/>
      <w:bookmarkEnd w:id="123"/>
      <w:r>
        <w:t>4.7.11</w:t>
      </w:r>
      <w:r>
        <w:tab/>
        <w:t>SUPI and SUCI for N5GC device</w:t>
      </w:r>
      <w:r w:rsidR="008655F3">
        <w:t xml:space="preserve"> or AUN3 device</w:t>
      </w:r>
      <w:r>
        <w:t xml:space="preserve"> support</w:t>
      </w:r>
      <w:bookmarkEnd w:id="124"/>
    </w:p>
    <w:p w14:paraId="018A52F2" w14:textId="78E8D2DF" w:rsidR="000A31B5" w:rsidRDefault="000A31B5" w:rsidP="000A31B5">
      <w:r>
        <w:t>The SUPI for non-5G capable (N5GC) device</w:t>
      </w:r>
      <w:r w:rsidR="008655F3">
        <w:t xml:space="preserve"> or AUN3 device</w:t>
      </w:r>
      <w:r>
        <w:t xml:space="preserve"> connecting via CRG shall contain a network-specific identifier. A SUPI containing a network-specific identifier takes the form of a Network Access Identifier (NAI) as defined in </w:t>
      </w:r>
      <w:r w:rsidR="00395F64">
        <w:t>TS 23.003 [</w:t>
      </w:r>
      <w:r>
        <w:t>14].</w:t>
      </w:r>
    </w:p>
    <w:p w14:paraId="329CBBD9" w14:textId="698B7379" w:rsidR="000A31B5" w:rsidRDefault="000A31B5" w:rsidP="000A31B5">
      <w:r>
        <w:t>The SUCI provided by the W-AGF to the</w:t>
      </w:r>
      <w:r w:rsidR="00DB663B">
        <w:t xml:space="preserve"> AMF</w:t>
      </w:r>
      <w:r>
        <w:t xml:space="preserve"> is derived from the EAP-Identity message received from the N5GC device</w:t>
      </w:r>
      <w:r w:rsidR="008655F3">
        <w:t xml:space="preserve"> or AUN3 device</w:t>
      </w:r>
      <w:r>
        <w:t xml:space="preserve">, as defined in </w:t>
      </w:r>
      <w:r w:rsidR="00395F64">
        <w:t>TS 33.501 [</w:t>
      </w:r>
      <w:r>
        <w:t xml:space="preserve">11]. The format of this SUCI is defined in </w:t>
      </w:r>
      <w:r w:rsidR="00395F64">
        <w:t>TS 23.003 [</w:t>
      </w:r>
      <w:r>
        <w:t>14].</w:t>
      </w:r>
    </w:p>
    <w:p w14:paraId="41DF3492" w14:textId="77777777" w:rsidR="000A31B5" w:rsidRPr="003B7B43" w:rsidRDefault="000A31B5" w:rsidP="000A31B5">
      <w:pPr>
        <w:pStyle w:val="Heading2"/>
      </w:pPr>
      <w:bookmarkStart w:id="125" w:name="_CR4_8"/>
      <w:bookmarkStart w:id="126" w:name="_Toc185598240"/>
      <w:bookmarkEnd w:id="125"/>
      <w:r w:rsidRPr="003B7B43">
        <w:t>4.8</w:t>
      </w:r>
      <w:r w:rsidRPr="003B7B43">
        <w:tab/>
        <w:t>Security aspects</w:t>
      </w:r>
      <w:bookmarkEnd w:id="126"/>
    </w:p>
    <w:p w14:paraId="2AF0A7FC" w14:textId="5A5893F5" w:rsidR="000A31B5" w:rsidRDefault="00395F64" w:rsidP="000A31B5">
      <w:r>
        <w:t>TS 23.501 [</w:t>
      </w:r>
      <w:r w:rsidR="000A31B5">
        <w:t>2] clause 5.10 applies to the FN-CRG with the following deltas:</w:t>
      </w:r>
    </w:p>
    <w:p w14:paraId="6D692FBB" w14:textId="77777777" w:rsidR="000A31B5" w:rsidRDefault="000A31B5" w:rsidP="000A31B5">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1ACAC16F" w:rsidR="000A31B5" w:rsidRDefault="000A31B5" w:rsidP="000A31B5">
      <w:pPr>
        <w:pStyle w:val="B1"/>
      </w:pPr>
      <w:r>
        <w:t>-</w:t>
      </w:r>
      <w:r>
        <w:tab/>
        <w:t xml:space="preserve">UE is replaced by W-AGF on behalf of the FN-CRG for the balance of </w:t>
      </w:r>
      <w:r w:rsidR="00395F64">
        <w:t>TS 23.501 [</w:t>
      </w:r>
      <w:r>
        <w:t>2] clause 5.10 and clauses.</w:t>
      </w:r>
    </w:p>
    <w:p w14:paraId="304E63A7" w14:textId="1AB9A7A3" w:rsidR="000A31B5" w:rsidRDefault="000A31B5" w:rsidP="000A31B5">
      <w:pPr>
        <w:pStyle w:val="B1"/>
      </w:pPr>
      <w:r>
        <w:t>-</w:t>
      </w:r>
      <w:r>
        <w:tab/>
        <w:t xml:space="preserve">See </w:t>
      </w:r>
      <w:r w:rsidR="00395F64">
        <w:t>TS 33.501 [</w:t>
      </w:r>
      <w:r>
        <w:t>11] for additional requirements</w:t>
      </w:r>
    </w:p>
    <w:p w14:paraId="4A51CAC5" w14:textId="72310506" w:rsidR="000A31B5" w:rsidRDefault="00395F64" w:rsidP="000A31B5">
      <w:r>
        <w:t>TS 23.501 [</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Signalling security aspects between the 5G-CRG and the W-AGF are specified by CableLabs in WR-TR-5WWC-ARCH [27].</w:t>
      </w:r>
    </w:p>
    <w:p w14:paraId="419CBEAB" w14:textId="6F5BB572" w:rsidR="000A31B5" w:rsidRDefault="000A31B5" w:rsidP="000A31B5">
      <w:pPr>
        <w:pStyle w:val="B1"/>
      </w:pPr>
      <w:r>
        <w:t>-</w:t>
      </w:r>
      <w:r>
        <w:tab/>
        <w:t xml:space="preserve">See </w:t>
      </w:r>
      <w:r w:rsidR="00395F64">
        <w:t>TS 33.501 [</w:t>
      </w:r>
      <w:r>
        <w:t>11] for additional requirements</w:t>
      </w:r>
    </w:p>
    <w:p w14:paraId="354B891A" w14:textId="77777777" w:rsidR="000A31B5" w:rsidRPr="003B7B43" w:rsidRDefault="000A31B5" w:rsidP="000A31B5">
      <w:pPr>
        <w:pStyle w:val="Heading2"/>
      </w:pPr>
      <w:bookmarkStart w:id="127" w:name="_CR4_9"/>
      <w:bookmarkStart w:id="128" w:name="_Toc185598241"/>
      <w:bookmarkEnd w:id="127"/>
      <w:r w:rsidRPr="003B7B43">
        <w:t>4.9</w:t>
      </w:r>
      <w:r w:rsidRPr="003B7B43">
        <w:tab/>
        <w:t>Support of specific services</w:t>
      </w:r>
      <w:bookmarkEnd w:id="128"/>
    </w:p>
    <w:p w14:paraId="2DD78243" w14:textId="77777777" w:rsidR="000A31B5" w:rsidRPr="003B7B43" w:rsidRDefault="000A31B5" w:rsidP="000A31B5">
      <w:pPr>
        <w:pStyle w:val="Heading3"/>
      </w:pPr>
      <w:bookmarkStart w:id="129" w:name="_CR4_9_0"/>
      <w:bookmarkStart w:id="130" w:name="_Toc185598242"/>
      <w:bookmarkEnd w:id="129"/>
      <w:r w:rsidRPr="003B7B43">
        <w:t>4.9.0</w:t>
      </w:r>
      <w:r w:rsidRPr="003B7B43">
        <w:tab/>
        <w:t>General</w:t>
      </w:r>
      <w:bookmarkEnd w:id="130"/>
    </w:p>
    <w:p w14:paraId="3FAD19AF" w14:textId="77777777" w:rsidR="000A31B5" w:rsidRPr="003B7B43" w:rsidRDefault="000A31B5" w:rsidP="000A31B5">
      <w:r w:rsidRPr="003B7B43">
        <w:t>This clause specifies high level definition of services specific for WWC scenario.</w:t>
      </w:r>
    </w:p>
    <w:p w14:paraId="6EBF2424" w14:textId="62D71676" w:rsidR="000A31B5" w:rsidRPr="003B7B43" w:rsidRDefault="000A31B5" w:rsidP="000A31B5">
      <w:r>
        <w:t xml:space="preserve">PWS functionality as described in </w:t>
      </w:r>
      <w:r w:rsidR="00395F64">
        <w:t>TS 23.041 [</w:t>
      </w:r>
      <w:r>
        <w:t>40] is not supported for Wireline access but may be supported by RG(s) connected over 3GPP access.</w:t>
      </w:r>
    </w:p>
    <w:p w14:paraId="35DA638D" w14:textId="77777777" w:rsidR="000A31B5" w:rsidRPr="003B7B43" w:rsidRDefault="000A31B5" w:rsidP="000A31B5">
      <w:pPr>
        <w:pStyle w:val="Heading3"/>
      </w:pPr>
      <w:bookmarkStart w:id="131" w:name="_CR4_9_1"/>
      <w:bookmarkStart w:id="132" w:name="_Toc185598243"/>
      <w:bookmarkEnd w:id="131"/>
      <w:r w:rsidRPr="003B7B43">
        <w:t>4.9.1</w:t>
      </w:r>
      <w:r w:rsidRPr="003B7B43">
        <w:tab/>
        <w:t>IPTV</w:t>
      </w:r>
      <w:bookmarkEnd w:id="132"/>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133" w:name="_CR4_10"/>
      <w:bookmarkStart w:id="134" w:name="_Toc185598244"/>
      <w:bookmarkEnd w:id="133"/>
      <w:r w:rsidRPr="003B7B43">
        <w:lastRenderedPageBreak/>
        <w:t>4.10</w:t>
      </w:r>
      <w:r w:rsidRPr="003B7B43">
        <w:tab/>
        <w:t>UE behind 5G-RG and FN-RG</w:t>
      </w:r>
      <w:bookmarkEnd w:id="134"/>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19FCDFFD" w:rsidR="000A31B5" w:rsidRPr="003B7B43" w:rsidRDefault="000A31B5" w:rsidP="000A31B5">
      <w:pPr>
        <w:rPr>
          <w:lang w:eastAsia="zh-CN"/>
        </w:rPr>
      </w:pPr>
      <w:r w:rsidRPr="003B7B43">
        <w:rPr>
          <w:lang w:eastAsia="zh-CN"/>
        </w:rPr>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 xml:space="preserve">UE is transported using a FN-RG/5G-RG IP PDU session and then from PSA UPF of that PDU session to an </w:t>
      </w:r>
      <w:r w:rsidR="00F236D5">
        <w:rPr>
          <w:lang w:eastAsia="zh-CN"/>
        </w:rPr>
        <w:t>N3</w:t>
      </w:r>
      <w:r w:rsidRPr="003B7B43">
        <w:rPr>
          <w:lang w:eastAsia="zh-CN"/>
        </w:rPr>
        <w:t>IWF</w:t>
      </w:r>
      <w:r w:rsidR="00F236D5">
        <w:rPr>
          <w:lang w:eastAsia="zh-CN"/>
        </w:rPr>
        <w:t xml:space="preserve"> or TNGF</w:t>
      </w:r>
      <w:r w:rsidRPr="003B7B43">
        <w:rPr>
          <w:lang w:eastAsia="zh-CN"/>
        </w:rPr>
        <w:t>.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BCB0E17" w14:textId="1B40859A" w:rsidR="00B22B81" w:rsidRDefault="00B22B81" w:rsidP="00E34664">
      <w:r>
        <w:t>Figure 4.10-2</w:t>
      </w:r>
      <w:r w:rsidR="00F236D5">
        <w:t>a</w:t>
      </w:r>
      <w:r>
        <w:t xml:space="preserve"> shows the non-roaming architecture for a UE, behind a</w:t>
      </w:r>
      <w:r w:rsidR="00F236D5">
        <w:t xml:space="preserve"> FN</w:t>
      </w:r>
      <w:r>
        <w:t>-RG, accessing the 5GC via</w:t>
      </w:r>
      <w:r w:rsidR="00F236D5">
        <w:t xml:space="preserve"> N3IWF</w:t>
      </w:r>
      <w:r>
        <w:t>.</w:t>
      </w:r>
    </w:p>
    <w:p w14:paraId="6E2C3F03" w14:textId="77777777" w:rsidR="00F236D5" w:rsidRDefault="00F236D5" w:rsidP="00E34664">
      <w:r>
        <w:t>Figure 4.10-2b shows the non-roaming architecture for a UE, behind a 5G-RG, accessing the 5GC via N3IWF.</w:t>
      </w:r>
    </w:p>
    <w:p w14:paraId="544ED95F" w14:textId="40EAE710" w:rsidR="00E34664" w:rsidRPr="003B7B43" w:rsidRDefault="00E34664" w:rsidP="00E34664">
      <w:r>
        <w:t>Annex A shows the non-roaming architecture for a UE, behind a FN-RG/5G-RG, accessing the 5GC via N3IWF where the combination of FN-RG/5G-RG, W-5GAN and UPF serving the 5G-RG is acting as an untrusted Non-3GPP access network.</w:t>
      </w:r>
    </w:p>
    <w:p w14:paraId="4F9C34C4" w14:textId="0CAD3FD0" w:rsidR="000A31B5" w:rsidRPr="003B7B43" w:rsidRDefault="000A31B5" w:rsidP="000A31B5">
      <w:pPr>
        <w:pStyle w:val="NO"/>
      </w:pPr>
      <w:r w:rsidRPr="003B7B43">
        <w:t>NOTE</w:t>
      </w:r>
      <w:r w:rsidR="00E34664">
        <w:t> </w:t>
      </w:r>
      <w:r w:rsidRPr="003B7B43">
        <w:t>1:</w:t>
      </w:r>
      <w:r w:rsidRPr="003B7B43">
        <w:tab/>
        <w:t>FN-RG and W-5GAN acting as trusted Non-3GPP access is not considered in this specification as it is assumed that FN-RG</w:t>
      </w:r>
      <w:r w:rsidR="00F236D5">
        <w:t xml:space="preserve"> is not 5G capable and therefore it</w:t>
      </w:r>
      <w:r w:rsidRPr="003B7B43">
        <w:t xml:space="preserve"> does not support</w:t>
      </w:r>
      <w:r w:rsidR="00F236D5">
        <w:t xml:space="preserve"> Ta reference point</w:t>
      </w:r>
      <w:r w:rsidRPr="003B7B43">
        <w:t>.</w:t>
      </w:r>
    </w:p>
    <w:p w14:paraId="0513B8E0" w14:textId="16D4B139" w:rsidR="00B22B81" w:rsidRDefault="00B22B81" w:rsidP="00395F64">
      <w:pPr>
        <w:pStyle w:val="TH"/>
      </w:pPr>
      <w:r>
        <w:object w:dxaOrig="15401" w:dyaOrig="4961" w14:anchorId="1433807B">
          <v:shape id="_x0000_i1028" type="#_x0000_t75" style="width:478.95pt;height:155.25pt" o:ole="">
            <v:imagedata r:id="rId15" o:title=""/>
          </v:shape>
          <o:OLEObject Type="Embed" ProgID="Visio.Drawing.15" ShapeID="_x0000_i1028" DrawAspect="Content" ObjectID="_1796214558" r:id="rId16"/>
        </w:object>
      </w:r>
    </w:p>
    <w:p w14:paraId="5F4590C2" w14:textId="23F83B9D" w:rsidR="000A31B5" w:rsidRPr="003B7B43" w:rsidRDefault="000A31B5" w:rsidP="000A31B5">
      <w:pPr>
        <w:pStyle w:val="TF"/>
        <w:rPr>
          <w:rFonts w:eastAsia="MS Mincho"/>
          <w:iCs/>
        </w:rPr>
      </w:pPr>
      <w:bookmarkStart w:id="135" w:name="_CRFigure4_101"/>
      <w:r w:rsidRPr="003B7B43">
        <w:t xml:space="preserve">Figure </w:t>
      </w:r>
      <w:bookmarkEnd w:id="135"/>
      <w:r w:rsidRPr="003B7B43">
        <w:t>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C646BB2" w:rsidR="000A31B5" w:rsidRPr="003B7B43" w:rsidRDefault="000A31B5" w:rsidP="000A31B5">
      <w:r w:rsidRPr="003B7B43">
        <w:t>The 5G-RG can be connected to 5GC via W-5GAN, NG</w:t>
      </w:r>
      <w:r>
        <w:t>-</w:t>
      </w:r>
      <w:r w:rsidRPr="003B7B43">
        <w:t>RAN or via both accesses. The UE can be connected to 5GC via</w:t>
      </w:r>
      <w:r w:rsidR="00F236D5">
        <w:t xml:space="preserve"> trusted non-3GPP access with</w:t>
      </w:r>
      <w:r w:rsidRPr="003B7B43">
        <w:t xml:space="preserve"> 5G-RG</w:t>
      </w:r>
      <w:r w:rsidR="00F236D5">
        <w:t xml:space="preserve"> acting as TNAP</w:t>
      </w:r>
      <w:r w:rsidRPr="003B7B43">
        <w:t>, NG</w:t>
      </w:r>
      <w:r>
        <w:t>-</w:t>
      </w:r>
      <w:r w:rsidRPr="003B7B43">
        <w:t>RAN or via both accesses.</w:t>
      </w:r>
    </w:p>
    <w:p w14:paraId="20DA8B47" w14:textId="77777777" w:rsidR="00F236D5" w:rsidRDefault="00F236D5" w:rsidP="00F236D5">
      <w:pPr>
        <w:pStyle w:val="TH"/>
      </w:pPr>
      <w:r w:rsidRPr="002C100C">
        <w:rPr>
          <w:noProof/>
        </w:rPr>
        <w:object w:dxaOrig="15390" w:dyaOrig="4890" w14:anchorId="5E0C81C0">
          <v:shape id="_x0000_i1029" type="#_x0000_t75" style="width:440.15pt;height:139pt" o:ole="">
            <v:imagedata r:id="rId17" o:title=""/>
          </v:shape>
          <o:OLEObject Type="Embed" ProgID="Visio.Drawing.15" ShapeID="_x0000_i1029" DrawAspect="Content" ObjectID="_1796214559" r:id="rId18"/>
        </w:object>
      </w:r>
    </w:p>
    <w:p w14:paraId="69115D5E" w14:textId="2229616E" w:rsidR="00F236D5" w:rsidRDefault="00F236D5" w:rsidP="00F236D5">
      <w:pPr>
        <w:pStyle w:val="TF"/>
      </w:pPr>
      <w:r>
        <w:t>Figure 4.10-2a: Architecture for UE behind FN-RG using untrusted N3GPP access</w:t>
      </w:r>
    </w:p>
    <w:p w14:paraId="1A853DEB" w14:textId="1A55B322" w:rsidR="00F236D5" w:rsidRDefault="00F236D5" w:rsidP="00607DC9">
      <w:pPr>
        <w:pStyle w:val="TH"/>
      </w:pPr>
      <w:r w:rsidRPr="002C100C">
        <w:rPr>
          <w:noProof/>
        </w:rPr>
        <w:object w:dxaOrig="15390" w:dyaOrig="4890" w14:anchorId="7405B74B">
          <v:shape id="_x0000_i1030" type="#_x0000_t75" style="width:440.15pt;height:139pt" o:ole="">
            <v:imagedata r:id="rId19" o:title=""/>
          </v:shape>
          <o:OLEObject Type="Embed" ProgID="Visio.Drawing.15" ShapeID="_x0000_i1030" DrawAspect="Content" ObjectID="_1796214560" r:id="rId20"/>
        </w:object>
      </w:r>
    </w:p>
    <w:p w14:paraId="1E7BC3DD" w14:textId="5292A45E" w:rsidR="00F236D5" w:rsidRDefault="00F236D5" w:rsidP="00F236D5">
      <w:pPr>
        <w:pStyle w:val="TF"/>
      </w:pPr>
      <w:r>
        <w:t>Figure 4.10-2b: Architecture for UE behind 5G-RG using untrusted N3GPP access</w:t>
      </w:r>
    </w:p>
    <w:p w14:paraId="2327D1D4" w14:textId="4C760D67" w:rsidR="00F236D5" w:rsidRDefault="00F236D5" w:rsidP="00607DC9">
      <w:r>
        <w:t>The FN-RG can only be connected to 5GC via W-5GAN. The 5G-RG can be connected to 5GC via W-5GAN, NG-RAN or via both accesses. The UE can be connected to 5GC via untrusted non-3GPP access with FN-RG/5G-RG acting as WLAN access point, NG-RAN or via both accesses.</w:t>
      </w:r>
    </w:p>
    <w:p w14:paraId="4FBEEDC1" w14:textId="7C7A26C3" w:rsidR="000A31B5" w:rsidRPr="003B7B43" w:rsidRDefault="000A31B5" w:rsidP="000A31B5">
      <w:r w:rsidRPr="003B7B43">
        <w:t xml:space="preserve">The TNGF and Ta reference point are defined in </w:t>
      </w:r>
      <w:r w:rsidR="00395F64" w:rsidRPr="003B7B43">
        <w:t>TS</w:t>
      </w:r>
      <w:r w:rsidR="00395F64">
        <w:t> </w:t>
      </w:r>
      <w:r w:rsidR="00395F64" w:rsidRPr="003B7B43">
        <w:t>23.501</w:t>
      </w:r>
      <w:r w:rsidR="00395F64">
        <w:t> </w:t>
      </w:r>
      <w:r w:rsidR="00395F64" w:rsidRPr="003B7B43">
        <w:t>[</w:t>
      </w:r>
      <w:r w:rsidRPr="003B7B43">
        <w:t>2].</w:t>
      </w:r>
      <w:r w:rsidR="00B22B81">
        <w:t xml:space="preserve"> In addition to the requirements described in </w:t>
      </w:r>
      <w:r w:rsidR="00395F64">
        <w:t>TS 23.501 [</w:t>
      </w:r>
      <w:r w:rsidR="00B22B81">
        <w:t>2], the Ta reference point should be able to carry the TNAP ID to the TNGF.</w:t>
      </w:r>
    </w:p>
    <w:p w14:paraId="6AB3EC10" w14:textId="2A42B1AF" w:rsidR="000A31B5" w:rsidRPr="003B7B43" w:rsidRDefault="000A31B5" w:rsidP="00481990">
      <w:pPr>
        <w:pStyle w:val="NO"/>
        <w:rPr>
          <w:rFonts w:eastAsia="MS Mincho"/>
        </w:rPr>
      </w:pPr>
      <w:r w:rsidRPr="003B7B43">
        <w:t>NOTE 2:</w:t>
      </w:r>
      <w:r w:rsidRPr="003B7B43">
        <w:rPr>
          <w:rFonts w:eastAsia="Malgun Gothic"/>
          <w:lang w:eastAsia="ko-KR"/>
        </w:rPr>
        <w:tab/>
      </w:r>
      <w:r w:rsidRPr="003B7B43">
        <w:t>The reference architecture in figure 4.10-1</w:t>
      </w:r>
      <w:r w:rsidR="00F236D5">
        <w:t>/4.10-2a/4.10-2b</w:t>
      </w:r>
      <w:r w:rsidRPr="003B7B43">
        <w:t xml:space="preserve"> only shows the architecture and the network functions directly connected to W-5GAN or TNGF</w:t>
      </w:r>
      <w:r w:rsidR="00F236D5">
        <w:t>/N3IWF</w:t>
      </w:r>
      <w:r w:rsidRPr="003B7B43">
        <w:t>, and other parts of the architecture are the same as defined in</w:t>
      </w:r>
      <w:r w:rsidR="00481990" w:rsidRPr="003B7B43">
        <w:t xml:space="preserve"> clause 4.2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137411AF" w14:textId="77777777" w:rsidR="000A31B5" w:rsidRPr="003B7B43" w:rsidRDefault="000A31B5" w:rsidP="00481990">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4B8AF012" w:rsidR="000A31B5" w:rsidRPr="003B7B43" w:rsidRDefault="000A31B5" w:rsidP="00481990">
      <w:pPr>
        <w:pStyle w:val="NO"/>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4.10-1</w:t>
      </w:r>
      <w:r w:rsidR="00F236D5">
        <w:t>/4.10-2b</w:t>
      </w:r>
      <w:r w:rsidRPr="003B7B43">
        <w:t xml:space="preserve">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3D0177B1" w14:textId="0D2D7F83" w:rsidR="00E34664" w:rsidRDefault="00E34664" w:rsidP="00E34664">
      <w:pPr>
        <w:pStyle w:val="NO"/>
        <w:rPr>
          <w:lang w:eastAsia="ko-KR"/>
        </w:rPr>
      </w:pPr>
      <w:r>
        <w:rPr>
          <w:lang w:eastAsia="ko-KR"/>
        </w:rPr>
        <w:t>NOTE 5:</w:t>
      </w:r>
      <w:r>
        <w:rPr>
          <w:lang w:eastAsia="ko-KR"/>
        </w:rPr>
        <w:tab/>
        <w:t>For trusted non-3GPP access, UE connects to the overlay 5G network using the trusted non-3GPP access approach. In addition to being connected to the underlay 5G network, the 5G-RG also acts as TNAP with respect to the TNGF in the overlay network i.e. it has an established Ta reference point with the TNGF.</w:t>
      </w:r>
    </w:p>
    <w:p w14:paraId="7C598AE1" w14:textId="52C69A8A" w:rsidR="00E34664" w:rsidRDefault="00E34664" w:rsidP="00E34664">
      <w:pPr>
        <w:pStyle w:val="NO"/>
        <w:rPr>
          <w:lang w:eastAsia="ko-KR"/>
        </w:rPr>
      </w:pPr>
      <w:r>
        <w:rPr>
          <w:lang w:eastAsia="ko-KR"/>
        </w:rPr>
        <w:t>NOTE 6:</w:t>
      </w:r>
      <w:r>
        <w:rPr>
          <w:lang w:eastAsia="ko-KR"/>
        </w:rPr>
        <w:tab/>
        <w:t xml:space="preserve">Support for QoS differentiation can be achieved in a similar way as it is handled when a UE connects to a PLMN via SNPN (as defined in clauses 5.30.2.7 and D.7 of </w:t>
      </w:r>
      <w:r w:rsidR="00395F64">
        <w:rPr>
          <w:lang w:eastAsia="ko-KR"/>
        </w:rPr>
        <w:t>TS 23.501 [</w:t>
      </w:r>
      <w:r>
        <w:rPr>
          <w:lang w:eastAsia="ko-KR"/>
        </w:rPr>
        <w:t>2]). Also differentiated charging, both in the RG's PLMN and in the UE's PLMN, can be achieved based on existing mechanisms. This is further described in Annex B.</w:t>
      </w:r>
    </w:p>
    <w:p w14:paraId="55914D65" w14:textId="6FB3FA7A" w:rsidR="00471D0A" w:rsidRDefault="00471D0A" w:rsidP="00471D0A">
      <w:r>
        <w:t>Support of NSWO for 3GPP UE behind an RG is specified in clause 4.10d.</w:t>
      </w:r>
    </w:p>
    <w:p w14:paraId="478924D2" w14:textId="2A1196DD" w:rsidR="00560B2B" w:rsidRDefault="00560B2B" w:rsidP="00560B2B">
      <w:r>
        <w:t>A 5G-RG acting as a TNAP shall provide its TNAP ID. to the TNGF and the TNGF provides this TNAP ID as part of ULI (</w:t>
      </w:r>
      <w:r w:rsidR="00F236D5">
        <w:t>U</w:t>
      </w:r>
      <w:r>
        <w:t>ser Location Information) sent to the 5GC; this information is propagated to the PCF that may use it to determine PCC rules depending on whether an UE is using a 5G-RG as a host or as a guest.</w:t>
      </w:r>
    </w:p>
    <w:p w14:paraId="6025C9B0" w14:textId="7FD56124" w:rsidR="00560B2B" w:rsidRDefault="00560B2B" w:rsidP="00560B2B">
      <w:pPr>
        <w:pStyle w:val="NO"/>
        <w:rPr>
          <w:lang w:eastAsia="ko-KR"/>
        </w:rPr>
      </w:pPr>
      <w:r>
        <w:rPr>
          <w:lang w:eastAsia="ko-KR"/>
        </w:rPr>
        <w:t>NOTE </w:t>
      </w:r>
      <w:r w:rsidR="00F236D5">
        <w:rPr>
          <w:lang w:eastAsia="ko-KR"/>
        </w:rPr>
        <w:t>7</w:t>
      </w:r>
      <w:r>
        <w:rPr>
          <w:lang w:eastAsia="ko-KR"/>
        </w:rPr>
        <w:t>:</w:t>
      </w:r>
      <w:r>
        <w:rPr>
          <w:lang w:eastAsia="ko-KR"/>
        </w:rPr>
        <w:tab/>
        <w:t>QoS and charging differentiation based on user location (e.g. home or guest users) can be applied when the user is connected via a TNGF reached over a 5G-RG. The PCF may use the TNAP ID, which is available to it as a part of ULI. For example, if the TNAP ID is included in the UE's policy control subscription information the UE is considered a home user. Alternatively, the PCF may use TNAP ID provided by an AF using the Service Specific parameter provisioning as defined in clause 9.8.</w:t>
      </w:r>
    </w:p>
    <w:p w14:paraId="662609D9" w14:textId="77777777" w:rsidR="000A31B5" w:rsidRPr="003B7B43" w:rsidRDefault="000A31B5" w:rsidP="000A31B5">
      <w:pPr>
        <w:pStyle w:val="Heading2"/>
      </w:pPr>
      <w:bookmarkStart w:id="136" w:name="_CR4_10a"/>
      <w:bookmarkStart w:id="137" w:name="_Toc185598245"/>
      <w:bookmarkEnd w:id="136"/>
      <w:r w:rsidRPr="003B7B43">
        <w:t>4.10a</w:t>
      </w:r>
      <w:r w:rsidRPr="003B7B43">
        <w:tab/>
        <w:t>Non</w:t>
      </w:r>
      <w:r>
        <w:t>-</w:t>
      </w:r>
      <w:r w:rsidRPr="003B7B43">
        <w:t>5G capable device behind 5G-CRG and FN-CRG</w:t>
      </w:r>
      <w:bookmarkEnd w:id="137"/>
    </w:p>
    <w:p w14:paraId="5C54B979" w14:textId="39C01372"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395F64">
        <w:t>TS 33.501 [</w:t>
      </w:r>
      <w:r>
        <w:t>11]. The following call flow describes the overall registration procedure of such a device.</w:t>
      </w:r>
    </w:p>
    <w:p w14:paraId="395C4986" w14:textId="2A30AE93" w:rsidR="000A31B5" w:rsidRDefault="000A31B5" w:rsidP="000A31B5">
      <w:r>
        <w:t>Roaming is not supported for N5GC devices</w:t>
      </w:r>
      <w:r w:rsidR="00471D0A">
        <w:t>.</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31" type="#_x0000_t75" style="width:381.9pt;height:216.65pt" o:ole="">
            <v:imagedata r:id="rId21" o:title=""/>
          </v:shape>
          <o:OLEObject Type="Embed" ProgID="Visio.Drawing.11" ShapeID="_x0000_i1031" DrawAspect="Content" ObjectID="_1796214561" r:id="rId22"/>
        </w:object>
      </w:r>
    </w:p>
    <w:p w14:paraId="039CF280" w14:textId="77777777" w:rsidR="000A31B5" w:rsidRPr="003B7B43" w:rsidRDefault="000A31B5" w:rsidP="000A31B5">
      <w:pPr>
        <w:pStyle w:val="TF"/>
      </w:pPr>
      <w:bookmarkStart w:id="138" w:name="_CRFigure4_10a1"/>
      <w:r w:rsidRPr="003B7B43">
        <w:t xml:space="preserve">Figure </w:t>
      </w:r>
      <w:bookmarkEnd w:id="138"/>
      <w:r w:rsidRPr="003B7B43">
        <w:t xml:space="preserve">4.10a-1: </w:t>
      </w:r>
      <w:r>
        <w:t xml:space="preserve">5GC registration of </w:t>
      </w:r>
      <w:r w:rsidRPr="003B7B43">
        <w:t>Non-5GC device</w:t>
      </w:r>
    </w:p>
    <w:p w14:paraId="370FD92A" w14:textId="77777777" w:rsidR="000A31B5" w:rsidRDefault="000A31B5" w:rsidP="000A31B5">
      <w:pPr>
        <w:pStyle w:val="B1"/>
      </w:pPr>
      <w:r>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How the CRG is configured to work in L2 bridge mode and how the W-AGF is triggered to apply procedures for N5GC devices is defined in CableLabs WR-TR-5WWC-ARCH [27].</w:t>
      </w:r>
    </w:p>
    <w:p w14:paraId="5C5CAB3E" w14:textId="77777777" w:rsidR="000A31B5" w:rsidRDefault="000A31B5" w:rsidP="000A31B5">
      <w:pPr>
        <w:pStyle w:val="B1"/>
      </w:pPr>
      <w:r>
        <w:tab/>
        <w:t>The N5GC device send an EAP-Resp/Indentity including its Network Access Identifier (NAI) in the form of username@realm.</w:t>
      </w:r>
    </w:p>
    <w:p w14:paraId="6A225C9C" w14:textId="0DCDB210"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395F64">
        <w:t>TS 33.501 [</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How the W-AGF determines the CRG connecting a N5GC device is specified in CableLabs WR-TR-5WWC-ARCH [27].</w:t>
      </w:r>
    </w:p>
    <w:p w14:paraId="1B433BFA" w14:textId="6494F5AF" w:rsidR="000A31B5" w:rsidRDefault="000A31B5" w:rsidP="000A31B5">
      <w:pPr>
        <w:pStyle w:val="B1"/>
      </w:pPr>
      <w:r>
        <w:t>4.</w:t>
      </w:r>
      <w:r>
        <w:tab/>
        <w:t xml:space="preserve">AMF selects a suitable AUSF as specified in </w:t>
      </w:r>
      <w:r w:rsidR="00395F64">
        <w:t>TS 23.501 [</w:t>
      </w:r>
      <w:r>
        <w:t>2] clause 6.3.4.</w:t>
      </w:r>
    </w:p>
    <w:p w14:paraId="7D60B192" w14:textId="347AAA23" w:rsidR="000A31B5" w:rsidRDefault="000A31B5" w:rsidP="000A31B5">
      <w:pPr>
        <w:pStyle w:val="B1"/>
      </w:pPr>
      <w:r>
        <w:t>5.</w:t>
      </w:r>
      <w:r>
        <w:tab/>
        <w:t xml:space="preserve">EAP based authentication defined in </w:t>
      </w:r>
      <w:r w:rsidR="00395F64">
        <w:t>TS 33.501 [</w:t>
      </w:r>
      <w:r>
        <w:t>11] is performed between the AUSF and N5GC device.</w:t>
      </w:r>
    </w:p>
    <w:p w14:paraId="01892062" w14:textId="0C76AC59"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395F64">
        <w:t>TS 33.501 [</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7D8FEAB8" w:rsidR="000A31B5" w:rsidRPr="003B7B43" w:rsidRDefault="000A31B5" w:rsidP="000A31B5">
      <w:pPr>
        <w:pStyle w:val="B1"/>
      </w:pPr>
      <w:r>
        <w:t>6.</w:t>
      </w:r>
      <w:r>
        <w:tab/>
        <w:t xml:space="preserve">The AMF performs other registration procedures as required (see </w:t>
      </w:r>
      <w:r w:rsidR="00395F64">
        <w:t>TS 23.502 [</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lastRenderedPageBreak/>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F5599C1" w14:textId="3416BDB8" w:rsidR="00560B2B" w:rsidRDefault="00560B2B" w:rsidP="000A31B5">
      <w:pPr>
        <w:pStyle w:val="Heading2"/>
      </w:pPr>
      <w:bookmarkStart w:id="139" w:name="_CR4_10b"/>
      <w:bookmarkStart w:id="140" w:name="_Toc185598246"/>
      <w:bookmarkEnd w:id="139"/>
      <w:r>
        <w:t>4.10b</w:t>
      </w:r>
      <w:r>
        <w:tab/>
        <w:t>Differentiated services for NAUN3 devices behind 5G-RG</w:t>
      </w:r>
      <w:bookmarkEnd w:id="140"/>
    </w:p>
    <w:p w14:paraId="75A4CC57" w14:textId="458789B9" w:rsidR="00560B2B" w:rsidRDefault="00560B2B" w:rsidP="00560B2B">
      <w:r>
        <w:t xml:space="preserve">NAUN3 devices cannot be authenticated by 5GC but may e.g. be locally authenticated by the 5G-RG using </w:t>
      </w:r>
      <w:r w:rsidR="004C458B">
        <w:t xml:space="preserve">e.g. </w:t>
      </w:r>
      <w:r>
        <w:t>pre-shared secret. Differentiated services (QoS, network slicing) may be provided for NAUN3 devices as defined in this clause.</w:t>
      </w:r>
    </w:p>
    <w:p w14:paraId="1216174B" w14:textId="37FC9F82" w:rsidR="00560B2B" w:rsidRDefault="00560B2B" w:rsidP="00560B2B">
      <w:r>
        <w:t>"Connectivity Group IDs"</w:t>
      </w:r>
      <w:r w:rsidR="004C458B">
        <w:t xml:space="preserve"> may be defined on the 5G-RG</w:t>
      </w:r>
      <w:r>
        <w:t xml:space="preserve"> where each Connectivity Group ID corresponds to a separate physical or virtual port on the 5G-RG. These ports could, for example, refer to separate physical ethernet ports and/or to separate WLAN SSIDs and/or to a separate VLAN. The devices that connect to a certain logical port are considered part of the same Connectivity Group ID. How this configuration on the 5G-RG is done is out of scope of this specification.</w:t>
      </w:r>
    </w:p>
    <w:p w14:paraId="0CBA93CA" w14:textId="45E5C2D1" w:rsidR="00560B2B" w:rsidRDefault="00560B2B" w:rsidP="00560B2B">
      <w:r>
        <w:t>Each Connectivity Group ID is then mapped to a separate PDU Session that is established by the 5G-RG based on the procedures defined in clause 7. The overall architecture is illustrated in Figure-4.10b-1.</w:t>
      </w:r>
    </w:p>
    <w:bookmarkStart w:id="141" w:name="_CRFigure4_10b1"/>
    <w:p w14:paraId="22A0203C" w14:textId="194579EF" w:rsidR="00F236D5" w:rsidRDefault="00F236D5" w:rsidP="00C76F30">
      <w:pPr>
        <w:pStyle w:val="TH"/>
      </w:pPr>
      <w:r>
        <w:object w:dxaOrig="7534" w:dyaOrig="4009" w14:anchorId="1B298355">
          <v:shape id="_x0000_i1032" type="#_x0000_t75" style="width:376.9pt;height:199.7pt" o:ole="">
            <v:imagedata r:id="rId23" o:title=""/>
          </v:shape>
          <o:OLEObject Type="Embed" ProgID="Word.Picture.8" ShapeID="_x0000_i1032" DrawAspect="Content" ObjectID="_1796214562" r:id="rId24"/>
        </w:object>
      </w:r>
    </w:p>
    <w:p w14:paraId="1EC1E4ED" w14:textId="4E227264" w:rsidR="00560B2B" w:rsidRDefault="00560B2B" w:rsidP="00560B2B">
      <w:pPr>
        <w:pStyle w:val="TF"/>
      </w:pPr>
      <w:r>
        <w:t xml:space="preserve">Figure </w:t>
      </w:r>
      <w:bookmarkEnd w:id="141"/>
      <w:r>
        <w:t>4.10b-1: Example scenario for NAUN3 devices behind 5G-RG based on connectivity groups</w:t>
      </w:r>
    </w:p>
    <w:p w14:paraId="4FB9DCE2" w14:textId="648E0CA9" w:rsidR="00560B2B" w:rsidRDefault="00560B2B" w:rsidP="00395F64">
      <w:r>
        <w:t>The 5G-RG is configured with the (virtual) port information (e.g. VLANs and SSIDs) based on TR-69</w:t>
      </w:r>
      <w:r w:rsidR="00A55710">
        <w:t> [18]</w:t>
      </w:r>
      <w:r>
        <w:t>, TR-360 and TR-181</w:t>
      </w:r>
      <w:r w:rsidR="00A55710">
        <w:t> [46]</w:t>
      </w:r>
      <w:r>
        <w:t xml:space="preserve">. URSP rules can be provided to the </w:t>
      </w:r>
      <w:r w:rsidR="004C458B">
        <w:t>5G-</w:t>
      </w:r>
      <w:r>
        <w:t>RG to indicate how to map Connectivity Group ID to the parameters of the PDU Session used to carry the traffic of corresponding devices e.g. DNN, S-NSSAI, etc.</w:t>
      </w:r>
    </w:p>
    <w:p w14:paraId="5E1D6CB0" w14:textId="1E5C08A8" w:rsidR="00560B2B" w:rsidRDefault="00560B2B" w:rsidP="00395F64">
      <w:pPr>
        <w:pStyle w:val="NO"/>
      </w:pPr>
      <w:r>
        <w:t>NOTE:</w:t>
      </w:r>
      <w:r>
        <w:tab/>
        <w:t>In addition, the mapping between a "virtual port" and DNN/S-NSSAI can be configured via TR-69</w:t>
      </w:r>
      <w:r w:rsidR="00A55710">
        <w:t> [18]</w:t>
      </w:r>
      <w:r>
        <w:t>/TR-181</w:t>
      </w:r>
      <w:r w:rsidR="00A55710">
        <w:t> [46]</w:t>
      </w:r>
      <w:r>
        <w:t>.</w:t>
      </w:r>
    </w:p>
    <w:p w14:paraId="35510D01" w14:textId="6426C1C7" w:rsidR="00560B2B" w:rsidRDefault="004C458B" w:rsidP="00395F64">
      <w:r>
        <w:t xml:space="preserve">Whether and how </w:t>
      </w:r>
      <w:r w:rsidR="00560B2B">
        <w:t>the NAUN3 devices are configured to use a specific SSID or connect to a certain Ethernet port on the 5G-RG is out of scope of this specification.</w:t>
      </w:r>
    </w:p>
    <w:p w14:paraId="47C2A2E9" w14:textId="11603CD9" w:rsidR="00560B2B" w:rsidRDefault="00560B2B" w:rsidP="00395F64">
      <w:r>
        <w:t>Differentiation of charging and QoS may be provided via PCC rules (for different service flows) related with dedicated PDU Sessions for NAUN3 devices. Isolation of devices using a specific Connectivity Group ID into a specific network slice, i.e. with separate S-NSSAI may also be provided.</w:t>
      </w:r>
    </w:p>
    <w:p w14:paraId="1218D9B1" w14:textId="5269C91F" w:rsidR="008655F3" w:rsidRDefault="008655F3" w:rsidP="000A31B5">
      <w:pPr>
        <w:pStyle w:val="Heading2"/>
      </w:pPr>
      <w:bookmarkStart w:id="142" w:name="_CR4_10c"/>
      <w:bookmarkStart w:id="143" w:name="_Toc185598247"/>
      <w:bookmarkEnd w:id="142"/>
      <w:r>
        <w:lastRenderedPageBreak/>
        <w:t>4.10c</w:t>
      </w:r>
      <w:r>
        <w:tab/>
        <w:t>Authenticable Non-3GPP devices behind 5G-RG</w:t>
      </w:r>
      <w:bookmarkEnd w:id="143"/>
    </w:p>
    <w:p w14:paraId="3CB87DD2" w14:textId="77777777" w:rsidR="008655F3" w:rsidRDefault="008655F3" w:rsidP="008655F3">
      <w:r>
        <w:t>This clause defines the support of AUN3 devices, i.e. Authenticable Non-3GPP devices (AUN3) as defined in clause 3.1, behind a 5G-RG. This clause applies only to 5G-RG connected via wireline access.</w:t>
      </w:r>
    </w:p>
    <w:p w14:paraId="70B3D912" w14:textId="77777777" w:rsidR="008655F3" w:rsidRDefault="008655F3" w:rsidP="008655F3">
      <w:r>
        <w:t>Figure 4.10c-1 shows the architecture for support of AUN3 device.</w:t>
      </w:r>
    </w:p>
    <w:p w14:paraId="0D46C81B" w14:textId="031AD7A8" w:rsidR="008655F3" w:rsidRDefault="008655F3" w:rsidP="008655F3">
      <w:pPr>
        <w:pStyle w:val="TH"/>
      </w:pPr>
      <w:r>
        <w:rPr>
          <w:noProof/>
        </w:rPr>
        <w:object w:dxaOrig="8325" w:dyaOrig="3195" w14:anchorId="74E7FE7C">
          <v:shape id="_x0000_i1033" type="#_x0000_t75" alt="" style="width:416.95pt;height:159.65pt;mso-width-percent:0;mso-height-percent:0;mso-width-percent:0;mso-height-percent:0" o:ole="">
            <v:imagedata r:id="rId25" o:title=""/>
          </v:shape>
          <o:OLEObject Type="Embed" ProgID="Word.Document.12" ShapeID="_x0000_i1033" DrawAspect="Content" ObjectID="_1796214563" r:id="rId26">
            <o:FieldCodes>\s</o:FieldCodes>
          </o:OLEObject>
        </w:object>
      </w:r>
    </w:p>
    <w:p w14:paraId="6CB73F4F" w14:textId="3BADB38A" w:rsidR="008655F3" w:rsidRDefault="008655F3" w:rsidP="008655F3">
      <w:pPr>
        <w:pStyle w:val="TF"/>
      </w:pPr>
      <w:bookmarkStart w:id="144" w:name="_CRFigure4_10c1"/>
      <w:r>
        <w:t xml:space="preserve">Figure </w:t>
      </w:r>
      <w:bookmarkEnd w:id="144"/>
      <w:r>
        <w:t>4.10c-1: AUN3 device behind 5G-RG</w:t>
      </w:r>
    </w:p>
    <w:p w14:paraId="03B3E12B" w14:textId="77777777" w:rsidR="008655F3" w:rsidRDefault="008655F3" w:rsidP="00395F64">
      <w:r>
        <w:t>Differentiated services for AUN3 devices behind 5G-RG are provided as specified below:</w:t>
      </w:r>
    </w:p>
    <w:p w14:paraId="5CC4ABC9" w14:textId="2E450ED0" w:rsidR="008655F3" w:rsidRDefault="008655F3" w:rsidP="008655F3">
      <w:pPr>
        <w:pStyle w:val="B1"/>
      </w:pPr>
      <w:r>
        <w:t>-</w:t>
      </w:r>
      <w:r>
        <w:tab/>
        <w:t>Each AUN3 device has its own UDM/UDR subscription data including its own SUPI and policy control subscription data.</w:t>
      </w:r>
    </w:p>
    <w:p w14:paraId="363F3928" w14:textId="51C7D11C" w:rsidR="008655F3" w:rsidRDefault="008655F3" w:rsidP="008655F3">
      <w:pPr>
        <w:pStyle w:val="B1"/>
      </w:pPr>
      <w:r>
        <w:t>-</w:t>
      </w:r>
      <w:r>
        <w:tab/>
        <w:t>The interface between 5G-RG and AUN3 devices is out of scope of 3GPP.</w:t>
      </w:r>
    </w:p>
    <w:p w14:paraId="713672F6" w14:textId="7406BDCF" w:rsidR="008655F3" w:rsidRDefault="008655F3" w:rsidP="008655F3">
      <w:pPr>
        <w:pStyle w:val="B1"/>
      </w:pPr>
      <w:r>
        <w:t>-</w:t>
      </w:r>
      <w:r>
        <w:tab/>
        <w:t>In order to serve the AUN3 device in 5GC, a 5G-RG issues a NAS register and handles RM and CM related signalling on behalf of an AUN3 device that it is requesting to be served and relays EAP signalling between the AUN3 device and the 5GC.</w:t>
      </w:r>
    </w:p>
    <w:p w14:paraId="036E0674" w14:textId="75CD3915" w:rsidR="008655F3" w:rsidRDefault="008655F3" w:rsidP="008655F3">
      <w:pPr>
        <w:pStyle w:val="B1"/>
      </w:pPr>
      <w:r>
        <w:t>-</w:t>
      </w:r>
      <w:r>
        <w:tab/>
        <w:t>A 5G-RG serving an AUN3 device establishes a single PDU Session on behalf on this AUN3 device.</w:t>
      </w:r>
    </w:p>
    <w:p w14:paraId="2EA679A9" w14:textId="039D993E" w:rsidR="008655F3" w:rsidRDefault="008655F3" w:rsidP="008655F3">
      <w:pPr>
        <w:pStyle w:val="B1"/>
      </w:pPr>
      <w:r>
        <w:t>-</w:t>
      </w:r>
      <w:r>
        <w:tab/>
        <w:t>The AMF and the 5G-RG maintain a separate NAS connection per AUN3 device. This includes maintaining a GUTI and NAS (RM, CM, etc.) context per AUN3 device.</w:t>
      </w:r>
      <w:r w:rsidR="00F2120B">
        <w:t xml:space="preserve"> As described in TS 33.501 [11], NAS security (encryption, integrity protection) is not used for AUN3 device.</w:t>
      </w:r>
    </w:p>
    <w:p w14:paraId="0C8B539C" w14:textId="77777777" w:rsidR="008655F3" w:rsidRDefault="008655F3" w:rsidP="008655F3">
      <w:pPr>
        <w:pStyle w:val="B1"/>
      </w:pPr>
      <w:r>
        <w:t>-</w:t>
      </w:r>
      <w:r>
        <w:tab/>
        <w:t>A 5G-RG shall be connected to the 5GC (be in RM-REGISTERED and CM-CONNECTED mode) over Wireline access to serve an AUN3 device: the 5G-RG shall not issue a NAS register or service request on behalf of an AUN3 device if it is itself not registered and connected to the 5GC.</w:t>
      </w:r>
    </w:p>
    <w:p w14:paraId="7850C5A4" w14:textId="06897908" w:rsidR="00684E2A" w:rsidRDefault="00684E2A" w:rsidP="008655F3">
      <w:pPr>
        <w:pStyle w:val="B1"/>
      </w:pPr>
      <w:r>
        <w:t>-</w:t>
      </w:r>
      <w:r>
        <w:tab/>
        <w:t>The operator configures the access restrictions in the subscription data of all AUN3-capable subscriptions to not allow them to connect to 5GS via 3GPP access.</w:t>
      </w:r>
    </w:p>
    <w:p w14:paraId="73E53D14" w14:textId="00E1FA6D" w:rsidR="008655F3" w:rsidRDefault="008655F3" w:rsidP="008655F3">
      <w:pPr>
        <w:pStyle w:val="B1"/>
      </w:pPr>
      <w:r>
        <w:t>-</w:t>
      </w:r>
      <w:r>
        <w:tab/>
        <w:t>The 5G-RG is configured with URSP for each AUN3 devices it serves. The UE PCF selected by the AMF at the registration of an AUN3 device sends this URSP to 5G-RG via the AMF and the NAS connection of the AUN3 device.</w:t>
      </w:r>
    </w:p>
    <w:p w14:paraId="2D11C656" w14:textId="3DB16317" w:rsidR="008655F3" w:rsidRDefault="008655F3" w:rsidP="008655F3">
      <w:pPr>
        <w:pStyle w:val="B1"/>
      </w:pPr>
      <w:r>
        <w:t>-</w:t>
      </w:r>
      <w:r>
        <w:tab/>
        <w:t>The AUN3 devices and the 5G-RG belong to the same PLMN.</w:t>
      </w:r>
    </w:p>
    <w:p w14:paraId="27603533" w14:textId="77777777" w:rsidR="008655F3" w:rsidRDefault="008655F3" w:rsidP="008655F3">
      <w:pPr>
        <w:pStyle w:val="B1"/>
      </w:pPr>
      <w:r>
        <w:t>-</w:t>
      </w:r>
      <w:r>
        <w:tab/>
        <w:t>A 5G-RG uses default values, which are the same for all AUN3 devices it serves, to populate the parameters in the Registration Request message built on behalf of an AUN3 device. For example, the 5G-RG issues the Registration Request with no S-NSSAI and the AMF selects the default S-NSSAI in the subscription of the AUN3 device.</w:t>
      </w:r>
    </w:p>
    <w:p w14:paraId="7672E745" w14:textId="7A076723" w:rsidR="008655F3" w:rsidRDefault="008655F3" w:rsidP="008655F3">
      <w:pPr>
        <w:pStyle w:val="B1"/>
      </w:pPr>
      <w:r>
        <w:t>-</w:t>
      </w:r>
      <w:r>
        <w:tab/>
        <w:t>There shall be a separate N2 connection per AUN3 device that is in state CM-CONNECTED.</w:t>
      </w:r>
    </w:p>
    <w:p w14:paraId="1D10A703" w14:textId="7A85FD02" w:rsidR="00B0748B" w:rsidRDefault="00B0748B" w:rsidP="008655F3">
      <w:pPr>
        <w:pStyle w:val="B1"/>
      </w:pPr>
      <w:r>
        <w:t>-</w:t>
      </w:r>
      <w:r>
        <w:tab/>
        <w:t>The W-AGF</w:t>
      </w:r>
      <w:r w:rsidR="00F2120B">
        <w:t xml:space="preserve"> </w:t>
      </w:r>
      <w:r>
        <w:t>shall determine that a W-CP connection is for an AUN3 device and apply corresponding policies. The W-AGF indicates to the AMF when an N2 connection relates to an AUN3 device.</w:t>
      </w:r>
    </w:p>
    <w:p w14:paraId="360F6832" w14:textId="3C77E5F5" w:rsidR="00B0748B" w:rsidRDefault="00B0748B" w:rsidP="00607DC9">
      <w:pPr>
        <w:pStyle w:val="NO"/>
      </w:pPr>
      <w:r>
        <w:lastRenderedPageBreak/>
        <w:t>NOTE 1:</w:t>
      </w:r>
      <w:r>
        <w:tab/>
        <w:t>How the W-AGF determines the W-CP connection is for an AUN3 device is defined by BBF and CableLabs.</w:t>
      </w:r>
    </w:p>
    <w:p w14:paraId="5D455BDB" w14:textId="77777777" w:rsidR="00B0748B" w:rsidRDefault="00B0748B" w:rsidP="008655F3">
      <w:pPr>
        <w:pStyle w:val="B1"/>
      </w:pPr>
      <w:r>
        <w:t>-</w:t>
      </w:r>
      <w:r>
        <w:tab/>
        <w:t>The same W-AGF shall serve a 5G-RG and all AUN3 devices connected via this 5G-RG.</w:t>
      </w:r>
    </w:p>
    <w:p w14:paraId="00E01182" w14:textId="277747F0" w:rsidR="008655F3" w:rsidRDefault="008655F3" w:rsidP="008655F3">
      <w:pPr>
        <w:pStyle w:val="B1"/>
      </w:pPr>
      <w:r>
        <w:t>-</w:t>
      </w:r>
      <w:r>
        <w:tab/>
        <w:t>The W-CP and W-UP protocols shall be able to manage multiple</w:t>
      </w:r>
      <w:r w:rsidR="00B0748B">
        <w:t xml:space="preserve"> connections</w:t>
      </w:r>
      <w:r>
        <w:t xml:space="preserve"> for different </w:t>
      </w:r>
      <w:r w:rsidR="00B0748B">
        <w:t xml:space="preserve">subscribers (the 5G-RG itself and the different AUN3 devices) </w:t>
      </w:r>
      <w:r>
        <w:t>between the same pair of 5G-RG and W-AGF. In particular, W-CP needs to be able to differentiate NAS messages related to a 5G-RG and to each different AUN3 device served by this 5G-RG and W-UP needs to distinguish between user plane packets for a 5G-RG and</w:t>
      </w:r>
      <w:r w:rsidR="00B0748B">
        <w:t xml:space="preserve"> user plane packets for</w:t>
      </w:r>
      <w:r>
        <w:t xml:space="preserve"> each different AUN3 device served by this 5G-RG.</w:t>
      </w:r>
    </w:p>
    <w:p w14:paraId="5160D949" w14:textId="121C56C0" w:rsidR="008655F3" w:rsidRDefault="008655F3" w:rsidP="008655F3">
      <w:pPr>
        <w:pStyle w:val="B1"/>
      </w:pPr>
      <w:r>
        <w:t>-</w:t>
      </w:r>
      <w:r>
        <w:tab/>
        <w:t>When the registration of an AUN3 device has successfully completed, the 5G-RG establishes a PDU Session on behalf of the AUN3 device. This PDU Session is handled by 5GC as part of the AUN3 subscription and is associated with the SUPI of AUN3 device. An AUN3 device can at a given time only use a single PDU Session. The parameters to establish this PDU session are based on the URSP (if any) for the AUN3 device.</w:t>
      </w:r>
    </w:p>
    <w:p w14:paraId="498120FF" w14:textId="77777777" w:rsidR="008655F3" w:rsidRDefault="008655F3" w:rsidP="008655F3">
      <w:pPr>
        <w:pStyle w:val="B1"/>
      </w:pPr>
      <w:r>
        <w:t>-</w:t>
      </w:r>
      <w:r>
        <w:tab/>
        <w:t>Different QoS parameters may apply to PDU sessions of different AUN3 devices.</w:t>
      </w:r>
    </w:p>
    <w:p w14:paraId="7B02B604" w14:textId="77777777" w:rsidR="008655F3" w:rsidRDefault="008655F3" w:rsidP="008655F3">
      <w:pPr>
        <w:pStyle w:val="B1"/>
      </w:pPr>
      <w:r>
        <w:t>-</w:t>
      </w:r>
      <w:r>
        <w:tab/>
        <w:t>Roaming is not applicable to subscriptions for AUN3 devices.</w:t>
      </w:r>
    </w:p>
    <w:p w14:paraId="42B8A59B" w14:textId="3B863016" w:rsidR="00F236D5" w:rsidRDefault="00F236D5" w:rsidP="00F236D5">
      <w:pPr>
        <w:pStyle w:val="B1"/>
      </w:pPr>
      <w:bookmarkStart w:id="145" w:name="_CR4_10d"/>
      <w:bookmarkEnd w:id="145"/>
      <w:r>
        <w:t>-</w:t>
      </w:r>
      <w:r>
        <w:tab/>
        <w:t>The RG Level Wireline Access Characteristics sent to the W-AGF for a 5G-RG may contain a maximum bit rate for the aggregated traffic of the 5G-RG and of the AUN3 devices served by this 5G-RG. The W-AGF uses this information to limit the maximum bit rate of the aggregated user plane traffic of the 5G-RG and of the AUN3 devices served by this 5G-RG.</w:t>
      </w:r>
    </w:p>
    <w:p w14:paraId="73FABDB0" w14:textId="375EC6A0" w:rsidR="00F236D5" w:rsidRDefault="00F236D5" w:rsidP="00607DC9">
      <w:pPr>
        <w:pStyle w:val="NO"/>
      </w:pPr>
      <w:r>
        <w:t>NOTE</w:t>
      </w:r>
      <w:r w:rsidR="00B0748B">
        <w:t> 2</w:t>
      </w:r>
      <w:r>
        <w:t>:</w:t>
      </w:r>
      <w:r>
        <w:tab/>
        <w:t>The coding of the maximum bit rate in RG Level Wireline Access Characteristics is defined by BBF and CableLabs specifications.</w:t>
      </w:r>
    </w:p>
    <w:p w14:paraId="4E1C8CDC" w14:textId="764EDB4D" w:rsidR="00B0748B" w:rsidRDefault="00F2120B" w:rsidP="00EA43E3">
      <w:pPr>
        <w:pStyle w:val="B1"/>
      </w:pPr>
      <w:r>
        <w:t>-</w:t>
      </w:r>
      <w:r>
        <w:tab/>
      </w:r>
      <w:r w:rsidR="00B0748B">
        <w:t>If</w:t>
      </w:r>
      <w:r>
        <w:t xml:space="preserve"> a</w:t>
      </w:r>
      <w:r w:rsidR="00B0748B">
        <w:t xml:space="preserve"> W-AGF detects that a 5G-RG is unreachable, then </w:t>
      </w:r>
      <w:r>
        <w:t xml:space="preserve">the </w:t>
      </w:r>
      <w:r w:rsidR="00B0748B">
        <w:t>W-AGF triggers the N2 UE context release. The W-AGF identifies if there exists any AUN3 device connected to the 5G-RG through the W-AGF. For each identified AUN3 device, the W-AGF invokes step 5 and 6 of Figure 7.2.8.3-1 which releases the PDU sessions of these AUN3 devices.</w:t>
      </w:r>
    </w:p>
    <w:p w14:paraId="7A5A3487" w14:textId="0B6DD867" w:rsidR="00F2120B" w:rsidRDefault="00F2120B" w:rsidP="00F2120B">
      <w:pPr>
        <w:pStyle w:val="B1"/>
      </w:pPr>
      <w:r>
        <w:t>-</w:t>
      </w:r>
      <w:r>
        <w:tab/>
        <w:t>The Registration Management of AUN3 devices follows clause 5.5.1 of TS 23.501 [2] for Registration Management related with non-3GPP access networks.</w:t>
      </w:r>
    </w:p>
    <w:p w14:paraId="1A308C5F" w14:textId="0A203EE0" w:rsidR="00471D0A" w:rsidRDefault="00471D0A" w:rsidP="000A31B5">
      <w:pPr>
        <w:pStyle w:val="Heading2"/>
      </w:pPr>
      <w:bookmarkStart w:id="146" w:name="_Toc185598248"/>
      <w:r>
        <w:t>4.10d</w:t>
      </w:r>
      <w:r>
        <w:tab/>
        <w:t>Support of NSWO for 3GPP UE behind a RG</w:t>
      </w:r>
      <w:bookmarkEnd w:id="146"/>
    </w:p>
    <w:p w14:paraId="75A16874" w14:textId="482E2914" w:rsidR="00471D0A" w:rsidRDefault="00471D0A" w:rsidP="00471D0A">
      <w:r>
        <w:t xml:space="preserve">NSWO as defined in clauses 4.2.15 and 5.42 of </w:t>
      </w:r>
      <w:r w:rsidR="00395F64">
        <w:t>TS 23.501 [</w:t>
      </w:r>
      <w:r>
        <w:t>2] may be supported for UE(s) connected via a 5G-RG, and/or for UE(s) connected via a FN-RG.</w:t>
      </w:r>
    </w:p>
    <w:p w14:paraId="548CAD34" w14:textId="3E20904C" w:rsidR="00471D0A" w:rsidRDefault="00471D0A" w:rsidP="00471D0A">
      <w:r>
        <w:t xml:space="preserve">When this feature is supported, the RG and the W-5GAN need to support the WLAN Access functionality defined in clauses 4.2.15 and 5.42 of </w:t>
      </w:r>
      <w:r w:rsidR="00395F64">
        <w:t>TS 23.501 [</w:t>
      </w:r>
      <w:r>
        <w:t>2]. The WLAN Access functionality includes the support of the SWa' interface to NSWOF. The SWa' support in Wireline access network has no impact on 3GPP specifications.</w:t>
      </w:r>
    </w:p>
    <w:p w14:paraId="6C57C9E9" w14:textId="59702949" w:rsidR="00471D0A" w:rsidRDefault="00471D0A" w:rsidP="00395F64">
      <w:pPr>
        <w:pStyle w:val="NO"/>
      </w:pPr>
      <w:r>
        <w:t>NOTE:</w:t>
      </w:r>
      <w:r>
        <w:tab/>
        <w:t xml:space="preserve">W-5GAN specifications and deployments can ensure that a AAA proxy is used to support SWa' interface with NSWOF(s) on behalf of RG(s). This can be used for FN-RG that do not support SWa'. This AAA proxy does not need to support the functionalities of a 3GPP AAA proxy defined in </w:t>
      </w:r>
      <w:r w:rsidR="00395F64">
        <w:t>TS 23.402 [</w:t>
      </w:r>
      <w:r>
        <w:t>45].</w:t>
      </w:r>
    </w:p>
    <w:p w14:paraId="6C2811AB" w14:textId="77777777" w:rsidR="00471D0A" w:rsidRDefault="00471D0A" w:rsidP="00471D0A">
      <w:r>
        <w:t>When NSWO applies, the user plane traffic of the UE is not traversing the UE's 5GC.</w:t>
      </w:r>
    </w:p>
    <w:p w14:paraId="07423B70" w14:textId="77777777" w:rsidR="00471D0A" w:rsidRDefault="00471D0A" w:rsidP="00471D0A">
      <w:r>
        <w:t>The specification of functionalities to support NSWO in the wireline access network is out of 3GPP scope including specifications on how the offloaded traffic is carried in W-5GAN and bypass the 5GC of the UE.</w:t>
      </w:r>
    </w:p>
    <w:p w14:paraId="012EE101" w14:textId="74DC4276" w:rsidR="00471D0A" w:rsidRDefault="00471D0A" w:rsidP="00471D0A">
      <w:r>
        <w:t xml:space="preserve">The UE can also connect to 5GC using 5GS credentials as defined in clause 5.42 of </w:t>
      </w:r>
      <w:r w:rsidR="00395F64">
        <w:t>TS 23.501 [</w:t>
      </w:r>
      <w:r>
        <w:t>2].</w:t>
      </w:r>
    </w:p>
    <w:p w14:paraId="42666BD8" w14:textId="77777777" w:rsidR="00471D0A" w:rsidRDefault="00471D0A" w:rsidP="00471D0A">
      <w:r>
        <w:t>A 5G RG shall not issue authentication request over SWa' for the UE if it is itself not registered to 5GC.</w:t>
      </w:r>
    </w:p>
    <w:p w14:paraId="36AD00E2" w14:textId="2BD74C5F" w:rsidR="004624A8" w:rsidRDefault="004624A8" w:rsidP="004624A8">
      <w:pPr>
        <w:pStyle w:val="Heading2"/>
      </w:pPr>
      <w:bookmarkStart w:id="147" w:name="_CR4_11"/>
      <w:bookmarkStart w:id="148" w:name="_Toc185598249"/>
      <w:bookmarkEnd w:id="147"/>
      <w:r>
        <w:t>4.10e</w:t>
      </w:r>
      <w:r>
        <w:tab/>
        <w:t>Differentiated QoS for non-3GPP devices behind 5G-RG</w:t>
      </w:r>
      <w:bookmarkEnd w:id="148"/>
    </w:p>
    <w:p w14:paraId="709E037B" w14:textId="77777777" w:rsidR="004624A8" w:rsidRDefault="004624A8" w:rsidP="004624A8">
      <w:r>
        <w:t>This clause defines the support for identifying the traffic of individual non-3GPP devices behind a 5G-RG and providing them differentiated QoS.</w:t>
      </w:r>
    </w:p>
    <w:p w14:paraId="6E7D9B6E" w14:textId="60264C99" w:rsidR="004624A8" w:rsidRDefault="004624A8" w:rsidP="004624A8">
      <w:r>
        <w:lastRenderedPageBreak/>
        <w:t>Clause 5.52 of TS 23.501 [2] applies to the 5G-RG with the following deltas:</w:t>
      </w:r>
    </w:p>
    <w:p w14:paraId="719BB17D" w14:textId="77777777" w:rsidR="004624A8" w:rsidRDefault="004624A8" w:rsidP="0017733F">
      <w:pPr>
        <w:pStyle w:val="B1"/>
      </w:pPr>
      <w:r>
        <w:t>-</w:t>
      </w:r>
      <w:r>
        <w:tab/>
        <w:t>The UE is replaced by 5G-RG.</w:t>
      </w:r>
    </w:p>
    <w:p w14:paraId="61DAFED0" w14:textId="65685608" w:rsidR="004624A8" w:rsidRDefault="004624A8" w:rsidP="004624A8">
      <w:r>
        <w:t>The overall architecture is illustrated in Figure 4.10e-1. Non-3GPP devices associated with the same PDU Session can be further differentiated using their Non-3GPP Device Identifiers. This is further described in Annex C.</w:t>
      </w:r>
    </w:p>
    <w:p w14:paraId="7A415C6D" w14:textId="213DDF9A" w:rsidR="004624A8" w:rsidRDefault="004624A8" w:rsidP="00C76F30">
      <w:pPr>
        <w:pStyle w:val="TH"/>
      </w:pPr>
      <w:r>
        <w:object w:dxaOrig="8153" w:dyaOrig="5185" w14:anchorId="68D2CE4D">
          <v:shape id="_x0000_i1034" type="#_x0000_t75" style="width:407.6pt;height:257.3pt" o:ole="">
            <v:imagedata r:id="rId27" o:title=""/>
          </v:shape>
          <o:OLEObject Type="Embed" ProgID="Word.Picture.8" ShapeID="_x0000_i1034" DrawAspect="Content" ObjectID="_1796214564" r:id="rId28"/>
        </w:object>
      </w:r>
    </w:p>
    <w:p w14:paraId="18345F65" w14:textId="69B01B75" w:rsidR="004624A8" w:rsidRDefault="004624A8" w:rsidP="004624A8">
      <w:pPr>
        <w:pStyle w:val="TF"/>
      </w:pPr>
      <w:r>
        <w:t>Figure 4.10e-1: Example scenario for mapping traffic of individual non-3GPP devices behind 5G-RG to a PDU Session</w:t>
      </w:r>
    </w:p>
    <w:p w14:paraId="3AE41405" w14:textId="6C628260" w:rsidR="000A31B5" w:rsidRPr="003B7B43" w:rsidRDefault="000A31B5" w:rsidP="000A31B5">
      <w:pPr>
        <w:pStyle w:val="Heading2"/>
      </w:pPr>
      <w:bookmarkStart w:id="149" w:name="_Toc185598250"/>
      <w:r w:rsidRPr="003B7B43">
        <w:t>4.11</w:t>
      </w:r>
      <w:r w:rsidRPr="003B7B43">
        <w:tab/>
        <w:t>Fixed Wireless Access</w:t>
      </w:r>
      <w:bookmarkEnd w:id="149"/>
    </w:p>
    <w:p w14:paraId="5AE0CC45" w14:textId="62255DD7" w:rsidR="000A31B5" w:rsidRPr="003B7B43" w:rsidRDefault="000A31B5" w:rsidP="000A31B5">
      <w:r w:rsidRPr="003B7B43">
        <w:t xml:space="preserve">For the 5G-RG connected to 5GC via NG-RAN the specifications defined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1F0544F1" w:rsidR="000A31B5" w:rsidRDefault="000A31B5" w:rsidP="000A31B5">
      <w:pPr>
        <w:pStyle w:val="B1"/>
      </w:pPr>
      <w:r>
        <w:t>-</w:t>
      </w:r>
      <w:r>
        <w:tab/>
        <w:t xml:space="preserve">The 5G-RG may support LTE access connected to EPC and EPC interworking as defined in </w:t>
      </w:r>
      <w:r w:rsidR="00395F64">
        <w:t>TS 23.501 [</w:t>
      </w:r>
      <w:r>
        <w:t xml:space="preserve">2], clause 5.17. This is controlled by SMF Selection Subscription data defined in Table 5.2.3.3.1-1 of </w:t>
      </w:r>
      <w:r w:rsidR="00395F64">
        <w:t>TS 23.502 [</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1725342E" w:rsidR="000A31B5" w:rsidRDefault="000A31B5" w:rsidP="000A31B5">
      <w:pPr>
        <w:pStyle w:val="B1"/>
      </w:pPr>
      <w:r>
        <w:t>-</w:t>
      </w:r>
      <w:r>
        <w:tab/>
        <w:t xml:space="preserve">5G Multi-Operator Core Network (5G MOCN) is supported for 5G-RG connected via NG RAN as defined in clause 5.18 of </w:t>
      </w:r>
      <w:r w:rsidR="00395F64">
        <w:t>TS 23.501 [</w:t>
      </w:r>
      <w:r>
        <w:t>2]</w:t>
      </w:r>
    </w:p>
    <w:p w14:paraId="2EEDC3EA" w14:textId="77777777" w:rsidR="000A31B5" w:rsidRDefault="000A31B5" w:rsidP="000A31B5">
      <w:pPr>
        <w:pStyle w:val="B1"/>
      </w:pPr>
      <w:r>
        <w:t>-</w:t>
      </w:r>
      <w:r>
        <w:tab/>
        <w:t>The LBO roaming for 5G-RG connected via NG RAN is not specified in this release.</w:t>
      </w:r>
    </w:p>
    <w:p w14:paraId="7281A599" w14:textId="17732551" w:rsidR="000A31B5" w:rsidRDefault="000A31B5" w:rsidP="000A31B5">
      <w:pPr>
        <w:pStyle w:val="B1"/>
      </w:pPr>
      <w:r>
        <w:t>-</w:t>
      </w:r>
      <w:r>
        <w:tab/>
        <w:t xml:space="preserve">The LADN service defined in clause 5.6.5 in </w:t>
      </w:r>
      <w:r w:rsidR="00395F64">
        <w:t>TS 23.501 [</w:t>
      </w:r>
      <w:r>
        <w:t xml:space="preserve">2] applies to the 5G-RG connected to 5GC via 3GPP access. The specification in clause 5.6.5 in </w:t>
      </w:r>
      <w:r w:rsidR="00395F64">
        <w:t>TS 23.501 [</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3A9B27DB" w:rsidR="000A31B5" w:rsidRPr="003B7B43" w:rsidRDefault="000A31B5" w:rsidP="000A31B5">
      <w:pPr>
        <w:pStyle w:val="NO"/>
      </w:pPr>
      <w:r w:rsidRPr="003B7B43">
        <w:t>NOTE</w:t>
      </w:r>
      <w:r w:rsidR="008146BE">
        <w:t> 1</w:t>
      </w:r>
      <w:r>
        <w:t>:</w:t>
      </w:r>
      <w:r>
        <w:tab/>
      </w:r>
      <w:r w:rsidRPr="003B7B43">
        <w:t>HR roaming over 3GPP access is defined for 5G_RG but in some countries it can not apply due to local regulations</w:t>
      </w:r>
      <w:r>
        <w:t>.</w:t>
      </w:r>
    </w:p>
    <w:p w14:paraId="13771FDD" w14:textId="77777777" w:rsidR="008146BE" w:rsidRDefault="008146BE" w:rsidP="00715391">
      <w:pPr>
        <w:pStyle w:val="B1"/>
      </w:pPr>
      <w:r>
        <w:lastRenderedPageBreak/>
        <w:t>-</w:t>
      </w:r>
      <w:r>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Default="008146BE" w:rsidP="008146BE">
      <w:pPr>
        <w:pStyle w:val="NO"/>
      </w:pPr>
      <w:r>
        <w:t>NOTE 2:</w:t>
      </w:r>
      <w:r>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3B7B43" w:rsidRDefault="000A31B5" w:rsidP="000A31B5">
      <w:pPr>
        <w:pStyle w:val="Heading2"/>
      </w:pPr>
      <w:bookmarkStart w:id="150" w:name="_CR4_12"/>
      <w:bookmarkStart w:id="151" w:name="_Toc185598251"/>
      <w:bookmarkEnd w:id="150"/>
      <w:r w:rsidRPr="003B7B43">
        <w:t>4.12</w:t>
      </w:r>
      <w:r w:rsidRPr="003B7B43">
        <w:tab/>
        <w:t>Hybrid Access</w:t>
      </w:r>
      <w:bookmarkEnd w:id="151"/>
    </w:p>
    <w:p w14:paraId="7C4DFF82" w14:textId="77777777" w:rsidR="000A31B5" w:rsidRPr="003B7B43" w:rsidRDefault="000A31B5" w:rsidP="000A31B5">
      <w:pPr>
        <w:pStyle w:val="Heading3"/>
      </w:pPr>
      <w:bookmarkStart w:id="152" w:name="_CR4_12_1"/>
      <w:bookmarkStart w:id="153" w:name="_Toc185598252"/>
      <w:bookmarkEnd w:id="152"/>
      <w:r w:rsidRPr="003B7B43">
        <w:t>4.12.1</w:t>
      </w:r>
      <w:r w:rsidRPr="003B7B43">
        <w:tab/>
        <w:t>General</w:t>
      </w:r>
      <w:bookmarkEnd w:id="153"/>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33A6FDA7" w:rsidR="000A31B5" w:rsidRPr="003B7B43" w:rsidRDefault="000A31B5" w:rsidP="000A31B5">
      <w:pPr>
        <w:pStyle w:val="B1"/>
      </w:pPr>
      <w:r>
        <w:t>-</w:t>
      </w:r>
      <w:r>
        <w:tab/>
        <w:t>Hybrid Access using PDU session carried only on a single access, either NG-RAN or W-5GAN, but that cannot be simultaneously on both accesses. Such PDU Session can be handed over between NG-RAN and W-5GAN using procedures described in</w:t>
      </w:r>
      <w:r w:rsidR="00481990">
        <w:t xml:space="preserve"> clause 4.9.2</w:t>
      </w:r>
      <w:r>
        <w:t xml:space="preserve"> </w:t>
      </w:r>
      <w:r w:rsidR="00481990">
        <w:t xml:space="preserve">of </w:t>
      </w:r>
      <w:r w:rsidR="00395F64">
        <w:t>TS 23.502 [</w:t>
      </w:r>
      <w:r>
        <w:t>3], but with UE replaced by 5G-RG and N3IWF replaced by W-5GAN.</w:t>
      </w:r>
    </w:p>
    <w:p w14:paraId="49844F3F" w14:textId="490A2057" w:rsidR="000A31B5" w:rsidRPr="003B7B43" w:rsidRDefault="000A31B5" w:rsidP="000A31B5">
      <w:pPr>
        <w:pStyle w:val="B1"/>
      </w:pPr>
      <w:r>
        <w:t>-</w:t>
      </w:r>
      <w:r>
        <w:tab/>
        <w:t>Hybrid Access using single access connectivity for 5G-RG supporting LTE/EPC and EPC interworking. In that case mobility between W-5GAN/5GS and E-UTRAN/EPC is handled using interworking procedures described in</w:t>
      </w:r>
      <w:r w:rsidR="00481990">
        <w:t xml:space="preserve"> clause 4.11.3</w:t>
      </w:r>
      <w:r>
        <w:t xml:space="preserve"> </w:t>
      </w:r>
      <w:r w:rsidR="00481990">
        <w:t xml:space="preserve">of </w:t>
      </w:r>
      <w:r w:rsidR="00395F64">
        <w:t>TS 23.502 [</w:t>
      </w:r>
      <w:r>
        <w:t>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154" w:name="_CR4_12_2"/>
      <w:bookmarkStart w:id="155" w:name="_Toc185598253"/>
      <w:bookmarkEnd w:id="154"/>
      <w:r w:rsidRPr="003B7B43">
        <w:t>4.12.2</w:t>
      </w:r>
      <w:r w:rsidRPr="003B7B43">
        <w:tab/>
        <w:t>Hybrid Access with Multi-Access PDU Session connectivity over NG-RAN and W-5GAN</w:t>
      </w:r>
      <w:bookmarkEnd w:id="155"/>
    </w:p>
    <w:p w14:paraId="120AB332" w14:textId="47E1648B"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395F64">
        <w:rPr>
          <w:lang w:eastAsia="x-none"/>
        </w:rPr>
        <w:t>TS 23.501 [</w:t>
      </w:r>
      <w:r>
        <w:rPr>
          <w:lang w:eastAsia="x-none"/>
        </w:rPr>
        <w:t>2] in Figure 4.2.8.4-1. This scenario uses the ATSSS solution described in</w:t>
      </w:r>
      <w:r w:rsidR="00481990">
        <w:rPr>
          <w:lang w:eastAsia="x-none"/>
        </w:rPr>
        <w:t xml:space="preserve"> clause 5.33 of</w:t>
      </w:r>
      <w:r w:rsidR="00155084">
        <w:rPr>
          <w:lang w:eastAsia="x-none"/>
        </w:rPr>
        <w:t xml:space="preserve"> the Release 16 version of</w:t>
      </w:r>
      <w:r>
        <w:rPr>
          <w:lang w:eastAsia="x-none"/>
        </w:rPr>
        <w:t xml:space="preserve"> </w:t>
      </w:r>
      <w:r w:rsidR="00395F64">
        <w:rPr>
          <w:lang w:eastAsia="x-none"/>
        </w:rPr>
        <w:t>TS 23.501 [</w:t>
      </w:r>
      <w:r>
        <w:rPr>
          <w:lang w:eastAsia="x-none"/>
        </w:rPr>
        <w:t>2],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082326FD" w14:textId="6D307A0C" w:rsidR="00155084" w:rsidRDefault="00155084" w:rsidP="002C73A2">
      <w:r>
        <w:t xml:space="preserve">The Release 17, ATSSS functionalities defined in </w:t>
      </w:r>
      <w:r w:rsidR="00395F64">
        <w:t>TS 23.501 [</w:t>
      </w:r>
      <w:r>
        <w:t xml:space="preserve">2], </w:t>
      </w:r>
      <w:r w:rsidR="00395F64">
        <w:t>TS 23.502 [</w:t>
      </w:r>
      <w:r>
        <w:t xml:space="preserve">3] and </w:t>
      </w:r>
      <w:r w:rsidR="00395F64">
        <w:t>TS 23.503 [</w:t>
      </w:r>
      <w:r>
        <w:t>4] are not supported, except for the feature described in clause 4.12.3.</w:t>
      </w:r>
    </w:p>
    <w:p w14:paraId="403C186A" w14:textId="03023E78" w:rsidR="000A31B5" w:rsidRPr="003B7B43" w:rsidRDefault="000A31B5" w:rsidP="000A31B5">
      <w:pPr>
        <w:pStyle w:val="Heading3"/>
      </w:pPr>
      <w:bookmarkStart w:id="156" w:name="_CR4_12_3"/>
      <w:bookmarkStart w:id="157" w:name="_Toc185598254"/>
      <w:bookmarkEnd w:id="156"/>
      <w:r w:rsidRPr="003B7B43">
        <w:lastRenderedPageBreak/>
        <w:t>4.12.3</w:t>
      </w:r>
      <w:r w:rsidRPr="003B7B43">
        <w:tab/>
        <w:t>Hybrid Access with multi-access connectivity over E-UTRAN/EPC and W-5GAN</w:t>
      </w:r>
      <w:bookmarkEnd w:id="157"/>
    </w:p>
    <w:p w14:paraId="5C81794A" w14:textId="77777777" w:rsidR="000A31B5" w:rsidRPr="003B7B43" w:rsidRDefault="000A31B5" w:rsidP="000A31B5">
      <w:pPr>
        <w:pStyle w:val="Heading4"/>
      </w:pPr>
      <w:bookmarkStart w:id="158" w:name="_CR4_12_3_1"/>
      <w:bookmarkStart w:id="159" w:name="_Toc185598255"/>
      <w:bookmarkEnd w:id="158"/>
      <w:r w:rsidRPr="003B7B43">
        <w:t>4.12.3.1</w:t>
      </w:r>
      <w:r w:rsidRPr="003B7B43">
        <w:tab/>
        <w:t>General</w:t>
      </w:r>
      <w:bookmarkEnd w:id="159"/>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159E3492" w:rsidR="00E3130C" w:rsidRDefault="00E3130C" w:rsidP="00200CB8">
      <w:r>
        <w:t xml:space="preserve">The feature is supported as defined in </w:t>
      </w:r>
      <w:r w:rsidR="00155084">
        <w:t xml:space="preserve">clause 5.32 of </w:t>
      </w:r>
      <w:r w:rsidR="00395F64">
        <w:t>TS 23.501 [</w:t>
      </w:r>
      <w:r>
        <w:t>2]</w:t>
      </w:r>
      <w:r w:rsidR="00155084">
        <w:t xml:space="preserve"> (Release 17) </w:t>
      </w:r>
      <w:r>
        <w:t xml:space="preserve">and </w:t>
      </w:r>
      <w:r w:rsidR="00395F64">
        <w:t>TS 23.502 [</w:t>
      </w:r>
      <w:r>
        <w:t xml:space="preserve">3] </w:t>
      </w:r>
      <w:r w:rsidR="00155084">
        <w:t xml:space="preserve">(Release 17) </w:t>
      </w:r>
      <w:r>
        <w:t>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160" w:name="_CR4_12_3_2"/>
      <w:bookmarkStart w:id="161" w:name="_Toc185598256"/>
      <w:bookmarkEnd w:id="160"/>
      <w:r w:rsidRPr="003B7B43">
        <w:t>4.12.3.2</w:t>
      </w:r>
      <w:r w:rsidR="00E3130C">
        <w:tab/>
        <w:t>Void</w:t>
      </w:r>
      <w:bookmarkEnd w:id="161"/>
    </w:p>
    <w:p w14:paraId="044BBC2E" w14:textId="3FE46914" w:rsidR="000A31B5" w:rsidRPr="003B7B43" w:rsidRDefault="000A31B5" w:rsidP="000A31B5"/>
    <w:p w14:paraId="6F92E95C" w14:textId="4E40CD12" w:rsidR="000A31B5" w:rsidRPr="003B7B43" w:rsidRDefault="000A31B5" w:rsidP="000A31B5">
      <w:pPr>
        <w:pStyle w:val="Heading4"/>
      </w:pPr>
      <w:bookmarkStart w:id="162" w:name="_CR4_12_3_3"/>
      <w:bookmarkStart w:id="163" w:name="_Toc185598257"/>
      <w:bookmarkEnd w:id="162"/>
      <w:r w:rsidRPr="003B7B43">
        <w:t>4.12.3.3</w:t>
      </w:r>
      <w:r w:rsidR="00E3130C">
        <w:tab/>
        <w:t>Void</w:t>
      </w:r>
      <w:bookmarkEnd w:id="163"/>
    </w:p>
    <w:p w14:paraId="720F62A2" w14:textId="2D0A8A49" w:rsidR="000A31B5" w:rsidRDefault="000A31B5" w:rsidP="000A31B5"/>
    <w:p w14:paraId="3465D76F" w14:textId="77777777" w:rsidR="000A31B5" w:rsidRPr="003B7B43" w:rsidRDefault="000A31B5" w:rsidP="000A31B5">
      <w:pPr>
        <w:pStyle w:val="Heading2"/>
      </w:pPr>
      <w:bookmarkStart w:id="164" w:name="_CR4_13"/>
      <w:bookmarkStart w:id="165" w:name="_Toc185598258"/>
      <w:bookmarkEnd w:id="164"/>
      <w:r>
        <w:t>4.13</w:t>
      </w:r>
      <w:r>
        <w:tab/>
        <w:t>Support of FN-RG</w:t>
      </w:r>
      <w:bookmarkEnd w:id="165"/>
    </w:p>
    <w:p w14:paraId="42068FE5" w14:textId="684F8BAE" w:rsidR="000A31B5" w:rsidRDefault="000A31B5" w:rsidP="000A31B5">
      <w:r>
        <w:t xml:space="preserve">FN-RG is a legacy type of residential gateway that does not support N1 signalling and is not 5GC capable. The architecture to support FN-RG is depicted in clause 4.2.8.4 in </w:t>
      </w:r>
      <w:r w:rsidR="00395F64">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-456 [9], WT-457 [10] and CableLabs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t>-</w:t>
      </w:r>
      <w:r>
        <w:tab/>
        <w:t>Mapping between Y5 towards FN-RG and N1/N2 towards 5GC as well as mapping between a Y5 user plane connection and a PDU Session user plane tunnel on N3.</w:t>
      </w:r>
    </w:p>
    <w:p w14:paraId="15D60332" w14:textId="7E964642" w:rsidR="000A31B5" w:rsidRDefault="000A31B5" w:rsidP="000A31B5">
      <w:r>
        <w:t xml:space="preserve">Authentication of FN-RG may be done by the W-AGF, as defined by BBF and Cablelabs. The W-AGF provides an indication on N2 that the FN-RG has been authenticated. The W-AGF also provides a SUCI or a 5G-GUTI as described in </w:t>
      </w:r>
      <w:r w:rsidR="00395F64">
        <w:t>TS 23.501 [</w:t>
      </w:r>
      <w:r>
        <w:t>2].</w:t>
      </w:r>
    </w:p>
    <w:p w14:paraId="4E4564F6" w14:textId="77777777" w:rsidR="000A31B5" w:rsidRDefault="000A31B5" w:rsidP="000A31B5">
      <w:pPr>
        <w:pStyle w:val="Heading2"/>
      </w:pPr>
      <w:bookmarkStart w:id="166" w:name="_CR4_14"/>
      <w:bookmarkStart w:id="167" w:name="_Toc185598259"/>
      <w:bookmarkEnd w:id="166"/>
      <w:r>
        <w:t>4.14</w:t>
      </w:r>
      <w:r>
        <w:tab/>
        <w:t>Support of slicing</w:t>
      </w:r>
      <w:bookmarkEnd w:id="167"/>
    </w:p>
    <w:p w14:paraId="573F1C5D" w14:textId="005D0EBE" w:rsidR="000A31B5" w:rsidRDefault="000A31B5" w:rsidP="000A31B5">
      <w:r>
        <w:t xml:space="preserve">Slicing as defined in </w:t>
      </w:r>
      <w:r w:rsidR="00395F64">
        <w:t>TS 23.501 [</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lastRenderedPageBreak/>
        <w:t>NOTE:</w:t>
      </w:r>
      <w:r>
        <w:tab/>
        <w:t>In this case, even though an URSP rule refers to the IP PDU Session type, Non-IP Traffic descriptors e.g. layer 2 related Traffic descriptors can be used to identify application flows.</w:t>
      </w:r>
    </w:p>
    <w:p w14:paraId="771C9A11" w14:textId="11919FED" w:rsidR="000A31B5" w:rsidRDefault="000A31B5" w:rsidP="000A31B5">
      <w:pPr>
        <w:pStyle w:val="B1"/>
      </w:pPr>
      <w:r>
        <w:t>-</w:t>
      </w:r>
      <w:r>
        <w:tab/>
        <w:t xml:space="preserve">For 5G-RG access over 3GPP access (FWA), slicing is supported as described in </w:t>
      </w:r>
      <w:r w:rsidR="00395F64">
        <w:t>TS 23.501 [</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7F669137" w:rsidR="000A31B5" w:rsidRDefault="000A31B5" w:rsidP="000A31B5">
      <w:pPr>
        <w:pStyle w:val="B1"/>
      </w:pPr>
      <w:r>
        <w:t>-</w:t>
      </w:r>
      <w:r>
        <w:tab/>
        <w:t xml:space="preserve">The W-AGF shall support the same requirements for AMF selection based on slicing request from the UE than defined for N3IWF / TNGF in </w:t>
      </w:r>
      <w:r w:rsidR="00395F64">
        <w:t>TS 23.501 [</w:t>
      </w:r>
      <w:r>
        <w:t>2] clause 5.15.</w:t>
      </w:r>
    </w:p>
    <w:p w14:paraId="00785D8F" w14:textId="77777777" w:rsidR="000A31B5" w:rsidRDefault="000A31B5" w:rsidP="000A31B5">
      <w:pPr>
        <w:pStyle w:val="Heading2"/>
      </w:pPr>
      <w:bookmarkStart w:id="168" w:name="_CR4_15"/>
      <w:bookmarkStart w:id="169" w:name="_Toc185598260"/>
      <w:bookmarkEnd w:id="168"/>
      <w:r>
        <w:t>4.15</w:t>
      </w:r>
      <w:r>
        <w:tab/>
        <w:t>Support for IMS services</w:t>
      </w:r>
      <w:bookmarkEnd w:id="169"/>
    </w:p>
    <w:p w14:paraId="24A9DD3D" w14:textId="77777777" w:rsidR="000A31B5" w:rsidRDefault="000A31B5" w:rsidP="000A31B5">
      <w:r>
        <w:t>When FN RG is used, support IMS Emergency sessions without a SUPI are not supported.</w:t>
      </w:r>
    </w:p>
    <w:p w14:paraId="7DD47625" w14:textId="6145584C" w:rsidR="00540860" w:rsidRDefault="00540860" w:rsidP="00540860">
      <w:pPr>
        <w:pStyle w:val="Heading2"/>
      </w:pPr>
      <w:bookmarkStart w:id="170" w:name="_CR4_16"/>
      <w:bookmarkStart w:id="171" w:name="_Toc185598261"/>
      <w:bookmarkEnd w:id="170"/>
      <w:r>
        <w:t>4.16</w:t>
      </w:r>
      <w:r>
        <w:tab/>
        <w:t>Access to</w:t>
      </w:r>
      <w:r w:rsidR="00C12262">
        <w:t xml:space="preserve"> non-public networks</w:t>
      </w:r>
      <w:r>
        <w:t xml:space="preserve"> via wireline access network</w:t>
      </w:r>
      <w:bookmarkEnd w:id="171"/>
    </w:p>
    <w:p w14:paraId="19A90407" w14:textId="59C777AD" w:rsidR="00B22B81" w:rsidRDefault="00B22B81" w:rsidP="00395F64">
      <w:pPr>
        <w:pStyle w:val="Heading3"/>
      </w:pPr>
      <w:bookmarkStart w:id="172" w:name="_CR4_16_1"/>
      <w:bookmarkStart w:id="173" w:name="_Toc185598262"/>
      <w:bookmarkEnd w:id="172"/>
      <w:r>
        <w:t>4.16.1</w:t>
      </w:r>
      <w:r>
        <w:tab/>
        <w:t>Access to SNPN services via wireline access network</w:t>
      </w:r>
      <w:bookmarkEnd w:id="173"/>
    </w:p>
    <w:p w14:paraId="6A59AF04" w14:textId="5866EF2B" w:rsidR="00540860" w:rsidRDefault="00540860" w:rsidP="00540860">
      <w:r>
        <w:t>Access to SNPN defined in</w:t>
      </w:r>
      <w:r w:rsidRPr="00540860">
        <w:t xml:space="preserve"> </w:t>
      </w:r>
      <w:r>
        <w:t xml:space="preserve">clause 5.30 of </w:t>
      </w:r>
      <w:r w:rsidR="00395F64">
        <w:t>TS 23.501 [</w:t>
      </w:r>
      <w:r>
        <w:t>2] via a wireline access network follows the same specification and procedures used for accessing a PLMN via a wireline access with the following modifications:</w:t>
      </w:r>
    </w:p>
    <w:p w14:paraId="1F66DA5E" w14:textId="77777777" w:rsidR="00540860" w:rsidRDefault="00540860" w:rsidP="00847F85">
      <w:pPr>
        <w:pStyle w:val="B1"/>
      </w:pPr>
      <w:r>
        <w:t>-</w:t>
      </w:r>
      <w:r>
        <w:tab/>
        <w:t>The SNPN is implicitly selected by wired physical connectivity between 5G-RG or FN-RG and W-AGF.</w:t>
      </w:r>
    </w:p>
    <w:p w14:paraId="7C73846D" w14:textId="5395ECC7" w:rsidR="00540860" w:rsidRDefault="00540860" w:rsidP="00847F85">
      <w:pPr>
        <w:pStyle w:val="B1"/>
      </w:pPr>
      <w:r>
        <w:t>-</w:t>
      </w:r>
      <w:r>
        <w:tab/>
        <w:t xml:space="preserve">In the case of 5G-RG connected via FWA, the 5G-RG shall support the capability defined for the SNPN-enabled UE as specified in clauses 5.30.2.3 and 5.30.2.4.1 of </w:t>
      </w:r>
      <w:r w:rsidR="00395F64">
        <w:t>TS 23.501 [</w:t>
      </w:r>
      <w:r>
        <w:t>2] where the UE is replaced by 5G-RG.</w:t>
      </w:r>
    </w:p>
    <w:p w14:paraId="49339F41" w14:textId="770C08E8" w:rsidR="00540860" w:rsidRDefault="00540860" w:rsidP="00847F85">
      <w:pPr>
        <w:pStyle w:val="B1"/>
      </w:pPr>
      <w:r>
        <w:t>-</w:t>
      </w:r>
      <w:r>
        <w:tab/>
      </w:r>
      <w:r w:rsidR="00B22B81">
        <w:t xml:space="preserve">The access to SNPN via FN-CRG is supported as follows: </w:t>
      </w:r>
      <w:r>
        <w:t>the W-AGF</w:t>
      </w:r>
      <w:r w:rsidR="00B22B81">
        <w:t xml:space="preserve"> is</w:t>
      </w:r>
      <w:r>
        <w:t xml:space="preserve"> configured to use a SNPN Identifier (as defined in clause 5.30.2.1 of </w:t>
      </w:r>
      <w:r w:rsidR="00395F64">
        <w:t>TS 23.501 [</w:t>
      </w:r>
      <w:r>
        <w:t>2]) instead of a PLMN Identifier in the procedure for FN-</w:t>
      </w:r>
      <w:r w:rsidR="00B22B81">
        <w:t>C</w:t>
      </w:r>
      <w:r>
        <w:t>RG Registration via W-5GAN defined in clause 7.2.1.3.</w:t>
      </w:r>
      <w:r w:rsidR="00B22B81">
        <w:t xml:space="preserve"> The access to SNPN via FN-BRG is not supported in this Release.</w:t>
      </w:r>
    </w:p>
    <w:p w14:paraId="68787266" w14:textId="04CF1C63" w:rsidR="00540860" w:rsidRDefault="00540860" w:rsidP="00847F85">
      <w:pPr>
        <w:pStyle w:val="B1"/>
      </w:pPr>
      <w:r>
        <w:t>-</w:t>
      </w:r>
      <w:r>
        <w:tab/>
        <w:t xml:space="preserve">The SUPI for a 5G-CRG containing IMSI is described in clause 5.9.2 of </w:t>
      </w:r>
      <w:r w:rsidR="00395F64">
        <w:t>TS 23.501 [</w:t>
      </w:r>
      <w:r>
        <w:t>2].</w:t>
      </w:r>
      <w:r w:rsidR="00E34664">
        <w:t xml:space="preserve"> The SUPI in NSI type</w:t>
      </w:r>
      <w:r>
        <w:t xml:space="preserve"> may include the NID of SNPN as defined in</w:t>
      </w:r>
      <w:r w:rsidRPr="00540860">
        <w:t xml:space="preserve"> </w:t>
      </w:r>
      <w:r>
        <w:t>clause 28.</w:t>
      </w:r>
      <w:r w:rsidR="00E34664">
        <w:t>7.</w:t>
      </w:r>
      <w:r>
        <w:t xml:space="preserve">2 of </w:t>
      </w:r>
      <w:r w:rsidR="00395F64">
        <w:t>TS 23.003 [</w:t>
      </w:r>
      <w:r>
        <w:t>14].</w:t>
      </w:r>
    </w:p>
    <w:p w14:paraId="643BBEE4" w14:textId="7DAE9C04" w:rsidR="00540860" w:rsidRDefault="00540860" w:rsidP="00847F85">
      <w:pPr>
        <w:pStyle w:val="B1"/>
      </w:pPr>
      <w:r>
        <w:t>-</w:t>
      </w:r>
      <w:r>
        <w:tab/>
        <w:t xml:space="preserve">The SUPI for a 5G-CRG and FN-CRG containing GCI is specified in clause 4.7.4 and in clause 28.15.2 of </w:t>
      </w:r>
      <w:r w:rsidR="00395F64">
        <w:t>TS 23.003 [</w:t>
      </w:r>
      <w:r>
        <w:t>14]. The realm part of NAI format for a SUPI containing a GCI identifying the operator owning the subscription may include the NID of the SNPN.</w:t>
      </w:r>
    </w:p>
    <w:p w14:paraId="32B90CA2" w14:textId="7F72B45B" w:rsidR="00540860" w:rsidRDefault="00540860" w:rsidP="00847F85">
      <w:pPr>
        <w:pStyle w:val="B1"/>
      </w:pPr>
      <w:r>
        <w:t>-</w:t>
      </w:r>
      <w:r>
        <w:tab/>
        <w:t xml:space="preserve">The SUPI for a 5G-BRG and FN-BRG containing GLI is specified in clauses 4.7.2, 4.7.3 and 28.16.2 of </w:t>
      </w:r>
      <w:r w:rsidR="00395F64">
        <w:t>TS 23.003 [</w:t>
      </w:r>
      <w:r>
        <w:t>14]. The realm part of NAI format for a SUPI containing a GLI identifying the operator owning the subscription may include the NID of the SNPN.</w:t>
      </w:r>
    </w:p>
    <w:p w14:paraId="31C40E3A" w14:textId="08D182A5" w:rsidR="00540860" w:rsidRDefault="00540860" w:rsidP="00847F85">
      <w:pPr>
        <w:pStyle w:val="B1"/>
      </w:pPr>
      <w:r>
        <w:t>-</w:t>
      </w:r>
      <w:r>
        <w:tab/>
        <w:t>RG using credentials owned by a Credentials Holder separate from the SNPN is not applicable. UE behind RG accessing to SNPN</w:t>
      </w:r>
      <w:r w:rsidR="00B22B81">
        <w:t xml:space="preserve"> via N3IWF or TNGF as defined in clause 4.10</w:t>
      </w:r>
      <w:r>
        <w:t xml:space="preserve"> with credentials owned by Credentials Holder is supported as specified in</w:t>
      </w:r>
      <w:r w:rsidR="00DF51D2">
        <w:t xml:space="preserve"> clause 5.30.2.9</w:t>
      </w:r>
      <w:r>
        <w:t xml:space="preserve"> </w:t>
      </w:r>
      <w:r w:rsidR="00DF51D2">
        <w:t xml:space="preserve">of </w:t>
      </w:r>
      <w:r w:rsidR="00395F64">
        <w:t>TS 23.501 [</w:t>
      </w:r>
      <w:r>
        <w:t>2]</w:t>
      </w:r>
      <w:r w:rsidR="00B22B81">
        <w:t xml:space="preserve"> where the Credentials Holder's AAA server or AUSF are reachable via N3IWF or TNGF. The support of UE behind a RG accessing to SNPN with credentials owned by Credentials Holder directly reachable from RG, i.e. without N3IWF and TNGF, is not specified in this Release</w:t>
      </w:r>
      <w:r>
        <w:t>.</w:t>
      </w:r>
    </w:p>
    <w:p w14:paraId="744311A0" w14:textId="6AA57C53" w:rsidR="00540860" w:rsidRDefault="00540860" w:rsidP="00847F85">
      <w:pPr>
        <w:pStyle w:val="B1"/>
      </w:pPr>
      <w:r>
        <w:t>-</w:t>
      </w:r>
      <w:r>
        <w:tab/>
        <w:t xml:space="preserve">The onboarding procedure specified in clause 5.30.2.10 of </w:t>
      </w:r>
      <w:r w:rsidR="00395F64">
        <w:t>TS 23.501 [</w:t>
      </w:r>
      <w:r>
        <w:t>2] is not applicable in this Release for a RG.</w:t>
      </w:r>
    </w:p>
    <w:p w14:paraId="5B9C174C" w14:textId="0B2ACA1C" w:rsidR="00B22B81" w:rsidRDefault="00B22B81" w:rsidP="00B22B81">
      <w:pPr>
        <w:pStyle w:val="Heading3"/>
      </w:pPr>
      <w:bookmarkStart w:id="174" w:name="_CR4_16_2"/>
      <w:bookmarkStart w:id="175" w:name="_Toc185598263"/>
      <w:bookmarkEnd w:id="174"/>
      <w:r>
        <w:t>4.16.2</w:t>
      </w:r>
      <w:r>
        <w:tab/>
        <w:t>Access to Public Network Integrated NPN services via wireline access network</w:t>
      </w:r>
      <w:bookmarkEnd w:id="175"/>
    </w:p>
    <w:p w14:paraId="0679058A" w14:textId="3DC09C7D" w:rsidR="00B22B81" w:rsidRDefault="00B22B81" w:rsidP="00B22B81">
      <w:r>
        <w:t xml:space="preserve">Considering that the Public Network Integrated NPNs are NPNs made available via PLMNs e.g. by means of dedicated DNNs, or by one (or more) Network Slice instances allocated for the NPN and that the W-AGF may support more than one network slices and different W-AGFs may support different sets of network slices, therefore the access to PNI-NPN defined in clause 5.30 of </w:t>
      </w:r>
      <w:r w:rsidR="00395F64">
        <w:t>TS 23.501 [</w:t>
      </w:r>
      <w:r>
        <w:t>2] via a wireline access network applies with the following modifications:</w:t>
      </w:r>
    </w:p>
    <w:p w14:paraId="2BD89E11" w14:textId="77777777" w:rsidR="00B22B81" w:rsidRDefault="00B22B81" w:rsidP="00395F64">
      <w:pPr>
        <w:pStyle w:val="B1"/>
      </w:pPr>
      <w:r>
        <w:lastRenderedPageBreak/>
        <w:t>-</w:t>
      </w:r>
      <w:r>
        <w:tab/>
        <w:t>In case of 5G-RG and FN-RG connected via wired physical connectivity to W-AGF the Closed Access Group does not apply to 5G-RG/FN-RG and to W-AGF. The access restriction is implicitly applied since the RG's subscription information includes only the relevant network slice(s) (i.e. the network slice(s) related to PLMN and NPI-NPN subscribed) and the fact the 5G-RG/FN-RG is physically connected to W-AGF implies that the subscribed slice(s) are applicable from the user physical location.</w:t>
      </w:r>
    </w:p>
    <w:p w14:paraId="5EE1E4D7" w14:textId="0232C3C4" w:rsidR="00B22B81" w:rsidRDefault="00B22B81" w:rsidP="00395F64">
      <w:pPr>
        <w:pStyle w:val="B1"/>
      </w:pPr>
      <w:r>
        <w:t>-</w:t>
      </w:r>
      <w:r>
        <w:tab/>
        <w:t xml:space="preserve">In the case of 5G-RG connected via FWA, the 5G-RG may support the CAG procedure as specified in clause 5.30.3 of </w:t>
      </w:r>
      <w:r w:rsidR="00395F64">
        <w:t>TS 23.501 [</w:t>
      </w:r>
      <w:r>
        <w:t>2] where the 5G-RG replaces the UE.</w:t>
      </w:r>
    </w:p>
    <w:p w14:paraId="0B8CC92D" w14:textId="77777777" w:rsidR="00B22B81" w:rsidRDefault="00B22B81" w:rsidP="00395F64">
      <w:pPr>
        <w:pStyle w:val="NO"/>
      </w:pPr>
      <w:r>
        <w:t>NOTE:</w:t>
      </w:r>
      <w:r>
        <w:tab/>
        <w:t>The connection via FWA is not applicable to a FN-RG.</w:t>
      </w:r>
    </w:p>
    <w:p w14:paraId="70C5974C" w14:textId="77777777" w:rsidR="0063681B" w:rsidRDefault="0063681B" w:rsidP="0017733F">
      <w:pPr>
        <w:pStyle w:val="Heading2"/>
      </w:pPr>
      <w:bookmarkStart w:id="176" w:name="_CR5"/>
      <w:bookmarkStart w:id="177" w:name="_Toc185598264"/>
      <w:bookmarkEnd w:id="176"/>
      <w:r>
        <w:t>4.17</w:t>
      </w:r>
      <w:r>
        <w:tab/>
        <w:t>Support for high data rate low latency services, eXtended Reality (XR) and interactive media services</w:t>
      </w:r>
      <w:bookmarkEnd w:id="177"/>
    </w:p>
    <w:p w14:paraId="25A92B46" w14:textId="77777777" w:rsidR="0063681B" w:rsidRDefault="0063681B" w:rsidP="001851F4">
      <w:pPr>
        <w:pStyle w:val="Heading3"/>
      </w:pPr>
      <w:bookmarkStart w:id="178" w:name="_Toc185598265"/>
      <w:r>
        <w:t>4.17.1</w:t>
      </w:r>
      <w:r>
        <w:tab/>
        <w:t>General</w:t>
      </w:r>
      <w:bookmarkEnd w:id="178"/>
    </w:p>
    <w:p w14:paraId="615FA3CB" w14:textId="7E315CA9" w:rsidR="0063681B" w:rsidRDefault="0063681B" w:rsidP="0063681B">
      <w:r>
        <w:t>This clause provides an overview of W-5GAN functionalities for support of XR services (AR/VR applications) and interactive media services that require high data rate and low latency communication, as defined in clause 5.37 of TS 23.501 [2] for 5GS:</w:t>
      </w:r>
    </w:p>
    <w:p w14:paraId="420125F6" w14:textId="77777777" w:rsidR="0063681B" w:rsidRDefault="0063681B" w:rsidP="0017733F">
      <w:pPr>
        <w:pStyle w:val="B1"/>
      </w:pPr>
      <w:r>
        <w:t>-</w:t>
      </w:r>
      <w:r>
        <w:tab/>
        <w:t>W-5GAN may support ECN markings for L4S, see clause 4.17.2.</w:t>
      </w:r>
    </w:p>
    <w:p w14:paraId="211B46BC" w14:textId="77777777" w:rsidR="0063681B" w:rsidRDefault="0063681B" w:rsidP="0017733F">
      <w:pPr>
        <w:pStyle w:val="B1"/>
      </w:pPr>
      <w:r>
        <w:t>-</w:t>
      </w:r>
      <w:r>
        <w:tab/>
        <w:t>W-5GAN may support PDU Set based QoS handling, see clause 4.17.3.</w:t>
      </w:r>
    </w:p>
    <w:p w14:paraId="4CED7CEC" w14:textId="674A3A3D" w:rsidR="001851F4" w:rsidRDefault="001851F4" w:rsidP="001851F4">
      <w:pPr>
        <w:pStyle w:val="Heading3"/>
      </w:pPr>
      <w:bookmarkStart w:id="179" w:name="_Toc185598266"/>
      <w:r>
        <w:t>4.17.2</w:t>
      </w:r>
      <w:r>
        <w:tab/>
        <w:t>ECN marking for L4S</w:t>
      </w:r>
      <w:bookmarkEnd w:id="179"/>
    </w:p>
    <w:p w14:paraId="24800D2A" w14:textId="77777777" w:rsidR="001851F4" w:rsidRDefault="001851F4" w:rsidP="001851F4">
      <w:r>
        <w:t>In order to support ECN marking for L4S at W-AGF as specified in TS 23.501 [2], SMF provides ECN marking request per QoS flow level to the W-AGF as part of PDU Session Management procedure. If the W-AGF supports ECN marking, it applies mapping between L4S-enabled QoS profile(s) and L4S-enabled W-UP resource(s).</w:t>
      </w:r>
    </w:p>
    <w:p w14:paraId="0839B184" w14:textId="77777777" w:rsidR="001851F4" w:rsidRDefault="001851F4" w:rsidP="001851F4">
      <w:r>
        <w:t>ECN marking for L4S in 5G-RG may be supported in UL. The SMF may send the Indication of ECN marking for L4S associated with QoS rule(s) to the 5G-RG via N1 signalling (Indication of ECN marking for L4S for a corresponding QoS Flow(s)) and applies mapping between L4S-enabled QoS rule(s) and L4S-enabled W-UP resource(s).</w:t>
      </w:r>
    </w:p>
    <w:p w14:paraId="1781AC6D" w14:textId="5E1BEB5A" w:rsidR="001851F4" w:rsidRDefault="001851F4" w:rsidP="001851F4">
      <w:r>
        <w:t>When ECN marking for L4S at W-AGF is enabled for downlink or uplink or 5G-RG in UL, the W-AGF or 5G-RG should set the Congestion Experienced (CE) codepoint in downlink or uplink IP packet inner header per the recommendations in IETF RFC 9330 [48], IETF RFC 9331 [49], IETF RFC 9332 [50] and implement IP-in-IP encapsulation and decapsulation as specified in IETF RFC 6040 [51] and IETF RFC 9599 [52].</w:t>
      </w:r>
    </w:p>
    <w:p w14:paraId="5B0E73E2" w14:textId="2AEE7EDF" w:rsidR="001851F4" w:rsidRDefault="001851F4" w:rsidP="001851F4">
      <w:r>
        <w:t>NOTE: Any non-3GPP access node (i.e. W-AGF and 5G-RG) supporting L4S and acting as an IP-in-IP tunnel endpoint between the XR application client and server is assumed to implement encapsulation and decapsulation as specified in IETF RFC 6040 [51] and IETF RFC 9599 [52].</w:t>
      </w:r>
    </w:p>
    <w:p w14:paraId="1368F6E1" w14:textId="77777777" w:rsidR="001851F4" w:rsidRDefault="001851F4" w:rsidP="001851F4">
      <w:r>
        <w:t>The criteria based on which W-AGF and 5G-RG decides to mark ECN bits for L4S is implementation specific.</w:t>
      </w:r>
    </w:p>
    <w:p w14:paraId="606D56E7" w14:textId="1422BAE7" w:rsidR="001851F4" w:rsidRDefault="001851F4" w:rsidP="0017733F">
      <w:pPr>
        <w:pStyle w:val="NO"/>
      </w:pPr>
      <w:r>
        <w:t>NOTE:</w:t>
      </w:r>
      <w:r>
        <w:tab/>
        <w:t>W-AGF and 5G-RG mapping between L4S-enabled QoS rule(s) and L4S enabled W-UP resource(s) is up to implementation.</w:t>
      </w:r>
    </w:p>
    <w:p w14:paraId="795AB7F2" w14:textId="542EAA7D" w:rsidR="0063681B" w:rsidRDefault="0063681B" w:rsidP="0063681B">
      <w:pPr>
        <w:pStyle w:val="Heading3"/>
      </w:pPr>
      <w:bookmarkStart w:id="180" w:name="_Toc185598267"/>
      <w:r>
        <w:t>4.17.3</w:t>
      </w:r>
      <w:r>
        <w:tab/>
        <w:t>PDU Set based Handling</w:t>
      </w:r>
      <w:bookmarkEnd w:id="180"/>
    </w:p>
    <w:p w14:paraId="78AE6337" w14:textId="77777777" w:rsidR="0063681B" w:rsidRDefault="0063681B" w:rsidP="0063681B">
      <w:r>
        <w:t>PDU Set based QoS handling, as defined in clause 5.37.5 of TS 23.501 [2], by the W-5GAN is determined by PDU Set QoS Parameters in the QoS profile of the QoS Flow and PDU Set Information provided by the PSA UPF.</w:t>
      </w:r>
    </w:p>
    <w:p w14:paraId="3C7BDF42" w14:textId="77777777" w:rsidR="0063681B" w:rsidRDefault="0063681B" w:rsidP="0063681B">
      <w:r>
        <w:t>For QoS Flows with PDU Set based QoS handling enabled, PDU Set QoS Parameters are determined by the PCF (based on information provided by AF and/or local configuration) and provided by SMF to the W-AGF as part of the QoS profile. Alternatively, the SMF may be configured to support PDU Set based QoS handling without receiving PCC rules from PCF. When the W-AGF receives N2 requests related to PDU Session resources, the W-AGF maps the QoS profile(s) received from the 5GC to W-UP level QoS.</w:t>
      </w:r>
    </w:p>
    <w:p w14:paraId="5101E6D5" w14:textId="77777777" w:rsidR="0063681B" w:rsidRDefault="0063681B" w:rsidP="0063681B">
      <w:r>
        <w:t>For the downlink direction, the PSA UPF identifies PDUs that belong to PDU Sets and provides the PDU Set Information to the W-AGF in the GTP-U header, as described in clause 5.37.5.2 of TS 23.501 [2].</w:t>
      </w:r>
    </w:p>
    <w:p w14:paraId="5B943A9E" w14:textId="77777777" w:rsidR="0063681B" w:rsidRDefault="0063681B" w:rsidP="0063681B">
      <w:r>
        <w:lastRenderedPageBreak/>
        <w:t>For the uplink direction, 5G-RG may identify PDU Sets, and how this is done is left to 5G-RG implementation. The SMF may send UL Protocol Description associated with the QoS rule to the 5G-RG, as described in clause 5.37.5.1 of TS 23.501 [2].</w:t>
      </w:r>
    </w:p>
    <w:p w14:paraId="23994009" w14:textId="3C491AF6" w:rsidR="000A31B5" w:rsidRPr="003B7B43" w:rsidRDefault="000A31B5" w:rsidP="000A31B5">
      <w:pPr>
        <w:pStyle w:val="Heading1"/>
      </w:pPr>
      <w:bookmarkStart w:id="181" w:name="_Toc185598268"/>
      <w:r w:rsidRPr="003B7B43">
        <w:t>5</w:t>
      </w:r>
      <w:r w:rsidRPr="003B7B43">
        <w:tab/>
        <w:t>Network Function</w:t>
      </w:r>
      <w:bookmarkEnd w:id="181"/>
    </w:p>
    <w:p w14:paraId="493A5433" w14:textId="77777777" w:rsidR="000A31B5" w:rsidRPr="003B7B43" w:rsidRDefault="000A31B5" w:rsidP="000A31B5">
      <w:pPr>
        <w:pStyle w:val="Heading2"/>
      </w:pPr>
      <w:bookmarkStart w:id="182" w:name="_CR5_0"/>
      <w:bookmarkStart w:id="183" w:name="_Toc185598269"/>
      <w:bookmarkEnd w:id="182"/>
      <w:r w:rsidRPr="003B7B43">
        <w:t>5.0</w:t>
      </w:r>
      <w:r w:rsidRPr="003B7B43">
        <w:tab/>
        <w:t>General</w:t>
      </w:r>
      <w:bookmarkEnd w:id="183"/>
    </w:p>
    <w:p w14:paraId="5DBD1030" w14:textId="6429841B" w:rsidR="000A31B5" w:rsidRPr="003B7B43" w:rsidRDefault="000A31B5" w:rsidP="000A31B5">
      <w:r w:rsidRPr="003B7B43">
        <w:t xml:space="preserve">This clause specifies the definition network function specific for W-AGF and the delta to network function defined in </w:t>
      </w:r>
      <w:r w:rsidR="00395F64" w:rsidRPr="003B7B43">
        <w:t>TS</w:t>
      </w:r>
      <w:r w:rsidR="00395F64">
        <w:t> </w:t>
      </w:r>
      <w:r w:rsidR="00395F64" w:rsidRPr="003B7B43">
        <w:t>23.501</w:t>
      </w:r>
      <w:r w:rsidR="00395F64">
        <w:t> </w:t>
      </w:r>
      <w:r w:rsidR="00395F64" w:rsidRPr="003B7B43">
        <w:t>[</w:t>
      </w:r>
      <w:r w:rsidRPr="003B7B43">
        <w:t>2].</w:t>
      </w:r>
    </w:p>
    <w:p w14:paraId="3922F9EC" w14:textId="77777777" w:rsidR="000A31B5" w:rsidRPr="003B7B43" w:rsidRDefault="000A31B5" w:rsidP="000A31B5">
      <w:pPr>
        <w:pStyle w:val="Heading2"/>
      </w:pPr>
      <w:bookmarkStart w:id="184" w:name="_CR5_1"/>
      <w:bookmarkStart w:id="185" w:name="_Toc185598270"/>
      <w:bookmarkEnd w:id="184"/>
      <w:r w:rsidRPr="003B7B43">
        <w:t>5.1</w:t>
      </w:r>
      <w:r w:rsidRPr="003B7B43">
        <w:tab/>
        <w:t>Network Function Functional description</w:t>
      </w:r>
      <w:bookmarkEnd w:id="185"/>
    </w:p>
    <w:p w14:paraId="0DDAAF93" w14:textId="77777777" w:rsidR="000A31B5" w:rsidRPr="003B7B43" w:rsidRDefault="000A31B5" w:rsidP="000A31B5">
      <w:pPr>
        <w:pStyle w:val="Heading3"/>
      </w:pPr>
      <w:bookmarkStart w:id="186" w:name="_CR5_1_1"/>
      <w:bookmarkStart w:id="187" w:name="_Toc185598271"/>
      <w:bookmarkEnd w:id="186"/>
      <w:r w:rsidRPr="003B7B43">
        <w:t>5.1.1</w:t>
      </w:r>
      <w:r w:rsidRPr="003B7B43">
        <w:tab/>
        <w:t>W-AGF</w:t>
      </w:r>
      <w:bookmarkEnd w:id="187"/>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57433AF6" w14:textId="77777777" w:rsidR="001851F4" w:rsidRDefault="001851F4" w:rsidP="000A31B5">
      <w:pPr>
        <w:pStyle w:val="B1"/>
      </w:pPr>
      <w:r>
        <w:t>-</w:t>
      </w:r>
      <w:r>
        <w:tab/>
        <w:t>Support of ECN marking for L4S: The SMF provides ECN marking request per QoS flow level to the W-AGF as part of PDU session management procedures.</w:t>
      </w:r>
    </w:p>
    <w:p w14:paraId="43DC6932" w14:textId="6801870F" w:rsidR="001851F4" w:rsidRDefault="001851F4" w:rsidP="000A31B5">
      <w:pPr>
        <w:pStyle w:val="B1"/>
      </w:pPr>
      <w:r>
        <w:t>-</w:t>
      </w:r>
      <w:r>
        <w:tab/>
        <w:t>When ECN marking for L4S at W-AGF is enabled for downlink or uplink, the W-AGF applies the mapping between L4S-enabled QoS profile(s) and L4S-enabled W-UP resource(s) and the W-AGF should set the Congestion Experienced (CE) codepoint in downlink or uplink as per IETF RFC 9330 [48], IETF RFC 9331 [49], IETF RFC 9332 [50], IETF RFC 6040 [51] and IETF RFC 9599 [52].</w:t>
      </w:r>
    </w:p>
    <w:p w14:paraId="4C17C36F" w14:textId="77777777" w:rsidR="001851F4" w:rsidRDefault="001851F4" w:rsidP="0017733F">
      <w:pPr>
        <w:pStyle w:val="NO"/>
      </w:pPr>
      <w:r>
        <w:t>NOTE:</w:t>
      </w:r>
      <w:r>
        <w:tab/>
        <w:t>The mapping between L4S-enabled QoS rule(s) and L4S enabled W-UP resource(s) is up to implementation.</w:t>
      </w:r>
    </w:p>
    <w:p w14:paraId="184BFE79" w14:textId="79BC6912"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5ABE2C14" w:rsidR="000A31B5" w:rsidRDefault="000A31B5" w:rsidP="000A31B5">
      <w:pPr>
        <w:pStyle w:val="B1"/>
      </w:pPr>
      <w:r>
        <w:t>-</w:t>
      </w:r>
      <w:r>
        <w:tab/>
        <w:t xml:space="preserve">Supporting AMF discovery and selection defined in </w:t>
      </w:r>
      <w:r w:rsidR="00395F64">
        <w:t>TS 23.501 [</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t>-</w:t>
      </w:r>
      <w:r>
        <w:tab/>
        <w:t>In the case of FN-RG the W-AGF acts as end point of N1 on behalf of the FN-RG.</w:t>
      </w:r>
    </w:p>
    <w:p w14:paraId="28A1AABA" w14:textId="087728CC" w:rsidR="0063681B" w:rsidRDefault="0063681B" w:rsidP="0017733F">
      <w:pPr>
        <w:pStyle w:val="B1"/>
      </w:pPr>
      <w:r>
        <w:t>-</w:t>
      </w:r>
      <w:r>
        <w:tab/>
        <w:t>Support PDU Set Handling as defined in clause 4.17.3 and in clause 5.37.5 of TS 23.501 [2].</w:t>
      </w:r>
    </w:p>
    <w:p w14:paraId="49718460" w14:textId="272DF1CA"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250F8BA0" w:rsidR="000A31B5" w:rsidRPr="003B7B43" w:rsidRDefault="000A31B5" w:rsidP="000A31B5">
      <w:r w:rsidRPr="003B7B43">
        <w:t xml:space="preserve">In </w:t>
      </w:r>
      <w:r>
        <w:t xml:space="preserve">the </w:t>
      </w:r>
      <w:r w:rsidRPr="003B7B43">
        <w:t xml:space="preserve">case of Wireline 5G Cable Access network the definition of W-AGF functionalities is specified by </w:t>
      </w:r>
      <w:r w:rsidR="0063681B">
        <w:t xml:space="preserve">CableLabs </w:t>
      </w:r>
      <w:r>
        <w:t>WR-TR-5WWC-ARCH [27]</w:t>
      </w:r>
      <w:r w:rsidRPr="003B7B43">
        <w:t>.</w:t>
      </w:r>
    </w:p>
    <w:p w14:paraId="7DF80126" w14:textId="77777777" w:rsidR="000A31B5" w:rsidRPr="003B7B43" w:rsidRDefault="000A31B5" w:rsidP="000A31B5">
      <w:pPr>
        <w:pStyle w:val="Heading1"/>
      </w:pPr>
      <w:bookmarkStart w:id="188" w:name="_CR6"/>
      <w:bookmarkStart w:id="189" w:name="_Toc185598272"/>
      <w:bookmarkEnd w:id="188"/>
      <w:r w:rsidRPr="003B7B43">
        <w:lastRenderedPageBreak/>
        <w:t>6</w:t>
      </w:r>
      <w:r w:rsidRPr="003B7B43">
        <w:tab/>
        <w:t>Control and User Plane Protocol Stacks</w:t>
      </w:r>
      <w:bookmarkEnd w:id="189"/>
    </w:p>
    <w:p w14:paraId="2E510BB6" w14:textId="77777777" w:rsidR="000A31B5" w:rsidRPr="003B7B43" w:rsidRDefault="000A31B5" w:rsidP="000A31B5">
      <w:pPr>
        <w:pStyle w:val="Heading2"/>
        <w:rPr>
          <w:lang w:eastAsia="zh-CN"/>
        </w:rPr>
      </w:pPr>
      <w:bookmarkStart w:id="190" w:name="_CR6_1"/>
      <w:bookmarkStart w:id="191" w:name="_Toc185598273"/>
      <w:bookmarkEnd w:id="190"/>
      <w:r w:rsidRPr="003B7B43">
        <w:rPr>
          <w:lang w:eastAsia="zh-CN"/>
        </w:rPr>
        <w:t>6.1</w:t>
      </w:r>
      <w:r w:rsidRPr="003B7B43">
        <w:rPr>
          <w:lang w:eastAsia="zh-CN"/>
        </w:rPr>
        <w:tab/>
        <w:t>General</w:t>
      </w:r>
      <w:bookmarkEnd w:id="191"/>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192" w:name="_CR6_2"/>
      <w:bookmarkStart w:id="193" w:name="_Toc185598274"/>
      <w:bookmarkEnd w:id="192"/>
      <w:r w:rsidRPr="003B7B43">
        <w:rPr>
          <w:lang w:eastAsia="zh-CN"/>
        </w:rPr>
        <w:t>6.2</w:t>
      </w:r>
      <w:r w:rsidRPr="003B7B43">
        <w:rPr>
          <w:lang w:eastAsia="zh-CN"/>
        </w:rPr>
        <w:tab/>
      </w:r>
      <w:r w:rsidRPr="003B7B43">
        <w:t>Control Plane Protocol Stacks for W-5GAN</w:t>
      </w:r>
      <w:bookmarkEnd w:id="193"/>
    </w:p>
    <w:p w14:paraId="654AB7C2" w14:textId="77777777" w:rsidR="000A31B5" w:rsidRPr="003B7B43" w:rsidRDefault="000A31B5" w:rsidP="000A31B5">
      <w:pPr>
        <w:pStyle w:val="Heading3"/>
      </w:pPr>
      <w:bookmarkStart w:id="194" w:name="_CR6_2_1"/>
      <w:bookmarkStart w:id="195" w:name="_Toc185598275"/>
      <w:bookmarkEnd w:id="194"/>
      <w:r w:rsidRPr="003B7B43">
        <w:rPr>
          <w:lang w:eastAsia="zh-CN"/>
        </w:rPr>
        <w:t>6.2.1</w:t>
      </w:r>
      <w:r w:rsidRPr="003B7B43">
        <w:rPr>
          <w:lang w:eastAsia="zh-CN"/>
        </w:rPr>
        <w:tab/>
      </w:r>
      <w:r w:rsidRPr="003B7B43">
        <w:t>Control Plane Protocol Stacks between the 5G-RG and the 5GC</w:t>
      </w:r>
      <w:bookmarkEnd w:id="195"/>
    </w:p>
    <w:p w14:paraId="7E786909" w14:textId="77777777" w:rsidR="000A31B5" w:rsidRPr="003B7B43" w:rsidRDefault="000A31B5" w:rsidP="000A31B5">
      <w:pPr>
        <w:pStyle w:val="TH"/>
        <w:rPr>
          <w:lang w:eastAsia="ko-KR"/>
        </w:rPr>
      </w:pPr>
      <w:r w:rsidRPr="003B7B43">
        <w:object w:dxaOrig="7411" w:dyaOrig="3161" w14:anchorId="363AD94D">
          <v:shape id="_x0000_i1035" type="#_x0000_t75" style="width:372.5pt;height:157.75pt" o:ole="">
            <v:imagedata r:id="rId29" o:title=""/>
          </v:shape>
          <o:OLEObject Type="Embed" ProgID="Visio.Drawing.15" ShapeID="_x0000_i1035" DrawAspect="Content" ObjectID="_1796214565" r:id="rId30"/>
        </w:object>
      </w:r>
    </w:p>
    <w:p w14:paraId="6C627D1F" w14:textId="77777777" w:rsidR="000A31B5" w:rsidRPr="003B7B43" w:rsidRDefault="000A31B5" w:rsidP="000A31B5">
      <w:pPr>
        <w:pStyle w:val="TF"/>
        <w:rPr>
          <w:lang w:eastAsia="ko-KR"/>
        </w:rPr>
      </w:pPr>
      <w:bookmarkStart w:id="196" w:name="_CRFigure6_2_11"/>
      <w:r w:rsidRPr="003B7B43">
        <w:rPr>
          <w:lang w:eastAsia="ko-KR"/>
        </w:rPr>
        <w:t xml:space="preserve">Figure </w:t>
      </w:r>
      <w:bookmarkEnd w:id="196"/>
      <w:r w:rsidRPr="003B7B43">
        <w:rPr>
          <w:lang w:eastAsia="ko-KR"/>
        </w:rPr>
        <w:t>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4D07FE76"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395F64">
        <w:rPr>
          <w:lang w:eastAsia="zh-CN"/>
        </w:rPr>
        <w:t>TS 23.501 [</w:t>
      </w:r>
      <w:r>
        <w:rPr>
          <w:lang w:eastAsia="zh-CN"/>
        </w:rPr>
        <w:t>2] clause 8</w:t>
      </w:r>
      <w:r w:rsidRPr="003B7B43">
        <w:rPr>
          <w:lang w:eastAsia="zh-CN"/>
        </w:rPr>
        <w:t>.</w:t>
      </w:r>
    </w:p>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28878905" w:rsidR="000A31B5" w:rsidRPr="003B7B43" w:rsidRDefault="000A31B5" w:rsidP="000A31B5">
      <w:pPr>
        <w:pStyle w:val="B1"/>
        <w:rPr>
          <w:lang w:eastAsia="zh-CN"/>
        </w:rPr>
      </w:pPr>
      <w:r w:rsidRPr="003B7B43">
        <w:rPr>
          <w:lang w:eastAsia="zh-CN"/>
        </w:rPr>
        <w:t>-</w:t>
      </w:r>
      <w:r w:rsidRPr="003B7B43">
        <w:rPr>
          <w:lang w:eastAsia="zh-CN"/>
        </w:rPr>
        <w:tab/>
        <w:t>supports</w:t>
      </w:r>
      <w:r w:rsidR="00546F42">
        <w:rPr>
          <w:lang w:eastAsia="zh-CN"/>
        </w:rPr>
        <w:t xml:space="preserve"> transfer of NAS signalling between the 5G-RG and the W-AGF;</w:t>
      </w:r>
    </w:p>
    <w:p w14:paraId="10A2498F" w14:textId="0D1FC76C" w:rsidR="000A31B5" w:rsidRPr="003B7B43" w:rsidRDefault="000A31B5" w:rsidP="000A31B5">
      <w:pPr>
        <w:pStyle w:val="B1"/>
        <w:rPr>
          <w:lang w:eastAsia="zh-CN"/>
        </w:rPr>
      </w:pPr>
      <w:r w:rsidRPr="003B7B43">
        <w:rPr>
          <w:lang w:eastAsia="zh-CN"/>
        </w:rPr>
        <w:t>-</w:t>
      </w:r>
      <w:r w:rsidRPr="003B7B43">
        <w:rPr>
          <w:lang w:eastAsia="zh-CN"/>
        </w:rPr>
        <w:tab/>
        <w:t>supports to carry AS parameters (e.g. SUCI or 5G-GUTI, Requested NSSAI and Establishment Cause) and NAS packets</w:t>
      </w:r>
      <w:r w:rsidR="008146BE">
        <w:rPr>
          <w:lang w:eastAsia="zh-CN"/>
        </w:rPr>
        <w:t>;</w:t>
      </w:r>
    </w:p>
    <w:p w14:paraId="3CECBEC7" w14:textId="7C7AA07E" w:rsidR="000A31B5" w:rsidRPr="003B7B43" w:rsidRDefault="000A31B5" w:rsidP="000A31B5">
      <w:pPr>
        <w:pStyle w:val="B1"/>
        <w:rPr>
          <w:lang w:eastAsia="zh-CN"/>
        </w:rPr>
      </w:pPr>
      <w:r w:rsidRPr="003B7B43">
        <w:rPr>
          <w:lang w:eastAsia="zh-CN"/>
        </w:rPr>
        <w:t>-</w:t>
      </w:r>
      <w:r w:rsidRPr="003B7B43">
        <w:rPr>
          <w:lang w:eastAsia="zh-CN"/>
        </w:rPr>
        <w:tab/>
        <w:t>supports the setup, modification and removal of at least one W-UP resource per PDU session</w:t>
      </w:r>
      <w:r w:rsidR="008146BE">
        <w:rPr>
          <w:lang w:eastAsia="zh-CN"/>
        </w:rPr>
        <w:t>;</w:t>
      </w:r>
    </w:p>
    <w:p w14:paraId="615FAB3D" w14:textId="076BED00" w:rsidR="000A31B5" w:rsidRPr="003B7B43" w:rsidRDefault="000A31B5" w:rsidP="000A31B5">
      <w:pPr>
        <w:pStyle w:val="B1"/>
        <w:rPr>
          <w:lang w:eastAsia="zh-CN"/>
        </w:rPr>
      </w:pPr>
      <w:r w:rsidRPr="003B7B43">
        <w:rPr>
          <w:lang w:eastAsia="zh-CN"/>
        </w:rPr>
        <w:t>-</w:t>
      </w:r>
      <w:r w:rsidRPr="003B7B43">
        <w:rPr>
          <w:lang w:eastAsia="zh-CN"/>
        </w:rPr>
        <w:tab/>
        <w:t>may support the setup, modification and removal of multiple W-UP resources per PDU session.</w:t>
      </w:r>
    </w:p>
    <w:p w14:paraId="2E391FEC" w14:textId="0E1E3CF4" w:rsidR="000A31B5" w:rsidRPr="003B7B43" w:rsidRDefault="000A31B5" w:rsidP="000A31B5">
      <w:pPr>
        <w:rPr>
          <w:lang w:eastAsia="zh-CN"/>
        </w:rPr>
      </w:pPr>
      <w:r w:rsidRPr="003B7B43">
        <w:rPr>
          <w:lang w:eastAsia="zh-CN"/>
        </w:rPr>
        <w:t xml:space="preserve">For the 5G-RG connected via NG-RAN the protocol stack defined in </w:t>
      </w:r>
      <w:r w:rsidR="00395F64" w:rsidRPr="003B7B43">
        <w:rPr>
          <w:lang w:eastAsia="zh-CN"/>
        </w:rPr>
        <w:t>TS</w:t>
      </w:r>
      <w:r w:rsidR="00395F64">
        <w:rPr>
          <w:lang w:eastAsia="zh-CN"/>
        </w:rPr>
        <w:t> </w:t>
      </w:r>
      <w:r w:rsidR="00395F64" w:rsidRPr="003B7B43">
        <w:rPr>
          <w:lang w:eastAsia="zh-CN"/>
        </w:rPr>
        <w:t>23.501</w:t>
      </w:r>
      <w:r w:rsidR="00395F64">
        <w:rPr>
          <w:lang w:eastAsia="zh-CN"/>
        </w:rPr>
        <w:t> </w:t>
      </w:r>
      <w:r w:rsidR="00395F64"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197" w:name="_CR6_2_2"/>
      <w:bookmarkStart w:id="198" w:name="_Toc185598276"/>
      <w:bookmarkEnd w:id="197"/>
      <w:r w:rsidRPr="003B7B43">
        <w:rPr>
          <w:lang w:eastAsia="zh-CN"/>
        </w:rPr>
        <w:lastRenderedPageBreak/>
        <w:t>6.2.2</w:t>
      </w:r>
      <w:r w:rsidRPr="003B7B43">
        <w:rPr>
          <w:lang w:eastAsia="zh-CN"/>
        </w:rPr>
        <w:tab/>
      </w:r>
      <w:r w:rsidRPr="003B7B43">
        <w:t>Control Plane Protocol Stacks between the FN-RG and the 5GC</w:t>
      </w:r>
      <w:bookmarkEnd w:id="198"/>
    </w:p>
    <w:p w14:paraId="3ACF739C" w14:textId="77777777" w:rsidR="000A31B5" w:rsidRDefault="000A31B5" w:rsidP="000A31B5">
      <w:pPr>
        <w:pStyle w:val="TH"/>
      </w:pPr>
      <w:r w:rsidRPr="003B7B43">
        <w:object w:dxaOrig="8141" w:dyaOrig="3741" w14:anchorId="0AAF264F">
          <v:shape id="_x0000_i1036" type="#_x0000_t75" style="width:407.6pt;height:186.55pt" o:ole="">
            <v:imagedata r:id="rId31" o:title=""/>
          </v:shape>
          <o:OLEObject Type="Embed" ProgID="Visio.Drawing.15" ShapeID="_x0000_i1036" DrawAspect="Content" ObjectID="_1796214566" r:id="rId32"/>
        </w:object>
      </w:r>
    </w:p>
    <w:p w14:paraId="43930482" w14:textId="77777777" w:rsidR="000A31B5" w:rsidRPr="003B7B43" w:rsidRDefault="000A31B5" w:rsidP="000A31B5">
      <w:pPr>
        <w:pStyle w:val="TF"/>
        <w:rPr>
          <w:lang w:eastAsia="zh-CN"/>
        </w:rPr>
      </w:pPr>
      <w:bookmarkStart w:id="199" w:name="_CRFigure6_2_21"/>
      <w:r w:rsidRPr="003B7B43">
        <w:rPr>
          <w:lang w:eastAsia="ko-KR"/>
        </w:rPr>
        <w:t xml:space="preserve">Figure </w:t>
      </w:r>
      <w:bookmarkEnd w:id="199"/>
      <w:r w:rsidRPr="003B7B43">
        <w:rPr>
          <w:lang w:eastAsia="ko-KR"/>
        </w:rPr>
        <w:t xml:space="preserve">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200" w:name="_CR6_3"/>
      <w:bookmarkStart w:id="201" w:name="_Toc185598277"/>
      <w:bookmarkEnd w:id="200"/>
      <w:r w:rsidRPr="003B7B43">
        <w:rPr>
          <w:lang w:eastAsia="zh-CN"/>
        </w:rPr>
        <w:t>6.3</w:t>
      </w:r>
      <w:r w:rsidRPr="003B7B43">
        <w:rPr>
          <w:lang w:eastAsia="zh-CN"/>
        </w:rPr>
        <w:tab/>
      </w:r>
      <w:r w:rsidRPr="003B7B43">
        <w:t>User Plane Protocol Stacks for W-5GAN</w:t>
      </w:r>
      <w:bookmarkEnd w:id="201"/>
    </w:p>
    <w:p w14:paraId="33F8C647" w14:textId="77777777" w:rsidR="000A31B5" w:rsidRPr="003B7B43" w:rsidRDefault="000A31B5" w:rsidP="000A31B5">
      <w:pPr>
        <w:pStyle w:val="Heading3"/>
      </w:pPr>
      <w:bookmarkStart w:id="202" w:name="_CR6_3_1"/>
      <w:bookmarkStart w:id="203" w:name="_Toc185598278"/>
      <w:bookmarkEnd w:id="202"/>
      <w:r w:rsidRPr="003B7B43">
        <w:rPr>
          <w:lang w:eastAsia="zh-CN"/>
        </w:rPr>
        <w:t>6.3.1</w:t>
      </w:r>
      <w:r w:rsidRPr="003B7B43">
        <w:rPr>
          <w:lang w:eastAsia="zh-CN"/>
        </w:rPr>
        <w:tab/>
      </w:r>
      <w:r w:rsidRPr="003B7B43">
        <w:t>User Plane Protocol Stacks between the 5G-RG and the 5GC</w:t>
      </w:r>
      <w:bookmarkEnd w:id="203"/>
    </w:p>
    <w:p w14:paraId="69DB6D6E" w14:textId="77777777" w:rsidR="000A31B5" w:rsidRPr="003B7B43" w:rsidRDefault="000A31B5" w:rsidP="000A31B5">
      <w:pPr>
        <w:pStyle w:val="TH"/>
        <w:rPr>
          <w:lang w:eastAsia="zh-CN"/>
        </w:rPr>
      </w:pPr>
      <w:r w:rsidRPr="003B7B43">
        <w:object w:dxaOrig="8505" w:dyaOrig="3885" w14:anchorId="7C5D552D">
          <v:shape id="_x0000_i1037" type="#_x0000_t75" style="width:423.85pt;height:197.2pt" o:ole="">
            <v:imagedata r:id="rId33" o:title=""/>
          </v:shape>
          <o:OLEObject Type="Embed" ProgID="Visio.Drawing.11" ShapeID="_x0000_i1037" DrawAspect="Content" ObjectID="_1796214567" r:id="rId34"/>
        </w:object>
      </w:r>
    </w:p>
    <w:p w14:paraId="2201F46C" w14:textId="77777777" w:rsidR="000A31B5" w:rsidRPr="003B7B43" w:rsidRDefault="000A31B5" w:rsidP="000A31B5">
      <w:pPr>
        <w:pStyle w:val="TF"/>
        <w:rPr>
          <w:lang w:eastAsia="ko-KR"/>
        </w:rPr>
      </w:pPr>
      <w:bookmarkStart w:id="204" w:name="_CRFigure6_3_11"/>
      <w:r w:rsidRPr="003B7B43">
        <w:rPr>
          <w:lang w:eastAsia="ko-KR"/>
        </w:rPr>
        <w:t xml:space="preserve">Figure </w:t>
      </w:r>
      <w:bookmarkEnd w:id="204"/>
      <w:r w:rsidRPr="003B7B43">
        <w:rPr>
          <w:lang w:eastAsia="ko-KR"/>
        </w:rPr>
        <w:t>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77D450A4" w:rsidR="000A31B5" w:rsidRPr="003B7B43" w:rsidRDefault="000A31B5" w:rsidP="000A31B5">
      <w:pPr>
        <w:rPr>
          <w:lang w:eastAsia="zh-CN"/>
        </w:rPr>
      </w:pPr>
      <w:r>
        <w:rPr>
          <w:lang w:eastAsia="zh-CN"/>
        </w:rPr>
        <w:t xml:space="preserve">The protocol stack between 5GC/UPF and W-AGF is defined in </w:t>
      </w:r>
      <w:r w:rsidR="00395F64">
        <w:rPr>
          <w:lang w:eastAsia="zh-CN"/>
        </w:rPr>
        <w:t>TS 23.501 [</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lastRenderedPageBreak/>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73DB1862" w:rsidR="000A31B5" w:rsidRPr="003B7B43" w:rsidRDefault="000A31B5" w:rsidP="000A31B5">
      <w:pPr>
        <w:rPr>
          <w:lang w:eastAsia="zh-CN"/>
        </w:rPr>
      </w:pPr>
      <w:r w:rsidRPr="003B7B43">
        <w:rPr>
          <w:lang w:eastAsia="zh-CN"/>
        </w:rPr>
        <w:t xml:space="preserve">For the 5G-RG connected via NG-RAN the protocol stack defined in </w:t>
      </w:r>
      <w:r w:rsidR="00395F64" w:rsidRPr="003B7B43">
        <w:rPr>
          <w:lang w:eastAsia="zh-CN"/>
        </w:rPr>
        <w:t>TS</w:t>
      </w:r>
      <w:r w:rsidR="00395F64">
        <w:rPr>
          <w:lang w:eastAsia="zh-CN"/>
        </w:rPr>
        <w:t> </w:t>
      </w:r>
      <w:r w:rsidR="00395F64" w:rsidRPr="003B7B43">
        <w:rPr>
          <w:lang w:eastAsia="zh-CN"/>
        </w:rPr>
        <w:t>23.501</w:t>
      </w:r>
      <w:r w:rsidR="00395F64">
        <w:rPr>
          <w:lang w:eastAsia="zh-CN"/>
        </w:rPr>
        <w:t> </w:t>
      </w:r>
      <w:r w:rsidR="00395F64"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205" w:name="_CR6_3_2"/>
      <w:bookmarkStart w:id="206" w:name="_Toc185598279"/>
      <w:bookmarkEnd w:id="205"/>
      <w:r w:rsidRPr="003B7B43">
        <w:rPr>
          <w:lang w:eastAsia="zh-CN"/>
        </w:rPr>
        <w:t>6.3.</w:t>
      </w:r>
      <w:r w:rsidRPr="001E46AC">
        <w:rPr>
          <w:lang w:eastAsia="zh-CN"/>
        </w:rPr>
        <w:t>2</w:t>
      </w:r>
      <w:r w:rsidRPr="003B7B43">
        <w:rPr>
          <w:lang w:eastAsia="zh-CN"/>
        </w:rPr>
        <w:tab/>
      </w:r>
      <w:r w:rsidRPr="003B7B43">
        <w:t>User Plane Protocol Stacks between the FN-RG and the 5GC</w:t>
      </w:r>
      <w:bookmarkEnd w:id="206"/>
    </w:p>
    <w:p w14:paraId="165B4776" w14:textId="77777777" w:rsidR="000A31B5" w:rsidRPr="003B7B43" w:rsidRDefault="000A31B5" w:rsidP="000A31B5">
      <w:pPr>
        <w:pStyle w:val="TH"/>
      </w:pPr>
      <w:r w:rsidRPr="003B7B43">
        <w:object w:dxaOrig="8491" w:dyaOrig="3495" w14:anchorId="23998D32">
          <v:shape id="_x0000_i1038" type="#_x0000_t75" style="width:424.5pt;height:175.3pt" o:ole="">
            <v:imagedata r:id="rId35" o:title=""/>
          </v:shape>
          <o:OLEObject Type="Embed" ProgID="Visio.Drawing.15" ShapeID="_x0000_i1038" DrawAspect="Content" ObjectID="_1796214568" r:id="rId36"/>
        </w:object>
      </w:r>
    </w:p>
    <w:p w14:paraId="46D14253" w14:textId="77777777" w:rsidR="000A31B5" w:rsidRPr="003B7B43" w:rsidRDefault="000A31B5" w:rsidP="000A31B5">
      <w:pPr>
        <w:pStyle w:val="TF"/>
        <w:rPr>
          <w:lang w:eastAsia="ko-KR"/>
        </w:rPr>
      </w:pPr>
      <w:bookmarkStart w:id="207" w:name="_CRFigure6_3_21"/>
      <w:r w:rsidRPr="003B7B43">
        <w:rPr>
          <w:lang w:eastAsia="ko-KR"/>
        </w:rPr>
        <w:t xml:space="preserve">Figure </w:t>
      </w:r>
      <w:bookmarkEnd w:id="207"/>
      <w:r w:rsidRPr="003B7B43">
        <w:rPr>
          <w:lang w:eastAsia="ko-KR"/>
        </w:rPr>
        <w:t>6.3.2-1: User Plane stack for W-5GAN for FN-RG</w:t>
      </w:r>
    </w:p>
    <w:p w14:paraId="64EA366D" w14:textId="77777777" w:rsidR="000A31B5" w:rsidRPr="003B7B43" w:rsidRDefault="000A31B5" w:rsidP="00C00BBB">
      <w:pPr>
        <w:rPr>
          <w:lang w:eastAsia="ko-KR"/>
        </w:rPr>
      </w:pPr>
      <w:r w:rsidRPr="00C00BBB">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208" w:name="_CR7"/>
      <w:bookmarkStart w:id="209" w:name="_Toc185598280"/>
      <w:bookmarkEnd w:id="208"/>
      <w:r w:rsidRPr="003B7B43">
        <w:t>7</w:t>
      </w:r>
      <w:r w:rsidRPr="003B7B43">
        <w:tab/>
        <w:t>System procedure</w:t>
      </w:r>
      <w:bookmarkEnd w:id="209"/>
    </w:p>
    <w:p w14:paraId="71444ADC" w14:textId="77777777" w:rsidR="000A31B5" w:rsidRPr="003B7B43" w:rsidRDefault="000A31B5" w:rsidP="000A31B5">
      <w:pPr>
        <w:pStyle w:val="Heading2"/>
      </w:pPr>
      <w:bookmarkStart w:id="210" w:name="_CR7_1"/>
      <w:bookmarkStart w:id="211" w:name="_Toc185598281"/>
      <w:bookmarkEnd w:id="210"/>
      <w:r w:rsidRPr="003B7B43">
        <w:t>7.1</w:t>
      </w:r>
      <w:r w:rsidRPr="003B7B43">
        <w:tab/>
        <w:t>General</w:t>
      </w:r>
      <w:bookmarkEnd w:id="211"/>
    </w:p>
    <w:p w14:paraId="63F8BD46" w14:textId="795BD827" w:rsidR="000A31B5" w:rsidRPr="003B7B43" w:rsidRDefault="000A31B5" w:rsidP="000A31B5">
      <w:r w:rsidRPr="003B7B43">
        <w:t xml:space="preserve">This clause describes the differences in respect the procedures defined in </w:t>
      </w:r>
      <w:r w:rsidR="00395F64" w:rsidRPr="003B7B43">
        <w:t>TS</w:t>
      </w:r>
      <w:r w:rsidR="00395F64">
        <w:t> </w:t>
      </w:r>
      <w:r w:rsidR="00395F64" w:rsidRPr="003B7B43">
        <w:t>23.502</w:t>
      </w:r>
      <w:r w:rsidR="00395F64">
        <w:t> </w:t>
      </w:r>
      <w:r w:rsidR="00395F64" w:rsidRPr="003B7B43">
        <w:t>[</w:t>
      </w:r>
      <w:r w:rsidRPr="003B7B43">
        <w:t>3] clause 4.</w:t>
      </w:r>
    </w:p>
    <w:p w14:paraId="5882213C" w14:textId="77777777" w:rsidR="000A31B5" w:rsidRPr="003B7B43" w:rsidRDefault="000A31B5" w:rsidP="000A31B5">
      <w:pPr>
        <w:pStyle w:val="Heading2"/>
      </w:pPr>
      <w:bookmarkStart w:id="212" w:name="_CR7_2"/>
      <w:bookmarkStart w:id="213" w:name="_Toc185598282"/>
      <w:bookmarkEnd w:id="212"/>
      <w:r w:rsidRPr="003B7B43">
        <w:t>7.2</w:t>
      </w:r>
      <w:r w:rsidRPr="003B7B43">
        <w:tab/>
        <w:t>Connection, Registration and Mobility Management procedures</w:t>
      </w:r>
      <w:bookmarkEnd w:id="213"/>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75769E04" w:rsidR="000A31B5" w:rsidRPr="003B7B43" w:rsidRDefault="000A31B5" w:rsidP="000A31B5">
      <w:r w:rsidRPr="003B7B43">
        <w:t xml:space="preserve">Where parameters have not been described, the meaning of the parameter is the same as for 3GPP access as described in </w:t>
      </w:r>
      <w:r w:rsidR="00395F64" w:rsidRPr="003B7B43">
        <w:t>TS</w:t>
      </w:r>
      <w:r w:rsidR="00395F64">
        <w:t> </w:t>
      </w:r>
      <w:r w:rsidR="00395F64" w:rsidRPr="003B7B43">
        <w:t>23.502</w:t>
      </w:r>
      <w:r w:rsidR="00395F64">
        <w:t> </w:t>
      </w:r>
      <w:r w:rsidR="00395F64" w:rsidRPr="003B7B43">
        <w:t>[</w:t>
      </w:r>
      <w:r w:rsidRPr="003B7B43">
        <w:t xml:space="preserve">3], </w:t>
      </w:r>
      <w:r w:rsidR="00395F64" w:rsidRPr="003B7B43">
        <w:t>TS</w:t>
      </w:r>
      <w:r w:rsidR="00395F64">
        <w:t> </w:t>
      </w:r>
      <w:r w:rsidR="00395F64" w:rsidRPr="003B7B43">
        <w:t>24.501</w:t>
      </w:r>
      <w:r w:rsidR="00395F64">
        <w:t> </w:t>
      </w:r>
      <w:r w:rsidR="00395F64" w:rsidRPr="003B7B43">
        <w:t>[</w:t>
      </w:r>
      <w:r w:rsidRPr="003B7B43">
        <w:t xml:space="preserve">22], </w:t>
      </w:r>
      <w:r w:rsidR="00395F64" w:rsidRPr="003B7B43">
        <w:t>TS</w:t>
      </w:r>
      <w:r w:rsidR="00395F64">
        <w:t> </w:t>
      </w:r>
      <w:r w:rsidR="00395F64" w:rsidRPr="003B7B43">
        <w:t>38.413</w:t>
      </w:r>
      <w:r w:rsidR="00395F64">
        <w:t> </w:t>
      </w:r>
      <w:r w:rsidR="00395F64" w:rsidRPr="003B7B43">
        <w:t>[</w:t>
      </w:r>
      <w:r w:rsidRPr="003B7B43">
        <w:t>23].</w:t>
      </w:r>
    </w:p>
    <w:p w14:paraId="40F5FE2A" w14:textId="77777777" w:rsidR="000A31B5" w:rsidRPr="003B7B43" w:rsidRDefault="000A31B5" w:rsidP="000A31B5">
      <w:pPr>
        <w:pStyle w:val="Heading3"/>
      </w:pPr>
      <w:bookmarkStart w:id="214" w:name="_CR7_2_1"/>
      <w:bookmarkStart w:id="215" w:name="_Toc185598283"/>
      <w:bookmarkEnd w:id="214"/>
      <w:r w:rsidRPr="003B7B43">
        <w:lastRenderedPageBreak/>
        <w:t>7.2.1</w:t>
      </w:r>
      <w:r w:rsidRPr="003B7B43">
        <w:tab/>
        <w:t>Registration Management procedures</w:t>
      </w:r>
      <w:bookmarkEnd w:id="215"/>
    </w:p>
    <w:p w14:paraId="38247464" w14:textId="66D32ACC" w:rsidR="000A31B5" w:rsidRPr="003B7B43" w:rsidRDefault="000A31B5" w:rsidP="000A31B5">
      <w:r w:rsidRPr="003B7B43">
        <w:t xml:space="preserve">This clause specifies delta for Registration Management procedure defined in </w:t>
      </w:r>
      <w:r w:rsidR="00395F64" w:rsidRPr="003B7B43">
        <w:t>TS</w:t>
      </w:r>
      <w:r w:rsidR="00395F64">
        <w:t> </w:t>
      </w:r>
      <w:r w:rsidR="00395F64" w:rsidRPr="003B7B43">
        <w:t>23.502</w:t>
      </w:r>
      <w:r w:rsidR="00395F64">
        <w:t> </w:t>
      </w:r>
      <w:r w:rsidR="00395F64" w:rsidRPr="003B7B43">
        <w:t>[</w:t>
      </w:r>
      <w:r w:rsidRPr="003B7B43">
        <w:t>3] clause 4.2 for 5G-RG and FN-RG.</w:t>
      </w:r>
    </w:p>
    <w:p w14:paraId="6991DFB7" w14:textId="77777777" w:rsidR="000A31B5" w:rsidRPr="003B7B43" w:rsidRDefault="000A31B5" w:rsidP="000A31B5">
      <w:pPr>
        <w:pStyle w:val="Heading4"/>
      </w:pPr>
      <w:bookmarkStart w:id="216" w:name="_CR7_2_1_1"/>
      <w:bookmarkStart w:id="217" w:name="_Toc185598284"/>
      <w:bookmarkEnd w:id="216"/>
      <w:r w:rsidRPr="003B7B43">
        <w:t>7.2.1.1</w:t>
      </w:r>
      <w:r w:rsidRPr="003B7B43">
        <w:tab/>
        <w:t>5G-RG Registration via W-5GAN</w:t>
      </w:r>
      <w:bookmarkEnd w:id="217"/>
    </w:p>
    <w:p w14:paraId="1C4062F3" w14:textId="77777777" w:rsidR="000A31B5" w:rsidRPr="003B7B43" w:rsidRDefault="000A31B5" w:rsidP="000A31B5">
      <w:r w:rsidRPr="003B7B43">
        <w:t>The 5G-RG registration management procedures are followed for both W-5GBAN and W-5GCAN.</w:t>
      </w:r>
    </w:p>
    <w:p w14:paraId="6D20B43B" w14:textId="70381508" w:rsidR="000A31B5" w:rsidRPr="003B7B43" w:rsidRDefault="000A31B5" w:rsidP="000A31B5">
      <w:r w:rsidRPr="003B7B43">
        <w:t xml:space="preserve">Clause 7.2.1.1 specifies how a 5G-RG can register to 5GC via aW-5GAN. It is based on the Registration procedure specified in </w:t>
      </w:r>
      <w:r w:rsidR="00395F64" w:rsidRPr="003B7B43">
        <w:t>TS</w:t>
      </w:r>
      <w:r w:rsidR="00395F64">
        <w:t> </w:t>
      </w:r>
      <w:r w:rsidR="00395F64" w:rsidRPr="003B7B43">
        <w:t>23.502</w:t>
      </w:r>
      <w:r w:rsidR="00395F64">
        <w:t> </w:t>
      </w:r>
      <w:r w:rsidR="00395F64" w:rsidRPr="003B7B43">
        <w:t>[</w:t>
      </w:r>
      <w:r w:rsidRPr="003B7B43">
        <w:t>3] clause 4.2.2.2.2.</w:t>
      </w:r>
      <w:r w:rsidR="00546F42">
        <w:t xml:space="preserve"> The NAS protocol is transported between 5G-RG and W-AGF as documented in BBF TR</w:t>
      </w:r>
      <w:r w:rsidR="00546F42">
        <w:noBreakHyphen/>
        <w:t>456 issue 2 [43] and CableLabs WR</w:t>
      </w:r>
      <w:r w:rsidR="00546F42">
        <w:noBreakHyphen/>
        <w:t>TR</w:t>
      </w:r>
      <w:r w:rsidR="00546F42">
        <w:noBreakHyphen/>
        <w:t>5WWC</w:t>
      </w:r>
      <w:r w:rsidR="00546F42">
        <w:noBreakHyphen/>
        <w:t>ARCH [27].</w:t>
      </w:r>
      <w:r w:rsidRPr="003B7B43">
        <w:t xml:space="preserve"> If the 5G-RG needs to be authenticated, mutual authentication is executed between the 5G-RG and AUSF. The details of the authentication procedure are specified in </w:t>
      </w:r>
      <w:r w:rsidR="00395F64" w:rsidRPr="003B7B43">
        <w:t>TS</w:t>
      </w:r>
      <w:r w:rsidR="00395F64">
        <w:t> </w:t>
      </w:r>
      <w:r w:rsidR="00395F64" w:rsidRPr="003B7B43">
        <w:t>33.501</w:t>
      </w:r>
      <w:r w:rsidR="00395F64">
        <w:t> </w:t>
      </w:r>
      <w:r w:rsidR="00395F64"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3F08083F"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395F64">
        <w:t>TS 33.501 [</w:t>
      </w:r>
      <w:r>
        <w:t xml:space="preserve">11]. Specific EAP authentication methods (see </w:t>
      </w:r>
      <w:r w:rsidR="00395F64">
        <w:t>TS 33.501 [</w:t>
      </w:r>
      <w:r>
        <w:t xml:space="preserve">11]) for 5G-CRG with non-3GPP identities and credentials may be used for isolated network (see </w:t>
      </w:r>
      <w:r w:rsidR="00395F64">
        <w:t>TS 33.501 [</w:t>
      </w:r>
      <w:r>
        <w:t>11]).</w:t>
      </w:r>
    </w:p>
    <w:p w14:paraId="413945D0" w14:textId="7A78DE07" w:rsidR="00D81FE5" w:rsidRDefault="00D81FE5" w:rsidP="004A7B81">
      <w:pPr>
        <w:pStyle w:val="TH"/>
      </w:pPr>
      <w:r>
        <w:object w:dxaOrig="9543" w:dyaOrig="9037" w14:anchorId="0A911254">
          <v:shape id="_x0000_i1039" type="#_x0000_t75" style="width:477.7pt;height:451.4pt" o:ole="">
            <v:imagedata r:id="rId37" o:title=""/>
          </v:shape>
          <o:OLEObject Type="Embed" ProgID="Visio.Drawing.15" ShapeID="_x0000_i1039" DrawAspect="Content" ObjectID="_1796214569" r:id="rId38"/>
        </w:object>
      </w:r>
    </w:p>
    <w:p w14:paraId="6C72C0B5" w14:textId="6F0C2D78" w:rsidR="000A31B5" w:rsidRPr="003B7B43" w:rsidRDefault="000A31B5" w:rsidP="000A31B5">
      <w:pPr>
        <w:pStyle w:val="TF"/>
      </w:pPr>
      <w:bookmarkStart w:id="218" w:name="_CRFigure7_2_1_11"/>
      <w:r w:rsidRPr="003B7B43">
        <w:t xml:space="preserve">Figure </w:t>
      </w:r>
      <w:bookmarkEnd w:id="218"/>
      <w:r w:rsidRPr="003B7B43">
        <w:t>7.2.1.1-1: 5G-RG Registration via W-5GAN</w:t>
      </w:r>
    </w:p>
    <w:p w14:paraId="1A6B3A13" w14:textId="5DCCA493" w:rsidR="000A31B5" w:rsidRPr="003B7B43" w:rsidRDefault="000A31B5" w:rsidP="000A31B5">
      <w:pPr>
        <w:pStyle w:val="B1"/>
      </w:pPr>
      <w:r w:rsidRPr="003B7B43">
        <w:t>1.</w:t>
      </w:r>
      <w:r w:rsidRPr="003B7B43">
        <w:tab/>
        <w:t>The 5G-RG connects to a W-5GAN with procedures outside the scope of 3GPP and creates an initial signalling connection</w:t>
      </w:r>
      <w:r w:rsidR="00546F42">
        <w:t xml:space="preserve"> using W-CP protocol stack</w:t>
      </w:r>
      <w:r w:rsidRPr="003B7B43">
        <w:t>. This connection shall support transfer</w:t>
      </w:r>
      <w:r w:rsidR="00546F42">
        <w:t xml:space="preserve"> of AS parameters and NAS messages</w:t>
      </w:r>
      <w:r w:rsidRPr="003B7B43">
        <w:t xml:space="preserve"> between 5G-RG and W-AGF.</w:t>
      </w:r>
    </w:p>
    <w:p w14:paraId="1E9FBCA7" w14:textId="3AF41CAE" w:rsidR="000A31B5" w:rsidRPr="003B7B43" w:rsidRDefault="000A31B5" w:rsidP="000A31B5">
      <w:pPr>
        <w:pStyle w:val="B1"/>
      </w:pPr>
      <w:r w:rsidRPr="003B7B43">
        <w:t>2.</w:t>
      </w:r>
      <w:r w:rsidR="00546F42">
        <w:tab/>
        <w:t>Void</w:t>
      </w:r>
      <w:r w:rsidRPr="003B7B43">
        <w:t>.</w:t>
      </w:r>
    </w:p>
    <w:p w14:paraId="71150CA9" w14:textId="770499A0"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rsidRPr="001E46AC">
        <w:rPr>
          <w:lang w:eastAsia="zh-CN"/>
        </w:rPr>
        <w:t>GUAMI</w:t>
      </w:r>
      <w:r>
        <w:rPr>
          <w:lang w:eastAsia="zh-CN"/>
        </w:rPr>
        <w:t xml:space="preserve"> if available</w:t>
      </w:r>
      <w:r w:rsidRPr="003B7B43">
        <w:t>, the selected PLMN</w:t>
      </w:r>
      <w:r w:rsidR="00DF51D2">
        <w:t xml:space="preserve"> or SNPN</w:t>
      </w:r>
      <w:r w:rsidRPr="003B7B43">
        <w:t>, Requested NSSAI and Establishment Cause) and a NAS Registration Request message (SUCI or 5G-GUTI</w:t>
      </w:r>
      <w:r>
        <w:t xml:space="preserve"> as defined in </w:t>
      </w:r>
      <w:r w:rsidR="00395F64">
        <w:t>TS 24.501 [</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6B8FB765" w:rsidR="000A31B5" w:rsidRDefault="000A31B5" w:rsidP="000A31B5">
      <w:pPr>
        <w:pStyle w:val="NO"/>
      </w:pPr>
      <w:r>
        <w:t>NOTE </w:t>
      </w:r>
      <w:r w:rsidR="00546F42">
        <w:t>1</w:t>
      </w:r>
      <w:r>
        <w:t>:</w:t>
      </w:r>
      <w:r>
        <w:tab/>
        <w:t>While PLMN</w:t>
      </w:r>
      <w:r w:rsidR="00DF51D2">
        <w:t xml:space="preserve"> or SNPN</w:t>
      </w:r>
      <w:r>
        <w:t xml:space="preserve"> selection is not supported for W-5GAN access, the 5G RG provides a selected PLMN</w:t>
      </w:r>
      <w:r w:rsidR="00DF51D2">
        <w:t xml:space="preserve"> or SNPN</w:t>
      </w:r>
      <w:r>
        <w:t xml:space="preserve"> ID in Access Network parameters sent to the W-AGF. In this version of the specifications, this selected PLMN</w:t>
      </w:r>
      <w:r w:rsidR="00DF51D2">
        <w:t xml:space="preserve"> or SNPN</w:t>
      </w:r>
      <w:r>
        <w:t xml:space="preserve"> ID is the home domain of the SUCI. This information is transparently transferred from 5G RG to AUSF via the W-AGF and the AMF; it ensures the AUSF and the 5G RG consider the same information for Key derivations defined in </w:t>
      </w:r>
      <w:r w:rsidR="00395F64">
        <w:t>TS 33.501 [</w:t>
      </w:r>
      <w:r>
        <w:t>11].</w:t>
      </w:r>
    </w:p>
    <w:p w14:paraId="6D68AD7C" w14:textId="34091308" w:rsidR="000A31B5" w:rsidRDefault="000A31B5" w:rsidP="000A31B5">
      <w:pPr>
        <w:pStyle w:val="NO"/>
      </w:pPr>
      <w:r w:rsidRPr="003B7B43">
        <w:t>NOTE</w:t>
      </w:r>
      <w:r>
        <w:t> </w:t>
      </w:r>
      <w:r w:rsidR="00546F42">
        <w:t>2</w:t>
      </w:r>
      <w:r w:rsidRPr="003B7B43">
        <w:t>:</w:t>
      </w:r>
      <w:r>
        <w:tab/>
      </w:r>
      <w:r w:rsidRPr="003B7B43">
        <w:t>The steps from 1 to 3 depend on BBF decision for what protocols to use for NAS transport. The step needs to be revised based on their decision.</w:t>
      </w:r>
    </w:p>
    <w:p w14:paraId="63D463D5" w14:textId="21B8BB66" w:rsidR="000A31B5" w:rsidRPr="003B7B43" w:rsidRDefault="000A31B5" w:rsidP="000A31B5">
      <w:pPr>
        <w:pStyle w:val="B1"/>
      </w:pPr>
      <w:r w:rsidRPr="003B7B43">
        <w:lastRenderedPageBreak/>
        <w:t>4.</w:t>
      </w:r>
      <w:r w:rsidRPr="003B7B43">
        <w:tab/>
        <w:t>The W-AGF shall select an AMF based on the received AN parameters and local policy, as specified in</w:t>
      </w:r>
      <w:r w:rsidR="003701E8" w:rsidRPr="003B7B43">
        <w:t xml:space="preserve"> clause 6.3.5</w:t>
      </w:r>
      <w:r w:rsidRPr="003B7B43">
        <w:t xml:space="preserve"> </w:t>
      </w:r>
      <w:r w:rsidR="003701E8">
        <w:t xml:space="preserve">of </w:t>
      </w:r>
      <w:r w:rsidR="00395F64" w:rsidRPr="003B7B43">
        <w:t>TS</w:t>
      </w:r>
      <w:r w:rsidR="00395F64">
        <w:t> </w:t>
      </w:r>
      <w:r w:rsidR="00395F64" w:rsidRPr="003B7B43">
        <w:t>23.501</w:t>
      </w:r>
      <w:r w:rsidR="00395F64">
        <w:t> </w:t>
      </w:r>
      <w:r w:rsidR="00395F64" w:rsidRPr="003B7B43">
        <w:t>[</w:t>
      </w:r>
      <w:r w:rsidRPr="003B7B43">
        <w:t>2]. The W-AGF shall then forward the Registration Request received from the UE to the selected AMF within an N2 initial UE message (NAS message, ULI, Establishment cause, UE context request</w:t>
      </w:r>
      <w:r>
        <w:t>, selected PLMN</w:t>
      </w:r>
      <w:r w:rsidR="00DF51D2">
        <w:t xml:space="preserve"> or SNPN</w:t>
      </w:r>
      <w:r>
        <w:t xml:space="preserve"> ID</w:t>
      </w:r>
      <w:r w:rsidRPr="003B7B43">
        <w:t xml:space="preserve">). </w:t>
      </w:r>
    </w:p>
    <w:p w14:paraId="6606D0E5" w14:textId="7954679B"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w:t>
      </w:r>
      <w:r w:rsidR="00546F42">
        <w:t xml:space="preserve"> as described in BBF TR-456 [43] and CableLabs WR</w:t>
      </w:r>
      <w:r w:rsidR="00546F42">
        <w:noBreakHyphen/>
        <w:t>TR</w:t>
      </w:r>
      <w:r w:rsidR="00546F42">
        <w:noBreakHyphen/>
        <w:t>5WWC</w:t>
      </w:r>
      <w:r w:rsidR="00546F42">
        <w:noBreakHyphen/>
        <w:t>ARCH [27]</w:t>
      </w:r>
      <w:r w:rsidRPr="003B7B43">
        <w:t>. In this case the RG shall answer with a NAS Identity response.</w:t>
      </w:r>
    </w:p>
    <w:p w14:paraId="2E88DE53" w14:textId="622F85A4"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395F64" w:rsidRPr="003B7B43">
        <w:t>TS</w:t>
      </w:r>
      <w:r w:rsidR="00395F64">
        <w:t> </w:t>
      </w:r>
      <w:r w:rsidR="00395F64" w:rsidRPr="003B7B43">
        <w:t>23.501</w:t>
      </w:r>
      <w:r w:rsidR="00395F64">
        <w:t> </w:t>
      </w:r>
      <w:r w:rsidR="00395F64" w:rsidRPr="003B7B43">
        <w:t>[</w:t>
      </w:r>
      <w:r w:rsidRPr="003B7B43">
        <w:t>2] clause 6.3.4 based on SUPI or SUCI.</w:t>
      </w:r>
      <w:r>
        <w:t xml:space="preserve"> As defined in 33.501 [11], the AMF transfers the SUCI and the selected PLMN</w:t>
      </w:r>
      <w:r w:rsidR="00DF51D2">
        <w:t xml:space="preserve"> or SNPN</w:t>
      </w:r>
      <w:r>
        <w:t xml:space="preserve"> ID to the AUSF.</w:t>
      </w:r>
    </w:p>
    <w:p w14:paraId="53C5D6AA" w14:textId="5CD3A050" w:rsidR="000A31B5" w:rsidRPr="003B7B43" w:rsidRDefault="000A31B5" w:rsidP="000A31B5">
      <w:pPr>
        <w:pStyle w:val="B1"/>
      </w:pPr>
      <w:r w:rsidRPr="003B7B43">
        <w:tab/>
        <w:t xml:space="preserve">The AUSF executes the authentication of the UE as specified in </w:t>
      </w:r>
      <w:r w:rsidR="00395F64" w:rsidRPr="003B7B43">
        <w:t>TS</w:t>
      </w:r>
      <w:r w:rsidR="00395F64">
        <w:t> </w:t>
      </w:r>
      <w:r w:rsidR="00395F64" w:rsidRPr="003B7B43">
        <w:t>33.501</w:t>
      </w:r>
      <w:r w:rsidR="00395F64">
        <w:t> </w:t>
      </w:r>
      <w:r w:rsidR="00395F64" w:rsidRPr="003B7B43">
        <w:t>[</w:t>
      </w:r>
      <w:r w:rsidRPr="003B7B43">
        <w:t>11]. The AUSF selects a UDM as described in</w:t>
      </w:r>
      <w:r w:rsidR="003701E8" w:rsidRPr="003B7B43">
        <w:t xml:space="preserve"> clause 6.3.8</w:t>
      </w:r>
      <w:r w:rsidRPr="003B7B43">
        <w:t xml:space="preserve"> </w:t>
      </w:r>
      <w:r w:rsidR="003701E8">
        <w:t xml:space="preserve">of </w:t>
      </w:r>
      <w:r w:rsidR="00395F64" w:rsidRPr="003B7B43">
        <w:t>TS</w:t>
      </w:r>
      <w:r w:rsidR="00395F64">
        <w:t> </w:t>
      </w:r>
      <w:r w:rsidR="00395F64" w:rsidRPr="003B7B43">
        <w:t>23.501</w:t>
      </w:r>
      <w:r w:rsidR="00395F64">
        <w:t> </w:t>
      </w:r>
      <w:r w:rsidR="00395F64" w:rsidRPr="003B7B43">
        <w:t>[</w:t>
      </w:r>
      <w:r w:rsidRPr="003B7B43">
        <w:t>2] and gets the authentication data from UDM. The authentication packets are encapsulated within NAS authentication messages.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79030A25" w:rsidR="000A31B5" w:rsidRPr="003B7B43" w:rsidRDefault="000A31B5" w:rsidP="000A31B5">
      <w:pPr>
        <w:pStyle w:val="B1"/>
      </w:pPr>
      <w:r w:rsidRPr="003B7B43">
        <w:tab/>
        <w:t>The AMF decides if the Registration Request needs to be rerouted as described in clause </w:t>
      </w:r>
      <w:r w:rsidR="00395F64" w:rsidRPr="003B7B43">
        <w:t>TS</w:t>
      </w:r>
      <w:r w:rsidR="00395F64">
        <w:t> </w:t>
      </w:r>
      <w:r w:rsidR="00395F64" w:rsidRPr="003B7B43">
        <w:t>23.502</w:t>
      </w:r>
      <w:r w:rsidR="00395F64">
        <w:t> </w:t>
      </w:r>
      <w:r w:rsidR="00395F64" w:rsidRPr="003B7B43">
        <w:t>[</w:t>
      </w:r>
      <w:r w:rsidRPr="003B7B43">
        <w:t>3] clause 4.2.2.2.3, where the initial AMF refers to the AMF.</w:t>
      </w:r>
    </w:p>
    <w:p w14:paraId="29F6B243" w14:textId="4AA07CE7" w:rsidR="000A31B5" w:rsidRDefault="000A31B5" w:rsidP="000A31B5">
      <w:pPr>
        <w:pStyle w:val="B1"/>
      </w:pPr>
      <w:r>
        <w:t>7a.</w:t>
      </w:r>
      <w:r>
        <w:tab/>
        <w:t xml:space="preserve">If NAS security context does not exist, the NAS security initiation is performed as described in </w:t>
      </w:r>
      <w:r w:rsidR="00395F64">
        <w:t>TS 33.501 [</w:t>
      </w:r>
      <w:r>
        <w:t xml:space="preserve">11]: the AMF initiates NAS Security Mode command. If the 5G-RG had no NAS security context in step 1, the UE includes the full Registration Request message as defined in </w:t>
      </w:r>
      <w:r w:rsidR="00395F64">
        <w:t>TS 24.501 [</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54AAAAC" w:rsidR="000A31B5" w:rsidRDefault="000A31B5" w:rsidP="000A31B5">
      <w:pPr>
        <w:pStyle w:val="B1"/>
      </w:pPr>
      <w:r>
        <w:tab/>
        <w:t xml:space="preserve">The AMF initiates a NGAP/N2 procedure to provide the 5G-AN with security context as specified in </w:t>
      </w:r>
      <w:r w:rsidR="00395F64">
        <w:t>TS 38.413 [</w:t>
      </w:r>
      <w:r>
        <w:t>23].</w:t>
      </w:r>
    </w:p>
    <w:p w14:paraId="36E01458" w14:textId="41DC9F71" w:rsidR="000A31B5" w:rsidRPr="003B7B43" w:rsidRDefault="000A31B5" w:rsidP="000A31B5">
      <w:pPr>
        <w:pStyle w:val="B1"/>
      </w:pPr>
      <w:r w:rsidRPr="003B7B43">
        <w:t>7b.</w:t>
      </w:r>
      <w:r w:rsidRPr="003B7B43">
        <w:tab/>
        <w:t>The W-AGF shall forward the NAS Security Mode Command message to 5G-RG.</w:t>
      </w:r>
    </w:p>
    <w:p w14:paraId="4D7954DA" w14:textId="0CE171AE"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395F64">
        <w:t>TS 33.501 [</w:t>
      </w:r>
      <w:r>
        <w:t>11]</w:t>
      </w:r>
      <w:r w:rsidRPr="003B7B43">
        <w:t xml:space="preserve"> and sends the NAS Security Mode Complete message (IMEISV)</w:t>
      </w:r>
      <w:r w:rsidR="00546F42">
        <w:t xml:space="preserve"> to the AMF</w:t>
      </w:r>
      <w:r w:rsidRPr="003B7B43">
        <w: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6ED05893"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w:t>
      </w:r>
      <w:r w:rsidR="003701E8" w:rsidRPr="003B7B43">
        <w:t xml:space="preserve"> clause 4.2.2.2.2</w:t>
      </w:r>
      <w:r w:rsidR="003701E8">
        <w:t>,</w:t>
      </w:r>
      <w:r w:rsidR="003701E8" w:rsidRPr="003B7B43">
        <w:t xml:space="preserve"> step 11</w:t>
      </w:r>
      <w:r w:rsidRPr="003B7B43">
        <w:t xml:space="preserve"> </w:t>
      </w:r>
      <w:r w:rsidR="003701E8">
        <w:t xml:space="preserve">of </w:t>
      </w:r>
      <w:r w:rsidR="00395F64" w:rsidRPr="003B7B43">
        <w:t>TS</w:t>
      </w:r>
      <w:r w:rsidR="00395F64">
        <w:t> </w:t>
      </w:r>
      <w:r w:rsidR="00395F64" w:rsidRPr="003B7B43">
        <w:t>23.502</w:t>
      </w:r>
      <w:r w:rsidR="00395F64">
        <w:t> </w:t>
      </w:r>
      <w:r w:rsidR="00395F64" w:rsidRPr="003B7B43">
        <w:t>[</w:t>
      </w:r>
      <w:r w:rsidRPr="003B7B43">
        <w:t>3].</w:t>
      </w:r>
    </w:p>
    <w:p w14:paraId="29F7EBB4" w14:textId="058B897D" w:rsidR="000A31B5" w:rsidRPr="003B7B43" w:rsidRDefault="000A31B5" w:rsidP="000A31B5">
      <w:pPr>
        <w:pStyle w:val="B1"/>
      </w:pPr>
      <w:r>
        <w:t>9</w:t>
      </w:r>
      <w:r w:rsidRPr="003B7B43">
        <w:t>.</w:t>
      </w:r>
      <w:r w:rsidRPr="003B7B43">
        <w:tab/>
        <w:t xml:space="preserve">The AMF performs step 12-16 in </w:t>
      </w:r>
      <w:r w:rsidR="00395F64" w:rsidRPr="003B7B43">
        <w:t>TS</w:t>
      </w:r>
      <w:r w:rsidR="00395F64">
        <w:t> </w:t>
      </w:r>
      <w:r w:rsidR="00395F64" w:rsidRPr="003B7B43">
        <w:t>23.502</w:t>
      </w:r>
      <w:r w:rsidR="00395F64">
        <w:t> </w:t>
      </w:r>
      <w:r w:rsidR="00395F64"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003392A9" w:rsidR="00DB663B" w:rsidRDefault="00DB663B" w:rsidP="000A31B5">
      <w:pPr>
        <w:pStyle w:val="B1"/>
      </w:pPr>
      <w:r>
        <w:t>10.</w:t>
      </w:r>
      <w:r>
        <w:tab/>
        <w:t xml:space="preserve">The AMF sends an N2 Initial Context Setup Request message as defined in </w:t>
      </w:r>
      <w:r w:rsidR="00395F64">
        <w:t>TS 38.413 [</w:t>
      </w:r>
      <w:r>
        <w:t xml:space="preserve">23] and </w:t>
      </w:r>
      <w:r w:rsidR="00395F64">
        <w:t>TS 29.413 [</w:t>
      </w:r>
      <w:r>
        <w:t>42] possibly including as additional W-AGF specific parameter the RG Level Wireline Access Characteristics.</w:t>
      </w:r>
    </w:p>
    <w:p w14:paraId="271A3262" w14:textId="2462EFEF" w:rsidR="000A31B5" w:rsidRDefault="000A31B5" w:rsidP="000A31B5">
      <w:pPr>
        <w:pStyle w:val="B1"/>
      </w:pPr>
      <w:r>
        <w:t>11a.</w:t>
      </w:r>
      <w:r w:rsidR="00546F42">
        <w:tab/>
        <w:t>Void</w:t>
      </w:r>
      <w:r>
        <w:t>.</w:t>
      </w:r>
    </w:p>
    <w:p w14:paraId="330B92D9" w14:textId="029B7294" w:rsidR="000A31B5" w:rsidRDefault="000A31B5" w:rsidP="000A31B5">
      <w:pPr>
        <w:pStyle w:val="B1"/>
      </w:pPr>
      <w:r>
        <w:t>11b.</w:t>
      </w:r>
      <w:r w:rsidR="00546F42">
        <w:tab/>
        <w:t>Void</w:t>
      </w:r>
      <w:r>
        <w:t>.</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3CA8176A"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395F64" w:rsidRPr="003B7B43">
        <w:t>TS</w:t>
      </w:r>
      <w:r w:rsidR="00395F64">
        <w:t> </w:t>
      </w:r>
      <w:r w:rsidR="00395F64" w:rsidRPr="003B7B43">
        <w:t>23.502</w:t>
      </w:r>
      <w:r w:rsidR="00395F64">
        <w:t> </w:t>
      </w:r>
      <w:r w:rsidR="00395F64" w:rsidRPr="003B7B43">
        <w:t>[</w:t>
      </w:r>
      <w:r w:rsidRPr="003B7B43">
        <w:t>3] clause 4.2.2.2.2) to the W-AGF</w:t>
      </w:r>
      <w:r>
        <w:t>,</w:t>
      </w:r>
      <w:r w:rsidRPr="003B7B43">
        <w:t xml:space="preserve"> which forwards the NAS Registration accept message to the 5G-RG.</w:t>
      </w:r>
    </w:p>
    <w:p w14:paraId="110EBC9B" w14:textId="193E3994" w:rsidR="000A31B5" w:rsidRPr="003B7B43" w:rsidRDefault="000A31B5" w:rsidP="000A31B5">
      <w:pPr>
        <w:pStyle w:val="B1"/>
      </w:pPr>
      <w:r w:rsidRPr="003B7B43">
        <w:t>14.</w:t>
      </w:r>
      <w:r w:rsidRPr="003B7B43">
        <w:tab/>
        <w:t>[Conditional]</w:t>
      </w:r>
      <w:r w:rsidR="008146BE">
        <w:t xml:space="preserve"> </w:t>
      </w:r>
      <w:r w:rsidRPr="003B7B43">
        <w:t xml:space="preserve">The 5G-RG responds with NAS Registration Complete message as described in </w:t>
      </w:r>
      <w:r w:rsidR="00395F64" w:rsidRPr="003B7B43">
        <w:t>TS</w:t>
      </w:r>
      <w:r w:rsidR="00395F64">
        <w:t> </w:t>
      </w:r>
      <w:r w:rsidR="00395F64" w:rsidRPr="003B7B43">
        <w:t>23.502</w:t>
      </w:r>
      <w:r w:rsidR="00395F64">
        <w:t> </w:t>
      </w:r>
      <w:r w:rsidR="00395F64" w:rsidRPr="003B7B43">
        <w:t>[</w:t>
      </w:r>
      <w:r w:rsidRPr="003B7B43">
        <w:t>3] clause 4.2.2.2.2 step 22 and W-AGF forwards the NAS Registration</w:t>
      </w:r>
      <w:r>
        <w:t xml:space="preserve"> Complete message</w:t>
      </w:r>
      <w:r w:rsidRPr="003B7B43">
        <w:t xml:space="preserve"> to AMF in a N2 Uplink </w:t>
      </w:r>
      <w:r w:rsidRPr="003B7B43">
        <w:lastRenderedPageBreak/>
        <w:t>NAS transport message.</w:t>
      </w:r>
      <w:r w:rsidR="008146BE">
        <w:t xml:space="preserve"> The N2 Uplink NAS transport message to AMF may contain W-AGF identities. The AMF stores the received W-AGF identities in the UE context.</w:t>
      </w:r>
    </w:p>
    <w:p w14:paraId="761F904B" w14:textId="580E8BF4" w:rsidR="008146BE" w:rsidRDefault="008146BE" w:rsidP="00715391">
      <w:pPr>
        <w:pStyle w:val="NO"/>
      </w:pPr>
      <w:r>
        <w:t>NOTE 3:</w:t>
      </w:r>
      <w:r>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2B0971A0" w:rsidR="000A31B5" w:rsidRPr="003B7B43" w:rsidRDefault="000A31B5" w:rsidP="000A31B5">
      <w:pPr>
        <w:pStyle w:val="B1"/>
      </w:pPr>
      <w:r w:rsidRPr="003B7B43">
        <w:t>15.</w:t>
      </w:r>
      <w:r w:rsidR="008146BE">
        <w:tab/>
      </w:r>
      <w:r w:rsidRPr="003B7B43">
        <w:t xml:space="preserve">The AMF performs step 23-24 in </w:t>
      </w:r>
      <w:r w:rsidR="00395F64" w:rsidRPr="003B7B43">
        <w:t>TS</w:t>
      </w:r>
      <w:r w:rsidR="00395F64">
        <w:t> </w:t>
      </w:r>
      <w:r w:rsidR="00395F64" w:rsidRPr="003B7B43">
        <w:t>23.502</w:t>
      </w:r>
      <w:r w:rsidR="00395F64">
        <w:t> </w:t>
      </w:r>
      <w:r w:rsidR="00395F64" w:rsidRPr="003B7B43">
        <w:t>[</w:t>
      </w:r>
      <w:r w:rsidRPr="003B7B43">
        <w:t>3] clause 4.2.2.2.2.</w:t>
      </w:r>
    </w:p>
    <w:p w14:paraId="59026051" w14:textId="77777777" w:rsidR="000A31B5" w:rsidRPr="003B7B43" w:rsidRDefault="000A31B5" w:rsidP="000A31B5">
      <w:pPr>
        <w:pStyle w:val="Heading4"/>
      </w:pPr>
      <w:bookmarkStart w:id="219" w:name="_CR7_2_1_2"/>
      <w:bookmarkStart w:id="220" w:name="_Toc185598285"/>
      <w:bookmarkEnd w:id="219"/>
      <w:r w:rsidRPr="003B7B43">
        <w:t>7.2.1.2</w:t>
      </w:r>
      <w:r w:rsidRPr="003B7B43">
        <w:tab/>
        <w:t>5G-RG Deregistration via W-5GAN</w:t>
      </w:r>
      <w:bookmarkEnd w:id="220"/>
    </w:p>
    <w:p w14:paraId="4B35DB2B" w14:textId="77777777" w:rsidR="000A31B5" w:rsidRPr="003B7B43" w:rsidRDefault="000A31B5" w:rsidP="000A31B5">
      <w:pPr>
        <w:pStyle w:val="TH"/>
      </w:pPr>
      <w:r w:rsidRPr="003B7B43">
        <w:t xml:space="preserve"> </w:t>
      </w:r>
      <w:r w:rsidRPr="003B7B43">
        <w:object w:dxaOrig="10175" w:dyaOrig="5615" w14:anchorId="7613541B">
          <v:shape id="_x0000_i1040" type="#_x0000_t75" style="width:416.95pt;height:230.4pt" o:ole="">
            <v:imagedata r:id="rId39" o:title=""/>
          </v:shape>
          <o:OLEObject Type="Embed" ProgID="Visio.Drawing.15" ShapeID="_x0000_i1040" DrawAspect="Content" ObjectID="_1796214570" r:id="rId40"/>
        </w:object>
      </w:r>
    </w:p>
    <w:p w14:paraId="6C25CEFE" w14:textId="77777777" w:rsidR="000A31B5" w:rsidRPr="003B7B43" w:rsidRDefault="000A31B5" w:rsidP="000A31B5">
      <w:pPr>
        <w:pStyle w:val="TF"/>
      </w:pPr>
      <w:bookmarkStart w:id="221" w:name="_CRFigure7_2_1_21"/>
      <w:r w:rsidRPr="003B7B43">
        <w:t xml:space="preserve">Figure </w:t>
      </w:r>
      <w:bookmarkEnd w:id="221"/>
      <w:r w:rsidRPr="003B7B43">
        <w:t>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5E9E8E8F" w:rsidR="000A31B5" w:rsidRPr="003B7B43" w:rsidRDefault="000A31B5" w:rsidP="000A31B5">
      <w:pPr>
        <w:pStyle w:val="B2"/>
      </w:pPr>
      <w:r w:rsidRPr="003B7B43">
        <w:t>1a.</w:t>
      </w:r>
      <w:r w:rsidRPr="003B7B43">
        <w:tab/>
        <w:t>For 5G-RG-initiated Deregistration as in</w:t>
      </w:r>
      <w:r w:rsidR="003701E8" w:rsidRPr="003B7B43">
        <w:t xml:space="preserve"> Figure 4.2.2.3.2-1</w:t>
      </w:r>
      <w:r w:rsidR="003701E8">
        <w:t>,</w:t>
      </w:r>
      <w:r w:rsidR="003701E8" w:rsidRPr="003B7B43">
        <w:t xml:space="preserve"> steps 1 to 7</w:t>
      </w:r>
      <w:r w:rsidR="003701E8">
        <w:t xml:space="preserve"> </w:t>
      </w:r>
      <w:r w:rsidRPr="003B7B43">
        <w:t xml:space="preserve">of </w:t>
      </w:r>
      <w:r w:rsidR="00395F64" w:rsidRPr="003B7B43">
        <w:t>TS</w:t>
      </w:r>
      <w:r w:rsidR="00395F64">
        <w:t> </w:t>
      </w:r>
      <w:r w:rsidR="00395F64" w:rsidRPr="003B7B43">
        <w:t>23.502</w:t>
      </w:r>
      <w:r w:rsidR="00395F64">
        <w:t> </w:t>
      </w:r>
      <w:r w:rsidR="00395F64" w:rsidRPr="003B7B43">
        <w:t>[</w:t>
      </w:r>
      <w:r w:rsidRPr="003B7B43">
        <w:t>3].</w:t>
      </w:r>
    </w:p>
    <w:p w14:paraId="243FA0C1" w14:textId="088CB0C7" w:rsidR="000A31B5" w:rsidRPr="003B7B43" w:rsidRDefault="000A31B5" w:rsidP="000A31B5">
      <w:pPr>
        <w:pStyle w:val="B2"/>
      </w:pPr>
      <w:r w:rsidRPr="003B7B43">
        <w:t>1b.</w:t>
      </w:r>
      <w:r w:rsidRPr="003B7B43">
        <w:tab/>
        <w:t>For network initiated deregistration as in</w:t>
      </w:r>
      <w:r w:rsidR="003701E8" w:rsidRPr="003B7B43">
        <w:t xml:space="preserve"> Figure 4.2.2.3.3-1</w:t>
      </w:r>
      <w:r w:rsidR="003701E8">
        <w:t>,</w:t>
      </w:r>
      <w:r w:rsidR="003701E8" w:rsidRPr="003B7B43">
        <w:t xml:space="preserve"> steps 1 to 6</w:t>
      </w:r>
      <w:r w:rsidR="003701E8">
        <w:t xml:space="preserve"> </w:t>
      </w:r>
      <w:r w:rsidRPr="003B7B43">
        <w:t xml:space="preserve">of </w:t>
      </w:r>
      <w:r w:rsidR="00395F64" w:rsidRPr="003B7B43">
        <w:t>TS</w:t>
      </w:r>
      <w:r w:rsidR="00395F64">
        <w:t> </w:t>
      </w:r>
      <w:r w:rsidR="00395F64" w:rsidRPr="003B7B43">
        <w:t>23.502</w:t>
      </w:r>
      <w:r w:rsidR="00395F64">
        <w:t> </w:t>
      </w:r>
      <w:r w:rsidR="00395F64" w:rsidRPr="003B7B43">
        <w:t>[</w:t>
      </w:r>
      <w:r w:rsidRPr="003B7B43">
        <w:t>3].</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2AB32F09" w:rsidR="000A31B5" w:rsidRPr="003B7B43" w:rsidRDefault="000A31B5" w:rsidP="000A31B5">
      <w:pPr>
        <w:pStyle w:val="B3"/>
      </w:pPr>
      <w:r w:rsidRPr="003B7B43">
        <w:t>-</w:t>
      </w:r>
      <w:r w:rsidRPr="003B7B43">
        <w:tab/>
        <w:t>the AMF may explicitly deregister the 5G-RG by sending a Deregistration request message (Deregistration type, access type set to -W-5GAN) to the 5G-RG as in</w:t>
      </w:r>
      <w:r w:rsidR="003701E8" w:rsidRPr="003B7B43">
        <w:t xml:space="preserve"> Figure 4.2.2.3.3-1</w:t>
      </w:r>
      <w:r w:rsidR="003701E8">
        <w:t>,</w:t>
      </w:r>
      <w:r w:rsidRPr="003B7B43">
        <w:t xml:space="preserve"> step 2 of </w:t>
      </w:r>
      <w:r w:rsidR="00395F64" w:rsidRPr="003B7B43">
        <w:t>TS</w:t>
      </w:r>
      <w:r w:rsidR="00395F64">
        <w:t> </w:t>
      </w:r>
      <w:r w:rsidR="00395F64" w:rsidRPr="003B7B43">
        <w:t>23.502</w:t>
      </w:r>
      <w:r w:rsidR="00395F64">
        <w:t> </w:t>
      </w:r>
      <w:r w:rsidR="00395F64" w:rsidRPr="003B7B43">
        <w:t>[</w:t>
      </w:r>
      <w:r w:rsidRPr="003B7B43">
        <w:t>3]. The 5G-RG will interpret access type set to non-3GPP as referring to wireline access.</w:t>
      </w:r>
    </w:p>
    <w:p w14:paraId="1AC5BBB0" w14:textId="7E3ED515"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w:t>
      </w:r>
      <w:r w:rsidR="003701E8" w:rsidRPr="003B7B43">
        <w:t>Figure 4.2.2.3.3-1</w:t>
      </w:r>
      <w:r w:rsidR="003701E8">
        <w:t>,</w:t>
      </w:r>
      <w:r w:rsidR="003701E8" w:rsidRPr="003701E8">
        <w:t xml:space="preserve"> </w:t>
      </w:r>
      <w:r w:rsidR="003701E8" w:rsidRPr="003B7B43">
        <w:t xml:space="preserve">step 1 </w:t>
      </w:r>
      <w:r w:rsidR="003701E8">
        <w:t xml:space="preserve"> of </w:t>
      </w:r>
      <w:r w:rsidR="00395F64" w:rsidRPr="003B7B43">
        <w:t>TS</w:t>
      </w:r>
      <w:r w:rsidR="00395F64">
        <w:t> </w:t>
      </w:r>
      <w:r w:rsidR="00395F64" w:rsidRPr="003B7B43">
        <w:t>23.502</w:t>
      </w:r>
      <w:r w:rsidR="00395F64">
        <w:t> </w:t>
      </w:r>
      <w:r w:rsidR="00395F64" w:rsidRPr="003B7B43">
        <w:t>[</w:t>
      </w:r>
      <w:r w:rsidRPr="003B7B43">
        <w:t>3].</w:t>
      </w:r>
    </w:p>
    <w:p w14:paraId="2EBE1419" w14:textId="5A839604" w:rsidR="000A31B5" w:rsidRPr="003B7B43" w:rsidRDefault="000A31B5" w:rsidP="000A31B5">
      <w:pPr>
        <w:pStyle w:val="B1"/>
      </w:pPr>
      <w:r w:rsidRPr="003B7B43">
        <w:t>2.</w:t>
      </w:r>
      <w:r w:rsidRPr="003B7B43">
        <w:tab/>
        <w:t xml:space="preserve">AMF to W-AGF: The AMF sends a N2 </w:t>
      </w:r>
      <w:r>
        <w:t xml:space="preserve">UE </w:t>
      </w:r>
      <w:r w:rsidRPr="003B7B43">
        <w:t>Context Release Command message to the W-AGF with the cause set to Deregistration to release N2 signalling as defined in</w:t>
      </w:r>
      <w:r w:rsidR="003701E8" w:rsidRPr="003B7B43">
        <w:t xml:space="preserve"> clause 4.12.4.2</w:t>
      </w:r>
      <w:r w:rsidR="003701E8">
        <w:t>,</w:t>
      </w:r>
      <w:r w:rsidRPr="003B7B43">
        <w:t xml:space="preserve"> step 4 of </w:t>
      </w:r>
      <w:r w:rsidR="00395F64" w:rsidRPr="003B7B43">
        <w:t>TS</w:t>
      </w:r>
      <w:r w:rsidR="00395F64">
        <w:t> </w:t>
      </w:r>
      <w:r w:rsidR="00395F64" w:rsidRPr="003B7B43">
        <w:t>23.502</w:t>
      </w:r>
      <w:r w:rsidR="00395F64">
        <w:t> </w:t>
      </w:r>
      <w:r w:rsidR="00395F64" w:rsidRPr="003B7B43">
        <w:t>[</w:t>
      </w:r>
      <w:r w:rsidRPr="003B7B43">
        <w:t>3].</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t>NOTE:</w:t>
      </w:r>
      <w:r w:rsidRPr="003B7B43">
        <w:tab/>
        <w:t>Whether this step is needed, and if so, the details of this step is defined by BBF.</w:t>
      </w:r>
    </w:p>
    <w:p w14:paraId="317E0786" w14:textId="11B4EA68" w:rsidR="000A31B5" w:rsidRPr="003B7B43" w:rsidRDefault="000A31B5" w:rsidP="000A31B5">
      <w:pPr>
        <w:pStyle w:val="B1"/>
      </w:pPr>
      <w:r w:rsidRPr="003B7B43">
        <w:t>4.</w:t>
      </w:r>
      <w:r w:rsidRPr="003B7B43">
        <w:tab/>
        <w:t>W-AGF to AMF: The W-AGF acknowledges the N2 UE Context Release Command message by sending N2 UE Context Release Complete message to the AMF as defined in</w:t>
      </w:r>
      <w:r w:rsidR="003701E8" w:rsidRPr="003701E8">
        <w:t xml:space="preserve"> </w:t>
      </w:r>
      <w:r w:rsidR="003701E8" w:rsidRPr="003B7B43">
        <w:t>clause 4.12.4.2</w:t>
      </w:r>
      <w:r w:rsidR="003701E8">
        <w:t>,</w:t>
      </w:r>
      <w:r w:rsidRPr="003B7B43">
        <w:t xml:space="preserve"> step 7 of </w:t>
      </w:r>
      <w:r w:rsidR="00395F64" w:rsidRPr="003B7B43">
        <w:t>TS</w:t>
      </w:r>
      <w:r w:rsidR="00395F64">
        <w:t> </w:t>
      </w:r>
      <w:r w:rsidR="00395F64" w:rsidRPr="003B7B43">
        <w:t>23.502</w:t>
      </w:r>
      <w:r w:rsidR="00395F64">
        <w:t> </w:t>
      </w:r>
      <w:r w:rsidR="00395F64" w:rsidRPr="003B7B43">
        <w:t>[</w:t>
      </w:r>
      <w:r w:rsidRPr="003B7B43">
        <w:t>3].</w:t>
      </w:r>
    </w:p>
    <w:p w14:paraId="4AF37852" w14:textId="77777777" w:rsidR="000A31B5" w:rsidRPr="003B7B43" w:rsidRDefault="000A31B5" w:rsidP="00C00BBB">
      <w:pPr>
        <w:pStyle w:val="Heading4"/>
        <w:rPr>
          <w:lang w:val="it-IT"/>
        </w:rPr>
      </w:pPr>
      <w:bookmarkStart w:id="222" w:name="_CR7_2_1_3"/>
      <w:bookmarkStart w:id="223" w:name="_Toc185598286"/>
      <w:bookmarkEnd w:id="222"/>
      <w:r w:rsidRPr="00C00BBB">
        <w:lastRenderedPageBreak/>
        <w:t>7.2.1.3</w:t>
      </w:r>
      <w:r w:rsidRPr="00C00BBB">
        <w:tab/>
        <w:t>FN-RG Registration via W-5GAN</w:t>
      </w:r>
      <w:bookmarkEnd w:id="223"/>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224" w:name="_MON_1642507383"/>
    <w:bookmarkEnd w:id="224"/>
    <w:p w14:paraId="4814713F" w14:textId="77777777" w:rsidR="000A31B5" w:rsidRDefault="000A31B5" w:rsidP="000A31B5">
      <w:pPr>
        <w:pStyle w:val="TH"/>
      </w:pPr>
      <w:r>
        <w:object w:dxaOrig="9647" w:dyaOrig="6304" w14:anchorId="5E8E9375">
          <v:shape id="_x0000_i1041" type="#_x0000_t75" style="width:481.45pt;height:314.3pt" o:ole="">
            <v:imagedata r:id="rId41" o:title=""/>
          </v:shape>
          <o:OLEObject Type="Embed" ProgID="Word.Document.12" ShapeID="_x0000_i1041" DrawAspect="Content" ObjectID="_1796214571" r:id="rId42">
            <o:FieldCodes>\s</o:FieldCodes>
          </o:OLEObject>
        </w:object>
      </w:r>
    </w:p>
    <w:p w14:paraId="53495C85" w14:textId="77777777" w:rsidR="000A31B5" w:rsidRPr="003B7B43" w:rsidRDefault="000A31B5" w:rsidP="000A31B5">
      <w:pPr>
        <w:pStyle w:val="TF"/>
      </w:pPr>
      <w:bookmarkStart w:id="225" w:name="_CRFigure7_2_1_31"/>
      <w:r w:rsidRPr="003B7B43">
        <w:t xml:space="preserve">Figure </w:t>
      </w:r>
      <w:bookmarkEnd w:id="225"/>
      <w:r w:rsidRPr="003B7B43">
        <w:t>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-456 [9], WT-457 [10] or CableLabs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C00BBB">
      <w:pPr>
        <w:pStyle w:val="B1"/>
        <w:rPr>
          <w:color w:val="000000"/>
        </w:rPr>
      </w:pPr>
      <w:r w:rsidRPr="00C00BBB">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3B7B43" w:rsidRDefault="000A31B5" w:rsidP="000A31B5">
      <w:pPr>
        <w:pStyle w:val="B1"/>
      </w:pPr>
      <w:r>
        <w:lastRenderedPageBreak/>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5EC65398" w:rsidR="000A31B5" w:rsidRDefault="000A31B5" w:rsidP="000A31B5">
      <w:pPr>
        <w:pStyle w:val="B2"/>
      </w:pPr>
      <w:r>
        <w:t>-</w:t>
      </w:r>
      <w:r>
        <w:tab/>
        <w:t xml:space="preserve">In the case of a BBF access: the GLI as defined in clause 4.7.8 together with an identifier of the Home network as described in </w:t>
      </w:r>
      <w:r w:rsidR="00395F64">
        <w:t>TS 23.003 [</w:t>
      </w:r>
      <w:r>
        <w:t>14].</w:t>
      </w:r>
    </w:p>
    <w:p w14:paraId="5B989B13" w14:textId="4F7C1617" w:rsidR="000A31B5" w:rsidRDefault="000A31B5" w:rsidP="000A31B5">
      <w:pPr>
        <w:pStyle w:val="B2"/>
      </w:pPr>
      <w:r>
        <w:t>-</w:t>
      </w:r>
      <w:r>
        <w:tab/>
        <w:t xml:space="preserve">In the case of a Cable access: the GCI as defined in clause 4.7.8 together with an identifier of the Home network as described in </w:t>
      </w:r>
      <w:r w:rsidR="00395F64">
        <w:t>TS 23.003 [</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-456 [9], WT-457 [10] and CableLabs WR-TR-5WWC-ARCH</w:t>
      </w:r>
      <w:r w:rsidR="0080156D">
        <w:t> [</w:t>
      </w:r>
      <w:r>
        <w:t>27].</w:t>
      </w:r>
    </w:p>
    <w:p w14:paraId="0080B111" w14:textId="0C52A924"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AMF sends an authentication request to the AUSF in the form of, Nausf_UEAuthentication_Authenticate. It contains the SUCI of the FN-RG. It also contains an indication that the W-5GAN has authenticated the FN-RG.</w:t>
      </w:r>
    </w:p>
    <w:p w14:paraId="2AD887CC" w14:textId="7CDF22C5" w:rsidR="000A31B5" w:rsidRPr="003B7B43" w:rsidRDefault="000A31B5" w:rsidP="000A31B5">
      <w:pPr>
        <w:pStyle w:val="B1"/>
        <w:rPr>
          <w:lang w:val="en-US"/>
        </w:rPr>
      </w:pPr>
      <w:r>
        <w:rPr>
          <w:lang w:val="en-US"/>
        </w:rPr>
        <w:t>6</w:t>
      </w:r>
      <w:r w:rsidRPr="003B7B43">
        <w:rPr>
          <w:lang w:val="en-US"/>
        </w:rPr>
        <w:t>.</w:t>
      </w:r>
      <w:r w:rsidRPr="003B7B43">
        <w:rPr>
          <w:lang w:val="en-US"/>
        </w:rPr>
        <w:tab/>
        <w:t>AUSF selects a UDM as described in</w:t>
      </w:r>
      <w:r w:rsidR="003701E8" w:rsidRPr="003B7B43">
        <w:rPr>
          <w:lang w:val="en-US"/>
        </w:rPr>
        <w:t xml:space="preserve"> clause 6.3.8</w:t>
      </w:r>
      <w:r w:rsidRPr="003B7B43">
        <w:rPr>
          <w:lang w:val="en-US"/>
        </w:rPr>
        <w:t xml:space="preserve"> </w:t>
      </w:r>
      <w:r w:rsidR="003701E8">
        <w:rPr>
          <w:lang w:val="en-US"/>
        </w:rPr>
        <w:t xml:space="preserve">of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and sends a Nudm_UEAuthentication_Get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UDM sends a Nudm_UEAuthentication_Get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06883CC0"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395F64">
        <w:rPr>
          <w:lang w:val="en-US"/>
        </w:rPr>
        <w:t>TS 23.502 [</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4208DF2C"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395F64">
        <w:rPr>
          <w:lang w:val="en-US"/>
        </w:rPr>
        <w:t>TS 33.501 [</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0FC08C9F"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395F64" w:rsidRPr="003B7B43">
        <w:rPr>
          <w:lang w:val="en-US"/>
        </w:rPr>
        <w:t>TS</w:t>
      </w:r>
      <w:r w:rsidR="00395F64">
        <w:rPr>
          <w:lang w:val="en-US"/>
        </w:rPr>
        <w:t> </w:t>
      </w:r>
      <w:r w:rsidR="00395F64" w:rsidRPr="003B7B43">
        <w:rPr>
          <w:lang w:val="en-US"/>
        </w:rPr>
        <w:t>23.502</w:t>
      </w:r>
      <w:r w:rsidR="00395F64">
        <w:rPr>
          <w:lang w:val="en-US"/>
        </w:rPr>
        <w:t> </w:t>
      </w:r>
      <w:r w:rsidR="00395F64"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4844DEF4" w:rsidR="000A31B5" w:rsidRDefault="000A31B5" w:rsidP="000A31B5">
      <w:pPr>
        <w:pStyle w:val="B1"/>
        <w:rPr>
          <w:lang w:val="en-US"/>
        </w:rPr>
      </w:pPr>
      <w:r>
        <w:rPr>
          <w:lang w:val="en-US"/>
        </w:rPr>
        <w:lastRenderedPageBreak/>
        <w:t>12a.</w:t>
      </w:r>
      <w:r>
        <w:rPr>
          <w:lang w:val="en-US"/>
        </w:rPr>
        <w:tab/>
        <w:t xml:space="preserve">Upon receiving NAS Security Mode Complete, the AMF shall send an N2 Initial Context Setup Request message as defined in </w:t>
      </w:r>
      <w:r w:rsidR="00395F64">
        <w:rPr>
          <w:lang w:val="en-US"/>
        </w:rPr>
        <w:t>TS 38.413 [</w:t>
      </w:r>
      <w:r>
        <w:rPr>
          <w:lang w:val="en-US"/>
        </w:rPr>
        <w:t xml:space="preserve">23] and </w:t>
      </w:r>
      <w:r w:rsidR="00395F64">
        <w:rPr>
          <w:lang w:val="en-US"/>
        </w:rPr>
        <w:t>TS 29.413 [</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0A83B906"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w:t>
      </w:r>
      <w:r w:rsidR="00DF51D2">
        <w:rPr>
          <w:lang w:val="en-US"/>
        </w:rPr>
        <w:t xml:space="preserve"> or SNPNs</w:t>
      </w:r>
      <w:r w:rsidRPr="003B7B43">
        <w:rPr>
          <w:lang w:val="en-US"/>
        </w:rPr>
        <w:t>,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-456 [9], WT-457 [10] and CableLabs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5CC2797B"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395F64" w:rsidRPr="003B7B43">
        <w:rPr>
          <w:lang w:val="en-US"/>
        </w:rPr>
        <w:t>TS</w:t>
      </w:r>
      <w:r w:rsidR="00395F64">
        <w:rPr>
          <w:lang w:val="en-US"/>
        </w:rPr>
        <w:t> </w:t>
      </w:r>
      <w:r w:rsidR="00395F64" w:rsidRPr="003B7B43">
        <w:rPr>
          <w:lang w:val="en-US"/>
        </w:rPr>
        <w:t>23.502</w:t>
      </w:r>
      <w:r w:rsidR="00395F64">
        <w:rPr>
          <w:lang w:val="en-US"/>
        </w:rPr>
        <w:t> </w:t>
      </w:r>
      <w:r w:rsidR="00395F64"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226" w:name="_CR7_2_1_4"/>
      <w:bookmarkStart w:id="227" w:name="_Toc185598287"/>
      <w:bookmarkEnd w:id="226"/>
      <w:r>
        <w:t>7.2.1.4</w:t>
      </w:r>
      <w:r>
        <w:tab/>
        <w:t>FN-RG Deregistration via W-5GAN</w:t>
      </w:r>
      <w:bookmarkEnd w:id="227"/>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228" w:name="_CR7_2_2"/>
      <w:bookmarkStart w:id="229" w:name="_Toc185598288"/>
      <w:bookmarkEnd w:id="228"/>
      <w:r w:rsidRPr="003B7B43">
        <w:t>7.2.2</w:t>
      </w:r>
      <w:r w:rsidRPr="003B7B43">
        <w:tab/>
        <w:t>Service Request procedures</w:t>
      </w:r>
      <w:bookmarkEnd w:id="229"/>
    </w:p>
    <w:p w14:paraId="02A4FEB3" w14:textId="77777777" w:rsidR="000A31B5" w:rsidRPr="003B7B43" w:rsidRDefault="000A31B5" w:rsidP="000A31B5">
      <w:pPr>
        <w:pStyle w:val="Heading4"/>
      </w:pPr>
      <w:bookmarkStart w:id="230" w:name="_CR7_2_2_1"/>
      <w:bookmarkStart w:id="231" w:name="_Toc185598289"/>
      <w:bookmarkEnd w:id="230"/>
      <w:r w:rsidRPr="003B7B43">
        <w:t>7.2.2.1</w:t>
      </w:r>
      <w:r w:rsidRPr="003B7B43">
        <w:tab/>
        <w:t>5G-RG Service Request procedure via W-5GAN Access</w:t>
      </w:r>
      <w:bookmarkEnd w:id="231"/>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Default="00546F42" w:rsidP="00715391">
      <w:pPr>
        <w:pStyle w:val="TH"/>
      </w:pPr>
      <w:r w:rsidRPr="00A966FB">
        <w:object w:dxaOrig="11925" w:dyaOrig="9870" w14:anchorId="26EB16B0">
          <v:shape id="_x0000_i1042" type="#_x0000_t75" style="width:478.35pt;height:395.7pt" o:ole="">
            <v:imagedata r:id="rId43" o:title=""/>
          </v:shape>
          <o:OLEObject Type="Embed" ProgID="Visio.Drawing.15" ShapeID="_x0000_i1042" DrawAspect="Content" ObjectID="_1796214572" r:id="rId44"/>
        </w:object>
      </w:r>
    </w:p>
    <w:p w14:paraId="77EF5F5E" w14:textId="61717031" w:rsidR="000A31B5" w:rsidRPr="003B7B43" w:rsidRDefault="000A31B5" w:rsidP="000A31B5">
      <w:pPr>
        <w:pStyle w:val="TF"/>
      </w:pPr>
      <w:bookmarkStart w:id="232" w:name="_CRFigure7_2_2_11"/>
      <w:r w:rsidRPr="003B7B43">
        <w:t xml:space="preserve">Figure </w:t>
      </w:r>
      <w:bookmarkEnd w:id="232"/>
      <w:r w:rsidRPr="003B7B43">
        <w:t>7.2.2</w:t>
      </w:r>
      <w:r>
        <w:t>.1</w:t>
      </w:r>
      <w:r w:rsidRPr="003B7B43">
        <w:t xml:space="preserve">-1: </w:t>
      </w:r>
      <w:r>
        <w:t xml:space="preserve">5G-RG </w:t>
      </w:r>
      <w:r w:rsidRPr="003B7B43">
        <w:t>Triggered Service Request procedure via W-5GAN</w:t>
      </w:r>
    </w:p>
    <w:p w14:paraId="352A8D70" w14:textId="006338EB" w:rsidR="000A31B5" w:rsidRPr="003B7B43" w:rsidRDefault="000A31B5" w:rsidP="000A31B5">
      <w:pPr>
        <w:pStyle w:val="B1"/>
      </w:pPr>
      <w:r w:rsidRPr="003B7B43">
        <w:t>1.</w:t>
      </w:r>
      <w:r w:rsidRPr="003B7B43">
        <w:tab/>
        <w:t>The 5G-RG connects to a W-5GAN</w:t>
      </w:r>
      <w:r w:rsidR="00546F42">
        <w:t xml:space="preserve"> as described in step 1 of Figure 7.2.1.1-1</w:t>
      </w:r>
      <w:r w:rsidRPr="003B7B43">
        <w:t>.</w:t>
      </w:r>
    </w:p>
    <w:p w14:paraId="3C80D7EE" w14:textId="6E767D2A" w:rsidR="000A31B5" w:rsidRPr="003B7B43" w:rsidRDefault="000A31B5" w:rsidP="000A31B5">
      <w:pPr>
        <w:pStyle w:val="B1"/>
      </w:pPr>
      <w:r w:rsidRPr="003B7B43">
        <w:t>2.</w:t>
      </w:r>
      <w:r w:rsidR="00546F42">
        <w:tab/>
        <w:t>Void</w:t>
      </w:r>
      <w:r w:rsidRPr="003B7B43">
        <w:t>.</w:t>
      </w:r>
    </w:p>
    <w:p w14:paraId="35E8A1EC" w14:textId="44059849"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w:t>
      </w:r>
      <w:r w:rsidR="00DF51D2">
        <w:t xml:space="preserve"> or SNPN</w:t>
      </w:r>
      <w:r w:rsidRPr="003B7B43">
        <w:t xml:space="preserve">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5C16FE40" w:rsidR="000A31B5" w:rsidRPr="003B7B43" w:rsidRDefault="000A31B5" w:rsidP="000A31B5">
      <w:pPr>
        <w:pStyle w:val="B1"/>
      </w:pPr>
      <w:r w:rsidRPr="003B7B43">
        <w:t>6.</w:t>
      </w:r>
      <w:r w:rsidRPr="003B7B43">
        <w:tab/>
        <w:t xml:space="preserve">Steps 4-11 in </w:t>
      </w:r>
      <w:r w:rsidR="00395F64" w:rsidRPr="003B7B43">
        <w:t>TS</w:t>
      </w:r>
      <w:r w:rsidR="00395F64">
        <w:t> </w:t>
      </w:r>
      <w:r w:rsidR="00395F64" w:rsidRPr="003B7B43">
        <w:t>23.502</w:t>
      </w:r>
      <w:r w:rsidR="00395F64">
        <w:t> </w:t>
      </w:r>
      <w:r w:rsidR="00395F64" w:rsidRPr="003B7B43">
        <w:t>[</w:t>
      </w:r>
      <w:r w:rsidRPr="003B7B43">
        <w:t>3] figure 4.2.3.2-1 are performed for each request</w:t>
      </w:r>
      <w:r w:rsidRPr="001E46AC">
        <w:t>ed</w:t>
      </w:r>
      <w:r w:rsidRPr="003B7B43">
        <w:t xml:space="preserve"> PDU session user plane.</w:t>
      </w:r>
    </w:p>
    <w:p w14:paraId="7CA4A616" w14:textId="77777777" w:rsidR="0063681B" w:rsidRDefault="0063681B" w:rsidP="000A31B5">
      <w:pPr>
        <w:pStyle w:val="B1"/>
      </w:pPr>
      <w:r>
        <w:tab/>
        <w:t>For each QoS Flow, the SMF may request the following to the W-AGF and 5G-RG:</w:t>
      </w:r>
    </w:p>
    <w:p w14:paraId="20336C77" w14:textId="77777777" w:rsidR="0063681B" w:rsidRDefault="0063681B" w:rsidP="0017733F">
      <w:pPr>
        <w:pStyle w:val="B2"/>
      </w:pPr>
      <w:r>
        <w:t>-</w:t>
      </w:r>
      <w:r>
        <w:tab/>
        <w:t>ECN marking for L4S at W-AGF in the case of ECN marking for L4S in non-3GPP access as described in clause 5.37.3 of TS 23.501 [2].</w:t>
      </w:r>
    </w:p>
    <w:p w14:paraId="2694CB1D" w14:textId="77777777" w:rsidR="0063681B" w:rsidRDefault="0063681B" w:rsidP="0017733F">
      <w:pPr>
        <w:pStyle w:val="B2"/>
      </w:pPr>
      <w:r>
        <w:lastRenderedPageBreak/>
        <w:t>-</w:t>
      </w:r>
      <w:r>
        <w:tab/>
        <w:t>ECN marking for L4S at 5G-RG in UL in the case of ECN marking for L4S in non-3GPP access as described in clause 4.17.2.</w:t>
      </w:r>
    </w:p>
    <w:p w14:paraId="5405212A" w14:textId="50D8C1EF" w:rsidR="000A31B5" w:rsidRPr="003B7B43" w:rsidRDefault="000A31B5" w:rsidP="000A31B5">
      <w:pPr>
        <w:pStyle w:val="B1"/>
      </w:pPr>
      <w:r w:rsidRPr="003B7B43">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tab/>
        <w:t>If the 5G RG was CM-CONNECTED the AMF sends N2 SM information received from SMF(s)</w:t>
      </w:r>
      <w:r>
        <w:t>.</w:t>
      </w:r>
    </w:p>
    <w:p w14:paraId="05071834" w14:textId="136E9085" w:rsidR="008146BE" w:rsidRDefault="008146BE" w:rsidP="000A31B5">
      <w:pPr>
        <w:pStyle w:val="B1"/>
      </w:pPr>
      <w:r>
        <w:tab/>
        <w:t>The W-AGF ignores any UE security capability received in a N2 Initial Context Setup Request message.</w:t>
      </w:r>
    </w:p>
    <w:p w14:paraId="168C53A7" w14:textId="511944EB" w:rsidR="008146BE" w:rsidRDefault="008146BE" w:rsidP="00715391">
      <w:pPr>
        <w:pStyle w:val="NO"/>
      </w:pPr>
      <w:r>
        <w:t>NOTE 2:</w:t>
      </w:r>
      <w:r>
        <w:tab/>
        <w:t>The UE Security Capability IE is mandatory in NGAP protocol, but it is not applicable to wireline access, so the AMF can provide any value and the W-AGF ignores it.</w:t>
      </w:r>
    </w:p>
    <w:p w14:paraId="2A6259AF" w14:textId="584E85E3" w:rsidR="000A31B5" w:rsidRPr="003B7B43" w:rsidRDefault="000A31B5" w:rsidP="000A31B5">
      <w:pPr>
        <w:pStyle w:val="B1"/>
      </w:pPr>
      <w:r w:rsidRPr="003B7B43">
        <w:t>8.</w:t>
      </w:r>
      <w:r w:rsidR="00546F42">
        <w:tab/>
        <w:t>Void</w:t>
      </w:r>
      <w:r w:rsidRPr="003B7B43">
        <w:t>.</w:t>
      </w:r>
    </w:p>
    <w:p w14:paraId="1A176113" w14:textId="57734854" w:rsidR="000A31B5" w:rsidRPr="003B7B43" w:rsidRDefault="000A31B5" w:rsidP="000A31B5">
      <w:pPr>
        <w:pStyle w:val="B1"/>
      </w:pPr>
      <w:r w:rsidRPr="003B7B43">
        <w:t>9.</w:t>
      </w:r>
      <w:r w:rsidRPr="003B7B43">
        <w:tab/>
        <w:t>[Conditional, if the 5G RG was CM-IDLE] A signalling connection</w:t>
      </w:r>
      <w:r w:rsidR="00546F42">
        <w:t xml:space="preserve"> using W-CP protocol stack</w:t>
      </w:r>
      <w:r w:rsidRPr="003B7B43">
        <w:t xml:space="preserve"> is established between the 5G-RG and W-AGF.</w:t>
      </w:r>
    </w:p>
    <w:p w14:paraId="0DF3C8DB" w14:textId="606C50F0" w:rsidR="000A31B5" w:rsidRPr="003B7B43" w:rsidRDefault="000A31B5" w:rsidP="000A31B5">
      <w:pPr>
        <w:pStyle w:val="NO"/>
      </w:pPr>
      <w:r>
        <w:t>NOTE </w:t>
      </w:r>
      <w:r w:rsidR="008146BE">
        <w:t>3</w:t>
      </w:r>
      <w:r w:rsidRPr="003B7B43">
        <w:t>:</w:t>
      </w:r>
      <w:r w:rsidRPr="003B7B43">
        <w:tab/>
        <w:t>Step</w:t>
      </w:r>
      <w:r>
        <w:t>s</w:t>
      </w:r>
      <w:r w:rsidRPr="003B7B43">
        <w:t> 9-11 are defined by BBF/</w:t>
      </w:r>
      <w:r w:rsidR="0063681B">
        <w:t>CableLabs</w:t>
      </w:r>
      <w:r w:rsidRPr="003B7B43">
        <w:t>.</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4F308BB6" w14:textId="2F096551" w:rsidR="0063681B" w:rsidRDefault="0063681B" w:rsidP="000A31B5">
      <w:pPr>
        <w:pStyle w:val="B1"/>
      </w:pPr>
      <w:r>
        <w:tab/>
        <w:t>The 5G-RG may send the established QoS Flows status (active/not active) (ECN marking for L4S at 5G-RG) via N1 SM container.</w:t>
      </w:r>
    </w:p>
    <w:p w14:paraId="609BDA4E" w14:textId="2E16A8C4"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r w:rsidR="0063681B">
        <w:t>, established QoS Flows status (active/not active) (for the following: ECN marking for L4S at W-AGF)</w:t>
      </w:r>
      <w:r w:rsidRPr="003B7B43">
        <w:t>).</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2371E4C8" w:rsidR="000A31B5" w:rsidRPr="003B7B43" w:rsidRDefault="000A31B5" w:rsidP="000A31B5">
      <w:pPr>
        <w:pStyle w:val="B1"/>
      </w:pPr>
      <w:r w:rsidRPr="003B7B43">
        <w:t>14.</w:t>
      </w:r>
      <w:r w:rsidRPr="003B7B43">
        <w:tab/>
      </w:r>
      <w:r>
        <w:t xml:space="preserve">All steps after step 14 in </w:t>
      </w:r>
      <w:r w:rsidR="00395F64">
        <w:t>TS 23.502 [</w:t>
      </w:r>
      <w:r>
        <w:t>3] figure 4.2.3.2-1 are performed for each requested PDU Session user plane.</w:t>
      </w:r>
    </w:p>
    <w:p w14:paraId="67DEB31D" w14:textId="7FEFE063"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3701E8" w:rsidRPr="003B7B43">
        <w:t>clause 4.2.3.3</w:t>
      </w:r>
      <w:r w:rsidR="003701E8">
        <w:t xml:space="preserve"> of </w:t>
      </w:r>
      <w:r w:rsidR="00395F64" w:rsidRPr="003B7B43">
        <w:t>TS</w:t>
      </w:r>
      <w:r w:rsidR="00395F64">
        <w:t> </w:t>
      </w:r>
      <w:r w:rsidR="00395F64" w:rsidRPr="003B7B43">
        <w:t>23.502</w:t>
      </w:r>
      <w:r w:rsidR="00395F64">
        <w:t> </w:t>
      </w:r>
      <w:r w:rsidR="00395F64" w:rsidRPr="003B7B43">
        <w:t>[</w:t>
      </w:r>
      <w:r w:rsidRPr="003B7B43">
        <w:t>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25DFFF75" w:rsidR="000A31B5" w:rsidRDefault="000A31B5" w:rsidP="000A31B5">
      <w:pPr>
        <w:pStyle w:val="B1"/>
      </w:pPr>
      <w:r>
        <w:t>-</w:t>
      </w:r>
      <w:r>
        <w:tab/>
        <w:t xml:space="preserve">In step 4a of </w:t>
      </w:r>
      <w:r w:rsidR="00395F64">
        <w:t>TS 23.502 [</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233" w:name="_CR7_2_2_2"/>
      <w:bookmarkStart w:id="234" w:name="_Toc185598290"/>
      <w:bookmarkEnd w:id="233"/>
      <w:r>
        <w:t>7.2.2.2</w:t>
      </w:r>
      <w:r>
        <w:tab/>
        <w:t>FN-RG Service Request procedure via W-5GAN Access</w:t>
      </w:r>
      <w:bookmarkEnd w:id="234"/>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43" type="#_x0000_t75" style="width:482.1pt;height:331.2pt" o:ole="">
            <v:imagedata r:id="rId45" o:title=""/>
          </v:shape>
          <o:OLEObject Type="Embed" ProgID="Visio.Drawing.15" ShapeID="_x0000_i1043" DrawAspect="Content" ObjectID="_1796214573" r:id="rId46"/>
        </w:object>
      </w:r>
    </w:p>
    <w:p w14:paraId="03F1524A" w14:textId="77777777" w:rsidR="000A31B5" w:rsidRDefault="000A31B5" w:rsidP="000A31B5">
      <w:pPr>
        <w:pStyle w:val="TF"/>
      </w:pPr>
      <w:bookmarkStart w:id="235" w:name="_CRFigure7_2_2_21"/>
      <w:r>
        <w:t xml:space="preserve">Figure </w:t>
      </w:r>
      <w:bookmarkEnd w:id="235"/>
      <w:r>
        <w:t>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The W-AGF shall then send a Service Request to the selected AMF within an N2 initial UE message (NAS Service Request message, User Location Information, Establishment cause, UE context request, Auth_Indicate).</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1A014856" w:rsidR="000A31B5" w:rsidRDefault="000A31B5" w:rsidP="000A31B5">
      <w:pPr>
        <w:pStyle w:val="B1"/>
      </w:pPr>
      <w:r>
        <w:t>5.</w:t>
      </w:r>
      <w:r>
        <w:tab/>
        <w:t xml:space="preserve">Steps 4-11 in </w:t>
      </w:r>
      <w:r w:rsidR="00395F64">
        <w:t>TS 23.502 [</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3F2B89A6" w14:textId="4FE3DEAC" w:rsidR="008146BE" w:rsidRDefault="008146BE" w:rsidP="000A31B5">
      <w:pPr>
        <w:pStyle w:val="B1"/>
      </w:pPr>
      <w:r>
        <w:tab/>
        <w:t>The W-AGF ignores any UE security capability received in a N2 Initial Context Setup Request message.</w:t>
      </w:r>
    </w:p>
    <w:p w14:paraId="60F713AC" w14:textId="10DDB8B7" w:rsidR="008146BE" w:rsidRDefault="008146BE" w:rsidP="00715391">
      <w:pPr>
        <w:pStyle w:val="NO"/>
      </w:pPr>
      <w:r>
        <w:t>NOTE:</w:t>
      </w:r>
      <w:r>
        <w:tab/>
        <w:t>The UE Security Capability IE is mandatory in NGAP protocol, but it is not applicable to a wireline access, so the AMF can provide any value and the W-AGF ignores it.</w:t>
      </w:r>
    </w:p>
    <w:p w14:paraId="096DD1A5" w14:textId="05888230"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lastRenderedPageBreak/>
        <w:tab/>
        <w:t>The W-AGF may perform BBF specific resource reservation with the AN, that is, it sets up the L-W-UP resources for the PDU session. This step is specified by BBF for W-5GBAN and by CableLabs for W-5GCAN.</w:t>
      </w:r>
    </w:p>
    <w:p w14:paraId="07EFA949" w14:textId="77777777" w:rsidR="000A31B5" w:rsidRDefault="000A31B5" w:rsidP="000A31B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167A8831" w:rsidR="000A31B5" w:rsidRDefault="000A31B5" w:rsidP="000A31B5">
      <w:pPr>
        <w:pStyle w:val="B1"/>
      </w:pPr>
      <w:r>
        <w:t>10.</w:t>
      </w:r>
      <w:r>
        <w:tab/>
        <w:t>All steps after step 14 in</w:t>
      </w:r>
      <w:r w:rsidR="00481990">
        <w:t xml:space="preserve"> figure 4.2.3.2-1 of</w:t>
      </w:r>
      <w:r>
        <w:t xml:space="preserve"> </w:t>
      </w:r>
      <w:r w:rsidR="00395F64">
        <w:t>TS 23.502 [</w:t>
      </w:r>
      <w:r>
        <w:t>3] are performed for each requested PDU session user plane.</w:t>
      </w:r>
    </w:p>
    <w:p w14:paraId="0AEC6BC6" w14:textId="383EED62"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481990">
        <w:t xml:space="preserve">clause 4.2.3.3 of </w:t>
      </w:r>
      <w:r w:rsidR="00395F64">
        <w:t>TS 23.502 [</w:t>
      </w:r>
      <w:r>
        <w:t>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236" w:name="_CR7_2_3"/>
      <w:bookmarkStart w:id="237" w:name="_Toc185598291"/>
      <w:bookmarkEnd w:id="236"/>
      <w:r w:rsidRPr="003B7B43">
        <w:t>7.2.3</w:t>
      </w:r>
      <w:r w:rsidRPr="003B7B43">
        <w:tab/>
        <w:t>5G-RG and FN-RG Configuration Update</w:t>
      </w:r>
      <w:bookmarkEnd w:id="237"/>
    </w:p>
    <w:p w14:paraId="6348052A" w14:textId="77777777" w:rsidR="000A31B5" w:rsidRPr="003B7B43" w:rsidRDefault="000A31B5" w:rsidP="000A31B5">
      <w:pPr>
        <w:pStyle w:val="Heading4"/>
      </w:pPr>
      <w:bookmarkStart w:id="238" w:name="_CR7_2_3_0"/>
      <w:bookmarkStart w:id="239" w:name="_Toc185598292"/>
      <w:bookmarkEnd w:id="238"/>
      <w:r w:rsidRPr="003B7B43">
        <w:t>7.2.3.0</w:t>
      </w:r>
      <w:r w:rsidRPr="003B7B43">
        <w:tab/>
        <w:t>General</w:t>
      </w:r>
      <w:bookmarkEnd w:id="239"/>
    </w:p>
    <w:p w14:paraId="5CFB012F" w14:textId="56FAE41F" w:rsidR="000A31B5" w:rsidRPr="003B7B43" w:rsidRDefault="000A31B5" w:rsidP="000A31B5">
      <w:r w:rsidRPr="003B7B43">
        <w:t xml:space="preserve">This clause specifies delta for Configuration Update procedure defined in </w:t>
      </w:r>
      <w:r w:rsidR="00395F64" w:rsidRPr="003B7B43">
        <w:t>TS</w:t>
      </w:r>
      <w:r w:rsidR="00395F64">
        <w:t> </w:t>
      </w:r>
      <w:r w:rsidR="00395F64" w:rsidRPr="003B7B43">
        <w:t>23.502</w:t>
      </w:r>
      <w:r w:rsidR="00395F64">
        <w:t> </w:t>
      </w:r>
      <w:r w:rsidR="00395F64" w:rsidRPr="003B7B43">
        <w:t>[</w:t>
      </w:r>
      <w:r w:rsidRPr="003B7B43">
        <w:t>3] clause 4.2.4 for 5G-RG and FN-RG.</w:t>
      </w:r>
    </w:p>
    <w:p w14:paraId="24695B9E" w14:textId="77777777" w:rsidR="000A31B5" w:rsidRPr="003B7B43" w:rsidRDefault="000A31B5" w:rsidP="000A31B5">
      <w:pPr>
        <w:pStyle w:val="Heading4"/>
      </w:pPr>
      <w:bookmarkStart w:id="240" w:name="_CR7_2_3_1"/>
      <w:bookmarkStart w:id="241" w:name="_Toc185598293"/>
      <w:bookmarkEnd w:id="240"/>
      <w:r w:rsidRPr="003B7B43">
        <w:t>7.2.3.1</w:t>
      </w:r>
      <w:r w:rsidRPr="003B7B43">
        <w:tab/>
        <w:t>5G-RG Configuration Update via W-5GAN Access</w:t>
      </w:r>
      <w:bookmarkEnd w:id="241"/>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3985BEAE" w:rsidR="000A31B5" w:rsidRPr="003B7B43" w:rsidRDefault="000A31B5" w:rsidP="000A31B5">
      <w:r w:rsidRPr="003B7B43">
        <w:t xml:space="preserve">The procedure described in </w:t>
      </w:r>
      <w:r w:rsidR="00395F64" w:rsidRPr="003B7B43">
        <w:t>TS</w:t>
      </w:r>
      <w:r w:rsidR="00395F64">
        <w:t> </w:t>
      </w:r>
      <w:r w:rsidR="00395F64" w:rsidRPr="003B7B43">
        <w:t>23.502</w:t>
      </w:r>
      <w:r w:rsidR="00395F64">
        <w:t> </w:t>
      </w:r>
      <w:r w:rsidR="00395F64"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242" w:name="_MON_1599640624"/>
    <w:bookmarkEnd w:id="242"/>
    <w:p w14:paraId="2F775002" w14:textId="77777777" w:rsidR="000A31B5" w:rsidRPr="003B7B43" w:rsidRDefault="000A31B5" w:rsidP="000A31B5">
      <w:pPr>
        <w:pStyle w:val="TH"/>
      </w:pPr>
      <w:r w:rsidRPr="003B7B43">
        <w:object w:dxaOrig="9423" w:dyaOrig="7085" w14:anchorId="6BEE36E0">
          <v:shape id="_x0000_i1044" type="#_x0000_t75" style="width:471.45pt;height:356.25pt" o:ole="">
            <v:imagedata r:id="rId47" o:title=""/>
          </v:shape>
          <o:OLEObject Type="Embed" ProgID="Word.Picture.8" ShapeID="_x0000_i1044" DrawAspect="Content" ObjectID="_1796214574" r:id="rId48"/>
        </w:object>
      </w:r>
    </w:p>
    <w:p w14:paraId="0F452DA7" w14:textId="77777777" w:rsidR="000A31B5" w:rsidRPr="003B7B43" w:rsidRDefault="000A31B5" w:rsidP="000A31B5">
      <w:pPr>
        <w:pStyle w:val="TF"/>
      </w:pPr>
      <w:bookmarkStart w:id="243" w:name="_CRFigure7_2_3_11"/>
      <w:r w:rsidRPr="003B7B43">
        <w:t xml:space="preserve">Figure </w:t>
      </w:r>
      <w:bookmarkEnd w:id="243"/>
      <w:r w:rsidRPr="003B7B43">
        <w:t>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2E9B828C" w:rsidR="000A31B5" w:rsidRDefault="000A31B5" w:rsidP="000A31B5">
      <w:pPr>
        <w:pStyle w:val="B1"/>
      </w:pPr>
      <w:r>
        <w:tab/>
        <w:t>In step 1, the AMF sends UE Configuration Update Command to the 5G-RG. The following parameters are not included: Mapping Of Allowed NSSAI, Configured NSSAI for the Serving PLMN</w:t>
      </w:r>
      <w:r w:rsidR="00DF51D2">
        <w:t xml:space="preserve"> or SNPN</w:t>
      </w:r>
      <w:r>
        <w:t>,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34889282"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395F64" w:rsidRPr="003B7B43">
        <w:t>TS</w:t>
      </w:r>
      <w:r w:rsidR="00395F64">
        <w:t> </w:t>
      </w:r>
      <w:r w:rsidR="00395F64" w:rsidRPr="003B7B43">
        <w:t>23.502</w:t>
      </w:r>
      <w:r w:rsidR="00395F64">
        <w:t> </w:t>
      </w:r>
      <w:r w:rsidR="00395F64"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244" w:name="_MON_1622266790"/>
    <w:bookmarkEnd w:id="244"/>
    <w:p w14:paraId="54962F62" w14:textId="77777777" w:rsidR="000A31B5" w:rsidRDefault="000A31B5" w:rsidP="000A31B5">
      <w:pPr>
        <w:pStyle w:val="TH"/>
      </w:pPr>
      <w:r w:rsidRPr="003B7B43">
        <w:object w:dxaOrig="9423" w:dyaOrig="7085" w14:anchorId="2CBC1953">
          <v:shape id="_x0000_i1045" type="#_x0000_t75" style="width:480.85pt;height:251.7pt" o:ole="">
            <v:imagedata r:id="rId49" o:title="" cropbottom="17060f" cropright="-3720f"/>
          </v:shape>
          <o:OLEObject Type="Embed" ProgID="Word.Picture.8" ShapeID="_x0000_i1045" DrawAspect="Content" ObjectID="_1796214575" r:id="rId50"/>
        </w:object>
      </w:r>
    </w:p>
    <w:p w14:paraId="20A4AB21" w14:textId="77777777" w:rsidR="000A31B5" w:rsidRPr="003B7B43" w:rsidRDefault="000A31B5" w:rsidP="000A31B5">
      <w:pPr>
        <w:pStyle w:val="TF"/>
      </w:pPr>
      <w:bookmarkStart w:id="245" w:name="_CRFigure7_2_3_12"/>
      <w:r w:rsidRPr="003B7B43">
        <w:t xml:space="preserve">Figure </w:t>
      </w:r>
      <w:bookmarkEnd w:id="245"/>
      <w:r w:rsidRPr="003B7B43">
        <w:t>7.2.3.1-2: 5G-RG Configuration Update procedure for transparent UE Policy delivery</w:t>
      </w:r>
    </w:p>
    <w:p w14:paraId="6845D35F" w14:textId="77777777" w:rsidR="000A31B5" w:rsidRDefault="000A31B5" w:rsidP="000A31B5">
      <w:pPr>
        <w:pStyle w:val="Heading4"/>
      </w:pPr>
      <w:bookmarkStart w:id="246" w:name="_CR7_2_3_2"/>
      <w:bookmarkStart w:id="247" w:name="_Toc185598294"/>
      <w:bookmarkEnd w:id="246"/>
      <w:r>
        <w:t>7.2.3.2</w:t>
      </w:r>
      <w:r>
        <w:tab/>
        <w:t>FN-RG related Configuration Update via W-5GAN Access</w:t>
      </w:r>
      <w:bookmarkEnd w:id="247"/>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248" w:name="_MON_1639669987"/>
    <w:bookmarkEnd w:id="248"/>
    <w:p w14:paraId="22C041FF" w14:textId="77777777" w:rsidR="000A31B5" w:rsidRDefault="000A31B5" w:rsidP="000A31B5">
      <w:pPr>
        <w:pStyle w:val="TH"/>
      </w:pPr>
      <w:r w:rsidRPr="003B7B43">
        <w:object w:dxaOrig="9423" w:dyaOrig="7085" w14:anchorId="472458FF">
          <v:shape id="_x0000_i1046" type="#_x0000_t75" style="width:471.45pt;height:316.15pt" o:ole="">
            <v:imagedata r:id="rId51" o:title="" cropbottom="7153f"/>
          </v:shape>
          <o:OLEObject Type="Embed" ProgID="Word.Picture.8" ShapeID="_x0000_i1046" DrawAspect="Content" ObjectID="_1796214576" r:id="rId52"/>
        </w:object>
      </w:r>
    </w:p>
    <w:p w14:paraId="44B0A0AA" w14:textId="77777777" w:rsidR="000A31B5" w:rsidRDefault="000A31B5" w:rsidP="000A31B5">
      <w:pPr>
        <w:pStyle w:val="TF"/>
      </w:pPr>
      <w:bookmarkStart w:id="249" w:name="_CRFigure7_2_3_21"/>
      <w:r>
        <w:t xml:space="preserve">Figure </w:t>
      </w:r>
      <w:bookmarkEnd w:id="249"/>
      <w:r>
        <w:t>7.2.3.2-1: FN-RG related Configuration Update procedure for access and mobility management related parameters</w:t>
      </w:r>
    </w:p>
    <w:p w14:paraId="4710691B" w14:textId="63DF75B4" w:rsidR="000A31B5" w:rsidRDefault="000A31B5" w:rsidP="000A31B5">
      <w:r>
        <w:t xml:space="preserve">The procedure of UE Configuration Update procedure for transparent UE Policy delivery described in </w:t>
      </w:r>
      <w:r w:rsidR="00395F64">
        <w:t>TS 23.502 [</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How the W-5GAN applies the configuration update to the wireline network is to be defined by the BBF for the FN-BRG and by CableLabs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250" w:name="_MON_1622268144"/>
    <w:bookmarkEnd w:id="250"/>
    <w:p w14:paraId="44E8CBD4" w14:textId="77777777" w:rsidR="000A31B5" w:rsidRDefault="000A31B5" w:rsidP="000A31B5">
      <w:pPr>
        <w:pStyle w:val="TH"/>
      </w:pPr>
      <w:r w:rsidRPr="003B7B43">
        <w:object w:dxaOrig="9423" w:dyaOrig="7085" w14:anchorId="5877124A">
          <v:shape id="_x0000_i1047" type="#_x0000_t75" style="width:480.85pt;height:251.7pt" o:ole="">
            <v:imagedata r:id="rId53" o:title="" cropbottom="17060f" cropright="-3720f"/>
          </v:shape>
          <o:OLEObject Type="Embed" ProgID="Word.Picture.8" ShapeID="_x0000_i1047" DrawAspect="Content" ObjectID="_1796214577" r:id="rId54"/>
        </w:object>
      </w:r>
    </w:p>
    <w:p w14:paraId="31E059BC" w14:textId="77777777" w:rsidR="000A31B5" w:rsidRDefault="000A31B5" w:rsidP="000A31B5">
      <w:pPr>
        <w:pStyle w:val="TF"/>
      </w:pPr>
      <w:bookmarkStart w:id="251" w:name="_CRFigure7_2_3_22"/>
      <w:r>
        <w:t xml:space="preserve">Figure </w:t>
      </w:r>
      <w:bookmarkEnd w:id="251"/>
      <w:r>
        <w:t>7.2.3.2-2: FN-RG related Configuration Update procedure for transparent UE Policy delivery</w:t>
      </w:r>
    </w:p>
    <w:p w14:paraId="06DF5359" w14:textId="77777777" w:rsidR="000A31B5" w:rsidRPr="003B7B43" w:rsidRDefault="000A31B5" w:rsidP="000A31B5">
      <w:pPr>
        <w:pStyle w:val="Heading3"/>
      </w:pPr>
      <w:bookmarkStart w:id="252" w:name="_CR7_2_4"/>
      <w:bookmarkStart w:id="253" w:name="_Toc185598295"/>
      <w:bookmarkEnd w:id="252"/>
      <w:r w:rsidRPr="003B7B43">
        <w:t>7.2.4</w:t>
      </w:r>
      <w:r w:rsidRPr="003B7B43">
        <w:tab/>
        <w:t>Reachability procedures</w:t>
      </w:r>
      <w:bookmarkEnd w:id="253"/>
    </w:p>
    <w:p w14:paraId="408D2CD6" w14:textId="2A51396C" w:rsidR="000A31B5" w:rsidRPr="003B7B43" w:rsidRDefault="000A31B5" w:rsidP="000A31B5">
      <w:pPr>
        <w:rPr>
          <w:lang w:eastAsia="zh-CN"/>
        </w:rPr>
      </w:pPr>
      <w:r w:rsidRPr="003B7B43">
        <w:t xml:space="preserve">The procedures described in </w:t>
      </w:r>
      <w:r w:rsidR="00395F64" w:rsidRPr="003B7B43">
        <w:t>TS</w:t>
      </w:r>
      <w:r w:rsidR="00395F64">
        <w:t> </w:t>
      </w:r>
      <w:r w:rsidR="00395F64" w:rsidRPr="003B7B43">
        <w:t>23.502</w:t>
      </w:r>
      <w:r w:rsidR="00395F64">
        <w:t> </w:t>
      </w:r>
      <w:r w:rsidR="00395F64"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254" w:name="_CR7_2_5"/>
      <w:bookmarkStart w:id="255" w:name="_Toc185598296"/>
      <w:bookmarkEnd w:id="254"/>
      <w:r w:rsidRPr="003B7B43">
        <w:t>7.2.5</w:t>
      </w:r>
      <w:r w:rsidRPr="003B7B43">
        <w:rPr>
          <w:lang w:eastAsia="zh-CN"/>
        </w:rPr>
        <w:tab/>
        <w:t>AN Release</w:t>
      </w:r>
      <w:bookmarkEnd w:id="255"/>
    </w:p>
    <w:p w14:paraId="6295C632" w14:textId="77777777" w:rsidR="000A31B5" w:rsidRDefault="000A31B5" w:rsidP="000A31B5">
      <w:pPr>
        <w:pStyle w:val="Heading4"/>
      </w:pPr>
      <w:bookmarkStart w:id="256" w:name="_CR7_2_5_1"/>
      <w:bookmarkStart w:id="257" w:name="_Toc185598297"/>
      <w:bookmarkEnd w:id="256"/>
      <w:r>
        <w:t>7.2.5.1</w:t>
      </w:r>
      <w:r>
        <w:tab/>
        <w:t>General</w:t>
      </w:r>
      <w:bookmarkEnd w:id="257"/>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258" w:name="_CR7_2_5_2"/>
      <w:bookmarkStart w:id="259" w:name="_Toc185598298"/>
      <w:bookmarkEnd w:id="258"/>
      <w:r>
        <w:t>7.2.5.2</w:t>
      </w:r>
      <w:r>
        <w:tab/>
        <w:t>5G-RG AN Release via W-5GAN</w:t>
      </w:r>
      <w:bookmarkEnd w:id="259"/>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8" type="#_x0000_t75" style="width:447.65pt;height:273.6pt" o:ole="">
            <v:imagedata r:id="rId55" o:title=""/>
          </v:shape>
          <o:OLEObject Type="Embed" ProgID="Visio.Drawing.15" ShapeID="_x0000_i1048" DrawAspect="Content" ObjectID="_1796214578" r:id="rId56"/>
        </w:object>
      </w:r>
    </w:p>
    <w:p w14:paraId="18A2D19B" w14:textId="77777777" w:rsidR="000A31B5" w:rsidRPr="003B7B43" w:rsidRDefault="000A31B5" w:rsidP="000A31B5">
      <w:pPr>
        <w:pStyle w:val="TF"/>
      </w:pPr>
      <w:bookmarkStart w:id="260" w:name="_CRFigure7_2_51"/>
      <w:r w:rsidRPr="003B7B43">
        <w:t xml:space="preserve">Figure </w:t>
      </w:r>
      <w:bookmarkEnd w:id="260"/>
      <w:r w:rsidRPr="003B7B43">
        <w:t>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65C234E9"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395F64">
        <w:t>TS 23.502 [</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9] and in CableLabs WR-TR-5WWC-ARCH [27] and may e.g. include events where W-AGF has lost of synchronisation of physical link, loss of PPPoE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53FD105B"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t>in Figure 4.2.6-1</w:t>
      </w:r>
      <w:r>
        <w:t xml:space="preserve"> </w:t>
      </w:r>
      <w:r w:rsidR="00481990">
        <w:t xml:space="preserve">of </w:t>
      </w:r>
      <w:r w:rsidR="00395F64">
        <w:t>TS 23.502 [</w:t>
      </w:r>
      <w:r>
        <w:t>3].</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20309D94" w:rsidR="000A31B5" w:rsidRDefault="000A31B5" w:rsidP="000A31B5">
      <w:pPr>
        <w:pStyle w:val="B1"/>
      </w:pPr>
      <w:r>
        <w:t>6.</w:t>
      </w:r>
      <w:r>
        <w:tab/>
        <w:t>W-AGF to AMF: The W-AGF confirms the release of the 5G-RG-associated N2-logical connection by returning N2 UE Context Release Complete (list of PDU Session ID(s) with active N3 user plane) to the AMF as in step 4 defined in</w:t>
      </w:r>
      <w:r w:rsidR="00481990" w:rsidRPr="00481990">
        <w:t xml:space="preserve"> </w:t>
      </w:r>
      <w:r w:rsidR="00481990">
        <w:t>clause 4.2.6</w:t>
      </w:r>
      <w:r>
        <w:t xml:space="preserve"> </w:t>
      </w:r>
      <w:r w:rsidR="00481990">
        <w:t xml:space="preserve">of </w:t>
      </w:r>
      <w:r w:rsidR="00395F64">
        <w:t>TS 23.502 [</w:t>
      </w:r>
      <w:r>
        <w:t>3]. The AMF marks the 5G-RG as CM-IDLE state in non-3GPP access.</w:t>
      </w:r>
    </w:p>
    <w:p w14:paraId="6DB4620F" w14:textId="242FD63A" w:rsidR="000A31B5" w:rsidRDefault="000A31B5" w:rsidP="000A31B5">
      <w:pPr>
        <w:pStyle w:val="B1"/>
      </w:pPr>
      <w:r>
        <w:t>7.</w:t>
      </w:r>
      <w:r>
        <w:tab/>
        <w:t xml:space="preserve">For each of the PDU Sessions in the N2 UE Context Release Complete, the steps 5 to 7 in </w:t>
      </w:r>
      <w:r w:rsidR="00395F64">
        <w:t>TS 23.502 [</w:t>
      </w:r>
      <w:r>
        <w:t xml:space="preserve">3] clause 4.2.6 are performed (PDU Session Update SM Context). After the AMF receives the Nsmf_PDUSession_UpdateSMContext Response as in step 7 of </w:t>
      </w:r>
      <w:r w:rsidR="00395F64">
        <w:t>TS 23.502 [</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261" w:name="_CR7_2_5_3"/>
      <w:bookmarkStart w:id="262" w:name="_Toc185598299"/>
      <w:bookmarkEnd w:id="261"/>
      <w:r>
        <w:lastRenderedPageBreak/>
        <w:t>7.2.5.3</w:t>
      </w:r>
      <w:r>
        <w:tab/>
        <w:t>FN-RG AN Release via W-5GAN</w:t>
      </w:r>
      <w:bookmarkEnd w:id="262"/>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263" w:name="_CR7_2_6"/>
      <w:bookmarkStart w:id="264" w:name="_Toc185598300"/>
      <w:bookmarkEnd w:id="263"/>
      <w:r w:rsidRPr="003B7B43">
        <w:t>7.2.6</w:t>
      </w:r>
      <w:r w:rsidRPr="003B7B43">
        <w:tab/>
        <w:t>N2 procedures</w:t>
      </w:r>
      <w:bookmarkEnd w:id="264"/>
    </w:p>
    <w:p w14:paraId="226B9AC3" w14:textId="77777777" w:rsidR="000A31B5" w:rsidRPr="003B7B43" w:rsidRDefault="000A31B5" w:rsidP="000A31B5">
      <w:pPr>
        <w:pStyle w:val="Heading4"/>
      </w:pPr>
      <w:bookmarkStart w:id="265" w:name="_CR7_2_6_0"/>
      <w:bookmarkStart w:id="266" w:name="_Toc185598301"/>
      <w:bookmarkEnd w:id="265"/>
      <w:r w:rsidRPr="003B7B43">
        <w:t>7.2.6.0</w:t>
      </w:r>
      <w:r>
        <w:tab/>
      </w:r>
      <w:r w:rsidRPr="003B7B43">
        <w:t>General</w:t>
      </w:r>
      <w:bookmarkEnd w:id="266"/>
    </w:p>
    <w:p w14:paraId="151CFACB" w14:textId="5D0E18C5"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395F64" w:rsidRPr="003B7B43">
        <w:t>TS</w:t>
      </w:r>
      <w:r w:rsidR="00395F64">
        <w:t> </w:t>
      </w:r>
      <w:r w:rsidR="00395F64" w:rsidRPr="003B7B43">
        <w:t>23.502</w:t>
      </w:r>
      <w:r w:rsidR="00395F64">
        <w:t> </w:t>
      </w:r>
      <w:r w:rsidR="00395F64" w:rsidRPr="003B7B43">
        <w:t>[</w:t>
      </w:r>
      <w:r w:rsidRPr="003B7B43">
        <w:t>3] clause 4.2.7 for 5G-RG and FN-RG.</w:t>
      </w:r>
    </w:p>
    <w:p w14:paraId="13CDE9F5" w14:textId="77777777" w:rsidR="000A31B5" w:rsidRPr="003B7B43" w:rsidRDefault="000A31B5" w:rsidP="000A31B5">
      <w:pPr>
        <w:pStyle w:val="Heading4"/>
      </w:pPr>
      <w:bookmarkStart w:id="267" w:name="_CR7_2_6_1"/>
      <w:bookmarkStart w:id="268" w:name="_Toc185598302"/>
      <w:bookmarkEnd w:id="267"/>
      <w:r w:rsidRPr="003B7B43">
        <w:t>7.2.6.1</w:t>
      </w:r>
      <w:r w:rsidRPr="003B7B43">
        <w:tab/>
        <w:t>N2 procedures via W-5GAN Access</w:t>
      </w:r>
      <w:bookmarkEnd w:id="268"/>
    </w:p>
    <w:p w14:paraId="5D9515EC" w14:textId="10318F74"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395F64">
        <w:t>TS 23.502 [</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4F17310D"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395F64" w:rsidRPr="003B7B43">
        <w:t>TS</w:t>
      </w:r>
      <w:r w:rsidR="00395F64">
        <w:t> </w:t>
      </w:r>
      <w:r w:rsidR="00395F64" w:rsidRPr="003B7B43">
        <w:t>23.502</w:t>
      </w:r>
      <w:r w:rsidR="00395F64">
        <w:t> </w:t>
      </w:r>
      <w:r w:rsidR="00395F64"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4169B196" w:rsidR="000A31B5" w:rsidRDefault="000A31B5" w:rsidP="000A31B5">
      <w:r>
        <w:t xml:space="preserve">The Creating NGAP UE-TNLA-bindings during Registration and Service Request procedure as described in </w:t>
      </w:r>
      <w:r w:rsidR="00395F64">
        <w:t>TS 23.502 [</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6B2B0288" w:rsidR="000A31B5" w:rsidRDefault="000A31B5" w:rsidP="000A31B5">
      <w:r>
        <w:t xml:space="preserve">The Creating NGAP UE-TNLA-bindings during handovers as described in </w:t>
      </w:r>
      <w:r w:rsidR="00395F64">
        <w:t>TS 23.502 [</w:t>
      </w:r>
      <w:r>
        <w:t>3] Clause 4.2.7.2.2 is not applicable to the scenario when 5G-RG or FN-RG is access to 5GC via W-5GAN.</w:t>
      </w:r>
    </w:p>
    <w:p w14:paraId="6C03A64C" w14:textId="377C5972" w:rsidR="000A31B5" w:rsidRDefault="000A31B5" w:rsidP="000A31B5">
      <w:r>
        <w:t xml:space="preserve">Re-Creating NGAP UE-TNLA-bindings subsequent to NGAP UE-TNLA-binding release as described in </w:t>
      </w:r>
      <w:r w:rsidR="00395F64">
        <w:t>TS 23.502 [</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4D37EE8B" w:rsidR="000A31B5" w:rsidRDefault="000A31B5" w:rsidP="000A31B5">
      <w:r>
        <w:t xml:space="preserve">Re-Creating NGAP UE-TNLA-bindings subsequent to NGAP UE-TNLA-binding release as described in </w:t>
      </w:r>
      <w:r w:rsidR="00395F64">
        <w:t>TS 23.502 [</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269" w:name="_CR7_2_7"/>
      <w:bookmarkStart w:id="270" w:name="_Toc185598303"/>
      <w:bookmarkEnd w:id="269"/>
      <w:r w:rsidRPr="003B7B43">
        <w:t>7.2.7</w:t>
      </w:r>
      <w:r w:rsidRPr="003B7B43">
        <w:tab/>
        <w:t>5G-RG and FN-RG Capability Match Request procedure</w:t>
      </w:r>
      <w:bookmarkEnd w:id="270"/>
    </w:p>
    <w:p w14:paraId="328382C7" w14:textId="77777777" w:rsidR="000A31B5" w:rsidRPr="003B7B43" w:rsidRDefault="000A31B5" w:rsidP="000A31B5">
      <w:r w:rsidRPr="003B7B43">
        <w:t>This procedure is not applicable to 5G-RG and FN-RG access via wireline access.</w:t>
      </w:r>
    </w:p>
    <w:p w14:paraId="789B0709" w14:textId="5337A857" w:rsidR="008655F3" w:rsidRDefault="008655F3" w:rsidP="008655F3">
      <w:pPr>
        <w:pStyle w:val="Heading3"/>
      </w:pPr>
      <w:bookmarkStart w:id="271" w:name="_CR7_2_8"/>
      <w:bookmarkStart w:id="272" w:name="_Toc185598304"/>
      <w:bookmarkEnd w:id="271"/>
      <w:r>
        <w:t>7.2.8</w:t>
      </w:r>
      <w:r>
        <w:tab/>
        <w:t>Connection, Registration and Mobility Management procedures for AUN3 devices</w:t>
      </w:r>
      <w:bookmarkEnd w:id="272"/>
    </w:p>
    <w:p w14:paraId="6C9DABDB" w14:textId="77777777" w:rsidR="008655F3" w:rsidRDefault="008655F3" w:rsidP="00395F64">
      <w:pPr>
        <w:pStyle w:val="Heading4"/>
      </w:pPr>
      <w:bookmarkStart w:id="273" w:name="_CR7_2_8_1"/>
      <w:bookmarkStart w:id="274" w:name="_Toc185598305"/>
      <w:bookmarkEnd w:id="273"/>
      <w:r>
        <w:t>7.2.8.1</w:t>
      </w:r>
      <w:r>
        <w:tab/>
        <w:t>AUN3 device Registration via W-5GAN</w:t>
      </w:r>
      <w:bookmarkEnd w:id="274"/>
    </w:p>
    <w:p w14:paraId="07C609DF" w14:textId="77777777" w:rsidR="008655F3" w:rsidRDefault="008655F3" w:rsidP="008655F3">
      <w:r>
        <w:t>An authenticable non-3GPP devices (AUN3) may get connected behind 5G-RG as defined in clause 4.10c.</w:t>
      </w:r>
    </w:p>
    <w:p w14:paraId="56F2A10D" w14:textId="54C33E76" w:rsidR="008655F3" w:rsidRDefault="008655F3" w:rsidP="008655F3">
      <w:r>
        <w:t>This clause specifies how an AUN3 device can be registered via 5G-RG.</w:t>
      </w:r>
    </w:p>
    <w:p w14:paraId="20E23910" w14:textId="7E67CCFE" w:rsidR="008655F3" w:rsidRDefault="008655F3" w:rsidP="008655F3">
      <w:pPr>
        <w:pStyle w:val="TH"/>
      </w:pPr>
      <w:r>
        <w:rPr>
          <w:noProof/>
        </w:rPr>
        <w:object w:dxaOrig="12624" w:dyaOrig="11832" w14:anchorId="2BE8007F">
          <v:shape id="_x0000_i1049" type="#_x0000_t75" alt="" style="width:473.3pt;height:444.5pt" o:ole="">
            <v:imagedata r:id="rId57" o:title=""/>
          </v:shape>
          <o:OLEObject Type="Embed" ProgID="Visio.Drawing.15" ShapeID="_x0000_i1049" DrawAspect="Content" ObjectID="_1796214579" r:id="rId58"/>
        </w:object>
      </w:r>
    </w:p>
    <w:p w14:paraId="18FF4929" w14:textId="09FDF2B0" w:rsidR="008655F3" w:rsidRDefault="008655F3" w:rsidP="008655F3">
      <w:pPr>
        <w:pStyle w:val="TF"/>
      </w:pPr>
      <w:bookmarkStart w:id="275" w:name="_CRFigure7_2_8_11"/>
      <w:r>
        <w:t xml:space="preserve">Figure </w:t>
      </w:r>
      <w:bookmarkEnd w:id="275"/>
      <w:r>
        <w:t>7.2.8.1-1: 5GC registration of AUN3 device</w:t>
      </w:r>
    </w:p>
    <w:p w14:paraId="7780B645" w14:textId="6BBFE3DD" w:rsidR="008655F3" w:rsidRDefault="008655F3" w:rsidP="008655F3">
      <w:pPr>
        <w:pStyle w:val="B1"/>
      </w:pPr>
      <w:r>
        <w:t>1.</w:t>
      </w:r>
      <w:r>
        <w:tab/>
        <w:t>The 5G-RG registers to 5GC as specified in clause 7.2.1.1:</w:t>
      </w:r>
    </w:p>
    <w:p w14:paraId="0E7B434C" w14:textId="2B79847A" w:rsidR="008655F3" w:rsidRDefault="008655F3" w:rsidP="00395F64">
      <w:pPr>
        <w:pStyle w:val="B2"/>
      </w:pPr>
      <w:r>
        <w:tab/>
        <w:t>Any AUN3 device connection request prior to step 1 shall be rejected by the 5G-RG.</w:t>
      </w:r>
    </w:p>
    <w:p w14:paraId="368359AD" w14:textId="2758A2BD" w:rsidR="008655F3" w:rsidRDefault="008655F3" w:rsidP="008655F3">
      <w:pPr>
        <w:pStyle w:val="B1"/>
      </w:pPr>
      <w:r>
        <w:t>2.</w:t>
      </w:r>
      <w:r>
        <w:tab/>
        <w:t>The AUN3 device connects to the 5G-RG via non-3GPP access network (e.g., WLAN). An authentication procedure is triggered. This can be done either by AUN3 device sending a EAPOL-start frame to the 5G-RG or 5G-RG receives a frame from an unknown MAC address. The 5G-RG receives a permanent identifier from the AUN3 device (e.g. an NAI in form of username@realm). If the realm part is different from the realm associated with the PLMN that the 5G-RG belongs to, the 5G-RG stops performing following procedure and reject the AUN3 device.</w:t>
      </w:r>
    </w:p>
    <w:p w14:paraId="5A601597" w14:textId="3CE646B5" w:rsidR="008655F3" w:rsidRDefault="008655F3" w:rsidP="00395F64">
      <w:pPr>
        <w:pStyle w:val="NO"/>
      </w:pPr>
      <w:r>
        <w:t>NOTE:</w:t>
      </w:r>
      <w:r>
        <w:tab/>
        <w:t>How the 5G-RG is triggered to apply procedures for AUN3 devices is defined by BBF and/or CableLabs.</w:t>
      </w:r>
      <w:r w:rsidR="00B0748B">
        <w:t xml:space="preserve"> For example, the realm of the NAI used by AUN3 device to contact the 5G-RG can be used as a trigger for 5G-RG to apply procedures for AUN3 devices.</w:t>
      </w:r>
    </w:p>
    <w:p w14:paraId="56EB7034" w14:textId="77777777" w:rsidR="008655F3" w:rsidRDefault="008655F3" w:rsidP="008655F3">
      <w:pPr>
        <w:pStyle w:val="B1"/>
      </w:pPr>
      <w:r>
        <w:t>3.</w:t>
      </w:r>
      <w:r>
        <w:tab/>
        <w:t>This shall be same as step 3 of 7.2.1.1-1 with the following addition:</w:t>
      </w:r>
    </w:p>
    <w:p w14:paraId="2388503A" w14:textId="734485E1" w:rsidR="008655F3" w:rsidRDefault="008655F3" w:rsidP="00395F64">
      <w:pPr>
        <w:pStyle w:val="B2"/>
      </w:pPr>
      <w:r>
        <w:t>-</w:t>
      </w:r>
      <w:r>
        <w:tab/>
        <w:t>W-CP AN parameters may contain an indicator that the W-CP connection is for an AUN3 device;</w:t>
      </w:r>
    </w:p>
    <w:p w14:paraId="4CD6C0D6" w14:textId="7A392014" w:rsidR="008655F3" w:rsidRDefault="008655F3" w:rsidP="00395F64">
      <w:pPr>
        <w:pStyle w:val="B2"/>
      </w:pPr>
      <w:r>
        <w:lastRenderedPageBreak/>
        <w:t>-</w:t>
      </w:r>
      <w:r>
        <w:tab/>
        <w:t xml:space="preserve">The 5G-RG always provides a SUCI as AUN3 device identity information in the registration request and constructs the SUCI from the NAI received within EAP-Identity issued by the AUN3 device as defined in </w:t>
      </w:r>
      <w:r w:rsidR="00395F64">
        <w:t>TS 33.501 [</w:t>
      </w:r>
      <w:r>
        <w:t>11];</w:t>
      </w:r>
    </w:p>
    <w:p w14:paraId="4FEC46FA" w14:textId="27299E20" w:rsidR="008655F3" w:rsidRDefault="008655F3" w:rsidP="00395F64">
      <w:pPr>
        <w:pStyle w:val="B2"/>
      </w:pPr>
      <w:r>
        <w:t>-</w:t>
      </w:r>
      <w:r>
        <w:tab/>
        <w:t>The 5G-RG uses default values, which are the same for all AUN3 devices it serves, to populate the parameters in the Registration Request message built on behalf of an AUN3 device. For example, the 5G-RG issues the Registration Request with no S-NSSAI; and</w:t>
      </w:r>
    </w:p>
    <w:p w14:paraId="387E2514" w14:textId="0E67F62B" w:rsidR="008655F3" w:rsidRDefault="008655F3" w:rsidP="00395F64">
      <w:pPr>
        <w:pStyle w:val="B2"/>
      </w:pPr>
      <w:r>
        <w:t>-</w:t>
      </w:r>
      <w:r>
        <w:tab/>
        <w:t xml:space="preserve">When W-AGF provides (over N2) ULI to be associated with an AUN3 device, if the AUN3 device is connected behind a 5G-BRG, the W-AGF builds the AUN3's ULI using the ULI of the 5G-BRG connecting the AUN3 device. If AUN3 device is connected behind the 5G-CRG, the W-AGF builds the ULI using the </w:t>
      </w:r>
      <w:r w:rsidR="00F236D5">
        <w:t xml:space="preserve">GCI and HFC node ID </w:t>
      </w:r>
      <w:r>
        <w:t>of the 5G-CRG connecting the AUN3 device.</w:t>
      </w:r>
    </w:p>
    <w:p w14:paraId="5208D884" w14:textId="5CEC6E5C" w:rsidR="008655F3" w:rsidRDefault="008655F3" w:rsidP="008655F3">
      <w:pPr>
        <w:pStyle w:val="B1"/>
      </w:pPr>
      <w:r>
        <w:t>4.</w:t>
      </w:r>
      <w:r>
        <w:tab/>
        <w:t xml:space="preserve">The W-AGF selects an AMF based on the received AN parameter provided by the 5G-RG and based on local policy, as specified in clause 6.3.5 of </w:t>
      </w:r>
      <w:r w:rsidR="00395F64">
        <w:t>TS 23.501 [</w:t>
      </w:r>
      <w:r>
        <w:t>2].</w:t>
      </w:r>
      <w:r w:rsidR="00B0748B">
        <w:t xml:space="preserve"> The W-AGF shall determine that a W-CP connection is for an AUN3 device and apply corresponding policies.</w:t>
      </w:r>
    </w:p>
    <w:p w14:paraId="2DB68F4A" w14:textId="5C5AFFF9" w:rsidR="008655F3" w:rsidRDefault="008655F3" w:rsidP="008655F3">
      <w:pPr>
        <w:pStyle w:val="B1"/>
      </w:pPr>
      <w:r>
        <w:tab/>
        <w:t xml:space="preserve">The W-AGF sends an NGAP INITIAL UE message to the selected AMF. </w:t>
      </w:r>
      <w:r w:rsidR="00B0748B">
        <w:t xml:space="preserve">For an AUN3 device, the </w:t>
      </w:r>
      <w:r>
        <w:t>W-AGF indicates to AMF</w:t>
      </w:r>
      <w:r w:rsidR="00B0748B">
        <w:t xml:space="preserve"> if the N2 connection relates to an AUN3 device and</w:t>
      </w:r>
      <w:r>
        <w:t xml:space="preserve"> if there is an existing N2</w:t>
      </w:r>
      <w:r w:rsidR="00B0748B">
        <w:t xml:space="preserve"> connection for a 5G-RG</w:t>
      </w:r>
      <w:r>
        <w:t xml:space="preserve"> connected to the same </w:t>
      </w:r>
      <w:r w:rsidR="00B0748B">
        <w:t xml:space="preserve">GLI/GCI </w:t>
      </w:r>
      <w:r>
        <w:t>(</w:t>
      </w:r>
      <w:r w:rsidR="00B0748B">
        <w:t xml:space="preserve">where </w:t>
      </w:r>
      <w:r>
        <w:t xml:space="preserve">the initial NAS message </w:t>
      </w:r>
      <w:r w:rsidR="00B0748B">
        <w:t xml:space="preserve">related with NGAP INITIAL UE message has been </w:t>
      </w:r>
      <w:r>
        <w:t>received).</w:t>
      </w:r>
    </w:p>
    <w:p w14:paraId="637C1E4F" w14:textId="790AC7B9" w:rsidR="00B0748B" w:rsidRDefault="00B0748B" w:rsidP="008655F3">
      <w:pPr>
        <w:pStyle w:val="B1"/>
      </w:pPr>
      <w:r>
        <w:tab/>
        <w:t>If the W-AGF indicated for an AUN3 device that there is no existing 5G-RG N2 connection for a 5G-RG connected to the same GLI/GCI, then the AMF rejects the registration request and further steps of this procedure are skipped. Otherwise, the procedure continues.</w:t>
      </w:r>
    </w:p>
    <w:p w14:paraId="3F8D3667" w14:textId="26DF66EB" w:rsidR="008655F3" w:rsidRDefault="008655F3" w:rsidP="008655F3">
      <w:pPr>
        <w:pStyle w:val="B1"/>
      </w:pPr>
      <w:r>
        <w:t>5.</w:t>
      </w:r>
      <w:r>
        <w:tab/>
        <w:t xml:space="preserve">AMF selects AUSF as specified in clause 6.3.4 of </w:t>
      </w:r>
      <w:r w:rsidR="00395F64">
        <w:t>TS 23.501 [</w:t>
      </w:r>
      <w:r>
        <w:t>2].</w:t>
      </w:r>
    </w:p>
    <w:p w14:paraId="62EA50A5" w14:textId="53B21F02" w:rsidR="008655F3" w:rsidRDefault="008655F3" w:rsidP="008655F3">
      <w:pPr>
        <w:pStyle w:val="B1"/>
      </w:pPr>
      <w:r>
        <w:t>6.</w:t>
      </w:r>
      <w:r>
        <w:tab/>
        <w:t xml:space="preserve">The AUSF executes the authentication of the AUN3 device following </w:t>
      </w:r>
      <w:r w:rsidR="00395F64">
        <w:t>TS 33.501 [</w:t>
      </w:r>
      <w:r>
        <w:t xml:space="preserve">11]. The AUSF selects the UDM as described in clause 6.3.8 of </w:t>
      </w:r>
      <w:r w:rsidR="00395F64">
        <w:t>TS 23.501 [</w:t>
      </w:r>
      <w:r>
        <w:t xml:space="preserve">2] and gets the authentication data of the AUN3 device, from UDM. EAP based authentication defined in </w:t>
      </w:r>
      <w:r w:rsidR="00395F64">
        <w:t>TS 33.501 [</w:t>
      </w:r>
      <w:r>
        <w:t>11] is performed between the AUSF and the AUN3 device. Once the AUN3 device has been authenticated, the AUSF provides relevant security related information to the AMF. AUSF shall return the SUPI corresponding to the AUN3 device to AMF only after the authentication is successful.</w:t>
      </w:r>
    </w:p>
    <w:p w14:paraId="62CB9FE7" w14:textId="7552AEC3" w:rsidR="008655F3" w:rsidRDefault="008655F3" w:rsidP="008655F3">
      <w:pPr>
        <w:pStyle w:val="B1"/>
      </w:pPr>
      <w:r>
        <w:t>7.</w:t>
      </w:r>
      <w:r>
        <w:tab/>
        <w:t>Same as step</w:t>
      </w:r>
      <w:r w:rsidR="00F2120B">
        <w:t>s 7</w:t>
      </w:r>
      <w:r>
        <w:t xml:space="preserve"> to 12 of figure 7.2.1.1-1 with following modifications</w:t>
      </w:r>
      <w:r w:rsidR="00F2120B">
        <w:t>:</w:t>
      </w:r>
    </w:p>
    <w:p w14:paraId="45927643" w14:textId="48391C69" w:rsidR="00F2120B" w:rsidRDefault="00F2120B" w:rsidP="008655F3">
      <w:pPr>
        <w:pStyle w:val="B2"/>
      </w:pPr>
      <w:r>
        <w:t>-</w:t>
      </w:r>
      <w:r>
        <w:tab/>
        <w:t>If step 7 of figure 7.2.1.1-1 is a NAS Security Mode Command, it uses NULL encryption and NULL integrity protection as described in TS 33.501 [11];</w:t>
      </w:r>
    </w:p>
    <w:p w14:paraId="1ED38EDA" w14:textId="00076BE6" w:rsidR="008655F3" w:rsidRDefault="008655F3" w:rsidP="008655F3">
      <w:pPr>
        <w:pStyle w:val="B2"/>
      </w:pPr>
      <w:r>
        <w:t>-</w:t>
      </w:r>
      <w:r>
        <w:tab/>
        <w:t>The 5G RG uses the MAC address of the AUN3 device as a PEI</w:t>
      </w:r>
      <w:r w:rsidR="00F2120B">
        <w:t>.</w:t>
      </w:r>
    </w:p>
    <w:p w14:paraId="35D6E9DC" w14:textId="7319922B" w:rsidR="00684E2A" w:rsidRDefault="00684E2A" w:rsidP="00684E2A">
      <w:pPr>
        <w:pStyle w:val="B2"/>
      </w:pPr>
      <w:r>
        <w:t>-</w:t>
      </w:r>
      <w:r>
        <w:tab/>
        <w:t>The AMF shall reject the registration request if the W-AGF indicates to AMF in step 4 that the N2 connection relates to an AUN3 device and the parameter "AUN3 device connectivity allowed" in the Access and Mobility Subscription Data is not present or it indicates that the device is not allowed to connect as an AUN3 device.</w:t>
      </w:r>
    </w:p>
    <w:p w14:paraId="30411890" w14:textId="77777777" w:rsidR="005517A8" w:rsidRDefault="005517A8" w:rsidP="008655F3">
      <w:pPr>
        <w:pStyle w:val="B1"/>
      </w:pPr>
      <w:r>
        <w:t>8.</w:t>
      </w:r>
      <w:r>
        <w:tab/>
        <w:t>The AMF sends the Registration Accept message related to the AUN3 device to the 5G-RG. This step is executed over the NAS signalling connection and the N2 connection related to the AUN3 device.</w:t>
      </w:r>
    </w:p>
    <w:p w14:paraId="5B964904" w14:textId="77777777" w:rsidR="005517A8" w:rsidRDefault="005517A8" w:rsidP="008655F3">
      <w:pPr>
        <w:pStyle w:val="B1"/>
      </w:pPr>
      <w:r>
        <w:t>9.</w:t>
      </w:r>
      <w:r>
        <w:tab/>
        <w:t>The 5G-RG sends the Registration Complete message related to the AUN3 device to the AMF, when the procedure is completed. This step is executed over NAS signalling connection and N2 connection related to the AUN3 device. The 5G-RG shall store the 5G-GUTI of AUN3 device to be able to use it potential later NAS procedures related with the AUN3 device.</w:t>
      </w:r>
    </w:p>
    <w:p w14:paraId="428F3FCE" w14:textId="6896C408" w:rsidR="005517A8" w:rsidRDefault="005517A8" w:rsidP="008655F3">
      <w:pPr>
        <w:pStyle w:val="B1"/>
      </w:pPr>
      <w:r>
        <w:t>10.</w:t>
      </w:r>
      <w:r>
        <w:tab/>
        <w:t>The 5G-RG receives the URSP corresponding to the AUN3</w:t>
      </w:r>
      <w:r w:rsidR="00B0748B">
        <w:t xml:space="preserve"> device</w:t>
      </w:r>
      <w:r>
        <w:t xml:space="preserve"> and continues by requesting the establishment of a PDU Session on behalf of the AUN3 device as specified in clause 7.3.1.</w:t>
      </w:r>
    </w:p>
    <w:p w14:paraId="05120B2C" w14:textId="08F9550A" w:rsidR="008655F3" w:rsidRPr="00DE4F17" w:rsidRDefault="005517A8" w:rsidP="005517A8">
      <w:pPr>
        <w:pStyle w:val="Heading4"/>
        <w:rPr>
          <w:lang w:val="fr-FR"/>
        </w:rPr>
      </w:pPr>
      <w:bookmarkStart w:id="276" w:name="_CR7_2_8_2"/>
      <w:bookmarkStart w:id="277" w:name="_Toc185598306"/>
      <w:bookmarkEnd w:id="276"/>
      <w:r w:rsidRPr="00DE4F17">
        <w:rPr>
          <w:lang w:val="fr-FR"/>
        </w:rPr>
        <w:t>7.2.8.2</w:t>
      </w:r>
      <w:r w:rsidRPr="00DE4F17">
        <w:rPr>
          <w:lang w:val="fr-FR"/>
        </w:rPr>
        <w:tab/>
        <w:t>AUN3 device De-registration via W-5GAN</w:t>
      </w:r>
      <w:bookmarkEnd w:id="277"/>
    </w:p>
    <w:p w14:paraId="7F303136" w14:textId="6B9DD1DA" w:rsidR="005517A8" w:rsidRDefault="005517A8" w:rsidP="005517A8">
      <w:r>
        <w:t>AUN3 device may get connected behind 5G-RG as defined in clause 4.10c. This clause specifies how an AUN3 device can be de-registered via 5G-RG.</w:t>
      </w:r>
    </w:p>
    <w:p w14:paraId="6343D876" w14:textId="60FBCAC0" w:rsidR="005517A8" w:rsidRDefault="005517A8" w:rsidP="005517A8">
      <w:pPr>
        <w:pStyle w:val="TH"/>
      </w:pPr>
      <w:r>
        <w:rPr>
          <w:noProof/>
        </w:rPr>
        <w:object w:dxaOrig="8325" w:dyaOrig="4635" w14:anchorId="38E5BFCC">
          <v:shape id="_x0000_i1050" type="#_x0000_t75" alt="" style="width:416.95pt;height:232.9pt;mso-width-percent:0;mso-height-percent:0;mso-width-percent:0;mso-height-percent:0" o:ole="">
            <v:imagedata r:id="rId59" o:title=""/>
          </v:shape>
          <o:OLEObject Type="Embed" ProgID="Visio.Drawing.15" ShapeID="_x0000_i1050" DrawAspect="Content" ObjectID="_1796214580" r:id="rId60"/>
        </w:object>
      </w:r>
    </w:p>
    <w:p w14:paraId="1F49571E" w14:textId="65675E8F" w:rsidR="005517A8" w:rsidRDefault="005517A8" w:rsidP="005517A8">
      <w:pPr>
        <w:pStyle w:val="TF"/>
      </w:pPr>
      <w:bookmarkStart w:id="278" w:name="_CRFigure7_2_8_21"/>
      <w:r>
        <w:t xml:space="preserve">Figure </w:t>
      </w:r>
      <w:bookmarkEnd w:id="278"/>
      <w:r>
        <w:t>7.2.8.2-1: De-registration of an AUN3 device</w:t>
      </w:r>
    </w:p>
    <w:p w14:paraId="7D8A3C7B" w14:textId="0F457C6C" w:rsidR="005517A8" w:rsidRDefault="005517A8" w:rsidP="005517A8">
      <w:pPr>
        <w:pStyle w:val="B1"/>
      </w:pPr>
      <w:r>
        <w:t>1a.</w:t>
      </w:r>
      <w:r>
        <w:tab/>
        <w:t>The AUN3 device triggers a disconnection request to the 5G-RG.</w:t>
      </w:r>
    </w:p>
    <w:p w14:paraId="0321EF75" w14:textId="2DC16C9A" w:rsidR="005517A8" w:rsidRDefault="005517A8" w:rsidP="00395F64">
      <w:pPr>
        <w:pStyle w:val="NO"/>
      </w:pPr>
      <w:r>
        <w:t>NOTE:</w:t>
      </w:r>
      <w:r>
        <w:tab/>
        <w:t>Detail procedures how AUN3 device triggers the de-registration request is out of scope of 3GPP.</w:t>
      </w:r>
    </w:p>
    <w:p w14:paraId="15A20191" w14:textId="72AC11B9" w:rsidR="005517A8" w:rsidRDefault="005517A8" w:rsidP="005517A8">
      <w:pPr>
        <w:pStyle w:val="B1"/>
      </w:pPr>
      <w:r>
        <w:t>1a.</w:t>
      </w:r>
      <w:r>
        <w:tab/>
        <w:t>The 5G-RG sends a De-registration request on behalf of the AUN3 device. This triggers step 1a of Figure 7.2.1.2-1 with the deregistration targeting the AUN3 device and not the 5G-RG. This step is executed over the AUN3 device's NAS signalling connection and AUN3 device's N2 connection.</w:t>
      </w:r>
    </w:p>
    <w:p w14:paraId="09F729BE" w14:textId="77777777" w:rsidR="005517A8" w:rsidRDefault="005517A8" w:rsidP="005517A8">
      <w:pPr>
        <w:pStyle w:val="B1"/>
      </w:pPr>
      <w:r>
        <w:t>1b.</w:t>
      </w:r>
      <w:r>
        <w:tab/>
        <w:t>The network (AMF or UDM) may determine to de-register an AUN3. This triggers step 1b of Figure 7.2.1.2-1 with the deregistration targeting the AUN3 device and not the 5G-RG.</w:t>
      </w:r>
    </w:p>
    <w:p w14:paraId="417A14D1" w14:textId="50369459" w:rsidR="005517A8" w:rsidRDefault="005517A8" w:rsidP="005517A8">
      <w:pPr>
        <w:pStyle w:val="B1"/>
      </w:pPr>
      <w:r>
        <w:t>2.</w:t>
      </w:r>
      <w:r>
        <w:tab/>
        <w:t>AMF to W-AGF: The AMF sends a N2 UE Context Release Command message to the W-AGF as defined in step 2 of Figure 7.2.1.2-1 but for the N2 connection related with the AUN3 device. W-AGF removes W-CP AN context information for the AUN3 device.</w:t>
      </w:r>
    </w:p>
    <w:p w14:paraId="7DB149D2" w14:textId="7A19F8E3" w:rsidR="005517A8" w:rsidRDefault="005517A8" w:rsidP="005517A8">
      <w:pPr>
        <w:pStyle w:val="B1"/>
      </w:pPr>
      <w:r>
        <w:t>3.</w:t>
      </w:r>
      <w:r>
        <w:tab/>
        <w:t>As defined in step 3 of Figure 7.2.1.2-1 but for the signalling connection related with the AUN3 device.</w:t>
      </w:r>
    </w:p>
    <w:p w14:paraId="4E510AFE" w14:textId="4F8201E5" w:rsidR="00B0748B" w:rsidRDefault="00B0748B" w:rsidP="00B0748B">
      <w:pPr>
        <w:pStyle w:val="B1"/>
      </w:pPr>
      <w:bookmarkStart w:id="279" w:name="_CR7_2_8_3"/>
      <w:bookmarkEnd w:id="279"/>
      <w:r>
        <w:t>4.</w:t>
      </w:r>
      <w:r>
        <w:tab/>
        <w:t>The W-AGF sends a N2 UE Context Release Complete message to the AMF.</w:t>
      </w:r>
    </w:p>
    <w:p w14:paraId="4312EC21" w14:textId="09E8A3BD" w:rsidR="005517A8" w:rsidRDefault="005517A8" w:rsidP="005517A8">
      <w:pPr>
        <w:pStyle w:val="Heading4"/>
      </w:pPr>
      <w:bookmarkStart w:id="280" w:name="_Toc185598307"/>
      <w:r>
        <w:lastRenderedPageBreak/>
        <w:t>7.2.8.3</w:t>
      </w:r>
      <w:r>
        <w:tab/>
        <w:t>5G-RG Deregistration via W-5GAN when it is also serving AUN3 devices</w:t>
      </w:r>
      <w:bookmarkEnd w:id="280"/>
    </w:p>
    <w:bookmarkStart w:id="281" w:name="_CRFigure7_2_8_31"/>
    <w:p w14:paraId="0A02636E" w14:textId="2571D40B" w:rsidR="00F2120B" w:rsidRDefault="00F2120B" w:rsidP="00EA43E3">
      <w:pPr>
        <w:pStyle w:val="TH"/>
      </w:pPr>
      <w:r w:rsidRPr="00BC09B2">
        <w:object w:dxaOrig="12451" w:dyaOrig="8581" w14:anchorId="3721C43B">
          <v:shape id="_x0000_i1051" type="#_x0000_t75" style="width:480.2pt;height:353.1pt" o:ole="">
            <v:imagedata r:id="rId61" o:title=""/>
          </v:shape>
          <o:OLEObject Type="Embed" ProgID="Visio.Drawing.15" ShapeID="_x0000_i1051" DrawAspect="Content" ObjectID="_1796214581" r:id="rId62"/>
        </w:object>
      </w:r>
    </w:p>
    <w:p w14:paraId="6DFB63F3" w14:textId="30A37669" w:rsidR="005517A8" w:rsidRDefault="005517A8" w:rsidP="005517A8">
      <w:pPr>
        <w:pStyle w:val="TF"/>
      </w:pPr>
      <w:r>
        <w:t xml:space="preserve">Figure </w:t>
      </w:r>
      <w:bookmarkEnd w:id="281"/>
      <w:r>
        <w:t>7.2.8.3-1: 5G-RG Deregistration procedure via W-5GAN when serving AUN3 devices</w:t>
      </w:r>
    </w:p>
    <w:p w14:paraId="71C64B5E" w14:textId="77777777" w:rsidR="005517A8" w:rsidRDefault="005517A8" w:rsidP="005517A8">
      <w:pPr>
        <w:pStyle w:val="B1"/>
      </w:pPr>
      <w:r>
        <w:t>1-3.</w:t>
      </w:r>
      <w:r>
        <w:tab/>
        <w:t>The same as steps 1-3 for Figure 7.2.1-1 with the following modification:</w:t>
      </w:r>
    </w:p>
    <w:p w14:paraId="1B8AD180" w14:textId="77777777" w:rsidR="005517A8" w:rsidRDefault="005517A8" w:rsidP="005517A8">
      <w:pPr>
        <w:pStyle w:val="B1"/>
      </w:pPr>
      <w:r>
        <w:tab/>
        <w:t>In the case of 5G-RG initiated deregistration, 5G-RG shall first deregister each of the registered AUN3 devices connected to it (if any) before initiating the deregistration of itself.</w:t>
      </w:r>
    </w:p>
    <w:p w14:paraId="4112A978" w14:textId="77777777" w:rsidR="005517A8" w:rsidRDefault="005517A8" w:rsidP="005517A8">
      <w:pPr>
        <w:pStyle w:val="B1"/>
      </w:pPr>
      <w:r>
        <w:t>4.</w:t>
      </w:r>
      <w:r>
        <w:tab/>
        <w:t>W-AGF controls if there exist any AUN3 devices connected to the 5G-RG that are registered to the 5GC through the W-AGF. If there are no AUN3 devices, then steps 5 and 6 shall be ignored.</w:t>
      </w:r>
    </w:p>
    <w:p w14:paraId="05B6D3C5" w14:textId="1E356090" w:rsidR="00F236D5" w:rsidRDefault="00F236D5" w:rsidP="00607DC9">
      <w:pPr>
        <w:pStyle w:val="NO"/>
      </w:pPr>
      <w:r>
        <w:t>NOTE 1:</w:t>
      </w:r>
      <w:r>
        <w:tab/>
        <w:t>How the W-AGF temporarily maintains the mapping of AUN3 devices and 5G-RG to perform steps 5 and 6 when the 5G-RG's context is released is based on implementation.</w:t>
      </w:r>
    </w:p>
    <w:p w14:paraId="621FCC16" w14:textId="30A3CDAA" w:rsidR="005517A8" w:rsidRDefault="005517A8" w:rsidP="005517A8">
      <w:pPr>
        <w:pStyle w:val="B1"/>
      </w:pPr>
      <w:r>
        <w:t>5.</w:t>
      </w:r>
      <w:r>
        <w:tab/>
        <w:t xml:space="preserve">[conditional] For each AUN3 device identified in step 4, the W-AGF shall send AN Release request as specified in clause 4.2.6 of </w:t>
      </w:r>
      <w:r w:rsidR="00395F64">
        <w:t>TS 23.502 [</w:t>
      </w:r>
      <w:r>
        <w:t>3]. Here, the cause should indicate the disconnection of 5G-RG.</w:t>
      </w:r>
    </w:p>
    <w:p w14:paraId="3250AA47" w14:textId="08EDEFEC" w:rsidR="005517A8" w:rsidRDefault="005517A8" w:rsidP="005517A8">
      <w:pPr>
        <w:pStyle w:val="B1"/>
      </w:pPr>
      <w:r>
        <w:t>6.</w:t>
      </w:r>
      <w:r>
        <w:tab/>
        <w:t xml:space="preserve">[conditional] </w:t>
      </w:r>
      <w:r w:rsidR="00F2120B">
        <w:t>For each AUN3 device, u</w:t>
      </w:r>
      <w:r>
        <w:t>pon receiving the AN Release request with the cause specified in step 5, the AMF shall</w:t>
      </w:r>
      <w:r w:rsidR="00684E2A">
        <w:t xml:space="preserve"> deregister</w:t>
      </w:r>
      <w:r>
        <w:t xml:space="preserve"> the AUN3 device as specified in clause 4.2.2.3.3 of </w:t>
      </w:r>
      <w:r w:rsidR="00395F64">
        <w:t>TS 23.502 [</w:t>
      </w:r>
      <w:r>
        <w:t>3]</w:t>
      </w:r>
      <w:r w:rsidR="00684E2A">
        <w:t xml:space="preserve"> , without sending a Deregistration Request message to the 5G-RG</w:t>
      </w:r>
      <w:r w:rsidR="001D0386">
        <w:t>.</w:t>
      </w:r>
      <w:r w:rsidR="00F2120B">
        <w:t xml:space="preserve"> This deregistration involves only the 5GC and the release of the signalling connection with the W-AGF.</w:t>
      </w:r>
    </w:p>
    <w:p w14:paraId="53132708" w14:textId="77777777" w:rsidR="005517A8" w:rsidRDefault="005517A8" w:rsidP="005517A8">
      <w:pPr>
        <w:pStyle w:val="B1"/>
      </w:pPr>
      <w:r>
        <w:t>7.</w:t>
      </w:r>
      <w:r>
        <w:tab/>
        <w:t>The W-AGF may initiate the release of the signalling connection between 5G-RG and W-AGF.</w:t>
      </w:r>
    </w:p>
    <w:p w14:paraId="76E8901D" w14:textId="46CAFC43" w:rsidR="005517A8" w:rsidRDefault="005517A8" w:rsidP="00395F64">
      <w:pPr>
        <w:pStyle w:val="NO"/>
      </w:pPr>
      <w:r>
        <w:t>NOTE</w:t>
      </w:r>
      <w:r w:rsidR="00F236D5">
        <w:t> 2</w:t>
      </w:r>
      <w:r>
        <w:t>:</w:t>
      </w:r>
      <w:r>
        <w:tab/>
        <w:t>Whether this step is needed, and if so, the details of this step are defined by BBF and/or CableLabs.</w:t>
      </w:r>
    </w:p>
    <w:p w14:paraId="7F3ED122" w14:textId="6F0525C2" w:rsidR="005517A8" w:rsidRDefault="005517A8" w:rsidP="005517A8">
      <w:pPr>
        <w:pStyle w:val="B1"/>
      </w:pPr>
      <w:r>
        <w:t>8.</w:t>
      </w:r>
      <w:r>
        <w:tab/>
        <w:t xml:space="preserve">The </w:t>
      </w:r>
      <w:r w:rsidR="00F2120B">
        <w:t>5G-</w:t>
      </w:r>
      <w:r>
        <w:t>RG disconnects the AUN3 device. How this is done is outside of 3GPP scope.</w:t>
      </w:r>
    </w:p>
    <w:p w14:paraId="65744D4A" w14:textId="7C0E314E" w:rsidR="00B0748B" w:rsidRDefault="00B0748B" w:rsidP="00B0748B">
      <w:pPr>
        <w:pStyle w:val="Heading4"/>
      </w:pPr>
      <w:bookmarkStart w:id="282" w:name="_CR7_3"/>
      <w:bookmarkStart w:id="283" w:name="_Toc185598308"/>
      <w:bookmarkEnd w:id="282"/>
      <w:r>
        <w:lastRenderedPageBreak/>
        <w:t>7.2.8.4</w:t>
      </w:r>
      <w:r>
        <w:tab/>
        <w:t>N2 release related with a 5G-RG also serving AUN3 devices</w:t>
      </w:r>
      <w:bookmarkEnd w:id="283"/>
    </w:p>
    <w:p w14:paraId="1675B77C" w14:textId="2FBFCA77" w:rsidR="00B0748B" w:rsidRPr="00B0748B" w:rsidRDefault="00B0748B" w:rsidP="00607DC9">
      <w:r>
        <w:t>When a W-AGF receives a N2 UE Context Release Command for a N2 connection related with a 5G -RG, the W-AGF identifies if there exist any AUN3 device connected to the 5G-RG through the W-AGF. For each identified AUN3 device, the W-AGF invokes step 5 and 6 of Figure 7.2.8.3-1.</w:t>
      </w:r>
    </w:p>
    <w:p w14:paraId="7A3CE262" w14:textId="77777777" w:rsidR="000A31B5" w:rsidRPr="003B7B43" w:rsidRDefault="000A31B5" w:rsidP="000A31B5">
      <w:pPr>
        <w:pStyle w:val="Heading2"/>
      </w:pPr>
      <w:bookmarkStart w:id="284" w:name="_Toc185598309"/>
      <w:r w:rsidRPr="003B7B43">
        <w:t>7.3</w:t>
      </w:r>
      <w:r w:rsidRPr="003B7B43">
        <w:tab/>
        <w:t>Session Management procedures</w:t>
      </w:r>
      <w:bookmarkEnd w:id="284"/>
    </w:p>
    <w:p w14:paraId="0CC5BE7E" w14:textId="77777777" w:rsidR="000A31B5" w:rsidRPr="003B7B43" w:rsidRDefault="000A31B5" w:rsidP="000A31B5">
      <w:pPr>
        <w:pStyle w:val="Heading3"/>
      </w:pPr>
      <w:bookmarkStart w:id="285" w:name="_CR7_3_0"/>
      <w:bookmarkStart w:id="286" w:name="_Toc185598310"/>
      <w:bookmarkEnd w:id="285"/>
      <w:r w:rsidRPr="003B7B43">
        <w:t>7.3.0</w:t>
      </w:r>
      <w:r w:rsidRPr="003B7B43">
        <w:tab/>
        <w:t>General</w:t>
      </w:r>
      <w:bookmarkEnd w:id="286"/>
    </w:p>
    <w:p w14:paraId="1929A90A" w14:textId="033F6907" w:rsidR="000A31B5" w:rsidRPr="003B7B43" w:rsidRDefault="000A31B5" w:rsidP="000A31B5">
      <w:r w:rsidRPr="003B7B43">
        <w:t xml:space="preserve">This clause specifies the delta for Session Management procedure defined in </w:t>
      </w:r>
      <w:r w:rsidR="00395F64" w:rsidRPr="003B7B43">
        <w:t>TS</w:t>
      </w:r>
      <w:r w:rsidR="00395F64">
        <w:t> </w:t>
      </w:r>
      <w:r w:rsidR="00395F64" w:rsidRPr="003B7B43">
        <w:t>23.502</w:t>
      </w:r>
      <w:r w:rsidR="00395F64">
        <w:t> </w:t>
      </w:r>
      <w:r w:rsidR="00395F64" w:rsidRPr="003B7B43">
        <w:t>[</w:t>
      </w:r>
      <w:r w:rsidRPr="003B7B43">
        <w:t>3] clause 4.3 for 5G-RG and FN-RG.</w:t>
      </w:r>
    </w:p>
    <w:p w14:paraId="6E46A020" w14:textId="77777777" w:rsidR="000A31B5" w:rsidRPr="003B7B43" w:rsidRDefault="000A31B5" w:rsidP="000A31B5">
      <w:pPr>
        <w:pStyle w:val="Heading3"/>
      </w:pPr>
      <w:bookmarkStart w:id="287" w:name="_CR7_3_1"/>
      <w:bookmarkStart w:id="288" w:name="_Toc185598311"/>
      <w:bookmarkEnd w:id="287"/>
      <w:r w:rsidRPr="003B7B43">
        <w:t>7.3.1</w:t>
      </w:r>
      <w:r w:rsidRPr="003B7B43">
        <w:tab/>
        <w:t>5G-RG Requested PDU Session Establishment via W-5GAN</w:t>
      </w:r>
      <w:bookmarkEnd w:id="288"/>
    </w:p>
    <w:p w14:paraId="2679CE02" w14:textId="77777777" w:rsidR="000A31B5" w:rsidRDefault="000A31B5" w:rsidP="000A31B5">
      <w:pPr>
        <w:pStyle w:val="Heading4"/>
      </w:pPr>
      <w:bookmarkStart w:id="289" w:name="_CR7_3_1_1"/>
      <w:bookmarkStart w:id="290" w:name="_Toc185598312"/>
      <w:bookmarkEnd w:id="289"/>
      <w:r>
        <w:t>7.3.1.1</w:t>
      </w:r>
      <w:r>
        <w:tab/>
        <w:t>5G-RG PDU Session establishment via W-5GAN</w:t>
      </w:r>
      <w:bookmarkEnd w:id="290"/>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0FB19914" w:rsidR="000A31B5" w:rsidRPr="003B7B43" w:rsidRDefault="000A31B5" w:rsidP="000A31B5">
      <w:r w:rsidRPr="003B7B43">
        <w:t xml:space="preserve">The PDU Session Establishment procedure specified in </w:t>
      </w:r>
      <w:r w:rsidR="00395F64" w:rsidRPr="003B7B43">
        <w:t>TS</w:t>
      </w:r>
      <w:r w:rsidR="00395F64">
        <w:t> </w:t>
      </w:r>
      <w:r w:rsidR="00395F64" w:rsidRPr="003B7B43">
        <w:t>23.502</w:t>
      </w:r>
      <w:r w:rsidR="00395F64">
        <w:t> </w:t>
      </w:r>
      <w:r w:rsidR="00395F64"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52" type="#_x0000_t75" style="width:450.8pt;height:287.35pt" o:ole="">
            <v:imagedata r:id="rId63" o:title=""/>
          </v:shape>
          <o:OLEObject Type="Embed" ProgID="Visio.Drawing.15" ShapeID="_x0000_i1052" DrawAspect="Content" ObjectID="_1796214582" r:id="rId64"/>
        </w:object>
      </w:r>
    </w:p>
    <w:p w14:paraId="117D9E1F" w14:textId="77777777" w:rsidR="000A31B5" w:rsidRPr="003B7B43" w:rsidRDefault="000A31B5" w:rsidP="000A31B5">
      <w:pPr>
        <w:pStyle w:val="TF"/>
        <w:rPr>
          <w:lang w:val="fr-FR"/>
        </w:rPr>
      </w:pPr>
      <w:bookmarkStart w:id="291" w:name="_CRFigure7_3_1_11"/>
      <w:r w:rsidRPr="003B7B43">
        <w:rPr>
          <w:lang w:val="fr-FR"/>
        </w:rPr>
        <w:t xml:space="preserve">Figure </w:t>
      </w:r>
      <w:bookmarkEnd w:id="291"/>
      <w:r w:rsidRPr="003B7B43">
        <w:rPr>
          <w:lang w:val="fr-FR"/>
        </w:rPr>
        <w:t>7.3.1</w:t>
      </w:r>
      <w:r>
        <w:rPr>
          <w:lang w:val="fr-FR"/>
        </w:rPr>
        <w:t>.1</w:t>
      </w:r>
      <w:r w:rsidRPr="003B7B43">
        <w:rPr>
          <w:lang w:val="fr-FR"/>
        </w:rPr>
        <w:t>-1: 5G-RG PDU Session establishment via W-5GAN</w:t>
      </w:r>
    </w:p>
    <w:p w14:paraId="1B27CB07" w14:textId="46BA6B09" w:rsidR="000A31B5" w:rsidRDefault="000A31B5" w:rsidP="000A31B5">
      <w:pPr>
        <w:pStyle w:val="B1"/>
      </w:pPr>
      <w:r w:rsidRPr="003B7B43">
        <w:t>1.</w:t>
      </w:r>
      <w:r w:rsidRPr="003B7B43">
        <w:tab/>
        <w:t xml:space="preserve">The 5G-RG shall send a PDU Session Establishment Request message to AMF as specified in step 1 </w:t>
      </w:r>
      <w:r w:rsidR="00481990">
        <w:t>in</w:t>
      </w:r>
      <w:r w:rsidR="00481990" w:rsidRPr="003B7B43">
        <w:t xml:space="preserve"> clause 4.3.2.2.1</w:t>
      </w:r>
      <w:r>
        <w:t xml:space="preserve"> </w:t>
      </w:r>
      <w:r w:rsidR="00481990">
        <w:t xml:space="preserve">of </w:t>
      </w:r>
      <w:r w:rsidR="00395F64">
        <w:t>TS 23.502 [</w:t>
      </w:r>
      <w:r>
        <w:t>3]</w:t>
      </w:r>
      <w:r w:rsidRPr="003B7B43">
        <w:t>. This message shall be sent to W-AGF via the W-CP signalling connection and the W-AGF shall transparently forward it in a N2 Uplink NAS transport message (NAS message, User location information, W-AGF identities) to AMF in the 5GC.</w:t>
      </w:r>
    </w:p>
    <w:p w14:paraId="60A4951F" w14:textId="35163355"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395F64" w:rsidRPr="003B7B43">
        <w:t>TS</w:t>
      </w:r>
      <w:r w:rsidR="00395F64">
        <w:t> </w:t>
      </w:r>
      <w:r w:rsidR="00395F64" w:rsidRPr="003B7B43">
        <w:t>23.502</w:t>
      </w:r>
      <w:r w:rsidR="00395F64">
        <w:t> </w:t>
      </w:r>
      <w:r w:rsidR="00395F64" w:rsidRPr="003B7B43">
        <w:t>[</w:t>
      </w:r>
      <w:r w:rsidRPr="003B7B43">
        <w:t>3] clause 4.3.2.2.1 as input to select an UPF.</w:t>
      </w:r>
    </w:p>
    <w:p w14:paraId="24F9AE57" w14:textId="1D0609A8" w:rsidR="000A31B5" w:rsidRDefault="000A31B5" w:rsidP="000A31B5">
      <w:pPr>
        <w:pStyle w:val="B1"/>
      </w:pPr>
      <w:r>
        <w:lastRenderedPageBreak/>
        <w:tab/>
        <w:t xml:space="preserve">If the 5G-RG needs Hybrid Access with Multi-Access PDU Session service, the 5G-RG requests a MA PDU Session as defined in clause 4.12. In that case, Steps of </w:t>
      </w:r>
      <w:r w:rsidR="00395F64">
        <w:t>TS 23.502 [</w:t>
      </w:r>
      <w:r>
        <w:t>3] clause 4.3.2.2.1 apply as modified by clause 4.12.</w:t>
      </w:r>
    </w:p>
    <w:p w14:paraId="19A1FE8C" w14:textId="3941AF5A" w:rsidR="000A31B5" w:rsidRDefault="000A31B5" w:rsidP="000A31B5">
      <w:pPr>
        <w:pStyle w:val="B1"/>
      </w:pPr>
      <w:r w:rsidRPr="003B7B43">
        <w:t>2a.</w:t>
      </w:r>
      <w:r w:rsidRPr="003B7B43">
        <w:tab/>
        <w:t xml:space="preserve">Steps 2-11 specified in </w:t>
      </w:r>
      <w:r w:rsidR="00395F64" w:rsidRPr="003B7B43">
        <w:t>TS</w:t>
      </w:r>
      <w:r w:rsidR="00395F64">
        <w:t> </w:t>
      </w:r>
      <w:r w:rsidR="00395F64" w:rsidRPr="003B7B43">
        <w:t>23.502</w:t>
      </w:r>
      <w:r w:rsidR="00395F64">
        <w:t> </w:t>
      </w:r>
      <w:r w:rsidR="00395F64"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395F64">
        <w:t>TS 23.502 [</w:t>
      </w:r>
      <w:r>
        <w:t>3] clause 4.3.2.2.1</w:t>
      </w:r>
      <w:r w:rsidRPr="003B7B43">
        <w:t xml:space="preserve"> for UPF selection.</w:t>
      </w:r>
    </w:p>
    <w:p w14:paraId="4EF1E868" w14:textId="77777777" w:rsidR="0063681B" w:rsidRDefault="0063681B" w:rsidP="000A31B5">
      <w:pPr>
        <w:pStyle w:val="B1"/>
      </w:pPr>
      <w:r>
        <w:tab/>
        <w:t>For each QoS Flow, the SMF may request the following to the W-AGF and 5G-RG:</w:t>
      </w:r>
    </w:p>
    <w:p w14:paraId="5C043F95" w14:textId="77777777" w:rsidR="0063681B" w:rsidRDefault="0063681B" w:rsidP="0017733F">
      <w:pPr>
        <w:pStyle w:val="B2"/>
      </w:pPr>
      <w:r>
        <w:t>-</w:t>
      </w:r>
      <w:r>
        <w:tab/>
        <w:t>ECN marking for L4S at W-AGF in the case of ECN marking for L4S in non-3GPP access as described in clause 5.37.3 of TS 23.501 [2].</w:t>
      </w:r>
    </w:p>
    <w:p w14:paraId="5EBDE03B" w14:textId="77777777" w:rsidR="0063681B" w:rsidRDefault="0063681B" w:rsidP="0017733F">
      <w:pPr>
        <w:pStyle w:val="B2"/>
      </w:pPr>
      <w:r>
        <w:t>-</w:t>
      </w:r>
      <w:r>
        <w:tab/>
        <w:t>ECN marking for L4S at 5G-RG in UL in the case of ECN marking for L4S in non-3GPP access as described in clause 4.17.2.</w:t>
      </w:r>
    </w:p>
    <w:p w14:paraId="76AF0A83" w14:textId="168A9D36"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2FB12705" w:rsidR="000A31B5" w:rsidRDefault="000A31B5" w:rsidP="000A31B5">
      <w:pPr>
        <w:pStyle w:val="B1"/>
      </w:pPr>
      <w:r>
        <w:t>2b.</w:t>
      </w:r>
      <w:r>
        <w:tab/>
        <w:t xml:space="preserve">As described in steps 11 and 12 of </w:t>
      </w:r>
      <w:r w:rsidR="00395F64">
        <w:t>TS 23.502 [</w:t>
      </w:r>
      <w:r>
        <w:t xml:space="preserve">3] clause 4.3.2.2.1, the AMF shall under request of the SMF send a N2 PDU Session Resource Setup Request message to W-AGF to establish the access resources for this PDU Session. The differences with steps 11 and 12 of </w:t>
      </w:r>
      <w:r w:rsidR="00395F64">
        <w:t>TS 23.502 [</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B7CBDB3" w14:textId="1F2C5971" w:rsidR="0063681B" w:rsidRDefault="0063681B" w:rsidP="000A31B5">
      <w:pPr>
        <w:pStyle w:val="B1"/>
      </w:pPr>
      <w:r>
        <w:tab/>
        <w:t>The 5G-RG may send the established QoS Flows status (active/not active) (ECN marking for L4S at 5G-RG) via N1 SM container.</w:t>
      </w:r>
    </w:p>
    <w:p w14:paraId="3F5CA11A" w14:textId="4BF61B28"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522B21F4"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r w:rsidR="0063681B">
        <w:t>, established QoS Flows status (active/not active) (for the following: ECN marking for L4S at W-AGF</w:t>
      </w:r>
      <w:r w:rsidRPr="003B7B43">
        <w:t>).</w:t>
      </w:r>
    </w:p>
    <w:p w14:paraId="2DB432FA" w14:textId="15B148E9" w:rsidR="000A31B5" w:rsidRPr="003B7B43" w:rsidRDefault="000A31B5" w:rsidP="000A31B5">
      <w:pPr>
        <w:pStyle w:val="B1"/>
      </w:pPr>
      <w:r w:rsidRPr="003B7B43">
        <w:t>7.</w:t>
      </w:r>
      <w:r w:rsidRPr="003B7B43">
        <w:tab/>
        <w:t xml:space="preserve">All steps specified in </w:t>
      </w:r>
      <w:r w:rsidR="00395F64" w:rsidRPr="003B7B43">
        <w:t>TS</w:t>
      </w:r>
      <w:r w:rsidR="00395F64">
        <w:t> </w:t>
      </w:r>
      <w:r w:rsidR="00395F64" w:rsidRPr="003B7B43">
        <w:t>23.502</w:t>
      </w:r>
      <w:r w:rsidR="00395F64">
        <w:t> </w:t>
      </w:r>
      <w:r w:rsidR="00395F64"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292" w:name="_CR7_3_1_2"/>
      <w:bookmarkStart w:id="293" w:name="_Toc185598313"/>
      <w:bookmarkEnd w:id="292"/>
      <w:r w:rsidRPr="003B7B43">
        <w:t>7.3.1.2</w:t>
      </w:r>
      <w:r w:rsidRPr="003B7B43">
        <w:tab/>
        <w:t>PDU Session Establishment with ACS Discovery</w:t>
      </w:r>
      <w:bookmarkEnd w:id="293"/>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E9A2243" w:rsidR="000A31B5" w:rsidRPr="003B7B43" w:rsidRDefault="000A31B5" w:rsidP="000A31B5">
      <w:r w:rsidRPr="003B7B43">
        <w:t xml:space="preserve">When a 5G-RG performs ACS Discovery during PDU session establishment procedure, the UE Requested PDU Session Establishment via 3GPP Access as described in </w:t>
      </w:r>
      <w:r w:rsidR="00395F64" w:rsidRPr="003B7B43">
        <w:t>TS</w:t>
      </w:r>
      <w:r w:rsidR="00395F64">
        <w:t> </w:t>
      </w:r>
      <w:r w:rsidR="00395F64" w:rsidRPr="003B7B43">
        <w:t>23.502</w:t>
      </w:r>
      <w:r w:rsidR="00395F64">
        <w:t> </w:t>
      </w:r>
      <w:r w:rsidR="00395F64"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lastRenderedPageBreak/>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294" w:name="_CR7_3_2"/>
      <w:bookmarkStart w:id="295" w:name="_Toc185598314"/>
      <w:bookmarkEnd w:id="294"/>
      <w:r w:rsidRPr="003B7B43">
        <w:t>7.3.2</w:t>
      </w:r>
      <w:r w:rsidRPr="003B7B43">
        <w:tab/>
        <w:t>5G-RG or Network Requested PDU Session Modification via W-5GAN</w:t>
      </w:r>
      <w:bookmarkEnd w:id="295"/>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5481B50A" w:rsidR="000A31B5" w:rsidRPr="003B7B43" w:rsidRDefault="000A31B5" w:rsidP="000A31B5">
      <w:r w:rsidRPr="003B7B43">
        <w:t xml:space="preserve">The procedure below is based on the PDU Session Modification procedure specified in </w:t>
      </w:r>
      <w:r w:rsidR="00395F64" w:rsidRPr="003B7B43">
        <w:t>TS</w:t>
      </w:r>
      <w:r w:rsidR="00395F64">
        <w:t> </w:t>
      </w:r>
      <w:r w:rsidR="00395F64" w:rsidRPr="003B7B43">
        <w:t>23.502</w:t>
      </w:r>
      <w:r w:rsidR="00395F64">
        <w:t> </w:t>
      </w:r>
      <w:r w:rsidR="00395F64"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53" type="#_x0000_t75" style="width:426.35pt;height:386.9pt" o:ole="">
            <v:imagedata r:id="rId65" o:title=""/>
          </v:shape>
          <o:OLEObject Type="Embed" ProgID="Visio.Drawing.15" ShapeID="_x0000_i1053" DrawAspect="Content" ObjectID="_1796214583" r:id="rId66"/>
        </w:object>
      </w:r>
    </w:p>
    <w:p w14:paraId="228357C4" w14:textId="77777777" w:rsidR="000A31B5" w:rsidRPr="003B7B43" w:rsidRDefault="000A31B5" w:rsidP="000A31B5">
      <w:pPr>
        <w:pStyle w:val="TF"/>
      </w:pPr>
      <w:bookmarkStart w:id="296" w:name="_CRFigure7_3_21"/>
      <w:r w:rsidRPr="003B7B43">
        <w:t xml:space="preserve">Figure </w:t>
      </w:r>
      <w:bookmarkEnd w:id="296"/>
      <w:r w:rsidRPr="003B7B43">
        <w:t>7.3.2-1: 5G-RG or Network Requested PDU Session Modification via W-5GAN</w:t>
      </w:r>
    </w:p>
    <w:p w14:paraId="23CACA74" w14:textId="2A8C4388" w:rsidR="000A31B5" w:rsidRPr="003B7B43" w:rsidRDefault="000A31B5" w:rsidP="000A31B5">
      <w:pPr>
        <w:pStyle w:val="B1"/>
      </w:pPr>
      <w:r w:rsidRPr="003B7B43">
        <w:t>1.</w:t>
      </w:r>
      <w:r w:rsidRPr="003B7B43">
        <w:tab/>
        <w:t xml:space="preserve">If the PDU Session Modification procedure is initiated by the UE, the UE shall send a PDU Session Modification Request message to AMF as specified in </w:t>
      </w:r>
      <w:r w:rsidR="00395F64" w:rsidRPr="003B7B43">
        <w:t>TS</w:t>
      </w:r>
      <w:r w:rsidR="00395F64">
        <w:t> </w:t>
      </w:r>
      <w:r w:rsidR="00395F64" w:rsidRPr="003B7B43">
        <w:t>23.502</w:t>
      </w:r>
      <w:r w:rsidR="00395F64">
        <w:t> </w:t>
      </w:r>
      <w:r w:rsidR="00395F64" w:rsidRPr="003B7B43">
        <w:t>[</w:t>
      </w:r>
      <w:r w:rsidRPr="003B7B43">
        <w:t>3] step 1 of clause 4.3.2.2. The message shall be sent to W-AGF via W-CP signalling connection. The W-AGF shall transparently forward the PDU Session Modification Request to AMF/SMF.</w:t>
      </w:r>
    </w:p>
    <w:p w14:paraId="35C58C39" w14:textId="76B68556"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395F64" w:rsidRPr="003B7B43">
        <w:t>TS</w:t>
      </w:r>
      <w:r w:rsidR="00395F64">
        <w:t> </w:t>
      </w:r>
      <w:r w:rsidR="00395F64" w:rsidRPr="003B7B43">
        <w:t>23.502</w:t>
      </w:r>
      <w:r w:rsidR="00395F64">
        <w:t> </w:t>
      </w:r>
      <w:r w:rsidR="00395F64" w:rsidRPr="003B7B43">
        <w:t>[</w:t>
      </w:r>
      <w:r w:rsidRPr="003B7B43">
        <w:t>3] clause 4.3.3.2 are executed.</w:t>
      </w:r>
    </w:p>
    <w:p w14:paraId="2F109372" w14:textId="23C7421B" w:rsidR="0063681B" w:rsidRDefault="0063681B" w:rsidP="000A31B5">
      <w:pPr>
        <w:pStyle w:val="B1"/>
      </w:pPr>
      <w:r>
        <w:tab/>
        <w:t>For each QoS Flow, the SMF may request the following to the W-AGF and 5G-RG:</w:t>
      </w:r>
    </w:p>
    <w:p w14:paraId="44009B6A" w14:textId="77777777" w:rsidR="0063681B" w:rsidRDefault="0063681B" w:rsidP="0017733F">
      <w:pPr>
        <w:pStyle w:val="B2"/>
      </w:pPr>
      <w:r>
        <w:t>-</w:t>
      </w:r>
      <w:r>
        <w:tab/>
        <w:t>ECN marking for L4S at W-AGF in the case of ECN marking for L4S in non-3GPP access as described in clause 5.37.3 of TS 23.501 [2].</w:t>
      </w:r>
    </w:p>
    <w:p w14:paraId="1E71B670" w14:textId="77777777" w:rsidR="0063681B" w:rsidRDefault="0063681B" w:rsidP="0017733F">
      <w:pPr>
        <w:pStyle w:val="B2"/>
      </w:pPr>
      <w:r>
        <w:t>-</w:t>
      </w:r>
      <w:r>
        <w:tab/>
        <w:t>ECN marking for L4S at 5G-RG in UL in the case of ECN marking for L4S in non-3GPP access as described in clause 4.17.2.</w:t>
      </w:r>
    </w:p>
    <w:p w14:paraId="76A13681" w14:textId="3255BE49"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lastRenderedPageBreak/>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46ACBCF3" w14:textId="4AA890CE" w:rsidR="0063681B" w:rsidRDefault="0063681B" w:rsidP="000A31B5">
      <w:pPr>
        <w:pStyle w:val="B1"/>
      </w:pPr>
      <w:r>
        <w:t>4d.</w:t>
      </w:r>
      <w:r>
        <w:tab/>
        <w:t>[Conditional] The 5G-RG may send the established QoS Flows status (active/not active) (ECN marking for L4S at 5G-RG), PDU Set Based Handling Support Indication via N1 SM container.</w:t>
      </w:r>
    </w:p>
    <w:p w14:paraId="71E38138" w14:textId="1B31A7C0"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r w:rsidR="0063681B">
        <w:t xml:space="preserve"> including established QoS Flows status (active/not active) (for the following: ECN marking for L4S at W-AGF)</w:t>
      </w:r>
      <w:r w:rsidRPr="003B7B43">
        <w:t>.</w:t>
      </w:r>
    </w:p>
    <w:p w14:paraId="3FE12932" w14:textId="3D343588" w:rsidR="000A31B5" w:rsidRPr="003B7B43" w:rsidRDefault="000A31B5" w:rsidP="000A31B5">
      <w:pPr>
        <w:pStyle w:val="B1"/>
      </w:pPr>
      <w:r w:rsidRPr="003B7B43">
        <w:t>6.</w:t>
      </w:r>
      <w:r w:rsidRPr="003B7B43">
        <w:tab/>
        <w:t xml:space="preserve">Step 7 as per the PDU Session Modification procedure in </w:t>
      </w:r>
      <w:r w:rsidR="00395F64" w:rsidRPr="003B7B43">
        <w:t>TS</w:t>
      </w:r>
      <w:r w:rsidR="00395F64">
        <w:t> </w:t>
      </w:r>
      <w:r w:rsidR="00395F64" w:rsidRPr="003B7B43">
        <w:t>23.502</w:t>
      </w:r>
      <w:r w:rsidR="00395F64">
        <w:t> </w:t>
      </w:r>
      <w:r w:rsidR="00395F64"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20714CCF" w:rsidR="000A31B5" w:rsidRPr="003B7B43" w:rsidRDefault="000A31B5" w:rsidP="000A31B5">
      <w:pPr>
        <w:pStyle w:val="B1"/>
      </w:pPr>
      <w:r w:rsidRPr="003B7B43">
        <w:t>9.</w:t>
      </w:r>
      <w:r w:rsidRPr="003B7B43">
        <w:tab/>
        <w:t xml:space="preserve">All the steps after step 10 in </w:t>
      </w:r>
      <w:r w:rsidR="00395F64" w:rsidRPr="003B7B43">
        <w:t>TS</w:t>
      </w:r>
      <w:r w:rsidR="00395F64">
        <w:t> </w:t>
      </w:r>
      <w:r w:rsidR="00395F64" w:rsidRPr="003B7B43">
        <w:t>23.502</w:t>
      </w:r>
      <w:r w:rsidR="00395F64">
        <w:t> </w:t>
      </w:r>
      <w:r w:rsidR="00395F64"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297" w:name="_CR7_3_3"/>
      <w:bookmarkStart w:id="298" w:name="_Toc185598315"/>
      <w:bookmarkEnd w:id="297"/>
      <w:r w:rsidRPr="003B7B43">
        <w:t>7.3.3</w:t>
      </w:r>
      <w:r w:rsidRPr="003B7B43">
        <w:tab/>
        <w:t>5G-RG or Network Requested PDU Session Release via W-5GAN</w:t>
      </w:r>
      <w:bookmarkEnd w:id="298"/>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67D8C12E" w:rsidR="000A31B5" w:rsidRPr="003B7B43" w:rsidRDefault="000A31B5" w:rsidP="000A31B5">
      <w:r w:rsidRPr="003B7B43">
        <w:t>If the 5G-RG is simultaneously registered to a 3GPP access in a PLMN</w:t>
      </w:r>
      <w:r w:rsidR="00DF51D2">
        <w:t xml:space="preserve"> or SNPN</w:t>
      </w:r>
      <w:r w:rsidRPr="003B7B43">
        <w:t xml:space="preserve"> different from the PLMN</w:t>
      </w:r>
      <w:r w:rsidR="00DF51D2">
        <w:t xml:space="preserve"> or SNPN</w:t>
      </w:r>
      <w:r w:rsidRPr="003B7B43">
        <w:t xml:space="preserve"> of the W-AGF, the functional entities in the following procedures are located in the PLMN</w:t>
      </w:r>
      <w:r w:rsidR="00DF51D2">
        <w:t xml:space="preserve"> or SNPN</w:t>
      </w:r>
      <w:r w:rsidRPr="003B7B43">
        <w:t xml:space="preserve"> of the W-AGF.</w:t>
      </w:r>
    </w:p>
    <w:p w14:paraId="167F9265" w14:textId="3A801AF5" w:rsidR="000A31B5" w:rsidRPr="003B7B43" w:rsidRDefault="000A31B5" w:rsidP="000A31B5">
      <w:pPr>
        <w:pStyle w:val="NO"/>
      </w:pPr>
      <w:r w:rsidRPr="003B7B43">
        <w:t>NOTE:</w:t>
      </w:r>
      <w:r w:rsidRPr="003B7B43">
        <w:tab/>
        <w:t>If the 5G-RG is simultaneously registered to 3GPP access in the same PLMN</w:t>
      </w:r>
      <w:r w:rsidR="00DF51D2">
        <w:t xml:space="preserve"> or SNPN</w:t>
      </w:r>
      <w:r w:rsidRPr="003B7B43">
        <w:t xml:space="preserve">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395F64" w:rsidRPr="003B7B43">
        <w:t>TS</w:t>
      </w:r>
      <w:r w:rsidR="00395F64">
        <w:t> </w:t>
      </w:r>
      <w:r w:rsidR="00395F64" w:rsidRPr="003B7B43">
        <w:t>23.502</w:t>
      </w:r>
      <w:r w:rsidR="00395F64">
        <w:t> </w:t>
      </w:r>
      <w:r w:rsidR="00395F64" w:rsidRPr="003B7B43">
        <w:t>[</w:t>
      </w:r>
      <w:r w:rsidRPr="003B7B43">
        <w:t>3] clause 4.3.4.</w:t>
      </w:r>
    </w:p>
    <w:p w14:paraId="57BD4F6E" w14:textId="1954138B" w:rsidR="00B66FF6" w:rsidRDefault="00B66FF6" w:rsidP="008122DD">
      <w:pPr>
        <w:pStyle w:val="TH"/>
      </w:pPr>
      <w:r w:rsidRPr="00386959">
        <w:object w:dxaOrig="10351" w:dyaOrig="9781" w14:anchorId="337E8F81">
          <v:shape id="_x0000_i1054" type="#_x0000_t75" style="width:443.9pt;height:420.75pt" o:ole="">
            <v:imagedata r:id="rId67" o:title=""/>
          </v:shape>
          <o:OLEObject Type="Embed" ProgID="Visio.Drawing.15" ShapeID="_x0000_i1054" DrawAspect="Content" ObjectID="_1796214584" r:id="rId68"/>
        </w:object>
      </w:r>
    </w:p>
    <w:p w14:paraId="5EFE4B3D" w14:textId="4F6E5B9C" w:rsidR="000A31B5" w:rsidRPr="003B7B43" w:rsidRDefault="000A31B5" w:rsidP="000A31B5">
      <w:pPr>
        <w:pStyle w:val="TF"/>
      </w:pPr>
      <w:bookmarkStart w:id="299" w:name="_CRFigure7_3_31"/>
      <w:r w:rsidRPr="003B7B43">
        <w:t xml:space="preserve">Figure </w:t>
      </w:r>
      <w:bookmarkEnd w:id="299"/>
      <w:r w:rsidRPr="003B7B43">
        <w:t>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2119B470"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395F64">
        <w:t>TS 23.502 [</w:t>
      </w:r>
      <w:r>
        <w:t>3]</w:t>
      </w:r>
      <w:r w:rsidRPr="003B7B43">
        <w:t>.</w:t>
      </w:r>
    </w:p>
    <w:p w14:paraId="6848196F" w14:textId="1000DE01" w:rsidR="000A31B5" w:rsidRPr="003B7B43" w:rsidRDefault="000A31B5" w:rsidP="000A31B5">
      <w:pPr>
        <w:pStyle w:val="B1"/>
      </w:pPr>
      <w:r w:rsidRPr="003B7B43">
        <w:t>3.</w:t>
      </w:r>
      <w:r w:rsidRPr="003B7B43">
        <w:tab/>
        <w:t>The steps 1a (from AMF) to</w:t>
      </w:r>
      <w:r w:rsidR="00B66FF6">
        <w:t xml:space="preserve"> 3</w:t>
      </w:r>
      <w:r w:rsidRPr="003B7B43">
        <w:t xml:space="preserve"> according to the PDU Session Release procedure defined in </w:t>
      </w:r>
      <w:r w:rsidR="00395F64" w:rsidRPr="003B7B43">
        <w:t>TS</w:t>
      </w:r>
      <w:r w:rsidR="00395F64">
        <w:t> </w:t>
      </w:r>
      <w:r w:rsidR="00395F64" w:rsidRPr="003B7B43">
        <w:t>23.502</w:t>
      </w:r>
      <w:r w:rsidR="00395F64">
        <w:t> </w:t>
      </w:r>
      <w:r w:rsidR="00395F64" w:rsidRPr="003B7B43">
        <w:t>[</w:t>
      </w:r>
      <w:r w:rsidRPr="003B7B43">
        <w:t>3] clause 4.3.4.2 are executed.</w:t>
      </w:r>
    </w:p>
    <w:p w14:paraId="3104AD7D" w14:textId="0E6E620F"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395F64">
        <w:t>TS 23.502 [</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5EEB6264"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395F64">
        <w:t>TS 23.502 [</w:t>
      </w:r>
      <w:r>
        <w:t>3]</w:t>
      </w:r>
      <w:r w:rsidRPr="003B7B43">
        <w:t>.</w:t>
      </w:r>
    </w:p>
    <w:p w14:paraId="58F94E11" w14:textId="0C519845" w:rsidR="000A31B5" w:rsidRPr="003B7B43" w:rsidRDefault="000A31B5" w:rsidP="000A31B5">
      <w:pPr>
        <w:pStyle w:val="B1"/>
      </w:pPr>
      <w:r w:rsidRPr="003B7B43">
        <w:t>7.</w:t>
      </w:r>
      <w:r w:rsidRPr="003B7B43">
        <w:tab/>
        <w:t>Step</w:t>
      </w:r>
      <w:r w:rsidR="00B66FF6">
        <w:t xml:space="preserve"> 7 </w:t>
      </w:r>
      <w:r w:rsidRPr="003B7B43">
        <w:t>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50587DC4"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395F64">
        <w:t>TS 23.502 [</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314B429E" w:rsidR="000A31B5" w:rsidRPr="003B7B43" w:rsidRDefault="000A31B5" w:rsidP="000A31B5">
      <w:pPr>
        <w:pStyle w:val="B1"/>
      </w:pPr>
      <w:r w:rsidRPr="003B7B43">
        <w:t>11.</w:t>
      </w:r>
      <w:r w:rsidRPr="003B7B43">
        <w:tab/>
        <w:t>All steps after step </w:t>
      </w:r>
      <w:r w:rsidR="00B66FF6">
        <w:t xml:space="preserve">9 </w:t>
      </w:r>
      <w:r w:rsidRPr="003B7B43">
        <w:t xml:space="preserve">in the PDU Session Release procedure defined in </w:t>
      </w:r>
      <w:r w:rsidR="00395F64" w:rsidRPr="003B7B43">
        <w:t>TS</w:t>
      </w:r>
      <w:r w:rsidR="00395F64">
        <w:t> </w:t>
      </w:r>
      <w:r w:rsidR="00395F64" w:rsidRPr="003B7B43">
        <w:t>23.502</w:t>
      </w:r>
      <w:r w:rsidR="00395F64">
        <w:t> </w:t>
      </w:r>
      <w:r w:rsidR="00395F64" w:rsidRPr="003B7B43">
        <w:t>[</w:t>
      </w:r>
      <w:r w:rsidRPr="003B7B43">
        <w:t>3] clause 4.3.4.2 are executed.</w:t>
      </w:r>
    </w:p>
    <w:p w14:paraId="3C6411F7" w14:textId="55C4775F" w:rsidR="000A31B5" w:rsidRPr="003B7B43" w:rsidRDefault="000A31B5" w:rsidP="000A31B5">
      <w:r w:rsidRPr="003B7B43">
        <w:t xml:space="preserve">The network requested PDU Session Release procedure via W-5GAN access is the same as the network requested PDU Session Release Procedure specified in </w:t>
      </w:r>
      <w:r w:rsidR="00395F64" w:rsidRPr="003B7B43">
        <w:t>TS</w:t>
      </w:r>
      <w:r w:rsidR="00395F64">
        <w:t> </w:t>
      </w:r>
      <w:r w:rsidR="00395F64" w:rsidRPr="003B7B43">
        <w:t>23.502</w:t>
      </w:r>
      <w:r w:rsidR="00395F64">
        <w:t> </w:t>
      </w:r>
      <w:r w:rsidR="00395F64"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300" w:name="_CR7_3_4"/>
      <w:bookmarkStart w:id="301" w:name="_Toc185598316"/>
      <w:bookmarkEnd w:id="300"/>
      <w:r w:rsidRPr="003B7B43">
        <w:t>7.3.4</w:t>
      </w:r>
      <w:r w:rsidRPr="003B7B43">
        <w:tab/>
        <w:t>FN-RG</w:t>
      </w:r>
      <w:r>
        <w:t xml:space="preserve"> related</w:t>
      </w:r>
      <w:r w:rsidRPr="003B7B43">
        <w:t xml:space="preserve"> PDU Session Establishment via W-5GAN</w:t>
      </w:r>
      <w:bookmarkEnd w:id="301"/>
    </w:p>
    <w:p w14:paraId="091C31D6" w14:textId="313315BA" w:rsidR="000A31B5" w:rsidRPr="003B7B43" w:rsidRDefault="000A31B5" w:rsidP="000A31B5">
      <w:r w:rsidRPr="003B7B43">
        <w:t xml:space="preserve">The procedure below is based on the PDU Session Establishment procedure specified in </w:t>
      </w:r>
      <w:r w:rsidR="00395F64" w:rsidRPr="003B7B43">
        <w:t>TS</w:t>
      </w:r>
      <w:r w:rsidR="00395F64">
        <w:t> </w:t>
      </w:r>
      <w:r w:rsidR="00395F64" w:rsidRPr="003B7B43">
        <w:t>23.502</w:t>
      </w:r>
      <w:r w:rsidR="00395F64">
        <w:t> </w:t>
      </w:r>
      <w:r w:rsidR="00395F64"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55" type="#_x0000_t75" style="width:428.85pt;height:276.75pt" o:ole="">
            <v:imagedata r:id="rId69" o:title=""/>
          </v:shape>
          <o:OLEObject Type="Embed" ProgID="Visio.Drawing.15" ShapeID="_x0000_i1055" DrawAspect="Content" ObjectID="_1796214585" r:id="rId70"/>
        </w:object>
      </w:r>
    </w:p>
    <w:p w14:paraId="28C05F2B" w14:textId="77777777" w:rsidR="000A31B5" w:rsidRPr="00DE4F17" w:rsidRDefault="000A31B5" w:rsidP="000A31B5">
      <w:pPr>
        <w:pStyle w:val="TF"/>
      </w:pPr>
      <w:bookmarkStart w:id="302" w:name="_CRFigure7_3_41"/>
      <w:r w:rsidRPr="00DE4F17">
        <w:t xml:space="preserve">Figure </w:t>
      </w:r>
      <w:bookmarkEnd w:id="302"/>
      <w:r w:rsidRPr="00DE4F17">
        <w:t>7.3.4-1: FN-RG</w:t>
      </w:r>
      <w:r w:rsidRPr="00B86D32">
        <w:t xml:space="preserve"> related</w:t>
      </w:r>
      <w:r w:rsidRPr="00DE4F17">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-456 [9], WT-457 [10] and between FN-CRG and W-AGF is defined in CableLabes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-456 [9], WT-457 [10] and CableLabs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lastRenderedPageBreak/>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6DAFB0DD"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395F64" w:rsidRPr="003B7B43">
        <w:t>TS</w:t>
      </w:r>
      <w:r w:rsidR="00395F64">
        <w:t> </w:t>
      </w:r>
      <w:r w:rsidR="00395F64" w:rsidRPr="003B7B43">
        <w:t>23.502</w:t>
      </w:r>
      <w:r w:rsidR="00395F64">
        <w:t> </w:t>
      </w:r>
      <w:r w:rsidR="00395F64" w:rsidRPr="003B7B43">
        <w:t>[</w:t>
      </w:r>
      <w:r w:rsidRPr="003B7B43">
        <w:t>3] clause 4.3.2.2.1 as input to select an UPF.</w:t>
      </w:r>
    </w:p>
    <w:p w14:paraId="35363BAD" w14:textId="4A53C0D8" w:rsidR="000A31B5" w:rsidRPr="003B7B43" w:rsidRDefault="000A31B5" w:rsidP="000A31B5">
      <w:pPr>
        <w:pStyle w:val="B1"/>
      </w:pPr>
      <w:r w:rsidRPr="003B7B43">
        <w:t>2a.</w:t>
      </w:r>
      <w:r w:rsidRPr="003B7B43">
        <w:tab/>
        <w:t xml:space="preserve">The PDU session request is processed in the 5GC as per steps 2-11 of </w:t>
      </w:r>
      <w:r w:rsidR="00395F64" w:rsidRPr="003B7B43">
        <w:t>TS</w:t>
      </w:r>
      <w:r w:rsidR="00395F64">
        <w:t> </w:t>
      </w:r>
      <w:r w:rsidR="00395F64" w:rsidRPr="003B7B43">
        <w:t>23.502</w:t>
      </w:r>
      <w:r w:rsidR="00395F64">
        <w:t> </w:t>
      </w:r>
      <w:r w:rsidR="00395F64" w:rsidRPr="003B7B43">
        <w:t>[</w:t>
      </w:r>
      <w:r w:rsidRPr="003B7B43">
        <w:t xml:space="preserve">3] clause 4.3.2.2.1. These steps are for UPF selection and resource reservation/allocation in the UPF. </w:t>
      </w:r>
      <w:r>
        <w:t xml:space="preserve">With regard to </w:t>
      </w:r>
      <w:r w:rsidR="00395F64">
        <w:t>TS 23.502 [</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395F64">
        <w:t>TS 23.502 [</w:t>
      </w:r>
      <w:r>
        <w:t>3] clause 4.3.2.2.1:</w:t>
      </w:r>
    </w:p>
    <w:p w14:paraId="7C9C25E0" w14:textId="77777777" w:rsidR="000A31B5" w:rsidRDefault="000A31B5" w:rsidP="000A31B5">
      <w:pPr>
        <w:pStyle w:val="B1"/>
      </w:pPr>
      <w:r>
        <w:t>-</w:t>
      </w:r>
      <w:r>
        <w:tab/>
        <w:t>The PDU Session Establishment Accept contains the SMF IPv6 link local address associated with the PDU Session if the RAT Type in the Nsmf_PDUSession_CreateSMContext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34027E1A" w:rsidR="000A31B5" w:rsidRPr="003B7B43" w:rsidRDefault="000A31B5" w:rsidP="000A31B5">
      <w:pPr>
        <w:pStyle w:val="B1"/>
      </w:pPr>
      <w:r w:rsidRPr="003B7B43">
        <w:t>2b.</w:t>
      </w:r>
      <w:r w:rsidRPr="003B7B43">
        <w:tab/>
        <w:t xml:space="preserve">The SMF responds via AMF as defined in step 11 of clause 4.3.2.2.1 in </w:t>
      </w:r>
      <w:r w:rsidR="00395F64" w:rsidRPr="003B7B43">
        <w:t>TS</w:t>
      </w:r>
      <w:r w:rsidR="00395F64">
        <w:t> </w:t>
      </w:r>
      <w:r w:rsidR="00395F64" w:rsidRPr="003B7B43">
        <w:t>23.502</w:t>
      </w:r>
      <w:r w:rsidR="00395F64">
        <w:t> </w:t>
      </w:r>
      <w:r w:rsidR="00395F64"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395F64">
        <w:t>TS 23.502 [</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59402D6B" w:rsidR="000A31B5" w:rsidRPr="003B7B43" w:rsidRDefault="000A31B5" w:rsidP="000A31B5">
      <w:pPr>
        <w:pStyle w:val="B1"/>
      </w:pPr>
      <w:r w:rsidRPr="003B7B43">
        <w:t>5.</w:t>
      </w:r>
      <w:r w:rsidRPr="003B7B43">
        <w:tab/>
        <w:t xml:space="preserve">The PDU session setup procedure is completed in 5GC. All steps after step 13 as specified in </w:t>
      </w:r>
      <w:r w:rsidR="00395F64" w:rsidRPr="003B7B43">
        <w:t>TS</w:t>
      </w:r>
      <w:r w:rsidR="00395F64">
        <w:t> </w:t>
      </w:r>
      <w:r w:rsidR="00395F64" w:rsidRPr="003B7B43">
        <w:t>23.502</w:t>
      </w:r>
      <w:r w:rsidR="00395F64">
        <w:t> </w:t>
      </w:r>
      <w:r w:rsidR="00395F64"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303" w:name="_CR7_3_5"/>
      <w:bookmarkStart w:id="304" w:name="_Toc185598317"/>
      <w:bookmarkEnd w:id="303"/>
      <w:r w:rsidRPr="003B7B43">
        <w:t>7.3.5</w:t>
      </w:r>
      <w:r w:rsidRPr="003B7B43">
        <w:tab/>
        <w:t>CN-initiated selective deactivation of UP connection of an existing PDU Session associated with W-5GAN Access</w:t>
      </w:r>
      <w:bookmarkEnd w:id="304"/>
    </w:p>
    <w:p w14:paraId="6E3F93A1" w14:textId="5DD89C10" w:rsidR="000A31B5" w:rsidRPr="003B7B43" w:rsidRDefault="000A31B5" w:rsidP="000A31B5">
      <w:r>
        <w:t xml:space="preserve">The procedure described in </w:t>
      </w:r>
      <w:r w:rsidR="00395F64">
        <w:t>TS 23.502 [</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t>-</w:t>
      </w:r>
      <w:r w:rsidRPr="003B7B43">
        <w:tab/>
        <w:t>The NG-RAN corresponds to a W-AGF.</w:t>
      </w:r>
    </w:p>
    <w:p w14:paraId="27371EA7" w14:textId="77777777" w:rsidR="000A31B5" w:rsidRPr="003B7B43" w:rsidRDefault="000A31B5" w:rsidP="000A31B5">
      <w:pPr>
        <w:pStyle w:val="B1"/>
      </w:pPr>
      <w:r w:rsidRPr="003B7B43">
        <w:lastRenderedPageBreak/>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BBF/Cablelabs</w:t>
      </w:r>
      <w:r w:rsidRPr="003B7B43">
        <w:t>.</w:t>
      </w:r>
    </w:p>
    <w:p w14:paraId="089FB401" w14:textId="77777777" w:rsidR="000A31B5" w:rsidRDefault="000A31B5" w:rsidP="000A31B5">
      <w:pPr>
        <w:pStyle w:val="Heading3"/>
      </w:pPr>
      <w:bookmarkStart w:id="305" w:name="_CR7_3_6"/>
      <w:bookmarkStart w:id="306" w:name="_Toc185598318"/>
      <w:bookmarkEnd w:id="305"/>
      <w:r>
        <w:t>7.3.6</w:t>
      </w:r>
      <w:r>
        <w:tab/>
        <w:t>FN-RG or Network Requested PDU Session Modification via W-5GAN</w:t>
      </w:r>
      <w:bookmarkEnd w:id="306"/>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-456 [9]) and Cablelabs.</w:t>
      </w:r>
    </w:p>
    <w:p w14:paraId="4FB9A06E" w14:textId="0E2B4305" w:rsidR="000A31B5" w:rsidRDefault="000A31B5" w:rsidP="000A31B5">
      <w:pPr>
        <w:pStyle w:val="B1"/>
      </w:pPr>
      <w:r>
        <w:t>-</w:t>
      </w:r>
      <w:r>
        <w:tab/>
        <w:t xml:space="preserve">If applicable, based on BBF specification </w:t>
      </w:r>
      <w:r w:rsidR="00DB663B">
        <w:t>BBF TR</w:t>
      </w:r>
      <w:r>
        <w:t>-456 [9] and Cablelabs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-456 [9]) and Cablelabs.</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307" w:name="_CR7_3_7"/>
      <w:bookmarkStart w:id="308" w:name="_Toc185598319"/>
      <w:bookmarkEnd w:id="307"/>
      <w:r>
        <w:t>7.3.7</w:t>
      </w:r>
      <w:r>
        <w:tab/>
        <w:t>FN-RG or Network Requested PDU Session Release via W-5GAN</w:t>
      </w:r>
      <w:bookmarkEnd w:id="308"/>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BBF/CableLabs.</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0D216578" w14:textId="1A525583" w:rsidR="005517A8" w:rsidRDefault="005517A8" w:rsidP="005517A8">
      <w:pPr>
        <w:pStyle w:val="Heading3"/>
      </w:pPr>
      <w:bookmarkStart w:id="309" w:name="_CR7_3_8"/>
      <w:bookmarkStart w:id="310" w:name="_Toc185598320"/>
      <w:bookmarkEnd w:id="309"/>
      <w:r>
        <w:t>7.3.8</w:t>
      </w:r>
      <w:r>
        <w:tab/>
        <w:t>Session Management Procedures for AUN3 devices</w:t>
      </w:r>
      <w:bookmarkEnd w:id="310"/>
    </w:p>
    <w:p w14:paraId="4485C7C0" w14:textId="503BD3DF" w:rsidR="005517A8" w:rsidRDefault="005517A8" w:rsidP="005517A8">
      <w:pPr>
        <w:pStyle w:val="Heading4"/>
      </w:pPr>
      <w:bookmarkStart w:id="311" w:name="_CR7_3_8_1"/>
      <w:bookmarkStart w:id="312" w:name="_Toc185598321"/>
      <w:bookmarkEnd w:id="311"/>
      <w:r>
        <w:t>7.3.8.1</w:t>
      </w:r>
      <w:r>
        <w:tab/>
        <w:t>PDU Session Establishment of AUN3 device behind 5G-RG</w:t>
      </w:r>
      <w:bookmarkEnd w:id="312"/>
    </w:p>
    <w:p w14:paraId="5A8DA693" w14:textId="77777777" w:rsidR="005517A8" w:rsidRDefault="005517A8" w:rsidP="005517A8">
      <w:r>
        <w:t>This clause specifies the PDU Session Establishment for an AUN3 device served by a 5G-RG as defined in clause 4.10c.</w:t>
      </w:r>
    </w:p>
    <w:p w14:paraId="2E5707E2" w14:textId="77777777" w:rsidR="005517A8" w:rsidRDefault="005517A8" w:rsidP="005517A8">
      <w:r>
        <w:t>A distinct PDU session is established for each AUN3 device.</w:t>
      </w:r>
    </w:p>
    <w:p w14:paraId="7538927D" w14:textId="77777777" w:rsidR="005517A8" w:rsidRDefault="005517A8" w:rsidP="005517A8">
      <w:r>
        <w:t>After the registration from the AUN3 device, the 5G-RG initiates the establishment of a PDU Session on behalf of the AUN3 device</w:t>
      </w:r>
    </w:p>
    <w:p w14:paraId="62F03467" w14:textId="77777777" w:rsidR="005517A8" w:rsidRDefault="005517A8" w:rsidP="005517A8">
      <w:r>
        <w:t>The PDU Session is established as specified in clause 7.3.1.1 with following differences:</w:t>
      </w:r>
    </w:p>
    <w:p w14:paraId="2E16D177" w14:textId="77777777" w:rsidR="005517A8" w:rsidRDefault="005517A8" w:rsidP="005517A8">
      <w:pPr>
        <w:pStyle w:val="B1"/>
      </w:pPr>
      <w:r>
        <w:t>-</w:t>
      </w:r>
      <w:r>
        <w:tab/>
        <w:t>Steps 1a, 1b and 2b are executed over the AUN3 device's NAS signalling connection and AUN3 device's N2 connection.</w:t>
      </w:r>
    </w:p>
    <w:p w14:paraId="4DA3877B" w14:textId="6FD46B6F" w:rsidR="005517A8" w:rsidRDefault="005517A8" w:rsidP="005517A8">
      <w:pPr>
        <w:pStyle w:val="B1"/>
      </w:pPr>
      <w:r>
        <w:t>-</w:t>
      </w:r>
      <w:r>
        <w:tab/>
        <w:t xml:space="preserve">At step 3 in figure 4.3.2.2.1 of </w:t>
      </w:r>
      <w:r w:rsidR="00395F64">
        <w:t>TS 23.502 [</w:t>
      </w:r>
      <w:r>
        <w:t>3], the AMF sends the AUN3 SUPI as the SUPI of the PDU session in the Nsmf_PDUSession_CreateSMContext Request sent to the SMF.</w:t>
      </w:r>
    </w:p>
    <w:p w14:paraId="02131ACE" w14:textId="7E0E5D19" w:rsidR="005517A8" w:rsidRDefault="005517A8" w:rsidP="005517A8">
      <w:pPr>
        <w:pStyle w:val="B1"/>
      </w:pPr>
      <w:r>
        <w:lastRenderedPageBreak/>
        <w:t>-</w:t>
      </w:r>
      <w:r>
        <w:tab/>
        <w:t>Steps 5 and 6 are executed over the AUN3 device's N2 connection and AUN3 device's NAS signalling connection.</w:t>
      </w:r>
    </w:p>
    <w:p w14:paraId="46FD01B9" w14:textId="5F9019BA" w:rsidR="005517A8" w:rsidRDefault="005517A8" w:rsidP="005517A8">
      <w:pPr>
        <w:pStyle w:val="B1"/>
      </w:pPr>
      <w:r>
        <w:t>-</w:t>
      </w:r>
      <w:r>
        <w:tab/>
        <w:t xml:space="preserve">At step 7b in figure 4.3.2.2.1 [3] of </w:t>
      </w:r>
      <w:r w:rsidR="00395F64">
        <w:t>TS 23.502 [</w:t>
      </w:r>
      <w:r>
        <w:t>3], the SMF sends in the Npcf_SMPolicyControl_Create Request the SUPI of the PDU session (i.e. the AUN3 SUPI).</w:t>
      </w:r>
    </w:p>
    <w:p w14:paraId="0C93CD63" w14:textId="7840770D" w:rsidR="005517A8" w:rsidRDefault="005517A8" w:rsidP="005517A8">
      <w:pPr>
        <w:pStyle w:val="Heading4"/>
      </w:pPr>
      <w:bookmarkStart w:id="313" w:name="_CR7_3_8_2"/>
      <w:bookmarkStart w:id="314" w:name="_Toc185598322"/>
      <w:bookmarkEnd w:id="313"/>
      <w:r>
        <w:t>7.3.8.2</w:t>
      </w:r>
      <w:r>
        <w:tab/>
        <w:t>PDU Session Modification of AUN3 device behind 5G-RG</w:t>
      </w:r>
      <w:bookmarkEnd w:id="314"/>
    </w:p>
    <w:p w14:paraId="52C5AB4A" w14:textId="1E1A37E1" w:rsidR="00C12262" w:rsidRDefault="00C12262" w:rsidP="005517A8">
      <w:r>
        <w:t>This clause specifies the PDU Session Modification for an AUN3 device served by a 5G-RG as defined in clause 4.5.3.</w:t>
      </w:r>
    </w:p>
    <w:p w14:paraId="055F762E" w14:textId="77777777" w:rsidR="00C12262" w:rsidRDefault="00C12262" w:rsidP="005517A8">
      <w:r>
        <w:t>The PDU Session modification procedure shall use clause 7.3.2 with following differences:</w:t>
      </w:r>
    </w:p>
    <w:p w14:paraId="4ECFE468" w14:textId="20167DDE" w:rsidR="00C12262" w:rsidRDefault="00C12262" w:rsidP="00C12262">
      <w:pPr>
        <w:pStyle w:val="B1"/>
      </w:pPr>
      <w:r>
        <w:t>-</w:t>
      </w:r>
      <w:r>
        <w:tab/>
        <w:t>Step 1 is executed over the AUN3 device's NAS signalling connection and AUN3 device's N2 connection.</w:t>
      </w:r>
    </w:p>
    <w:p w14:paraId="25D7388E" w14:textId="0BE85A10" w:rsidR="00C12262" w:rsidRDefault="00C12262" w:rsidP="00C12262">
      <w:pPr>
        <w:pStyle w:val="B1"/>
      </w:pPr>
      <w:r>
        <w:t>-</w:t>
      </w:r>
      <w:r>
        <w:tab/>
        <w:t xml:space="preserve">At step 1a in figure 4.3.3.2-1 of </w:t>
      </w:r>
      <w:r w:rsidR="00395F64">
        <w:t>TS 23.502 [</w:t>
      </w:r>
      <w:r>
        <w:t>3], the AMF sends the AUN3 SUPI as the SUPI of the PDU session.</w:t>
      </w:r>
    </w:p>
    <w:p w14:paraId="3F93B994" w14:textId="56A71245" w:rsidR="00C12262" w:rsidRDefault="00C12262" w:rsidP="00C12262">
      <w:pPr>
        <w:pStyle w:val="B1"/>
      </w:pPr>
      <w:r>
        <w:t>-</w:t>
      </w:r>
      <w:r>
        <w:tab/>
        <w:t xml:space="preserve">At step 2 in figure 4.3.3.2-1 of </w:t>
      </w:r>
      <w:r w:rsidR="00395F64">
        <w:t>TS 23.502 [</w:t>
      </w:r>
      <w:r>
        <w:t>3], the SMF sends in the Npcf_SMPolicyControl_Update Request the SUPI of the PDU session (i.e. the AUN3 SUPI).</w:t>
      </w:r>
    </w:p>
    <w:p w14:paraId="28BE5769" w14:textId="5C80585A" w:rsidR="00C12262" w:rsidRDefault="00C12262" w:rsidP="00C12262">
      <w:pPr>
        <w:pStyle w:val="B1"/>
      </w:pPr>
      <w:r>
        <w:t>-</w:t>
      </w:r>
      <w:r>
        <w:tab/>
        <w:t>Steps 3 and 5 are executed over the AUN3 device's N2 connection.</w:t>
      </w:r>
    </w:p>
    <w:p w14:paraId="73CEB792" w14:textId="09D5F301" w:rsidR="00C12262" w:rsidRDefault="00C12262" w:rsidP="00C12262">
      <w:pPr>
        <w:pStyle w:val="B1"/>
      </w:pPr>
      <w:r>
        <w:t>-</w:t>
      </w:r>
      <w:r>
        <w:tab/>
        <w:t>Steps 7 and 8 are executed over the AUN3 device's N2 connection and AUN3 device's NAS signalling connection.</w:t>
      </w:r>
    </w:p>
    <w:p w14:paraId="38767DED" w14:textId="2F14AE75" w:rsidR="00C12262" w:rsidRDefault="00C12262" w:rsidP="00C12262">
      <w:pPr>
        <w:pStyle w:val="B1"/>
      </w:pPr>
      <w:r>
        <w:t>-</w:t>
      </w:r>
      <w:r>
        <w:tab/>
        <w:t>Only 5GC initiated PDU Session modification is supported in this Release.</w:t>
      </w:r>
    </w:p>
    <w:p w14:paraId="4DFBE6A5" w14:textId="5570417E" w:rsidR="005517A8" w:rsidRDefault="00C12262" w:rsidP="00C12262">
      <w:pPr>
        <w:pStyle w:val="Heading4"/>
      </w:pPr>
      <w:bookmarkStart w:id="315" w:name="_CR7_3_8_3"/>
      <w:bookmarkStart w:id="316" w:name="_Toc185598323"/>
      <w:bookmarkEnd w:id="315"/>
      <w:r>
        <w:t>7.3.8.3</w:t>
      </w:r>
      <w:r>
        <w:tab/>
        <w:t>PDU Session Release of AUN3 device behind 5G-RG</w:t>
      </w:r>
      <w:bookmarkEnd w:id="316"/>
    </w:p>
    <w:p w14:paraId="1672FC75" w14:textId="5FC7D33B" w:rsidR="00C12262" w:rsidRDefault="00C12262" w:rsidP="00C12262">
      <w:r>
        <w:t>This clause specifies the PDU Session Release for an AUN3 device served by a 5G-RG as defined in clause 4.10c. This clause applies only to 5G-RG.</w:t>
      </w:r>
    </w:p>
    <w:p w14:paraId="22750076" w14:textId="77777777" w:rsidR="00C12262" w:rsidRDefault="00C12262" w:rsidP="00C12262">
      <w:r>
        <w:t>AUN3 device may trigger explicit request for connection release, or it may be unreachable (on the 5G-RG to AUN3 device interface). In such scenarios 5G-RG may need to release the PDU session of the AUN3 device.</w:t>
      </w:r>
    </w:p>
    <w:p w14:paraId="697DB9C1" w14:textId="3A73E58C" w:rsidR="00C12262" w:rsidRDefault="00C12262" w:rsidP="00395F64">
      <w:pPr>
        <w:pStyle w:val="NO"/>
      </w:pPr>
      <w:r>
        <w:t>NOTE:</w:t>
      </w:r>
      <w:r>
        <w:tab/>
        <w:t>How an AUN3 device can trigger the release of a PDU Session is out of scope of 3GPP specifications.</w:t>
      </w:r>
    </w:p>
    <w:p w14:paraId="4FA16B38" w14:textId="77777777" w:rsidR="00C12262" w:rsidRDefault="00C12262" w:rsidP="00C12262">
      <w:r>
        <w:t>PDU session release for a specific AUN3 device can also be initiated by the 5GC (e.g., the subscription of the AUN3 device expires).</w:t>
      </w:r>
    </w:p>
    <w:p w14:paraId="1F3FCB4F" w14:textId="77777777" w:rsidR="00C12262" w:rsidRDefault="00C12262" w:rsidP="00C12262">
      <w:r>
        <w:t>The PDU Session release procedure shall use clause 7.3.3 with following differences:</w:t>
      </w:r>
    </w:p>
    <w:p w14:paraId="06781144" w14:textId="6D3DB911" w:rsidR="00C12262" w:rsidRDefault="00C12262" w:rsidP="00C12262">
      <w:pPr>
        <w:pStyle w:val="B1"/>
      </w:pPr>
      <w:r>
        <w:t>-</w:t>
      </w:r>
      <w:r>
        <w:tab/>
        <w:t>Step 1 is executed over the AUN3 device's NAS signalling connection and AUN3 device's N2 connection.</w:t>
      </w:r>
    </w:p>
    <w:p w14:paraId="3ECA11FF" w14:textId="43843B9E" w:rsidR="00C12262" w:rsidRDefault="00C12262" w:rsidP="00C12262">
      <w:pPr>
        <w:pStyle w:val="B1"/>
      </w:pPr>
      <w:r>
        <w:tab/>
        <w:t xml:space="preserve">In step 1a of figure 4.3.4.2-1 of </w:t>
      </w:r>
      <w:r w:rsidR="00395F64">
        <w:t>TS 23.502 [</w:t>
      </w:r>
      <w:r>
        <w:t>3], the 5G-RG sends the PDU Session Release message on the AUN3 device's NAS connection.</w:t>
      </w:r>
    </w:p>
    <w:p w14:paraId="2B37C68F" w14:textId="64301778" w:rsidR="00C12262" w:rsidRDefault="00C12262" w:rsidP="00C12262">
      <w:pPr>
        <w:pStyle w:val="B1"/>
      </w:pPr>
      <w:r>
        <w:t>-</w:t>
      </w:r>
      <w:r>
        <w:tab/>
        <w:t>Steps 4 and 6 are executed over the AUN3 device's N2 connection.</w:t>
      </w:r>
    </w:p>
    <w:p w14:paraId="5F4A4448" w14:textId="0427041A" w:rsidR="00C12262" w:rsidRDefault="00C12262" w:rsidP="00C12262">
      <w:pPr>
        <w:pStyle w:val="B1"/>
      </w:pPr>
      <w:r>
        <w:t>-</w:t>
      </w:r>
      <w:r>
        <w:tab/>
        <w:t>Steps 8-10 are executed over the AUN3 device's N2 connection and AUN3 device's NAS signalling connection.</w:t>
      </w:r>
    </w:p>
    <w:p w14:paraId="1DCA4B7B" w14:textId="77777777" w:rsidR="000A31B5" w:rsidRPr="003B7B43" w:rsidRDefault="000A31B5" w:rsidP="000A31B5">
      <w:pPr>
        <w:pStyle w:val="Heading2"/>
      </w:pPr>
      <w:bookmarkStart w:id="317" w:name="_CR7_4"/>
      <w:bookmarkStart w:id="318" w:name="_Toc185598324"/>
      <w:bookmarkEnd w:id="317"/>
      <w:r w:rsidRPr="003B7B43">
        <w:t>7.4</w:t>
      </w:r>
      <w:r w:rsidRPr="003B7B43">
        <w:tab/>
        <w:t>SMF and UPF interactions</w:t>
      </w:r>
      <w:bookmarkEnd w:id="318"/>
    </w:p>
    <w:p w14:paraId="74BE60A2" w14:textId="2FEDC9DC" w:rsidR="000A31B5" w:rsidRPr="003B7B43" w:rsidRDefault="000A31B5" w:rsidP="000A31B5">
      <w:r>
        <w:t xml:space="preserve">SMF and UPF interactions for 5G-RG and FN-RG follow the procedures defined in </w:t>
      </w:r>
      <w:r w:rsidR="00395F64">
        <w:t>TS 23.502 [</w:t>
      </w:r>
      <w:r>
        <w:t>3] clause 4.4.</w:t>
      </w:r>
    </w:p>
    <w:p w14:paraId="468E1479" w14:textId="77777777" w:rsidR="000A31B5" w:rsidRPr="003B7B43" w:rsidRDefault="000A31B5" w:rsidP="000A31B5">
      <w:pPr>
        <w:pStyle w:val="Heading2"/>
      </w:pPr>
      <w:bookmarkStart w:id="319" w:name="_CR7_5"/>
      <w:bookmarkStart w:id="320" w:name="_Toc185598325"/>
      <w:bookmarkEnd w:id="319"/>
      <w:r w:rsidRPr="003B7B43">
        <w:t>7.5</w:t>
      </w:r>
      <w:r w:rsidRPr="003B7B43">
        <w:tab/>
        <w:t>User Profile management procedures</w:t>
      </w:r>
      <w:bookmarkEnd w:id="320"/>
    </w:p>
    <w:p w14:paraId="53B435E8" w14:textId="30563D64" w:rsidR="000A31B5" w:rsidRPr="003B7B43" w:rsidRDefault="000A31B5" w:rsidP="000A31B5">
      <w:r>
        <w:t xml:space="preserve">When 5G-RG or FN-RG is used, the User Profile management procedures in </w:t>
      </w:r>
      <w:r w:rsidR="00395F64">
        <w:t>TS 23.502 [</w:t>
      </w:r>
      <w:r>
        <w:t>3] clause 4.5 apply, with the differences described below:</w:t>
      </w:r>
    </w:p>
    <w:p w14:paraId="4384D7DA" w14:textId="48C16104" w:rsidR="000A31B5" w:rsidRDefault="000A31B5" w:rsidP="000A31B5">
      <w:pPr>
        <w:pStyle w:val="B1"/>
      </w:pPr>
      <w:r>
        <w:t>-</w:t>
      </w:r>
      <w:r>
        <w:tab/>
        <w:t xml:space="preserve">The UE in </w:t>
      </w:r>
      <w:r w:rsidR="00395F64">
        <w:t>TS 23.502 [</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lastRenderedPageBreak/>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321" w:name="_CR7_6"/>
      <w:bookmarkStart w:id="322" w:name="_Toc185598326"/>
      <w:bookmarkEnd w:id="321"/>
      <w:r w:rsidRPr="003B7B43">
        <w:t>7.6</w:t>
      </w:r>
      <w:r w:rsidRPr="003B7B43">
        <w:tab/>
        <w:t>Handover procedure</w:t>
      </w:r>
      <w:bookmarkEnd w:id="322"/>
    </w:p>
    <w:p w14:paraId="0E025538" w14:textId="77777777" w:rsidR="000A31B5" w:rsidRPr="003B7B43" w:rsidRDefault="000A31B5" w:rsidP="000A31B5">
      <w:pPr>
        <w:pStyle w:val="Heading3"/>
      </w:pPr>
      <w:bookmarkStart w:id="323" w:name="_CR7_6_1"/>
      <w:bookmarkStart w:id="324" w:name="_Toc185598327"/>
      <w:bookmarkEnd w:id="323"/>
      <w:r w:rsidRPr="003B7B43">
        <w:t>7.6.1</w:t>
      </w:r>
      <w:r>
        <w:tab/>
      </w:r>
      <w:r w:rsidRPr="003B7B43">
        <w:t>General</w:t>
      </w:r>
      <w:bookmarkEnd w:id="324"/>
    </w:p>
    <w:p w14:paraId="0A8BEEC8" w14:textId="211C4F15" w:rsidR="000A31B5" w:rsidRDefault="000A31B5" w:rsidP="000A31B5">
      <w:r w:rsidRPr="003B7B43">
        <w:t xml:space="preserve">This clause includes the differences for </w:t>
      </w:r>
      <w:r>
        <w:t xml:space="preserve">5G-RG comparing to </w:t>
      </w:r>
      <w:r w:rsidR="00395F64">
        <w:t>TS 23.502 [</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325" w:name="_CR7_6_2"/>
      <w:bookmarkStart w:id="326" w:name="_Toc185598328"/>
      <w:bookmarkEnd w:id="325"/>
      <w:r w:rsidRPr="003B7B43">
        <w:t>7.6.2</w:t>
      </w:r>
      <w:r>
        <w:tab/>
      </w:r>
      <w:r w:rsidRPr="003B7B43">
        <w:t>Handover within NG-RAN</w:t>
      </w:r>
      <w:bookmarkEnd w:id="326"/>
    </w:p>
    <w:p w14:paraId="18712C89" w14:textId="209D02DB" w:rsidR="000A31B5" w:rsidRPr="003B7B43" w:rsidRDefault="000A31B5" w:rsidP="000A31B5">
      <w:r>
        <w:t xml:space="preserve">If the 5G-RG is connected via FWA, the procedures in </w:t>
      </w:r>
      <w:r w:rsidR="00395F64">
        <w:t>TS 23.502 [</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327" w:name="_CR7_6_3"/>
      <w:bookmarkStart w:id="328" w:name="_Toc185598329"/>
      <w:bookmarkEnd w:id="327"/>
      <w:r w:rsidRPr="003B7B43">
        <w:rPr>
          <w:noProof/>
        </w:rPr>
        <w:t>7.6.3</w:t>
      </w:r>
      <w:r w:rsidRPr="003B7B43">
        <w:rPr>
          <w:noProof/>
        </w:rPr>
        <w:tab/>
        <w:t>Handover procedures between 3GPP access / 5GC and W-5GAN access</w:t>
      </w:r>
      <w:bookmarkEnd w:id="328"/>
    </w:p>
    <w:p w14:paraId="7A7333D6" w14:textId="77777777" w:rsidR="000A31B5" w:rsidRPr="003B7B43" w:rsidRDefault="000A31B5" w:rsidP="000A31B5">
      <w:pPr>
        <w:pStyle w:val="Heading4"/>
        <w:rPr>
          <w:lang w:eastAsia="ko-KR"/>
        </w:rPr>
      </w:pPr>
      <w:bookmarkStart w:id="329" w:name="_CR7_6_3_1"/>
      <w:bookmarkStart w:id="330" w:name="_Toc185598330"/>
      <w:bookmarkEnd w:id="329"/>
      <w:r w:rsidRPr="003B7B43">
        <w:rPr>
          <w:lang w:eastAsia="ko-KR"/>
        </w:rPr>
        <w:t>7.6.3.1</w:t>
      </w:r>
      <w:r w:rsidRPr="003B7B43">
        <w:rPr>
          <w:lang w:eastAsia="ko-KR"/>
        </w:rPr>
        <w:tab/>
        <w:t>Handover of a PDU Session procedure from W-5GAN access to 3GPP access</w:t>
      </w:r>
      <w:bookmarkEnd w:id="330"/>
    </w:p>
    <w:p w14:paraId="3098816B" w14:textId="0D648546" w:rsidR="000A31B5" w:rsidRPr="003B7B43" w:rsidRDefault="000A31B5" w:rsidP="000A31B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Pr>
          <w:rFonts w:eastAsia="MS Mincho"/>
        </w:rPr>
        <w:t xml:space="preserve"> clause 4.3.2</w:t>
      </w:r>
      <w:r>
        <w:rPr>
          <w:rFonts w:eastAsia="MS Mincho"/>
        </w:rPr>
        <w:t xml:space="preserve"> </w:t>
      </w:r>
      <w:r w:rsidR="00481990">
        <w:rPr>
          <w:rFonts w:eastAsia="MS Mincho"/>
        </w:rPr>
        <w:t xml:space="preserve">of </w:t>
      </w:r>
      <w:r w:rsidR="00395F64">
        <w:rPr>
          <w:rFonts w:eastAsia="MS Mincho"/>
        </w:rPr>
        <w:t>TS 23.502 [</w:t>
      </w:r>
      <w:r>
        <w:rPr>
          <w:rFonts w:eastAsia="MS Mincho"/>
        </w:rPr>
        <w:t>3].</w:t>
      </w:r>
    </w:p>
    <w:p w14:paraId="65A9B644" w14:textId="77777777" w:rsidR="000A31B5" w:rsidRPr="003B7B43" w:rsidRDefault="000A31B5" w:rsidP="000A31B5">
      <w:pPr>
        <w:pStyle w:val="TH"/>
      </w:pPr>
      <w:r w:rsidRPr="003B7B43">
        <w:object w:dxaOrig="10270" w:dyaOrig="2881" w14:anchorId="215C1023">
          <v:shape id="_x0000_i1056" type="#_x0000_t75" style="width:468.95pt;height:134.6pt" o:ole="">
            <v:imagedata r:id="rId71" o:title=""/>
          </v:shape>
          <o:OLEObject Type="Embed" ProgID="Visio.Drawing.11" ShapeID="_x0000_i1056" DrawAspect="Content" ObjectID="_1796214586" r:id="rId72"/>
        </w:object>
      </w:r>
    </w:p>
    <w:p w14:paraId="3AC24B16" w14:textId="77777777" w:rsidR="000A31B5" w:rsidRPr="003B7B43" w:rsidRDefault="000A31B5" w:rsidP="000A31B5">
      <w:pPr>
        <w:pStyle w:val="TF"/>
        <w:rPr>
          <w:lang w:eastAsia="ko-KR"/>
        </w:rPr>
      </w:pPr>
      <w:bookmarkStart w:id="331" w:name="_CRFigure7_6_3_11"/>
      <w:r w:rsidRPr="003B7B43">
        <w:t xml:space="preserve">Figure </w:t>
      </w:r>
      <w:bookmarkEnd w:id="331"/>
      <w:r w:rsidRPr="003B7B43">
        <w:t>7.6.3.1-1: Handover of a PDU Session procedure from W-5GAN access to 3</w:t>
      </w:r>
      <w:r w:rsidRPr="003B7B43">
        <w:rPr>
          <w:lang w:eastAsia="ko-KR"/>
        </w:rPr>
        <w:t>GPP</w:t>
      </w:r>
      <w:r w:rsidRPr="003B7B43">
        <w:t xml:space="preserve"> access</w:t>
      </w:r>
    </w:p>
    <w:p w14:paraId="4AC7528C" w14:textId="55CCFCEF" w:rsidR="000A31B5" w:rsidRPr="003B7B43" w:rsidRDefault="000A31B5" w:rsidP="000A31B5">
      <w:pPr>
        <w:rPr>
          <w:lang w:eastAsia="ko-KR"/>
        </w:rPr>
      </w:pPr>
      <w:r>
        <w:rPr>
          <w:lang w:eastAsia="ko-KR"/>
        </w:rPr>
        <w:t xml:space="preserve">The Handover of a PDU Session procedure specified in </w:t>
      </w:r>
      <w:r w:rsidR="00395F64">
        <w:rPr>
          <w:lang w:eastAsia="ko-KR"/>
        </w:rPr>
        <w:t>TS 23.502 [</w:t>
      </w:r>
      <w:r>
        <w:rPr>
          <w:lang w:eastAsia="ko-KR"/>
        </w:rPr>
        <w:t>3] clause 4.9.2.1 applies with the following changes.</w:t>
      </w:r>
    </w:p>
    <w:p w14:paraId="5BB6B09B" w14:textId="4547C350" w:rsidR="000A31B5" w:rsidRDefault="000A31B5" w:rsidP="000A31B5">
      <w:pPr>
        <w:pStyle w:val="B1"/>
      </w:pPr>
      <w:r>
        <w:t>1-2.</w:t>
      </w:r>
      <w:r>
        <w:tab/>
        <w:t xml:space="preserve">These steps are the same as steps 1-2 in </w:t>
      </w:r>
      <w:r w:rsidR="00395F64">
        <w:t>TS 23.502 [</w:t>
      </w:r>
      <w:r>
        <w:t>3] clause 4.9.2.1 with the difference that the UE is replaced by 5G-RG.</w:t>
      </w:r>
    </w:p>
    <w:p w14:paraId="0AA20BCB" w14:textId="6107CE92" w:rsidR="000A31B5" w:rsidRDefault="000A31B5" w:rsidP="000A31B5">
      <w:pPr>
        <w:pStyle w:val="B1"/>
      </w:pPr>
      <w:r>
        <w:t>3.</w:t>
      </w:r>
      <w:r>
        <w:tab/>
        <w:t>The SMF executes the release of resources in W-5GAN access by performing steps 4 to 6 specified in clause 7.3.3, followed by step 7a specified in</w:t>
      </w:r>
      <w:r w:rsidR="00481990">
        <w:t xml:space="preserve"> clause 4.3.4.2</w:t>
      </w:r>
      <w:r>
        <w:t xml:space="preserve"> </w:t>
      </w:r>
      <w:r w:rsidR="00481990">
        <w:t xml:space="preserve">of </w:t>
      </w:r>
      <w:r w:rsidR="00395F64">
        <w:t>TS 23.502 [</w:t>
      </w:r>
      <w:r>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t>in</w:t>
      </w:r>
      <w:r>
        <w:t xml:space="preserve"> </w:t>
      </w:r>
      <w:r w:rsidR="00481990">
        <w:t xml:space="preserve">clause 4.3.4.2 of </w:t>
      </w:r>
      <w:r w:rsidR="00395F64">
        <w:t>TS 23.502 [</w:t>
      </w:r>
      <w:r>
        <w:t xml:space="preserve">3], the messages do not include the N1 SM container but only the N2 PDU Session Resource Release Command (resp. Response). Since the PDU Session is not to be released, the SMF shall not execute step 7b </w:t>
      </w:r>
      <w:r w:rsidR="00481990">
        <w:t>in</w:t>
      </w:r>
      <w:r w:rsidR="00481990" w:rsidRPr="00481990">
        <w:t xml:space="preserve"> </w:t>
      </w:r>
      <w:r w:rsidR="00481990">
        <w:t>clause 4.3.4.2</w:t>
      </w:r>
      <w:r>
        <w:t xml:space="preserve"> </w:t>
      </w:r>
      <w:r w:rsidR="00481990">
        <w:t xml:space="preserve">of </w:t>
      </w:r>
      <w:r w:rsidR="00395F64">
        <w:t>TS 23.502 [</w:t>
      </w:r>
      <w:r>
        <w:t>3]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332" w:name="_CR7_6_3_2"/>
      <w:bookmarkStart w:id="333" w:name="_Toc185598331"/>
      <w:bookmarkEnd w:id="332"/>
      <w:r w:rsidRPr="003B7B43">
        <w:rPr>
          <w:lang w:eastAsia="ko-KR"/>
        </w:rPr>
        <w:lastRenderedPageBreak/>
        <w:t>7.6.3.2</w:t>
      </w:r>
      <w:r w:rsidRPr="003B7B43">
        <w:rPr>
          <w:lang w:eastAsia="ko-KR"/>
        </w:rPr>
        <w:tab/>
        <w:t>Handover of a PDU Session procedure from 3GPP to W-5GAN access</w:t>
      </w:r>
      <w:bookmarkEnd w:id="333"/>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57" type="#_x0000_t75" style="width:468.95pt;height:108.3pt" o:ole="">
            <v:imagedata r:id="rId73" o:title=""/>
          </v:shape>
          <o:OLEObject Type="Embed" ProgID="Visio.Drawing.11" ShapeID="_x0000_i1057" DrawAspect="Content" ObjectID="_1796214587" r:id="rId74"/>
        </w:object>
      </w:r>
    </w:p>
    <w:p w14:paraId="00F85CA5" w14:textId="77777777" w:rsidR="000A31B5" w:rsidRPr="003B7B43" w:rsidRDefault="000A31B5" w:rsidP="000A31B5">
      <w:pPr>
        <w:pStyle w:val="TF"/>
        <w:rPr>
          <w:lang w:eastAsia="ko-KR"/>
        </w:rPr>
      </w:pPr>
      <w:bookmarkStart w:id="334" w:name="_CRFigure7_6_3_21"/>
      <w:r w:rsidRPr="003B7B43">
        <w:t xml:space="preserve">Figure </w:t>
      </w:r>
      <w:bookmarkEnd w:id="334"/>
      <w:r w:rsidRPr="003B7B43">
        <w:t xml:space="preserve">7.6.3.2-1: Handover of a PDU Session from 3GPP access to W-5GAN access </w:t>
      </w:r>
    </w:p>
    <w:p w14:paraId="5306DFB6" w14:textId="37607AD2" w:rsidR="000A31B5" w:rsidRPr="003B7B43" w:rsidRDefault="000A31B5" w:rsidP="000A31B5">
      <w:pPr>
        <w:rPr>
          <w:lang w:eastAsia="ko-KR"/>
        </w:rPr>
      </w:pPr>
      <w:r>
        <w:rPr>
          <w:lang w:eastAsia="ko-KR"/>
        </w:rPr>
        <w:t xml:space="preserve">The Handover of a PDU Session procedure specified in </w:t>
      </w:r>
      <w:r w:rsidR="00395F64">
        <w:rPr>
          <w:lang w:eastAsia="ko-KR"/>
        </w:rPr>
        <w:t>TS 23.502 [</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04E31C3B" w:rsidR="000A31B5" w:rsidRDefault="000A31B5" w:rsidP="000A31B5">
      <w:pPr>
        <w:pStyle w:val="B1"/>
        <w:rPr>
          <w:lang w:eastAsia="zh-CN"/>
        </w:rPr>
      </w:pPr>
      <w:r>
        <w:rPr>
          <w:lang w:eastAsia="zh-CN"/>
        </w:rPr>
        <w:t>3</w:t>
      </w:r>
      <w:r>
        <w:rPr>
          <w:lang w:eastAsia="zh-CN"/>
        </w:rPr>
        <w:tab/>
        <w:t xml:space="preserve">This step is the same as step 3 in </w:t>
      </w:r>
      <w:r w:rsidR="00395F64">
        <w:rPr>
          <w:lang w:eastAsia="zh-CN"/>
        </w:rPr>
        <w:t>TS 23.502 [</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335" w:name="_CR7_6_4"/>
      <w:bookmarkStart w:id="336" w:name="_Toc185598332"/>
      <w:bookmarkEnd w:id="335"/>
      <w:r w:rsidRPr="003B7B43">
        <w:rPr>
          <w:noProof/>
        </w:rPr>
        <w:t>7.6.4</w:t>
      </w:r>
      <w:r w:rsidRPr="003B7B43">
        <w:rPr>
          <w:noProof/>
        </w:rPr>
        <w:tab/>
        <w:t>Handover procedures between 3GPPaccess / EPS and W-5GAN/5GC access</w:t>
      </w:r>
      <w:bookmarkEnd w:id="336"/>
    </w:p>
    <w:p w14:paraId="69ABF820" w14:textId="77777777" w:rsidR="000A31B5" w:rsidRPr="003B7B43" w:rsidRDefault="000A31B5" w:rsidP="000A31B5">
      <w:pPr>
        <w:pStyle w:val="Heading4"/>
      </w:pPr>
      <w:bookmarkStart w:id="337" w:name="_CR7_6_4_1"/>
      <w:bookmarkStart w:id="338" w:name="_Toc185598333"/>
      <w:bookmarkEnd w:id="337"/>
      <w:r w:rsidRPr="003B7B43">
        <w:t>7.6.4.1</w:t>
      </w:r>
      <w:r w:rsidRPr="003B7B43">
        <w:tab/>
        <w:t xml:space="preserve">Handover from 3GPP access / EPS to </w:t>
      </w:r>
      <w:r w:rsidRPr="003B7B43">
        <w:rPr>
          <w:noProof/>
        </w:rPr>
        <w:t>W-5GAN / 5GC</w:t>
      </w:r>
      <w:bookmarkEnd w:id="338"/>
    </w:p>
    <w:p w14:paraId="055AC290" w14:textId="77777777" w:rsidR="000A31B5" w:rsidRPr="003B7B43" w:rsidRDefault="000A31B5" w:rsidP="000A31B5">
      <w:pPr>
        <w:pStyle w:val="TH"/>
      </w:pPr>
      <w:r w:rsidRPr="003B7B43">
        <w:object w:dxaOrig="14721" w:dyaOrig="10791" w14:anchorId="36A000D0">
          <v:shape id="_x0000_i1058" type="#_x0000_t75" style="width:460.8pt;height:190.95pt" o:ole="">
            <v:imagedata r:id="rId75" o:title="" cropbottom="30093f" cropright="2811f"/>
          </v:shape>
          <o:OLEObject Type="Embed" ProgID="Visio.Drawing.11" ShapeID="_x0000_i1058" DrawAspect="Content" ObjectID="_1796214588" r:id="rId76"/>
        </w:object>
      </w:r>
    </w:p>
    <w:p w14:paraId="05E6C71D" w14:textId="77777777" w:rsidR="000A31B5" w:rsidRPr="003B7B43" w:rsidRDefault="000A31B5" w:rsidP="000A31B5">
      <w:pPr>
        <w:pStyle w:val="TF"/>
      </w:pPr>
      <w:bookmarkStart w:id="339" w:name="_CRFigure7_6_4_11"/>
      <w:r w:rsidRPr="003B7B43">
        <w:t xml:space="preserve">Figure </w:t>
      </w:r>
      <w:bookmarkEnd w:id="339"/>
      <w:r w:rsidRPr="003B7B43">
        <w:t>7.6.4.1-1: Handover from EPS to W-5GAN/5GC</w:t>
      </w:r>
    </w:p>
    <w:p w14:paraId="01714AE0" w14:textId="1AC80C3B" w:rsidR="000A31B5" w:rsidRPr="003B7B43" w:rsidRDefault="000A31B5" w:rsidP="000A31B5">
      <w:pPr>
        <w:rPr>
          <w:lang w:eastAsia="ko-KR"/>
        </w:rPr>
      </w:pPr>
      <w:r>
        <w:rPr>
          <w:lang w:eastAsia="ko-KR"/>
        </w:rPr>
        <w:t>The procedure specified in</w:t>
      </w:r>
      <w:r w:rsidR="00481990">
        <w:rPr>
          <w:lang w:eastAsia="ko-KR"/>
        </w:rPr>
        <w:t xml:space="preserve"> clause 4.11.3.1</w:t>
      </w:r>
      <w:r>
        <w:rPr>
          <w:lang w:eastAsia="ko-KR"/>
        </w:rPr>
        <w:t xml:space="preserve"> </w:t>
      </w:r>
      <w:r w:rsidR="00481990">
        <w:rPr>
          <w:lang w:eastAsia="ko-KR"/>
        </w:rPr>
        <w:t xml:space="preserve">of </w:t>
      </w:r>
      <w:r w:rsidR="00395F64">
        <w:rPr>
          <w:lang w:eastAsia="ko-KR"/>
        </w:rPr>
        <w:t>TS 23.502 [</w:t>
      </w:r>
      <w:r>
        <w:rPr>
          <w:lang w:eastAsia="ko-KR"/>
        </w:rPr>
        <w:t>3]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30DD1429" w:rsidR="000A31B5" w:rsidRDefault="000A31B5" w:rsidP="000A31B5">
      <w:pPr>
        <w:pStyle w:val="B1"/>
      </w:pPr>
      <w:r>
        <w:t>3.</w:t>
      </w:r>
      <w:r>
        <w:tab/>
        <w:t>This step is the same as step 3 in</w:t>
      </w:r>
      <w:r w:rsidR="00481990">
        <w:t xml:space="preserve"> clause 4.11.3.1</w:t>
      </w:r>
      <w:r>
        <w:t xml:space="preserve"> </w:t>
      </w:r>
      <w:r w:rsidR="00481990">
        <w:t xml:space="preserve">of </w:t>
      </w:r>
      <w:r w:rsidR="00395F64">
        <w:t>TS 23.502 [</w:t>
      </w:r>
      <w:r>
        <w:t>3].</w:t>
      </w:r>
    </w:p>
    <w:p w14:paraId="4A257CFE" w14:textId="77777777" w:rsidR="000A31B5" w:rsidRPr="003B7B43" w:rsidRDefault="000A31B5" w:rsidP="000A31B5">
      <w:pPr>
        <w:pStyle w:val="Heading4"/>
      </w:pPr>
      <w:bookmarkStart w:id="340" w:name="_CR7_6_4_2"/>
      <w:bookmarkStart w:id="341" w:name="_Toc185598334"/>
      <w:bookmarkEnd w:id="340"/>
      <w:r w:rsidRPr="003B7B43">
        <w:t>7.6.4.2</w:t>
      </w:r>
      <w:r w:rsidRPr="003B7B43">
        <w:tab/>
        <w:t>Handover from W-5GAN / 5GC access to 3GPP-access / EPS</w:t>
      </w:r>
      <w:bookmarkEnd w:id="341"/>
    </w:p>
    <w:p w14:paraId="1B38EDF3" w14:textId="77777777" w:rsidR="000A31B5" w:rsidRPr="003B7B43" w:rsidRDefault="000A31B5" w:rsidP="000A31B5">
      <w:pPr>
        <w:pStyle w:val="TH"/>
      </w:pPr>
      <w:r w:rsidRPr="003B7B43">
        <w:rPr>
          <w:noProof/>
        </w:rPr>
        <w:object w:dxaOrig="14721" w:dyaOrig="10791" w14:anchorId="334C0D0C">
          <v:shape id="_x0000_i1059" type="#_x0000_t75" style="width:452.65pt;height:153.4pt" o:ole="">
            <v:imagedata r:id="rId77" o:title="" cropbottom="36839f" cropright="3783f"/>
          </v:shape>
          <o:OLEObject Type="Embed" ProgID="Visio.Drawing.11" ShapeID="_x0000_i1059" DrawAspect="Content" ObjectID="_1796214589" r:id="rId78"/>
        </w:object>
      </w:r>
    </w:p>
    <w:p w14:paraId="720D364D" w14:textId="77777777" w:rsidR="000A31B5" w:rsidRPr="003B7B43" w:rsidRDefault="000A31B5" w:rsidP="000A31B5">
      <w:pPr>
        <w:pStyle w:val="TF"/>
      </w:pPr>
      <w:bookmarkStart w:id="342" w:name="_CRFigure7_6_4_21"/>
      <w:r w:rsidRPr="003B7B43">
        <w:t xml:space="preserve">Figure </w:t>
      </w:r>
      <w:bookmarkEnd w:id="342"/>
      <w:r w:rsidRPr="003B7B43">
        <w:t>7.6.4.2-1: Handover from W-5GAN/5GC to EPS</w:t>
      </w:r>
    </w:p>
    <w:p w14:paraId="7FE91C8F" w14:textId="35C4B7E9" w:rsidR="000A31B5" w:rsidRDefault="000A31B5" w:rsidP="000A31B5">
      <w:pPr>
        <w:pStyle w:val="B1"/>
      </w:pPr>
      <w:r>
        <w:t>0.</w:t>
      </w:r>
      <w:r>
        <w:tab/>
        <w:t>Initial status: one or more PDU Sessions have been established via W-5GAN / 5GC access. During PDU Session setup, and in addition to what is specified in</w:t>
      </w:r>
      <w:r w:rsidR="00481990">
        <w:t xml:space="preserve"> clause 4.3.2.2.1</w:t>
      </w:r>
      <w:r>
        <w:t xml:space="preserve"> </w:t>
      </w:r>
      <w:r w:rsidR="00481990">
        <w:t xml:space="preserve">of </w:t>
      </w:r>
      <w:r w:rsidR="00395F64">
        <w:t>TS 23.502 [</w:t>
      </w:r>
      <w:r>
        <w:t>3], the PGW-C+SMF sends the FQDN related to the S5/S8 interface to the HSS+UDM which stores it.</w:t>
      </w:r>
    </w:p>
    <w:p w14:paraId="2CF98C11" w14:textId="63D20928" w:rsidR="000A31B5" w:rsidRDefault="000A31B5" w:rsidP="000A31B5">
      <w:pPr>
        <w:pStyle w:val="B1"/>
      </w:pPr>
      <w:r>
        <w:t>1.</w:t>
      </w:r>
      <w:r>
        <w:tab/>
        <w:t xml:space="preserve">If the UE is not attached to EPC/E-UTRAN, the UE initiates Handover Attach procedure in E-UTRAN as described in </w:t>
      </w:r>
      <w:r w:rsidR="00395F64">
        <w:t>TS 23.401 [</w:t>
      </w:r>
      <w:r>
        <w:t>24] for a non-3GPP to EPS handover with "Handover" indication, except note 17.</w:t>
      </w:r>
    </w:p>
    <w:p w14:paraId="7C7F343A" w14:textId="702018FE" w:rsidR="000A31B5" w:rsidRPr="003B7B43" w:rsidRDefault="000A31B5" w:rsidP="000A31B5">
      <w:pPr>
        <w:pStyle w:val="B1"/>
      </w:pPr>
      <w:r>
        <w:tab/>
        <w:t xml:space="preserve">If the UE is attached in EPC/E-UTRAN, the UE initiates the PDN Connection establishment with "Handover" indication procedure as described in </w:t>
      </w:r>
      <w:r w:rsidR="00395F64">
        <w:t>TS 23.401 [</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343" w:name="_CR7_7"/>
      <w:bookmarkStart w:id="344" w:name="_Toc185598335"/>
      <w:bookmarkEnd w:id="343"/>
      <w:r w:rsidRPr="003B7B43">
        <w:t>7.7</w:t>
      </w:r>
      <w:r w:rsidRPr="003B7B43">
        <w:tab/>
        <w:t>Support of specific services</w:t>
      </w:r>
      <w:bookmarkEnd w:id="344"/>
    </w:p>
    <w:p w14:paraId="73778C53" w14:textId="77777777" w:rsidR="000A31B5" w:rsidRPr="003B7B43" w:rsidRDefault="000A31B5" w:rsidP="000A31B5">
      <w:pPr>
        <w:pStyle w:val="Heading3"/>
      </w:pPr>
      <w:bookmarkStart w:id="345" w:name="_CR7_7_0"/>
      <w:bookmarkStart w:id="346" w:name="_Toc185598336"/>
      <w:bookmarkEnd w:id="345"/>
      <w:r w:rsidRPr="003B7B43">
        <w:t>7.7.0</w:t>
      </w:r>
      <w:r w:rsidRPr="003B7B43">
        <w:tab/>
        <w:t>General</w:t>
      </w:r>
      <w:bookmarkEnd w:id="346"/>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347" w:name="_CR7_7_1"/>
      <w:bookmarkStart w:id="348" w:name="_Toc185598337"/>
      <w:bookmarkEnd w:id="347"/>
      <w:r w:rsidRPr="003B7B43">
        <w:t>7.7.1</w:t>
      </w:r>
      <w:r w:rsidRPr="003B7B43">
        <w:tab/>
        <w:t>IPTV</w:t>
      </w:r>
      <w:bookmarkEnd w:id="348"/>
    </w:p>
    <w:p w14:paraId="7C91DE51" w14:textId="77777777" w:rsidR="000A31B5" w:rsidRPr="003B7B43" w:rsidRDefault="000A31B5" w:rsidP="000A31B5">
      <w:pPr>
        <w:pStyle w:val="Heading4"/>
      </w:pPr>
      <w:bookmarkStart w:id="349" w:name="_CR7_7_1_1"/>
      <w:bookmarkStart w:id="350" w:name="_Toc185598338"/>
      <w:bookmarkEnd w:id="349"/>
      <w:r w:rsidRPr="003B7B43">
        <w:t>7.7.1.1</w:t>
      </w:r>
      <w:r>
        <w:tab/>
        <w:t>Overview</w:t>
      </w:r>
      <w:bookmarkEnd w:id="350"/>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351" w:name="_CR7_7_1_1_1"/>
      <w:bookmarkStart w:id="352" w:name="_Toc185598339"/>
      <w:bookmarkEnd w:id="351"/>
      <w:r w:rsidRPr="003B7B43">
        <w:t>7.7.1.1.1</w:t>
      </w:r>
      <w:r w:rsidRPr="003B7B43">
        <w:tab/>
        <w:t>Registration and PDU Session Establishment procedure for IPTV</w:t>
      </w:r>
      <w:bookmarkEnd w:id="352"/>
    </w:p>
    <w:p w14:paraId="7C508F48" w14:textId="71995602" w:rsidR="000A31B5" w:rsidRPr="003B7B43" w:rsidRDefault="000A31B5" w:rsidP="000A31B5">
      <w:r w:rsidRPr="003B7B43">
        <w:t xml:space="preserve">5G-RG perform Registration procedure described in clause 4.2.2.2.2 of </w:t>
      </w:r>
      <w:r w:rsidR="00395F64" w:rsidRPr="003B7B43">
        <w:t>TS</w:t>
      </w:r>
      <w:r w:rsidR="00395F64">
        <w:t> </w:t>
      </w:r>
      <w:r w:rsidR="00395F64" w:rsidRPr="003B7B43">
        <w:t>23.502</w:t>
      </w:r>
      <w:r w:rsidR="00395F64">
        <w:t> </w:t>
      </w:r>
      <w:r w:rsidR="00395F64"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3BDB7F9D" w:rsidR="000A31B5" w:rsidRPr="003B7B43" w:rsidRDefault="000A31B5" w:rsidP="000A31B5">
      <w:r w:rsidRPr="003B7B43">
        <w:t xml:space="preserve">5G-RG perform PDU Session establishment procedure described in clause 4.3.2.2.1 of </w:t>
      </w:r>
      <w:r w:rsidR="00395F64" w:rsidRPr="003B7B43">
        <w:t>TS</w:t>
      </w:r>
      <w:r w:rsidR="00395F64">
        <w:t> </w:t>
      </w:r>
      <w:r w:rsidR="00395F64" w:rsidRPr="003B7B43">
        <w:t>23.502</w:t>
      </w:r>
      <w:r w:rsidR="00395F64">
        <w:t> </w:t>
      </w:r>
      <w:r w:rsidR="00395F64"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0D737B16" w:rsidR="000A31B5" w:rsidRPr="003B7B43" w:rsidRDefault="000A31B5" w:rsidP="000A31B5">
      <w:pPr>
        <w:pStyle w:val="B1"/>
      </w:pPr>
      <w:r w:rsidRPr="003B7B43">
        <w:t>-</w:t>
      </w:r>
      <w:r w:rsidRPr="003B7B43">
        <w:tab/>
        <w:t>In step 1 of clause 4.3.2.2.1</w:t>
      </w:r>
      <w:r>
        <w:t xml:space="preserve"> of </w:t>
      </w:r>
      <w:r w:rsidR="00395F64">
        <w:t>TS 23.502 [</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02253A77" w:rsidR="000A31B5" w:rsidRPr="003B7B43" w:rsidRDefault="000A31B5" w:rsidP="000A31B5">
      <w:pPr>
        <w:pStyle w:val="B1"/>
      </w:pPr>
      <w:r w:rsidRPr="003B7B43">
        <w:t>-</w:t>
      </w:r>
      <w:r w:rsidRPr="003B7B43">
        <w:tab/>
        <w:t>In step 7b and 9 of clause 4.3.2.2.1</w:t>
      </w:r>
      <w:r>
        <w:t xml:space="preserve"> of </w:t>
      </w:r>
      <w:r w:rsidR="00395F64">
        <w:t>TS 23.502 [</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5604BC47"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395F64">
        <w:t>TS 23.502 [</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353" w:name="_CR7_7_1_1_2"/>
      <w:bookmarkStart w:id="354" w:name="_Toc185598340"/>
      <w:bookmarkEnd w:id="353"/>
      <w:r w:rsidRPr="003B7B43">
        <w:lastRenderedPageBreak/>
        <w:t>7.7.1.1.2</w:t>
      </w:r>
      <w:r w:rsidRPr="003B7B43">
        <w:tab/>
        <w:t>IPTV Access procedure</w:t>
      </w:r>
      <w:bookmarkEnd w:id="354"/>
    </w:p>
    <w:p w14:paraId="761AC69D" w14:textId="22EA92AD"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395F64" w:rsidRPr="003B7B43">
        <w:t>TS</w:t>
      </w:r>
      <w:r w:rsidR="00395F64">
        <w:t> </w:t>
      </w:r>
      <w:r w:rsidR="00395F64" w:rsidRPr="003B7B43">
        <w:t>23.501</w:t>
      </w:r>
      <w:r w:rsidR="00395F64">
        <w:t> </w:t>
      </w:r>
      <w:r w:rsidR="00395F64"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355" w:name="_CR7_7_1_1_3"/>
      <w:bookmarkStart w:id="356" w:name="_Toc185598341"/>
      <w:bookmarkEnd w:id="355"/>
      <w:r w:rsidRPr="003B7B43">
        <w:t>7.7.1.1.3</w:t>
      </w:r>
      <w:r w:rsidRPr="003B7B43">
        <w:tab/>
        <w:t>Unicast/Multicast Packets transmission procedure</w:t>
      </w:r>
      <w:bookmarkEnd w:id="356"/>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60" type="#_x0000_t75" style="width:481.45pt;height:138.35pt" o:ole="">
            <v:imagedata r:id="rId79" o:title=""/>
          </v:shape>
          <o:OLEObject Type="Embed" ProgID="Visio.Drawing.15" ShapeID="_x0000_i1060" DrawAspect="Content" ObjectID="_1796214590" r:id="rId80"/>
        </w:object>
      </w:r>
    </w:p>
    <w:p w14:paraId="523D6873" w14:textId="77777777" w:rsidR="000A31B5" w:rsidRPr="003B7B43" w:rsidRDefault="000A31B5" w:rsidP="000A31B5">
      <w:pPr>
        <w:pStyle w:val="TF"/>
      </w:pPr>
      <w:bookmarkStart w:id="357" w:name="_CRFigure7_7_1_13"/>
      <w:r w:rsidRPr="003B7B43">
        <w:t xml:space="preserve">Figure </w:t>
      </w:r>
      <w:bookmarkEnd w:id="357"/>
      <w:r w:rsidRPr="003B7B43">
        <w:t xml:space="preserve">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5A45CF2" w:rsidR="000A31B5" w:rsidRPr="003B7B43" w:rsidRDefault="000A31B5" w:rsidP="000A31B5">
      <w:pPr>
        <w:pStyle w:val="B1"/>
      </w:pPr>
      <w:r w:rsidRPr="003B7B43">
        <w:tab/>
        <w:t>The UPF acts as a Multicast Router as defined in</w:t>
      </w:r>
      <w:r>
        <w:t xml:space="preserve"> </w:t>
      </w:r>
      <w:r w:rsidR="001851F4">
        <w:t>IETF RFC </w:t>
      </w:r>
      <w:r>
        <w:t xml:space="preserve">2236 [33], </w:t>
      </w:r>
      <w:r w:rsidR="001851F4">
        <w:t>IETF RFC </w:t>
      </w:r>
      <w:r>
        <w:t xml:space="preserve">4604 [21] and </w:t>
      </w:r>
      <w:r w:rsidR="001851F4">
        <w:t>IETF RFC </w:t>
      </w:r>
      <w:r>
        <w:t>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254C8081"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395F64">
        <w:t>TS 23.502 [</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61" type="#_x0000_t75" style="width:480.2pt;height:145.9pt" o:ole="">
            <v:imagedata r:id="rId81" o:title=""/>
          </v:shape>
          <o:OLEObject Type="Embed" ProgID="Visio.Drawing.15" ShapeID="_x0000_i1061" DrawAspect="Content" ObjectID="_1796214591" r:id="rId82"/>
        </w:object>
      </w:r>
    </w:p>
    <w:p w14:paraId="268278C8" w14:textId="77777777" w:rsidR="000A31B5" w:rsidRDefault="000A31B5" w:rsidP="000A31B5">
      <w:pPr>
        <w:pStyle w:val="TF"/>
      </w:pPr>
      <w:bookmarkStart w:id="358" w:name="_CRFigure7_7_1_14"/>
      <w:r>
        <w:t xml:space="preserve">Figure </w:t>
      </w:r>
      <w:bookmarkEnd w:id="358"/>
      <w:r>
        <w:t>7.7.1.1-4: 5G-RG leave IP Multicast Packets transmission procedure</w:t>
      </w:r>
    </w:p>
    <w:p w14:paraId="76605D4E" w14:textId="26AB1933" w:rsidR="000A31B5" w:rsidRDefault="000A31B5" w:rsidP="000A31B5">
      <w:pPr>
        <w:pStyle w:val="B1"/>
      </w:pPr>
      <w:r>
        <w:t>1a</w:t>
      </w:r>
      <w:r>
        <w:tab/>
        <w:t xml:space="preserve">The UPF acting as a Multicast Router as defined in </w:t>
      </w:r>
      <w:r w:rsidR="001851F4">
        <w:t>IETF RFC </w:t>
      </w:r>
      <w:r>
        <w:t xml:space="preserve">2236 [33] and </w:t>
      </w:r>
      <w:r w:rsidR="001851F4">
        <w:t>IETF RFC </w:t>
      </w:r>
      <w:r>
        <w:t>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273E1D39" w:rsidR="000A31B5" w:rsidRDefault="000A31B5" w:rsidP="000A31B5">
      <w:pPr>
        <w:pStyle w:val="B1"/>
      </w:pPr>
      <w:r>
        <w:lastRenderedPageBreak/>
        <w:tab/>
        <w:t xml:space="preserve">The UPF acts as a Multicast Router as defined in </w:t>
      </w:r>
      <w:r w:rsidR="001851F4">
        <w:t>IETF RFC </w:t>
      </w:r>
      <w:r>
        <w:t xml:space="preserve">2236 [33], </w:t>
      </w:r>
      <w:r w:rsidR="001851F4">
        <w:t>IETF RFC </w:t>
      </w:r>
      <w:r>
        <w:t xml:space="preserve">4604 [21] and </w:t>
      </w:r>
      <w:r w:rsidR="001851F4">
        <w:t>IETF RFC </w:t>
      </w:r>
      <w:r>
        <w:t>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49A55DEA"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395F64">
        <w:t>TS 23.502 [</w:t>
      </w:r>
      <w:r>
        <w:t>3] clause 4.16.5) reporting to the PCF the corresponding IP Multicast addressing information.</w:t>
      </w:r>
    </w:p>
    <w:p w14:paraId="4D7025F9" w14:textId="77777777" w:rsidR="000A31B5" w:rsidRPr="003B7B43" w:rsidRDefault="000A31B5" w:rsidP="000A31B5">
      <w:pPr>
        <w:pStyle w:val="Heading5"/>
      </w:pPr>
      <w:bookmarkStart w:id="359" w:name="_CR7_7_1_1_4"/>
      <w:bookmarkStart w:id="360" w:name="_Toc185598342"/>
      <w:bookmarkEnd w:id="359"/>
      <w:r w:rsidRPr="003B7B43">
        <w:t>7.7.1.1.4</w:t>
      </w:r>
      <w:r w:rsidRPr="003B7B43">
        <w:tab/>
        <w:t>AF request to provision Multicast Access Control List information into UDR</w:t>
      </w:r>
      <w:bookmarkEnd w:id="360"/>
    </w:p>
    <w:p w14:paraId="626D96CC" w14:textId="77777777" w:rsidR="000A31B5" w:rsidRPr="003B7B43" w:rsidRDefault="000A31B5" w:rsidP="000A31B5">
      <w:pPr>
        <w:pStyle w:val="TH"/>
      </w:pPr>
      <w:r w:rsidRPr="003B7B43">
        <w:t xml:space="preserve"> </w:t>
      </w:r>
      <w:r w:rsidRPr="003B7B43">
        <w:object w:dxaOrig="5641" w:dyaOrig="5965" w14:anchorId="532EC34B">
          <v:shape id="_x0000_i1062" type="#_x0000_t75" style="width:281.75pt;height:296.75pt" o:ole="">
            <v:imagedata r:id="rId83" o:title=""/>
          </v:shape>
          <o:OLEObject Type="Embed" ProgID="Visio.Drawing.11" ShapeID="_x0000_i1062" DrawAspect="Content" ObjectID="_1796214592" r:id="rId84"/>
        </w:object>
      </w:r>
    </w:p>
    <w:p w14:paraId="213F0C0B" w14:textId="77777777" w:rsidR="000A31B5" w:rsidRPr="003B7B43" w:rsidRDefault="000A31B5" w:rsidP="000A31B5">
      <w:pPr>
        <w:pStyle w:val="TF"/>
      </w:pPr>
      <w:bookmarkStart w:id="361" w:name="_CRFigure7_7_1_1_4"/>
      <w:r w:rsidRPr="003B7B43">
        <w:t xml:space="preserve">Figure </w:t>
      </w:r>
      <w:bookmarkEnd w:id="361"/>
      <w:r w:rsidRPr="003B7B43">
        <w:t>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To create a new request, the AF invokes an Nnef_IPTV_configuration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To update or remove an existing request, the AF invokes Nnef_IPTV_configuration_Update or Nnef_IPTV_configuration_Delete service operation providing the corresponding AF Transaction Id.</w:t>
      </w:r>
    </w:p>
    <w:p w14:paraId="3719319B" w14:textId="1BFAC98C"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395F64">
        <w:t>TS 23.502 [</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3B7B43" w:rsidRDefault="000A31B5" w:rsidP="000A31B5">
      <w:pPr>
        <w:pStyle w:val="B1"/>
      </w:pPr>
      <w:r w:rsidRPr="003B7B43">
        <w:lastRenderedPageBreak/>
        <w:tab/>
        <w:t>(in the case of Nnef_IPTV_configuration</w:t>
      </w:r>
      <w:r>
        <w:t>_D</w:t>
      </w:r>
      <w:r w:rsidRPr="003B7B43">
        <w:t>elete): The NEF deletes the AF requirements in the UDR (Data Set = Application Data; Data Subset = IPTV_configuration,</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The PCF(s) that have subscribed to modifications of AF requests (Data Set = Application Data; Data Subset = IPTV_configuration</w:t>
      </w:r>
      <w:r>
        <w:t>,</w:t>
      </w:r>
      <w:r w:rsidRPr="003B7B43">
        <w:t xml:space="preserve"> Data Key = SUPI/Internal-Group-Id</w:t>
      </w:r>
      <w:r>
        <w:t>) receive</w:t>
      </w:r>
      <w:r w:rsidRPr="003B7B43">
        <w:t xml:space="preserve"> a Nudr_DM_Notify notification of data change from the UDR.</w:t>
      </w:r>
    </w:p>
    <w:p w14:paraId="7B985C55" w14:textId="07FEC5EB" w:rsidR="000A31B5" w:rsidRPr="003B7B43" w:rsidRDefault="000A31B5" w:rsidP="000A31B5">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t> </w:t>
      </w:r>
      <w:r w:rsidRPr="003B7B43">
        <w:t>4.16.5</w:t>
      </w:r>
      <w:r>
        <w:t xml:space="preserve"> of </w:t>
      </w:r>
      <w:r w:rsidR="00395F64">
        <w:t>TS 23.502 [</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bookmarkStart w:id="362" w:name="_CRTable7_7_1_1_41"/>
      <w:r w:rsidRPr="001E46AC">
        <w:t xml:space="preserve">Table </w:t>
      </w:r>
      <w:bookmarkEnd w:id="362"/>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bookmarkStart w:id="363" w:name="_CRTable7_7_1_1_42"/>
      <w:r w:rsidRPr="001E46AC">
        <w:t xml:space="preserve">Table </w:t>
      </w:r>
      <w:bookmarkEnd w:id="363"/>
      <w:r w:rsidRPr="001E46AC">
        <w:t>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r w:rsidRPr="001E46AC">
              <w:t>DataKey</w:t>
            </w:r>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364" w:name="_CR8"/>
      <w:bookmarkStart w:id="365" w:name="_Toc185598343"/>
      <w:bookmarkEnd w:id="364"/>
      <w:r w:rsidRPr="003B7B43">
        <w:t>8</w:t>
      </w:r>
      <w:r w:rsidRPr="003B7B43">
        <w:tab/>
        <w:t>Network Function services</w:t>
      </w:r>
      <w:bookmarkEnd w:id="365"/>
    </w:p>
    <w:p w14:paraId="76D4E84E" w14:textId="77777777" w:rsidR="000A31B5" w:rsidRPr="003B7B43" w:rsidRDefault="000A31B5" w:rsidP="000A31B5">
      <w:pPr>
        <w:pStyle w:val="Heading2"/>
      </w:pPr>
      <w:bookmarkStart w:id="366" w:name="_CR8_0"/>
      <w:bookmarkStart w:id="367" w:name="_Toc185598344"/>
      <w:bookmarkEnd w:id="366"/>
      <w:r w:rsidRPr="003B7B43">
        <w:t>8.0</w:t>
      </w:r>
      <w:r w:rsidRPr="003B7B43">
        <w:tab/>
        <w:t>General</w:t>
      </w:r>
      <w:bookmarkEnd w:id="367"/>
    </w:p>
    <w:p w14:paraId="60E0E25C" w14:textId="059014C3" w:rsidR="000A31B5" w:rsidRPr="003B7B43" w:rsidRDefault="000A31B5" w:rsidP="000A31B5">
      <w:r w:rsidRPr="003B7B43">
        <w:t xml:space="preserve">This clause specifies the delta related to Network Function services description defined in </w:t>
      </w:r>
      <w:r w:rsidR="00395F64" w:rsidRPr="003B7B43">
        <w:t>TS</w:t>
      </w:r>
      <w:r w:rsidR="00395F64">
        <w:t> </w:t>
      </w:r>
      <w:r w:rsidR="00395F64" w:rsidRPr="003B7B43">
        <w:t>23.502</w:t>
      </w:r>
      <w:r w:rsidR="00395F64">
        <w:t> </w:t>
      </w:r>
      <w:r w:rsidR="00395F64" w:rsidRPr="003B7B43">
        <w:t>[</w:t>
      </w:r>
      <w:r w:rsidRPr="003B7B43">
        <w:t>3] clause 5.2</w:t>
      </w:r>
      <w:r>
        <w:t xml:space="preserve">. For 5G RG in FWA mode </w:t>
      </w:r>
      <w:r w:rsidR="00395F64">
        <w:t>TS 23.502 [</w:t>
      </w:r>
      <w:r>
        <w:t>3] clause 5.2 applies</w:t>
      </w:r>
      <w:r w:rsidRPr="003B7B43">
        <w:t>.</w:t>
      </w:r>
    </w:p>
    <w:p w14:paraId="2E58BE29" w14:textId="77777777" w:rsidR="000A31B5" w:rsidRPr="003B7B43" w:rsidRDefault="000A31B5" w:rsidP="000A31B5">
      <w:pPr>
        <w:pStyle w:val="Heading2"/>
      </w:pPr>
      <w:bookmarkStart w:id="368" w:name="_CR8_1"/>
      <w:bookmarkStart w:id="369" w:name="_Toc185598345"/>
      <w:bookmarkEnd w:id="368"/>
      <w:r w:rsidRPr="003B7B43">
        <w:lastRenderedPageBreak/>
        <w:t>8.1</w:t>
      </w:r>
      <w:r w:rsidRPr="003B7B43">
        <w:tab/>
        <w:t>UDM Services</w:t>
      </w:r>
      <w:bookmarkEnd w:id="369"/>
    </w:p>
    <w:p w14:paraId="1D840376" w14:textId="77777777" w:rsidR="000A31B5" w:rsidRPr="003B7B43" w:rsidRDefault="000A31B5" w:rsidP="000A31B5">
      <w:pPr>
        <w:pStyle w:val="Heading3"/>
      </w:pPr>
      <w:bookmarkStart w:id="370" w:name="_CR8_1_1"/>
      <w:bookmarkStart w:id="371" w:name="_Toc185598346"/>
      <w:bookmarkEnd w:id="370"/>
      <w:r w:rsidRPr="003B7B43">
        <w:t>8.1.1</w:t>
      </w:r>
      <w:r w:rsidRPr="003B7B43">
        <w:tab/>
        <w:t>Nudm_SubscriberDataManagement (SDM) Service</w:t>
      </w:r>
      <w:bookmarkEnd w:id="371"/>
    </w:p>
    <w:p w14:paraId="6C85942A" w14:textId="77777777" w:rsidR="000A31B5" w:rsidRPr="003B7B43" w:rsidRDefault="000A31B5" w:rsidP="000A31B5">
      <w:pPr>
        <w:pStyle w:val="Heading4"/>
      </w:pPr>
      <w:bookmarkStart w:id="372" w:name="_CR8_1_1_1"/>
      <w:bookmarkStart w:id="373" w:name="_Toc185598347"/>
      <w:bookmarkEnd w:id="372"/>
      <w:r w:rsidRPr="003B7B43">
        <w:t>8.1.1.1</w:t>
      </w:r>
      <w:r w:rsidRPr="003B7B43">
        <w:tab/>
        <w:t>General</w:t>
      </w:r>
      <w:bookmarkEnd w:id="373"/>
    </w:p>
    <w:p w14:paraId="5B920857" w14:textId="522948D7" w:rsidR="000A31B5" w:rsidRPr="003B7B43" w:rsidRDefault="000A31B5" w:rsidP="000A31B5">
      <w:r w:rsidRPr="003B7B43">
        <w:t xml:space="preserve">In addition to the Subscription data types used in the Nudm_SubscriberDataManagement Service, as defined in Table 5.2.3.3.1-1 of </w:t>
      </w:r>
      <w:r w:rsidR="00395F64" w:rsidRPr="003B7B43">
        <w:t>TS</w:t>
      </w:r>
      <w:r w:rsidR="00395F64">
        <w:t> </w:t>
      </w:r>
      <w:r w:rsidR="00395F64" w:rsidRPr="003B7B43">
        <w:t>23.502</w:t>
      </w:r>
      <w:r w:rsidR="00395F64">
        <w:t> </w:t>
      </w:r>
      <w:r w:rsidR="00395F64" w:rsidRPr="003B7B43">
        <w:t>[</w:t>
      </w:r>
      <w:r w:rsidRPr="003B7B43">
        <w:t>3], the additional data types defined in Table 8.1.1.1-1 below are applicable for RGs connected to 5GC via W-5GAN</w:t>
      </w:r>
      <w:r w:rsidR="001D0386">
        <w:t xml:space="preserve"> and AUN3 devices </w:t>
      </w:r>
      <w:r w:rsidRPr="003B7B43">
        <w:t>.</w:t>
      </w:r>
    </w:p>
    <w:p w14:paraId="0C56DFD4" w14:textId="77777777" w:rsidR="000A31B5" w:rsidRPr="003B7B43" w:rsidRDefault="000A31B5" w:rsidP="000A31B5">
      <w:pPr>
        <w:pStyle w:val="TH"/>
      </w:pPr>
      <w:bookmarkStart w:id="374" w:name="_CRTable8_1_1_11"/>
      <w:r w:rsidRPr="003B7B43">
        <w:t xml:space="preserve">Table </w:t>
      </w:r>
      <w:bookmarkEnd w:id="374"/>
      <w:r w:rsidRPr="003B7B43">
        <w:t>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1D0386">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607DC9">
        <w:trPr>
          <w:cantSplit/>
          <w:tblHeader/>
          <w:jc w:val="center"/>
        </w:trPr>
        <w:tc>
          <w:tcPr>
            <w:tcW w:w="1980" w:type="dxa"/>
            <w:tcBorders>
              <w:bottom w:val="nil"/>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17AE215A"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r w:rsidR="001D0386">
              <w:rPr>
                <w:rFonts w:eastAsia="Malgun Gothic"/>
              </w:rPr>
              <w:t xml:space="preserve"> This parameter may also be provisioned in subscriptions for AUN3 devices.</w:t>
            </w:r>
          </w:p>
        </w:tc>
      </w:tr>
      <w:tr w:rsidR="001D0386" w:rsidRPr="003B7B43" w14:paraId="14337219" w14:textId="77777777" w:rsidTr="001D0386">
        <w:trPr>
          <w:cantSplit/>
          <w:tblHeader/>
          <w:jc w:val="center"/>
        </w:trPr>
        <w:tc>
          <w:tcPr>
            <w:tcW w:w="1980" w:type="dxa"/>
            <w:tcBorders>
              <w:top w:val="nil"/>
              <w:bottom w:val="single" w:sz="4" w:space="0" w:color="auto"/>
            </w:tcBorders>
          </w:tcPr>
          <w:p w14:paraId="523F288B" w14:textId="77777777" w:rsidR="001D0386" w:rsidRPr="003B7B43" w:rsidRDefault="001D0386" w:rsidP="007D6959">
            <w:pPr>
              <w:pStyle w:val="TAL"/>
              <w:rPr>
                <w:rFonts w:eastAsia="SimSun"/>
              </w:rPr>
            </w:pPr>
          </w:p>
        </w:tc>
        <w:tc>
          <w:tcPr>
            <w:tcW w:w="2811" w:type="dxa"/>
          </w:tcPr>
          <w:p w14:paraId="5C032E51" w14:textId="698C6453" w:rsidR="001D0386" w:rsidRPr="003B7B43" w:rsidRDefault="001D0386" w:rsidP="007D6959">
            <w:pPr>
              <w:pStyle w:val="TAL"/>
              <w:rPr>
                <w:rFonts w:eastAsia="Malgun Gothic"/>
              </w:rPr>
            </w:pPr>
            <w:r>
              <w:rPr>
                <w:rFonts w:eastAsia="Malgun Gothic"/>
              </w:rPr>
              <w:t>AUN3 device connectivity allowed.</w:t>
            </w:r>
          </w:p>
        </w:tc>
        <w:tc>
          <w:tcPr>
            <w:tcW w:w="4225" w:type="dxa"/>
          </w:tcPr>
          <w:p w14:paraId="0114C0C2" w14:textId="43420BD5" w:rsidR="001D0386" w:rsidRPr="003B7B43" w:rsidRDefault="001D0386" w:rsidP="007D6959">
            <w:pPr>
              <w:pStyle w:val="TAL"/>
              <w:rPr>
                <w:rFonts w:eastAsia="Malgun Gothic"/>
              </w:rPr>
            </w:pPr>
            <w:r>
              <w:rPr>
                <w:rFonts w:eastAsia="Malgun Gothic"/>
              </w:rPr>
              <w:t>Indicates whether the subscriber is allowed to access as an AUN3 device. Only provisioned in subscriptions for AUN3 devices.</w:t>
            </w:r>
          </w:p>
        </w:tc>
      </w:tr>
    </w:tbl>
    <w:p w14:paraId="26894AF6" w14:textId="77777777" w:rsidR="000A31B5" w:rsidRDefault="000A31B5" w:rsidP="000A31B5">
      <w:pPr>
        <w:pStyle w:val="FP"/>
      </w:pPr>
    </w:p>
    <w:p w14:paraId="7C0D7D41" w14:textId="535BB86A" w:rsidR="000A31B5" w:rsidRPr="003B7B43" w:rsidRDefault="000A31B5" w:rsidP="000A31B5">
      <w:r>
        <w:t xml:space="preserve">In the case of Wireline access, the Forbidden area information within Table 5.2.3.3.1-1 of </w:t>
      </w:r>
      <w:r w:rsidR="00395F64">
        <w:t>TS 23.502 [</w:t>
      </w:r>
      <w:r>
        <w:t>3] may correspond to a (set of) allowed Global Line ID.</w:t>
      </w:r>
    </w:p>
    <w:p w14:paraId="2C8B282A" w14:textId="77777777" w:rsidR="000A31B5" w:rsidRPr="003B7B43" w:rsidRDefault="000A31B5" w:rsidP="000A31B5">
      <w:pPr>
        <w:pStyle w:val="Heading2"/>
      </w:pPr>
      <w:bookmarkStart w:id="375" w:name="_CR8_2"/>
      <w:bookmarkStart w:id="376" w:name="_Toc185598348"/>
      <w:bookmarkEnd w:id="375"/>
      <w:r w:rsidRPr="003B7B43">
        <w:t>8.2</w:t>
      </w:r>
      <w:r>
        <w:tab/>
        <w:t>Void</w:t>
      </w:r>
      <w:bookmarkEnd w:id="376"/>
    </w:p>
    <w:p w14:paraId="7190AF58" w14:textId="77777777" w:rsidR="000A31B5" w:rsidRPr="003B7B43" w:rsidRDefault="000A31B5" w:rsidP="000A31B5"/>
    <w:p w14:paraId="56A3A5DF" w14:textId="77777777" w:rsidR="000A31B5" w:rsidRPr="003B7B43" w:rsidRDefault="000A31B5" w:rsidP="000A31B5">
      <w:pPr>
        <w:pStyle w:val="Heading2"/>
      </w:pPr>
      <w:bookmarkStart w:id="377" w:name="_CR8_3"/>
      <w:bookmarkStart w:id="378" w:name="_Toc185598349"/>
      <w:bookmarkEnd w:id="377"/>
      <w:r w:rsidRPr="003B7B43">
        <w:t>8.3</w:t>
      </w:r>
      <w:r w:rsidRPr="003B7B43">
        <w:tab/>
        <w:t>BSF Services</w:t>
      </w:r>
      <w:bookmarkEnd w:id="378"/>
    </w:p>
    <w:p w14:paraId="5F1F5339" w14:textId="77777777" w:rsidR="000A31B5" w:rsidRPr="003B7B43" w:rsidRDefault="000A31B5" w:rsidP="000A31B5">
      <w:pPr>
        <w:pStyle w:val="Heading3"/>
      </w:pPr>
      <w:bookmarkStart w:id="379" w:name="_CR8_3_1"/>
      <w:bookmarkStart w:id="380" w:name="_Toc185598350"/>
      <w:bookmarkEnd w:id="379"/>
      <w:r w:rsidRPr="003B7B43">
        <w:t>8.3.1</w:t>
      </w:r>
      <w:r w:rsidRPr="003B7B43">
        <w:tab/>
        <w:t>General</w:t>
      </w:r>
      <w:bookmarkEnd w:id="380"/>
    </w:p>
    <w:p w14:paraId="4FC88B2C" w14:textId="412EEE1A" w:rsidR="000A31B5" w:rsidRPr="003B7B43" w:rsidRDefault="000A31B5" w:rsidP="000A31B5">
      <w:r w:rsidRPr="003B7B43">
        <w:t xml:space="preserve">The Nbsf_Management_Register/Deregister and Discovery service operations defined in </w:t>
      </w:r>
      <w:r w:rsidR="00395F64" w:rsidRPr="003B7B43">
        <w:t>TS</w:t>
      </w:r>
      <w:r w:rsidR="00395F64">
        <w:t> </w:t>
      </w:r>
      <w:r w:rsidR="00395F64" w:rsidRPr="003B7B43">
        <w:t>23.502</w:t>
      </w:r>
      <w:r w:rsidR="00395F64">
        <w:t> </w:t>
      </w:r>
      <w:r w:rsidR="00395F64"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381" w:name="_CR8_4"/>
      <w:bookmarkStart w:id="382" w:name="_Toc185598351"/>
      <w:bookmarkEnd w:id="381"/>
      <w:r w:rsidRPr="003B7B43">
        <w:t>8.4</w:t>
      </w:r>
      <w:r w:rsidRPr="003B7B43">
        <w:tab/>
        <w:t>PCF Services</w:t>
      </w:r>
      <w:bookmarkEnd w:id="382"/>
    </w:p>
    <w:p w14:paraId="3B646858" w14:textId="77777777" w:rsidR="000A31B5" w:rsidRPr="003B7B43" w:rsidRDefault="000A31B5" w:rsidP="000A31B5">
      <w:pPr>
        <w:pStyle w:val="Heading3"/>
      </w:pPr>
      <w:bookmarkStart w:id="383" w:name="_CR8_4_1"/>
      <w:bookmarkStart w:id="384" w:name="_Toc185598352"/>
      <w:bookmarkEnd w:id="383"/>
      <w:r w:rsidRPr="003B7B43">
        <w:t>8.4.1</w:t>
      </w:r>
      <w:r w:rsidRPr="003B7B43">
        <w:tab/>
        <w:t>General</w:t>
      </w:r>
      <w:bookmarkEnd w:id="384"/>
    </w:p>
    <w:p w14:paraId="1603C453" w14:textId="3056A96A" w:rsidR="000A31B5" w:rsidRPr="003B7B43" w:rsidRDefault="000A31B5" w:rsidP="000A31B5">
      <w:r>
        <w:t xml:space="preserve">PCF services defined in </w:t>
      </w:r>
      <w:r w:rsidR="00395F64">
        <w:t>TS 23.502 [</w:t>
      </w:r>
      <w:r>
        <w:t>3] apply with modifications described in this clause.</w:t>
      </w:r>
    </w:p>
    <w:p w14:paraId="298F5B27" w14:textId="77777777" w:rsidR="000A31B5" w:rsidRDefault="000A31B5" w:rsidP="000A31B5">
      <w:pPr>
        <w:pStyle w:val="Heading3"/>
      </w:pPr>
      <w:bookmarkStart w:id="385" w:name="_CR8_4_2"/>
      <w:bookmarkStart w:id="386" w:name="_Toc185598353"/>
      <w:bookmarkEnd w:id="385"/>
      <w:r>
        <w:t>8.4.2</w:t>
      </w:r>
      <w:r>
        <w:tab/>
        <w:t>Npcf_SMPolicyControl</w:t>
      </w:r>
      <w:bookmarkEnd w:id="386"/>
    </w:p>
    <w:p w14:paraId="7BA8A714" w14:textId="5B69382F" w:rsidR="000A31B5" w:rsidRPr="003B7B43" w:rsidRDefault="000A31B5" w:rsidP="000A31B5">
      <w:r w:rsidRPr="003B7B43">
        <w:t>The Npcf_SMPolicyControl_Create</w:t>
      </w:r>
      <w:r>
        <w:t xml:space="preserve"> and Npcf_SMPolicyControl_Update</w:t>
      </w:r>
      <w:r w:rsidRPr="003B7B43">
        <w:t xml:space="preserve">, defined in </w:t>
      </w:r>
      <w:r w:rsidR="00395F64" w:rsidRPr="003B7B43">
        <w:t>TS</w:t>
      </w:r>
      <w:r w:rsidR="00395F64">
        <w:t> </w:t>
      </w:r>
      <w:r w:rsidR="00395F64" w:rsidRPr="003B7B43">
        <w:t>23.502</w:t>
      </w:r>
      <w:r w:rsidR="00395F64">
        <w:t> </w:t>
      </w:r>
      <w:r w:rsidR="00395F64"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5B225ECB" w:rsidR="000A31B5" w:rsidRPr="003B7B43" w:rsidRDefault="000A31B5" w:rsidP="000A31B5">
      <w:r w:rsidRPr="003B7B43">
        <w:t xml:space="preserve">The Npcf_SMPolicyControl_Update, defined in </w:t>
      </w:r>
      <w:r w:rsidR="00395F64" w:rsidRPr="003B7B43">
        <w:t>TS</w:t>
      </w:r>
      <w:r w:rsidR="00395F64">
        <w:t> </w:t>
      </w:r>
      <w:r w:rsidR="00395F64" w:rsidRPr="003B7B43">
        <w:t>23.502</w:t>
      </w:r>
      <w:r w:rsidR="00395F64">
        <w:t> </w:t>
      </w:r>
      <w:r w:rsidR="00395F64"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387" w:name="_CR8_4_3"/>
      <w:bookmarkStart w:id="388" w:name="_Toc185598354"/>
      <w:bookmarkEnd w:id="387"/>
      <w:r>
        <w:lastRenderedPageBreak/>
        <w:t>8.4.3</w:t>
      </w:r>
      <w:r>
        <w:tab/>
        <w:t>Npcf_AMPolicyControl</w:t>
      </w:r>
      <w:bookmarkEnd w:id="388"/>
    </w:p>
    <w:p w14:paraId="4EC42A7B" w14:textId="77777777" w:rsidR="000A31B5" w:rsidRPr="003B7B43" w:rsidRDefault="000A31B5" w:rsidP="000A31B5">
      <w:pPr>
        <w:pStyle w:val="Heading4"/>
      </w:pPr>
      <w:bookmarkStart w:id="389" w:name="_CR8_4_3_1"/>
      <w:bookmarkStart w:id="390" w:name="_Toc185598355"/>
      <w:bookmarkEnd w:id="389"/>
      <w:r>
        <w:t>8.4.3.1</w:t>
      </w:r>
      <w:r w:rsidRPr="003B7B43">
        <w:tab/>
        <w:t>Npcf_AMPolicyControl_Create service operation</w:t>
      </w:r>
      <w:bookmarkEnd w:id="390"/>
    </w:p>
    <w:p w14:paraId="569E99A9" w14:textId="57F3432B" w:rsidR="000A31B5" w:rsidRDefault="000A31B5" w:rsidP="000A31B5">
      <w:r>
        <w:t xml:space="preserve">The input data listed in clause 5.2.5.2.2 in </w:t>
      </w:r>
      <w:r w:rsidR="00395F64">
        <w:t>TS 23.502 [</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The output information when the UE registers via W-5GAN is defined in clause 9.5 and the Policy Control Request triggers applicable for for RG access via W-5GAN are defined in clause 9.5.3.</w:t>
      </w:r>
    </w:p>
    <w:p w14:paraId="3098E59C" w14:textId="77777777" w:rsidR="000A31B5" w:rsidRPr="003B7B43" w:rsidRDefault="000A31B5" w:rsidP="000A31B5">
      <w:pPr>
        <w:pStyle w:val="Heading4"/>
      </w:pPr>
      <w:bookmarkStart w:id="391" w:name="_CR8_4_3_2"/>
      <w:bookmarkStart w:id="392" w:name="_Toc185598356"/>
      <w:bookmarkEnd w:id="391"/>
      <w:r>
        <w:t>8.4.3.2</w:t>
      </w:r>
      <w:r>
        <w:tab/>
        <w:t>Npcf_AMPolicyControl_Update service operation</w:t>
      </w:r>
      <w:bookmarkEnd w:id="392"/>
    </w:p>
    <w:p w14:paraId="74AD6EE1" w14:textId="2EE544EE" w:rsidR="000A31B5" w:rsidRDefault="000A31B5" w:rsidP="000A31B5">
      <w:r>
        <w:t xml:space="preserve">The input data listed in clause 5.2.5.2.5 in </w:t>
      </w:r>
      <w:r w:rsidR="00395F64">
        <w:t>TS 23.502 [</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3B7B43" w:rsidRDefault="000A31B5" w:rsidP="000A31B5">
      <w:pPr>
        <w:pStyle w:val="Heading2"/>
      </w:pPr>
      <w:bookmarkStart w:id="393" w:name="_CR8_5"/>
      <w:bookmarkStart w:id="394" w:name="_Toc185598357"/>
      <w:bookmarkEnd w:id="393"/>
      <w:r w:rsidRPr="001E46AC">
        <w:t>8.5</w:t>
      </w:r>
      <w:r w:rsidRPr="003B7B43">
        <w:tab/>
        <w:t>Nnef_IPTVconfiguration service</w:t>
      </w:r>
      <w:bookmarkEnd w:id="394"/>
    </w:p>
    <w:p w14:paraId="502CC459" w14:textId="77777777" w:rsidR="000A31B5" w:rsidRPr="003B7B43" w:rsidRDefault="000A31B5" w:rsidP="000A31B5">
      <w:pPr>
        <w:pStyle w:val="Heading3"/>
      </w:pPr>
      <w:bookmarkStart w:id="395" w:name="_CR8_5_1"/>
      <w:bookmarkStart w:id="396" w:name="_Toc185598358"/>
      <w:bookmarkEnd w:id="395"/>
      <w:r w:rsidRPr="003B7B43">
        <w:t>8.5.1</w:t>
      </w:r>
      <w:r w:rsidRPr="003B7B43">
        <w:tab/>
        <w:t>General</w:t>
      </w:r>
      <w:bookmarkEnd w:id="396"/>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397" w:name="_CR8_5_2"/>
      <w:bookmarkStart w:id="398" w:name="_Toc185598359"/>
      <w:bookmarkEnd w:id="397"/>
      <w:r w:rsidRPr="003B7B43">
        <w:t>8.5.2</w:t>
      </w:r>
      <w:r w:rsidRPr="003B7B43">
        <w:tab/>
        <w:t>Nnef_IPTVconfiguration_Create operation</w:t>
      </w:r>
      <w:bookmarkEnd w:id="398"/>
    </w:p>
    <w:p w14:paraId="49C6FE31" w14:textId="77777777" w:rsidR="000A31B5" w:rsidRPr="003B7B43" w:rsidRDefault="000A31B5" w:rsidP="000A31B5">
      <w:r w:rsidRPr="003B7B43">
        <w:rPr>
          <w:b/>
        </w:rPr>
        <w:t>Service operation name:</w:t>
      </w:r>
      <w:r w:rsidRPr="003B7B43">
        <w:t xml:space="preserve"> Nnef_IPTVconfiguration_Create</w:t>
      </w:r>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399" w:name="_CR8_5_3"/>
      <w:bookmarkStart w:id="400" w:name="_Toc185598360"/>
      <w:bookmarkEnd w:id="399"/>
      <w:r w:rsidRPr="003B7B43">
        <w:lastRenderedPageBreak/>
        <w:t>8.5.3</w:t>
      </w:r>
      <w:r w:rsidRPr="003B7B43">
        <w:tab/>
        <w:t>Nnef_IPTVconfiguration_Update operation</w:t>
      </w:r>
      <w:bookmarkEnd w:id="400"/>
    </w:p>
    <w:p w14:paraId="608463BA" w14:textId="77777777" w:rsidR="000A31B5" w:rsidRPr="003B7B43" w:rsidRDefault="000A31B5" w:rsidP="000A31B5">
      <w:r w:rsidRPr="003B7B43">
        <w:rPr>
          <w:b/>
        </w:rPr>
        <w:t>Service operation name:</w:t>
      </w:r>
      <w:r w:rsidRPr="003B7B43">
        <w:t xml:space="preserve"> Nnef_IPTVconfiguration_Update</w:t>
      </w:r>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401" w:name="_CR8_5_4"/>
      <w:bookmarkStart w:id="402" w:name="_Toc185598361"/>
      <w:bookmarkEnd w:id="401"/>
      <w:r w:rsidRPr="003B7B43">
        <w:t>8.5.4</w:t>
      </w:r>
      <w:r w:rsidRPr="003B7B43">
        <w:tab/>
        <w:t>Nnef_IPTVconfiguration_Delete operation</w:t>
      </w:r>
      <w:bookmarkEnd w:id="402"/>
    </w:p>
    <w:p w14:paraId="37EE1642" w14:textId="77777777" w:rsidR="000A31B5" w:rsidRPr="003B7B43" w:rsidRDefault="000A31B5" w:rsidP="000A31B5">
      <w:r w:rsidRPr="003B7B43">
        <w:rPr>
          <w:b/>
        </w:rPr>
        <w:t>Service operation name:</w:t>
      </w:r>
      <w:r w:rsidRPr="003B7B43">
        <w:t xml:space="preserve"> Nnef_IPTVconfiguration_Delete</w:t>
      </w:r>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403" w:name="_CR8_6"/>
      <w:bookmarkStart w:id="404" w:name="_Toc185598362"/>
      <w:bookmarkEnd w:id="403"/>
      <w:r>
        <w:t>8.6</w:t>
      </w:r>
      <w:r>
        <w:tab/>
        <w:t>UDR Services</w:t>
      </w:r>
      <w:bookmarkEnd w:id="404"/>
    </w:p>
    <w:p w14:paraId="31259047" w14:textId="77777777" w:rsidR="000A31B5" w:rsidRDefault="000A31B5" w:rsidP="000A31B5">
      <w:pPr>
        <w:pStyle w:val="Heading3"/>
      </w:pPr>
      <w:bookmarkStart w:id="405" w:name="_CR8_6_1"/>
      <w:bookmarkStart w:id="406" w:name="_Toc185598363"/>
      <w:bookmarkEnd w:id="405"/>
      <w:r>
        <w:t>8.6.1</w:t>
      </w:r>
      <w:r>
        <w:tab/>
        <w:t>Nudr_DataManagement (DM) Service</w:t>
      </w:r>
      <w:bookmarkEnd w:id="406"/>
    </w:p>
    <w:p w14:paraId="091CCDEF" w14:textId="77777777" w:rsidR="000A31B5" w:rsidRDefault="000A31B5" w:rsidP="000A31B5">
      <w:pPr>
        <w:pStyle w:val="Heading4"/>
      </w:pPr>
      <w:bookmarkStart w:id="407" w:name="_CR8_6_1_1"/>
      <w:bookmarkStart w:id="408" w:name="_Toc185598364"/>
      <w:bookmarkEnd w:id="407"/>
      <w:r>
        <w:t>8.6.1.1</w:t>
      </w:r>
      <w:r>
        <w:tab/>
        <w:t>General</w:t>
      </w:r>
      <w:bookmarkEnd w:id="408"/>
    </w:p>
    <w:p w14:paraId="31151102" w14:textId="77777777" w:rsidR="000A31B5" w:rsidRDefault="000A31B5" w:rsidP="000A31B5">
      <w:r>
        <w:t>The UDM makes use of the Nudr_DM service to perform the mapping of the SUPI/IMSI associated with the Line ID or HFC-Identifier included in the SUCI.</w:t>
      </w:r>
    </w:p>
    <w:p w14:paraId="261B1094" w14:textId="718F6B78" w:rsidR="000A31B5" w:rsidRDefault="000A31B5" w:rsidP="000A31B5">
      <w:r>
        <w:t>In addition to the Subscription data types</w:t>
      </w:r>
      <w:r w:rsidR="00DB663B">
        <w:t xml:space="preserve"> and corresponding Subscription Data</w:t>
      </w:r>
      <w:r>
        <w:t xml:space="preserve"> keys used in the Nudr_DM_Service, as defined in </w:t>
      </w:r>
      <w:r w:rsidR="00395F64">
        <w:t>TS 23.502 [</w:t>
      </w:r>
      <w:r>
        <w:t>3], the</w:t>
      </w:r>
      <w:r w:rsidR="00DB663B">
        <w:t xml:space="preserve"> Subscription data types and corresponding Subscription data keys defined for the Nudr_DM Service in Table 8.6.1.1-1 and Table 8.6.1.1-2 are applicable for FN-RGs </w:t>
      </w:r>
      <w:r>
        <w:t>connected to 5GC.</w:t>
      </w:r>
    </w:p>
    <w:p w14:paraId="7757BB6E" w14:textId="77777777" w:rsidR="000A31B5" w:rsidRDefault="000A31B5" w:rsidP="000A31B5">
      <w:pPr>
        <w:pStyle w:val="TH"/>
      </w:pPr>
      <w:bookmarkStart w:id="409" w:name="_CRTable8_6_1_11"/>
      <w:r>
        <w:t xml:space="preserve">Table </w:t>
      </w:r>
      <w:bookmarkEnd w:id="409"/>
      <w:r>
        <w:t>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bookmarkStart w:id="410" w:name="_CRTable8_6_1_12"/>
      <w:r>
        <w:t xml:space="preserve">Table </w:t>
      </w:r>
      <w:bookmarkEnd w:id="410"/>
      <w:r>
        <w:t>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411" w:name="_CR9"/>
      <w:bookmarkStart w:id="412" w:name="_Toc185598365"/>
      <w:bookmarkEnd w:id="411"/>
      <w:r w:rsidRPr="003B7B43">
        <w:lastRenderedPageBreak/>
        <w:t>9</w:t>
      </w:r>
      <w:r w:rsidRPr="003B7B43">
        <w:tab/>
        <w:t>Policy and Charging Control Framework</w:t>
      </w:r>
      <w:r>
        <w:t xml:space="preserve"> and Configuration by ACS</w:t>
      </w:r>
      <w:bookmarkEnd w:id="412"/>
    </w:p>
    <w:p w14:paraId="7B3FD0FD" w14:textId="77777777" w:rsidR="000A31B5" w:rsidRPr="003B7B43" w:rsidRDefault="000A31B5" w:rsidP="000A31B5">
      <w:pPr>
        <w:pStyle w:val="Heading2"/>
      </w:pPr>
      <w:bookmarkStart w:id="413" w:name="_CR9_0"/>
      <w:bookmarkStart w:id="414" w:name="_Toc185598366"/>
      <w:bookmarkEnd w:id="413"/>
      <w:r w:rsidRPr="003B7B43">
        <w:t>9.0</w:t>
      </w:r>
      <w:r>
        <w:tab/>
      </w:r>
      <w:r w:rsidRPr="003B7B43">
        <w:t>General</w:t>
      </w:r>
      <w:bookmarkEnd w:id="414"/>
    </w:p>
    <w:p w14:paraId="5A41692D" w14:textId="0F0AF263"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395F64" w:rsidRPr="003B7B43">
        <w:t>TS</w:t>
      </w:r>
      <w:r w:rsidR="00395F64">
        <w:t> </w:t>
      </w:r>
      <w:r w:rsidR="00395F64" w:rsidRPr="003B7B43">
        <w:t>23.503</w:t>
      </w:r>
      <w:r w:rsidR="00395F64">
        <w:t> </w:t>
      </w:r>
      <w:r w:rsidR="00395F64"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415" w:name="_CR9_1"/>
      <w:bookmarkStart w:id="416" w:name="_Toc185598367"/>
      <w:bookmarkEnd w:id="415"/>
      <w:r w:rsidRPr="003B7B43">
        <w:rPr>
          <w:lang w:val="en-US"/>
        </w:rPr>
        <w:t>9.1</w:t>
      </w:r>
      <w:r w:rsidRPr="003B7B43">
        <w:rPr>
          <w:lang w:val="en-US"/>
        </w:rPr>
        <w:tab/>
        <w:t>Session management related</w:t>
      </w:r>
      <w:r w:rsidRPr="003B7B43">
        <w:t xml:space="preserve"> policy control</w:t>
      </w:r>
      <w:bookmarkEnd w:id="416"/>
    </w:p>
    <w:p w14:paraId="5CE13B39" w14:textId="77777777" w:rsidR="000A31B5" w:rsidRPr="003B7B43" w:rsidRDefault="000A31B5" w:rsidP="000A31B5">
      <w:pPr>
        <w:pStyle w:val="Heading3"/>
      </w:pPr>
      <w:bookmarkStart w:id="417" w:name="_CR9_1_0"/>
      <w:bookmarkStart w:id="418" w:name="_Toc185598368"/>
      <w:bookmarkEnd w:id="417"/>
      <w:r w:rsidRPr="003B7B43">
        <w:t>9.1.0</w:t>
      </w:r>
      <w:r>
        <w:tab/>
      </w:r>
      <w:r w:rsidRPr="003B7B43">
        <w:t>General</w:t>
      </w:r>
      <w:bookmarkEnd w:id="418"/>
    </w:p>
    <w:p w14:paraId="47A9E23B" w14:textId="0B2557F4" w:rsidR="000A31B5" w:rsidRPr="003B7B43" w:rsidRDefault="000A31B5" w:rsidP="000A31B5">
      <w:r w:rsidRPr="003B7B43">
        <w:t xml:space="preserve">This clause specifies </w:t>
      </w:r>
      <w:r w:rsidRPr="00A55D4F">
        <w:t>the delta related to UE polic</w:t>
      </w:r>
      <w:r w:rsidRPr="003B7B43">
        <w:t xml:space="preserve">y distribution defined in </w:t>
      </w:r>
      <w:r w:rsidR="00395F64" w:rsidRPr="003B7B43">
        <w:t>TS</w:t>
      </w:r>
      <w:r w:rsidR="00395F64">
        <w:t> </w:t>
      </w:r>
      <w:r w:rsidR="00395F64" w:rsidRPr="003B7B43">
        <w:t>23.503</w:t>
      </w:r>
      <w:r w:rsidR="00395F64">
        <w:t> </w:t>
      </w:r>
      <w:r w:rsidR="00395F64"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419" w:name="_CR9_1_1"/>
      <w:bookmarkStart w:id="420" w:name="_Toc185598369"/>
      <w:bookmarkEnd w:id="419"/>
      <w:r w:rsidRPr="003B7B43">
        <w:t>9.1.1</w:t>
      </w:r>
      <w:r w:rsidRPr="003B7B43">
        <w:tab/>
        <w:t>Session binding</w:t>
      </w:r>
      <w:bookmarkEnd w:id="420"/>
    </w:p>
    <w:p w14:paraId="7AB7145D" w14:textId="3D2F18D8" w:rsidR="000A31B5" w:rsidRPr="003B7B43" w:rsidRDefault="000A31B5" w:rsidP="000A31B5">
      <w:r w:rsidRPr="003B7B43">
        <w:t xml:space="preserve">The session binding mechanism defined in </w:t>
      </w:r>
      <w:r w:rsidR="00395F64" w:rsidRPr="003B7B43">
        <w:t>TS</w:t>
      </w:r>
      <w:r w:rsidR="00395F64">
        <w:t> </w:t>
      </w:r>
      <w:r w:rsidR="00395F64" w:rsidRPr="003B7B43">
        <w:t>23.503</w:t>
      </w:r>
      <w:r w:rsidR="00395F64">
        <w:t> </w:t>
      </w:r>
      <w:r w:rsidR="00395F64"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421" w:name="_CR9_1_2"/>
      <w:bookmarkStart w:id="422" w:name="_Toc185598370"/>
      <w:bookmarkEnd w:id="421"/>
      <w:r>
        <w:t>9.1.2</w:t>
      </w:r>
      <w:r>
        <w:tab/>
        <w:t>Policy Control Request Triggers relevant for SMF and wireline access type</w:t>
      </w:r>
      <w:bookmarkEnd w:id="422"/>
    </w:p>
    <w:p w14:paraId="5AE98F31" w14:textId="7FE57AB0"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395F64">
        <w:t>TS 23.503 [</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Pr="00DE4F17" w:rsidRDefault="000A31B5" w:rsidP="000A31B5">
      <w:pPr>
        <w:pStyle w:val="B1"/>
        <w:rPr>
          <w:lang w:val="fr-FR"/>
        </w:rPr>
      </w:pPr>
      <w:r w:rsidRPr="00DE4F17">
        <w:rPr>
          <w:lang w:val="fr-FR"/>
        </w:rPr>
        <w:t>-</w:t>
      </w:r>
      <w:r w:rsidRPr="00DE4F17">
        <w:rPr>
          <w:lang w:val="fr-FR"/>
        </w:rPr>
        <w:tab/>
        <w:t>Manageable Ethernet Port detected.</w:t>
      </w:r>
    </w:p>
    <w:p w14:paraId="7B685CF7" w14:textId="77777777" w:rsidR="000A31B5" w:rsidRPr="00DE4F17" w:rsidRDefault="000A31B5" w:rsidP="000A31B5">
      <w:pPr>
        <w:pStyle w:val="B1"/>
        <w:rPr>
          <w:lang w:val="fr-FR"/>
        </w:rPr>
      </w:pPr>
      <w:r w:rsidRPr="00DE4F17">
        <w:rPr>
          <w:lang w:val="fr-FR"/>
        </w:rPr>
        <w:t>-</w:t>
      </w:r>
      <w:r w:rsidRPr="00DE4F17">
        <w:rPr>
          <w:lang w:val="fr-FR"/>
        </w:rP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423" w:name="_CR9_2"/>
      <w:bookmarkStart w:id="424" w:name="_Toc185598371"/>
      <w:bookmarkEnd w:id="423"/>
      <w:r w:rsidRPr="003B7B43">
        <w:rPr>
          <w:lang w:val="en-US"/>
        </w:rPr>
        <w:lastRenderedPageBreak/>
        <w:t>9.2</w:t>
      </w:r>
      <w:r w:rsidRPr="003B7B43">
        <w:rPr>
          <w:lang w:val="en-US"/>
        </w:rPr>
        <w:tab/>
        <w:t>Network Functions and entities</w:t>
      </w:r>
      <w:bookmarkEnd w:id="424"/>
    </w:p>
    <w:p w14:paraId="0E77ACE2" w14:textId="77777777" w:rsidR="000A31B5" w:rsidRDefault="000A31B5" w:rsidP="000A31B5">
      <w:pPr>
        <w:pStyle w:val="Heading3"/>
      </w:pPr>
      <w:bookmarkStart w:id="425" w:name="_CR9_2_1"/>
      <w:bookmarkStart w:id="426" w:name="_Toc185598372"/>
      <w:bookmarkEnd w:id="425"/>
      <w:r>
        <w:t>9.2.1</w:t>
      </w:r>
      <w:r>
        <w:tab/>
        <w:t>General</w:t>
      </w:r>
      <w:bookmarkEnd w:id="426"/>
    </w:p>
    <w:p w14:paraId="20301213" w14:textId="273D9127" w:rsidR="000A31B5" w:rsidRPr="003B7B43" w:rsidRDefault="000A31B5" w:rsidP="000A31B5">
      <w:r w:rsidRPr="003B7B43">
        <w:t xml:space="preserve">This clause </w:t>
      </w:r>
      <w:r>
        <w:t xml:space="preserve">specifies the delta related to Network Function and entities defined in </w:t>
      </w:r>
      <w:r w:rsidR="00395F64">
        <w:t>TS 23.503 [</w:t>
      </w:r>
      <w:r>
        <w:t>4] clause 6.2 for 5G-RG and FN-RG.</w:t>
      </w:r>
    </w:p>
    <w:p w14:paraId="6F3230AD" w14:textId="7DF0DD42" w:rsidR="000A31B5" w:rsidRDefault="000A31B5" w:rsidP="000A31B5">
      <w:r>
        <w:t xml:space="preserve">The functional description of the NEF, NWDAF, UDR and CHF applies as described in </w:t>
      </w:r>
      <w:r w:rsidR="00395F64">
        <w:t>TS 23.503 [</w:t>
      </w:r>
      <w:r>
        <w:t>4].</w:t>
      </w:r>
    </w:p>
    <w:p w14:paraId="73824B84" w14:textId="77777777" w:rsidR="000A31B5" w:rsidRDefault="000A31B5" w:rsidP="000A31B5">
      <w:pPr>
        <w:pStyle w:val="Heading3"/>
      </w:pPr>
      <w:bookmarkStart w:id="427" w:name="_CR9_2_2"/>
      <w:bookmarkStart w:id="428" w:name="_Toc185598373"/>
      <w:bookmarkEnd w:id="427"/>
      <w:r>
        <w:t>9.2.2</w:t>
      </w:r>
      <w:r>
        <w:tab/>
        <w:t>Policy Control Function (PCF)</w:t>
      </w:r>
      <w:bookmarkEnd w:id="428"/>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5C41E15B" w:rsidR="000A31B5" w:rsidRDefault="000A31B5" w:rsidP="000A31B5">
      <w:r>
        <w:t>The session management related functionality defined in</w:t>
      </w:r>
      <w:r w:rsidR="00481990">
        <w:t xml:space="preserve"> clause 6.2.1</w:t>
      </w:r>
      <w:r>
        <w:t xml:space="preserve"> </w:t>
      </w:r>
      <w:r w:rsidR="00481990">
        <w:t xml:space="preserve">of </w:t>
      </w:r>
      <w:r w:rsidR="00395F64">
        <w:t>TS 23.503 [</w:t>
      </w:r>
      <w:r>
        <w:t>4]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3836BD94" w:rsidR="000A31B5" w:rsidRDefault="000A31B5" w:rsidP="000A31B5">
      <w:r>
        <w:t>The non-session management related functionality defined in</w:t>
      </w:r>
      <w:r w:rsidR="00481990">
        <w:t xml:space="preserve"> clause 6.2.2</w:t>
      </w:r>
      <w:r>
        <w:t xml:space="preserve"> </w:t>
      </w:r>
      <w:r w:rsidR="00481990">
        <w:t xml:space="preserve">of </w:t>
      </w:r>
      <w:r w:rsidR="00395F64">
        <w:t>TS 23.503 [</w:t>
      </w:r>
      <w:r>
        <w:t>4]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7F6C4541" w:rsidR="000A31B5" w:rsidRDefault="000A31B5" w:rsidP="000A31B5">
      <w:r>
        <w:t xml:space="preserve">The policy control subscription data defined in </w:t>
      </w:r>
      <w:r w:rsidR="00395F64">
        <w:t>TS 23.503 [</w:t>
      </w:r>
      <w:r>
        <w:t>4] applies for 5G-RG and FN-RG connected via W-5GAN access, except for the definition of MPS data for a 5G-RG or FN-RG that is not applicable in this Release.</w:t>
      </w:r>
    </w:p>
    <w:p w14:paraId="653C2B5B" w14:textId="03FB95CC" w:rsidR="000A31B5" w:rsidRDefault="000A31B5" w:rsidP="000A31B5">
      <w:r>
        <w:t xml:space="preserve">The policy control subscription data defined in </w:t>
      </w:r>
      <w:r w:rsidR="00395F64">
        <w:t>TS 23.503 [</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429" w:name="_CR9_2_3"/>
      <w:bookmarkStart w:id="430" w:name="_Toc185598374"/>
      <w:bookmarkEnd w:id="429"/>
      <w:r>
        <w:t>9.2.3</w:t>
      </w:r>
      <w:r>
        <w:tab/>
        <w:t>Session Management Function (SMF)</w:t>
      </w:r>
      <w:bookmarkEnd w:id="430"/>
    </w:p>
    <w:p w14:paraId="2632870D" w14:textId="5531AB7D" w:rsidR="000A31B5" w:rsidRDefault="000A31B5" w:rsidP="000A31B5">
      <w:r>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t xml:space="preserve"> clause 6.2.2</w:t>
      </w:r>
      <w:r>
        <w:t xml:space="preserve"> </w:t>
      </w:r>
      <w:r w:rsidR="00481990">
        <w:t xml:space="preserve">of </w:t>
      </w:r>
      <w:r w:rsidR="00395F64">
        <w:t>TS 23.503 [</w:t>
      </w:r>
      <w:r>
        <w:t>4]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431" w:name="_CR9_2_4"/>
      <w:bookmarkStart w:id="432" w:name="_Toc185598375"/>
      <w:bookmarkEnd w:id="431"/>
      <w:r>
        <w:lastRenderedPageBreak/>
        <w:t>9.2.4</w:t>
      </w:r>
      <w:r>
        <w:tab/>
        <w:t>Application Function (AF)</w:t>
      </w:r>
      <w:bookmarkEnd w:id="432"/>
    </w:p>
    <w:p w14:paraId="36648B42" w14:textId="776A58A5" w:rsidR="000A31B5" w:rsidRDefault="000A31B5" w:rsidP="000A31B5">
      <w:r>
        <w:t>The AF requests for policy control functionality described in</w:t>
      </w:r>
      <w:r w:rsidR="00481990">
        <w:t xml:space="preserve"> clause 6.2.3</w:t>
      </w:r>
      <w:r>
        <w:t xml:space="preserve"> </w:t>
      </w:r>
      <w:r w:rsidR="00481990">
        <w:t xml:space="preserve">of </w:t>
      </w:r>
      <w:r w:rsidR="00395F64">
        <w:t>TS 23.503 [</w:t>
      </w:r>
      <w:r>
        <w:t>4]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433" w:name="_CR9_2_5"/>
      <w:bookmarkStart w:id="434" w:name="_Toc185598376"/>
      <w:bookmarkEnd w:id="433"/>
      <w:r>
        <w:t>9.2.5</w:t>
      </w:r>
      <w:r>
        <w:tab/>
        <w:t>Access and Mobility Management Function (AMF)</w:t>
      </w:r>
      <w:bookmarkEnd w:id="434"/>
    </w:p>
    <w:p w14:paraId="1EC694E7" w14:textId="78CC4E04" w:rsidR="000A31B5" w:rsidRDefault="000A31B5" w:rsidP="000A31B5">
      <w:r>
        <w:t xml:space="preserve">The policy control related functionality defined in </w:t>
      </w:r>
      <w:r w:rsidR="00395F64">
        <w:t>TS 23.503 [</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435" w:name="_CR9_3"/>
      <w:bookmarkStart w:id="436" w:name="_Toc185598377"/>
      <w:bookmarkEnd w:id="435"/>
      <w:r w:rsidRPr="003B7B43">
        <w:t>9.3</w:t>
      </w:r>
      <w:r w:rsidRPr="003B7B43">
        <w:tab/>
        <w:t>Policy and charging control rule</w:t>
      </w:r>
      <w:bookmarkEnd w:id="436"/>
    </w:p>
    <w:p w14:paraId="34102363" w14:textId="57981623" w:rsidR="000A31B5" w:rsidRPr="003B7B43" w:rsidRDefault="000A31B5" w:rsidP="000A31B5">
      <w:r>
        <w:t xml:space="preserve">Policy and charging control rule for 5G-RG PDU Session is described in </w:t>
      </w:r>
      <w:r w:rsidR="00395F64">
        <w:t>TS 23.503 [</w:t>
      </w:r>
      <w:r>
        <w:t>4] clause 6.3 with the clarification and difference in this clause.</w:t>
      </w:r>
    </w:p>
    <w:p w14:paraId="6A2A68F9" w14:textId="77777777" w:rsidR="000A31B5" w:rsidRPr="003B7B43" w:rsidRDefault="000A31B5" w:rsidP="000A31B5">
      <w:pPr>
        <w:pStyle w:val="Heading3"/>
      </w:pPr>
      <w:bookmarkStart w:id="437" w:name="_CR9_3_1"/>
      <w:bookmarkStart w:id="438" w:name="_Toc185598378"/>
      <w:bookmarkEnd w:id="437"/>
      <w:r>
        <w:t>9.3.1</w:t>
      </w:r>
      <w:r>
        <w:tab/>
        <w:t>PCC rule information to support IPTV service</w:t>
      </w:r>
      <w:bookmarkEnd w:id="438"/>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7CC71B05" w:rsidR="000A31B5" w:rsidRPr="003B7B43" w:rsidRDefault="000A31B5" w:rsidP="000A31B5">
      <w:r w:rsidRPr="003B7B43">
        <w:t xml:space="preserve">Comparing to Table 6.3.1 in </w:t>
      </w:r>
      <w:r w:rsidR="00395F64">
        <w:t>TS </w:t>
      </w:r>
      <w:r w:rsidR="00395F64" w:rsidRPr="003B7B43">
        <w:t>23.503</w:t>
      </w:r>
      <w:r w:rsidR="00395F64">
        <w:t> </w:t>
      </w:r>
      <w:r w:rsidR="00395F64"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bookmarkStart w:id="439" w:name="_CRTable9_3_11"/>
      <w:r w:rsidRPr="001E46AC">
        <w:t xml:space="preserve">Table </w:t>
      </w:r>
      <w:bookmarkEnd w:id="439"/>
      <w:r w:rsidRPr="001E46AC">
        <w:t>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C00BBB" w14:paraId="3D2F5A07" w14:textId="77777777" w:rsidTr="007D6959">
        <w:trPr>
          <w:cantSplit/>
        </w:trPr>
        <w:tc>
          <w:tcPr>
            <w:tcW w:w="1617" w:type="dxa"/>
          </w:tcPr>
          <w:p w14:paraId="1BE23ACB" w14:textId="77777777" w:rsidR="000A31B5" w:rsidRPr="00C00BBB" w:rsidRDefault="000A31B5" w:rsidP="00C00BBB">
            <w:pPr>
              <w:pStyle w:val="TAL"/>
            </w:pPr>
            <w:r w:rsidRPr="00C00BBB">
              <w:t>IPTV</w:t>
            </w:r>
          </w:p>
        </w:tc>
        <w:tc>
          <w:tcPr>
            <w:tcW w:w="3305" w:type="dxa"/>
          </w:tcPr>
          <w:p w14:paraId="50F64680" w14:textId="77777777" w:rsidR="000A31B5" w:rsidRPr="00C00BBB" w:rsidRDefault="000A31B5" w:rsidP="00C00BBB">
            <w:pPr>
              <w:pStyle w:val="TAL"/>
              <w:rPr>
                <w:b/>
                <w:bCs/>
                <w:i/>
                <w:iCs/>
              </w:rPr>
            </w:pPr>
            <w:bookmarkStart w:id="440" w:name="_PERM_MCCTEMPBM_CRPT72450009___4"/>
            <w:r w:rsidRPr="00C00BBB">
              <w:rPr>
                <w:b/>
                <w:bCs/>
                <w:i/>
                <w:iCs/>
              </w:rPr>
              <w:t>This part defines the additional PCC rule information for PDU Session used for IPTV service.</w:t>
            </w:r>
            <w:bookmarkEnd w:id="440"/>
          </w:p>
        </w:tc>
        <w:tc>
          <w:tcPr>
            <w:tcW w:w="1368" w:type="dxa"/>
          </w:tcPr>
          <w:p w14:paraId="12FB84A7" w14:textId="77777777" w:rsidR="000A31B5" w:rsidRPr="00C00BBB" w:rsidRDefault="000A31B5" w:rsidP="00C00BBB">
            <w:pPr>
              <w:pStyle w:val="TAL"/>
            </w:pPr>
          </w:p>
        </w:tc>
        <w:tc>
          <w:tcPr>
            <w:tcW w:w="1759" w:type="dxa"/>
          </w:tcPr>
          <w:p w14:paraId="561CC093" w14:textId="77777777" w:rsidR="000A31B5" w:rsidRPr="00C00BBB" w:rsidRDefault="000A31B5" w:rsidP="00C00BBB">
            <w:pPr>
              <w:pStyle w:val="TAL"/>
            </w:pPr>
          </w:p>
        </w:tc>
        <w:tc>
          <w:tcPr>
            <w:tcW w:w="1632" w:type="dxa"/>
          </w:tcPr>
          <w:p w14:paraId="2814B34D" w14:textId="77777777" w:rsidR="000A31B5" w:rsidRPr="00C00BBB" w:rsidRDefault="000A31B5" w:rsidP="00C00BBB">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441" w:name="_CR9_4"/>
      <w:bookmarkStart w:id="442" w:name="_Toc185598379"/>
      <w:bookmarkEnd w:id="441"/>
      <w:r w:rsidRPr="003B7B43">
        <w:t>9.4</w:t>
      </w:r>
      <w:r w:rsidRPr="003B7B43">
        <w:tab/>
        <w:t>PDU Session related policy information</w:t>
      </w:r>
      <w:bookmarkEnd w:id="442"/>
    </w:p>
    <w:p w14:paraId="436E2C5F" w14:textId="2C587A21" w:rsidR="000A31B5" w:rsidRPr="003B7B43" w:rsidRDefault="000A31B5" w:rsidP="000A31B5">
      <w:r w:rsidRPr="003B7B43">
        <w:t xml:space="preserve">This clause </w:t>
      </w:r>
      <w:r>
        <w:t xml:space="preserve">specifies the delta related to PDU session related policy information defined in </w:t>
      </w:r>
      <w:r w:rsidR="00395F64">
        <w:t>TS 23.503 [</w:t>
      </w:r>
      <w:r>
        <w:t>4] clause 6.4 for 5G-RG and FN-RG.</w:t>
      </w:r>
    </w:p>
    <w:p w14:paraId="74A90982" w14:textId="77777777" w:rsidR="000A31B5" w:rsidRPr="003B7B43" w:rsidRDefault="000A31B5" w:rsidP="000A31B5">
      <w:pPr>
        <w:pStyle w:val="Heading2"/>
        <w:rPr>
          <w:lang w:val="en-US"/>
        </w:rPr>
      </w:pPr>
      <w:bookmarkStart w:id="443" w:name="_CR9_5"/>
      <w:bookmarkStart w:id="444" w:name="_Toc185598380"/>
      <w:bookmarkEnd w:id="443"/>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444"/>
    </w:p>
    <w:p w14:paraId="13DEA7A1" w14:textId="77777777" w:rsidR="000A31B5" w:rsidRPr="003B7B43" w:rsidRDefault="000A31B5" w:rsidP="000A31B5">
      <w:pPr>
        <w:pStyle w:val="Heading3"/>
      </w:pPr>
      <w:bookmarkStart w:id="445" w:name="_CR9_5_1"/>
      <w:bookmarkStart w:id="446" w:name="_Toc185598381"/>
      <w:bookmarkEnd w:id="445"/>
      <w:r w:rsidRPr="003B7B43">
        <w:rPr>
          <w:lang w:val="en-US"/>
        </w:rPr>
        <w:t>9.5.1</w:t>
      </w:r>
      <w:r w:rsidRPr="003B7B43">
        <w:rPr>
          <w:lang w:val="en-US"/>
        </w:rPr>
        <w:tab/>
        <w:t>Access</w:t>
      </w:r>
      <w:r w:rsidRPr="003B7B43">
        <w:t xml:space="preserve"> and mobility related policy information</w:t>
      </w:r>
      <w:bookmarkEnd w:id="446"/>
    </w:p>
    <w:p w14:paraId="5FD19870" w14:textId="6908E26B" w:rsidR="000A31B5" w:rsidRPr="003B7B43" w:rsidRDefault="000A31B5" w:rsidP="000A31B5">
      <w:r w:rsidRPr="003B7B43">
        <w:t xml:space="preserve">This clause </w:t>
      </w:r>
      <w:r>
        <w:t xml:space="preserve">specifies the delta related to Access and Mobility related policy information defined in </w:t>
      </w:r>
      <w:r w:rsidR="00395F64">
        <w:t>TS 23.503 [</w:t>
      </w:r>
      <w:r>
        <w:t>4] clause 6.1.2.1 for 5G-RG and FN-RG.</w:t>
      </w:r>
    </w:p>
    <w:p w14:paraId="06D1EF6F" w14:textId="6219D9B6"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r w:rsidR="00B0748B">
        <w:t xml:space="preserve"> as well as AUN3 devices behind a 5G-RG</w:t>
      </w:r>
      <w:r w:rsidRPr="003B7B43">
        <w:t>.</w:t>
      </w:r>
    </w:p>
    <w:p w14:paraId="3EDB3AA2" w14:textId="5D7E7472" w:rsidR="000A31B5" w:rsidRPr="003B7B43" w:rsidRDefault="000A31B5" w:rsidP="000A31B5">
      <w:r w:rsidRPr="003B7B43">
        <w:t>The management of service area restrictions enables the PCF of the serving PLMN</w:t>
      </w:r>
      <w:r w:rsidR="00DF51D2">
        <w:t xml:space="preserve"> or SNPN</w:t>
      </w:r>
      <w:r w:rsidRPr="003B7B43">
        <w:t xml:space="preserve">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636142CF" w:rsidR="000A31B5" w:rsidRPr="003B7B43" w:rsidRDefault="000A31B5" w:rsidP="000A31B5">
      <w:r w:rsidRPr="003B7B43">
        <w:t>The AMF reports the subscribed service area restrictions in NG-RAN received from UDM during 5G-RG Registration in NG-RAN procedure when local policies in the AMF indicate that Access and Mobility Control is enable within the PLMN</w:t>
      </w:r>
      <w:r w:rsidR="00DF51D2">
        <w:t xml:space="preserve"> or SNPN</w:t>
      </w:r>
      <w:r w:rsidRPr="003B7B43">
        <w:t xml:space="preserve">. The AMF may request update of the service area restrictions applicable to NG-RAN when the policy control request triggers listed in clause 6.1.2.5 in </w:t>
      </w:r>
      <w:r w:rsidR="00395F64" w:rsidRPr="003B7B43">
        <w:t>TS</w:t>
      </w:r>
      <w:r w:rsidR="00395F64">
        <w:t> </w:t>
      </w:r>
      <w:r w:rsidR="00395F64" w:rsidRPr="003B7B43">
        <w:t>23.503</w:t>
      </w:r>
      <w:r w:rsidR="00395F64">
        <w:t> </w:t>
      </w:r>
      <w:r w:rsidR="00395F64" w:rsidRPr="003B7B43">
        <w:t>[</w:t>
      </w:r>
      <w:r w:rsidRPr="003B7B43">
        <w:t>4], are met.</w:t>
      </w:r>
    </w:p>
    <w:p w14:paraId="747060CE" w14:textId="30B94CCA" w:rsidR="000A31B5" w:rsidRPr="003B7B43" w:rsidRDefault="000A31B5" w:rsidP="000A31B5">
      <w:r w:rsidRPr="003B7B43">
        <w:t>The AMF reports the subscribed service area restrictions in W-5GAN received from UDM during 5G-RG</w:t>
      </w:r>
      <w:r w:rsidR="00B0748B">
        <w:t xml:space="preserve"> or AUN3 device</w:t>
      </w:r>
      <w:r w:rsidRPr="003B7B43">
        <w:t xml:space="preserve"> Registration in </w:t>
      </w:r>
      <w:r w:rsidR="00B0748B">
        <w:t xml:space="preserve">W-5GAN </w:t>
      </w:r>
      <w:r w:rsidRPr="003B7B43">
        <w:t>procedure when local policies in the AMF indicate that Access and Mobility Control is enable within the PLMN</w:t>
      </w:r>
      <w:r w:rsidR="00DF51D2">
        <w:t xml:space="preserve"> or SNPN</w:t>
      </w:r>
      <w:r w:rsidRPr="003B7B43">
        <w:t xml:space="preserve">. The AMF may request update of the service area restrictions applicable to </w:t>
      </w:r>
      <w:r w:rsidR="00B0748B">
        <w:t xml:space="preserve">W-5GAN </w:t>
      </w:r>
      <w:r w:rsidRPr="003B7B43">
        <w:t>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4634AC9F" w:rsidR="000A31B5" w:rsidRPr="003B7B43" w:rsidRDefault="000A31B5" w:rsidP="000A31B5">
      <w:r w:rsidRPr="003B7B43">
        <w:t>No mobility events, such a change of UE location or change of AMF applies when provisioning the service area restrictions for a 5G-BRG or a 5G-CRG</w:t>
      </w:r>
      <w:r w:rsidR="001D0386">
        <w:t xml:space="preserve"> or AUN3 device</w:t>
      </w:r>
      <w:r w:rsidRPr="003B7B43">
        <w:t xml:space="preserve"> when connected via W-5GAN.</w:t>
      </w:r>
    </w:p>
    <w:p w14:paraId="05E8C44A" w14:textId="4828A95D"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r w:rsidR="001D0386">
        <w:t xml:space="preserve"> The PCF may provide the service area restrictions applicable to an AUN3 device behind 5G-RG connected to 5GC via W-5GAN to the AMF.</w:t>
      </w:r>
    </w:p>
    <w:p w14:paraId="4DBEF31F" w14:textId="0B4295BE" w:rsidR="000A31B5" w:rsidRPr="003B7B43" w:rsidRDefault="000A31B5" w:rsidP="000A31B5">
      <w:r w:rsidRPr="003B7B43">
        <w:t xml:space="preserve">The Service Area Restrictions provided to AMF for a 5G-RG connected via NG-RAN is according to the information listed in listed in </w:t>
      </w:r>
      <w:r w:rsidR="00395F64" w:rsidRPr="003B7B43">
        <w:t>TS</w:t>
      </w:r>
      <w:r w:rsidR="00395F64">
        <w:t> </w:t>
      </w:r>
      <w:r w:rsidR="00395F64" w:rsidRPr="003B7B43">
        <w:t>23.503</w:t>
      </w:r>
      <w:r w:rsidR="00395F64">
        <w:t> </w:t>
      </w:r>
      <w:r w:rsidR="00395F64" w:rsidRPr="003B7B43">
        <w:t>[</w:t>
      </w:r>
      <w:r w:rsidRPr="003B7B43">
        <w:t>4] clause 6.5.</w:t>
      </w:r>
    </w:p>
    <w:p w14:paraId="3181C2DE" w14:textId="713FD478" w:rsidR="000A31B5" w:rsidRPr="003B7B43" w:rsidRDefault="000A31B5" w:rsidP="000A31B5">
      <w:r w:rsidRPr="003B7B43">
        <w:t>The Service Area Restrictions provided to AMF for a 5G-RG</w:t>
      </w:r>
      <w:r w:rsidR="001D0386">
        <w:t xml:space="preserve"> or AUN3 device</w:t>
      </w:r>
      <w:r w:rsidRPr="003B7B43">
        <w:t xml:space="preserve">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bookmarkStart w:id="447" w:name="_CRTable9_51"/>
      <w:r w:rsidRPr="003B7B43">
        <w:lastRenderedPageBreak/>
        <w:t xml:space="preserve">Table </w:t>
      </w:r>
      <w:bookmarkEnd w:id="447"/>
      <w:r w:rsidRPr="003B7B43">
        <w:t>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4D82DC93" w:rsidR="000A31B5" w:rsidRPr="003B7B43" w:rsidRDefault="000A31B5" w:rsidP="007D6959">
            <w:pPr>
              <w:pStyle w:val="TAL"/>
              <w:rPr>
                <w:b/>
              </w:rPr>
            </w:pPr>
            <w:r w:rsidRPr="003B7B43">
              <w:rPr>
                <w:b/>
              </w:rPr>
              <w:t>Service Area Restrictions for a 5G-BRG</w:t>
            </w:r>
            <w:r w:rsidR="001D0386">
              <w:rPr>
                <w:b/>
              </w:rPr>
              <w:t xml:space="preserve"> or AUN3 device behind 5G-BRG</w:t>
            </w:r>
          </w:p>
        </w:tc>
        <w:tc>
          <w:tcPr>
            <w:tcW w:w="2902" w:type="dxa"/>
          </w:tcPr>
          <w:p w14:paraId="4BC91DAD" w14:textId="58D42D2F"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r w:rsidR="001D0386">
              <w:rPr>
                <w:i/>
                <w:szCs w:val="18"/>
                <w:lang w:val="en-US"/>
              </w:rPr>
              <w:t xml:space="preserve"> or AUN3 device behind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4FC3AB56" w:rsidR="000A31B5" w:rsidRPr="003B7B43" w:rsidRDefault="000A31B5" w:rsidP="007D6959">
            <w:pPr>
              <w:pStyle w:val="TAL"/>
            </w:pPr>
            <w:r w:rsidRPr="003B7B43">
              <w:t>(NOTE 2)</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320FAC74" w14:textId="100D00BB" w:rsidR="000A31B5" w:rsidRPr="003B7B43" w:rsidRDefault="000A31B5" w:rsidP="001D0386">
            <w:pPr>
              <w:pStyle w:val="TAL"/>
            </w:pPr>
            <w:r w:rsidRPr="003B7B43">
              <w:t>List of non-allowed</w:t>
            </w:r>
            <w:r>
              <w:t xml:space="preserve"> GLI</w:t>
            </w:r>
            <w:r w:rsidRPr="003B7B43">
              <w:t>s</w:t>
            </w:r>
            <w:r w:rsidR="001D0386">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1D0386" w:rsidRPr="003B7B43" w14:paraId="3A6574E5" w14:textId="77777777" w:rsidTr="00A1793A">
        <w:trPr>
          <w:cantSplit/>
        </w:trPr>
        <w:tc>
          <w:tcPr>
            <w:tcW w:w="1531" w:type="dxa"/>
          </w:tcPr>
          <w:p w14:paraId="3D3005D8" w14:textId="6EFEDC36" w:rsidR="001D0386" w:rsidRPr="003B7B43" w:rsidRDefault="001D0386" w:rsidP="001D0386">
            <w:pPr>
              <w:pStyle w:val="TAL"/>
            </w:pPr>
            <w:r>
              <w:t>Service Area Restrictions for an AUN3 device behind 5G-CRG</w:t>
            </w:r>
          </w:p>
        </w:tc>
        <w:tc>
          <w:tcPr>
            <w:tcW w:w="2902" w:type="dxa"/>
          </w:tcPr>
          <w:p w14:paraId="765D0E8D" w14:textId="23AEF013" w:rsidR="001D0386" w:rsidRPr="00607DC9" w:rsidRDefault="001D0386" w:rsidP="001D0386">
            <w:pPr>
              <w:pStyle w:val="TAL"/>
              <w:rPr>
                <w:i/>
                <w:iCs/>
              </w:rPr>
            </w:pPr>
            <w:r w:rsidRPr="00607DC9">
              <w:rPr>
                <w:i/>
                <w:iCs/>
              </w:rPr>
              <w:t>This part defines the service area restrictions applicable for an AUN3 device behind 5G-CRG</w:t>
            </w:r>
          </w:p>
        </w:tc>
        <w:tc>
          <w:tcPr>
            <w:tcW w:w="1759" w:type="dxa"/>
          </w:tcPr>
          <w:p w14:paraId="5ED9E2D8" w14:textId="77777777" w:rsidR="001D0386" w:rsidRPr="003B7B43" w:rsidRDefault="001D0386" w:rsidP="001D0386">
            <w:pPr>
              <w:pStyle w:val="TAL"/>
              <w:rPr>
                <w:szCs w:val="18"/>
              </w:rPr>
            </w:pPr>
            <w:r w:rsidRPr="003B7B43">
              <w:rPr>
                <w:szCs w:val="18"/>
              </w:rPr>
              <w:t>Conditional</w:t>
            </w:r>
          </w:p>
          <w:p w14:paraId="6B042451" w14:textId="784AADDD" w:rsidR="001D0386" w:rsidRPr="003B7B43" w:rsidRDefault="001D0386" w:rsidP="001D0386">
            <w:pPr>
              <w:pStyle w:val="TAL"/>
              <w:rPr>
                <w:szCs w:val="18"/>
              </w:rPr>
            </w:pPr>
            <w:r w:rsidRPr="003B7B43">
              <w:rPr>
                <w:szCs w:val="18"/>
                <w:lang w:val="es-ES_tradnl"/>
              </w:rPr>
              <w:t>(NOTE</w:t>
            </w:r>
            <w:r>
              <w:rPr>
                <w:szCs w:val="18"/>
                <w:lang w:val="es-ES_tradnl"/>
              </w:rPr>
              <w:t> </w:t>
            </w:r>
            <w:r w:rsidRPr="003B7B43">
              <w:rPr>
                <w:szCs w:val="18"/>
                <w:lang w:val="es-ES_tradnl"/>
              </w:rPr>
              <w:t>1)</w:t>
            </w:r>
          </w:p>
        </w:tc>
        <w:tc>
          <w:tcPr>
            <w:tcW w:w="1798" w:type="dxa"/>
          </w:tcPr>
          <w:p w14:paraId="18F22340" w14:textId="469DFDCF" w:rsidR="001D0386" w:rsidRPr="003B7B43" w:rsidRDefault="001D0386" w:rsidP="001D0386">
            <w:pPr>
              <w:pStyle w:val="TAL"/>
              <w:rPr>
                <w:szCs w:val="18"/>
              </w:rPr>
            </w:pPr>
            <w:r w:rsidRPr="003B7B43">
              <w:rPr>
                <w:szCs w:val="18"/>
              </w:rPr>
              <w:t>Yes</w:t>
            </w:r>
          </w:p>
        </w:tc>
        <w:tc>
          <w:tcPr>
            <w:tcW w:w="1638" w:type="dxa"/>
          </w:tcPr>
          <w:p w14:paraId="1C3F106A" w14:textId="361EC20B" w:rsidR="001D0386" w:rsidRPr="003B7B43" w:rsidRDefault="001D0386" w:rsidP="001D0386">
            <w:pPr>
              <w:pStyle w:val="TAL"/>
              <w:rPr>
                <w:szCs w:val="18"/>
              </w:rPr>
            </w:pPr>
            <w:r w:rsidRPr="003B7B43">
              <w:rPr>
                <w:szCs w:val="18"/>
              </w:rPr>
              <w:t>AM context</w:t>
            </w:r>
          </w:p>
        </w:tc>
      </w:tr>
      <w:tr w:rsidR="001D0386" w:rsidRPr="003B7B43" w14:paraId="1EAF29AE" w14:textId="77777777" w:rsidTr="00A1793A">
        <w:trPr>
          <w:cantSplit/>
        </w:trPr>
        <w:tc>
          <w:tcPr>
            <w:tcW w:w="1531" w:type="dxa"/>
          </w:tcPr>
          <w:p w14:paraId="61424C7B" w14:textId="49494D6B" w:rsidR="001D0386" w:rsidRPr="003B7B43" w:rsidRDefault="001D0386" w:rsidP="001D0386">
            <w:pPr>
              <w:pStyle w:val="TAL"/>
            </w:pPr>
            <w:r>
              <w:t>List of allowed combinations of GCI and HFC Node IDs</w:t>
            </w:r>
          </w:p>
        </w:tc>
        <w:tc>
          <w:tcPr>
            <w:tcW w:w="2902" w:type="dxa"/>
          </w:tcPr>
          <w:p w14:paraId="4637B725" w14:textId="77777777" w:rsidR="001D0386" w:rsidRDefault="001D0386" w:rsidP="001D0386">
            <w:pPr>
              <w:pStyle w:val="TAL"/>
            </w:pPr>
            <w:r>
              <w:t>List of allowed combinations of GCI and HFC Node ID</w:t>
            </w:r>
          </w:p>
          <w:p w14:paraId="20DB71E0" w14:textId="626ECED8" w:rsidR="001D0386" w:rsidRPr="003B7B43" w:rsidRDefault="001D0386" w:rsidP="001D0386">
            <w:pPr>
              <w:pStyle w:val="TAL"/>
            </w:pPr>
            <w:r>
              <w:t>(NOTE 3)</w:t>
            </w:r>
          </w:p>
        </w:tc>
        <w:tc>
          <w:tcPr>
            <w:tcW w:w="1759" w:type="dxa"/>
          </w:tcPr>
          <w:p w14:paraId="3B70F8CF" w14:textId="77777777" w:rsidR="001D0386" w:rsidRPr="003B7B43" w:rsidRDefault="001D0386" w:rsidP="001D0386">
            <w:pPr>
              <w:pStyle w:val="TAL"/>
              <w:rPr>
                <w:szCs w:val="18"/>
              </w:rPr>
            </w:pPr>
            <w:r w:rsidRPr="003B7B43">
              <w:rPr>
                <w:szCs w:val="18"/>
              </w:rPr>
              <w:t>Conditional</w:t>
            </w:r>
          </w:p>
          <w:p w14:paraId="78E671AE" w14:textId="4751C85C" w:rsidR="001D0386" w:rsidRPr="003B7B43" w:rsidRDefault="001D0386" w:rsidP="001D0386">
            <w:pPr>
              <w:pStyle w:val="TAL"/>
              <w:rPr>
                <w:szCs w:val="18"/>
              </w:rPr>
            </w:pPr>
            <w:r w:rsidRPr="003B7B43">
              <w:rPr>
                <w:szCs w:val="18"/>
                <w:lang w:val="es-ES_tradnl"/>
              </w:rPr>
              <w:t>(NOTE</w:t>
            </w:r>
            <w:r>
              <w:rPr>
                <w:szCs w:val="18"/>
                <w:lang w:val="es-ES_tradnl"/>
              </w:rPr>
              <w:t> </w:t>
            </w:r>
            <w:r w:rsidRPr="003B7B43">
              <w:rPr>
                <w:szCs w:val="18"/>
                <w:lang w:val="es-ES_tradnl"/>
              </w:rPr>
              <w:t>1)</w:t>
            </w:r>
          </w:p>
        </w:tc>
        <w:tc>
          <w:tcPr>
            <w:tcW w:w="1798" w:type="dxa"/>
          </w:tcPr>
          <w:p w14:paraId="3BA41C98" w14:textId="607CE8A0" w:rsidR="001D0386" w:rsidRPr="003B7B43" w:rsidRDefault="001D0386" w:rsidP="001D0386">
            <w:pPr>
              <w:pStyle w:val="TAL"/>
              <w:rPr>
                <w:szCs w:val="18"/>
              </w:rPr>
            </w:pPr>
            <w:r w:rsidRPr="003B7B43">
              <w:rPr>
                <w:szCs w:val="18"/>
              </w:rPr>
              <w:t>Yes</w:t>
            </w:r>
          </w:p>
        </w:tc>
        <w:tc>
          <w:tcPr>
            <w:tcW w:w="1638" w:type="dxa"/>
          </w:tcPr>
          <w:p w14:paraId="21E9BAC7" w14:textId="32F53E0F" w:rsidR="001D0386" w:rsidRPr="003B7B43" w:rsidRDefault="001D0386" w:rsidP="001D0386">
            <w:pPr>
              <w:pStyle w:val="TAL"/>
              <w:rPr>
                <w:szCs w:val="18"/>
              </w:rPr>
            </w:pPr>
            <w:r w:rsidRPr="003B7B43">
              <w:rPr>
                <w:szCs w:val="18"/>
              </w:rPr>
              <w:t>AM context</w:t>
            </w:r>
          </w:p>
        </w:tc>
      </w:tr>
      <w:tr w:rsidR="001D0386" w:rsidRPr="003B7B43" w14:paraId="24523504" w14:textId="77777777" w:rsidTr="007D6959">
        <w:trPr>
          <w:cantSplit/>
        </w:trPr>
        <w:tc>
          <w:tcPr>
            <w:tcW w:w="9628" w:type="dxa"/>
            <w:gridSpan w:val="5"/>
          </w:tcPr>
          <w:p w14:paraId="5F9C9E79" w14:textId="69B0E9C6" w:rsidR="001D0386" w:rsidRPr="003B7B43" w:rsidRDefault="001D0386" w:rsidP="001D0386">
            <w:pPr>
              <w:pStyle w:val="TAN"/>
              <w:rPr>
                <w:lang w:val="en-US"/>
              </w:rPr>
            </w:pPr>
            <w:r w:rsidRPr="003B7B43">
              <w:rPr>
                <w:lang w:val="en-US"/>
              </w:rPr>
              <w:t>NOTE</w:t>
            </w:r>
            <w:r>
              <w:rPr>
                <w:lang w:val="en-US"/>
              </w:rPr>
              <w:t> </w:t>
            </w:r>
            <w:r w:rsidRPr="003B7B43">
              <w:rPr>
                <w:lang w:val="en-US"/>
              </w:rPr>
              <w:t>1:</w:t>
            </w:r>
            <w:r w:rsidRPr="003B7B43">
              <w:rPr>
                <w:lang w:val="en-US"/>
              </w:rPr>
              <w:tab/>
              <w:t>If service area restrictions is enable.</w:t>
            </w:r>
          </w:p>
          <w:p w14:paraId="0B6F5679" w14:textId="177C5A4C" w:rsidR="001D0386" w:rsidRDefault="001D0386" w:rsidP="001D0386">
            <w:pPr>
              <w:pStyle w:val="TAN"/>
            </w:pPr>
            <w:r w:rsidRPr="003B7B43">
              <w:t>NOTE</w:t>
            </w:r>
            <w:r>
              <w:t> </w:t>
            </w:r>
            <w:r w:rsidRPr="003B7B43">
              <w:t>2:</w:t>
            </w:r>
            <w:r w:rsidRPr="003B7B43">
              <w:tab/>
              <w:t>Either the list of allowed (</w:t>
            </w:r>
            <w:r>
              <w:t>GLI</w:t>
            </w:r>
            <w:r w:rsidRPr="003B7B43">
              <w:t>s or HFC Node IDs) or the list of non-allowed (</w:t>
            </w:r>
            <w:r>
              <w:t>GLI</w:t>
            </w:r>
            <w:r w:rsidRPr="003B7B43">
              <w:t>s or HFC Node IDs) are provided by the PCF.</w:t>
            </w:r>
          </w:p>
          <w:p w14:paraId="1678689E" w14:textId="58D9D63E" w:rsidR="001D0386" w:rsidRPr="003B7B43" w:rsidRDefault="001D0386" w:rsidP="001D0386">
            <w:pPr>
              <w:pStyle w:val="TAN"/>
            </w:pPr>
            <w:r>
              <w:t>NOTE 3:</w:t>
            </w:r>
            <w:r>
              <w:tab/>
              <w:t>Either the list of allowed (GCI and HFC Node ID combinations) or the list of non-allowed (GCI or HFC Node ID combinations)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448" w:name="_CR9_5_2"/>
      <w:bookmarkStart w:id="449" w:name="_Toc185598382"/>
      <w:bookmarkEnd w:id="448"/>
      <w:r w:rsidRPr="003B7B43">
        <w:t>9.5.2</w:t>
      </w:r>
      <w:r w:rsidRPr="003B7B43">
        <w:tab/>
        <w:t>UE access selection and PDU Session selection related policy information</w:t>
      </w:r>
      <w:bookmarkEnd w:id="449"/>
    </w:p>
    <w:p w14:paraId="13A222DB" w14:textId="77777777" w:rsidR="000A31B5" w:rsidRPr="003B7B43" w:rsidRDefault="000A31B5" w:rsidP="000A31B5">
      <w:pPr>
        <w:pStyle w:val="Heading4"/>
      </w:pPr>
      <w:bookmarkStart w:id="450" w:name="_CR9_5_2_1"/>
      <w:bookmarkStart w:id="451" w:name="_Toc185598383"/>
      <w:bookmarkEnd w:id="450"/>
      <w:r w:rsidRPr="003B7B43">
        <w:t>9.5.2.1</w:t>
      </w:r>
      <w:r w:rsidRPr="003B7B43">
        <w:tab/>
        <w:t>5G-RG</w:t>
      </w:r>
      <w:bookmarkEnd w:id="451"/>
    </w:p>
    <w:p w14:paraId="4E1FDF60" w14:textId="7DEBFB50" w:rsidR="000A31B5" w:rsidRPr="003B7B43" w:rsidRDefault="000A31B5" w:rsidP="000A31B5">
      <w:r w:rsidRPr="003B7B43">
        <w:t xml:space="preserve">This clause specifies the delta related to UE policy distribution defined in </w:t>
      </w:r>
      <w:r w:rsidR="00395F64" w:rsidRPr="003B7B43">
        <w:t>TS</w:t>
      </w:r>
      <w:r w:rsidR="00395F64">
        <w:t> </w:t>
      </w:r>
      <w:r w:rsidR="00395F64" w:rsidRPr="003B7B43">
        <w:t>23.503</w:t>
      </w:r>
      <w:r w:rsidR="00395F64">
        <w:t> </w:t>
      </w:r>
      <w:r w:rsidR="00395F64" w:rsidRPr="003B7B43">
        <w:t>[</w:t>
      </w:r>
      <w:r w:rsidRPr="003B7B43">
        <w:t xml:space="preserve">4] clause 6.1.2.2 and related to URSP defined in </w:t>
      </w:r>
      <w:r w:rsidR="00395F64" w:rsidRPr="003B7B43">
        <w:t>TS</w:t>
      </w:r>
      <w:r w:rsidR="00395F64">
        <w:t> </w:t>
      </w:r>
      <w:r w:rsidR="00395F64" w:rsidRPr="003B7B43">
        <w:t>23.503</w:t>
      </w:r>
      <w:r w:rsidR="00395F64">
        <w:t> </w:t>
      </w:r>
      <w:r w:rsidR="00395F64" w:rsidRPr="003B7B43">
        <w:t>[</w:t>
      </w:r>
      <w:r w:rsidRPr="003B7B43">
        <w:t>4] clause 6.6. for 5G-RG.</w:t>
      </w:r>
    </w:p>
    <w:p w14:paraId="1FA02B79" w14:textId="77777777" w:rsidR="00F2120B" w:rsidRDefault="00F2120B" w:rsidP="000A31B5">
      <w:r>
        <w:t>Only URSP policies are applicable for a 5G -RG.</w:t>
      </w:r>
    </w:p>
    <w:p w14:paraId="335E2D43" w14:textId="77777777" w:rsidR="00F2120B" w:rsidRDefault="00F2120B" w:rsidP="00EA43E3">
      <w:pPr>
        <w:pStyle w:val="NO"/>
      </w:pPr>
      <w:r>
        <w:t>NOTE:</w:t>
      </w:r>
      <w:r>
        <w:tab/>
        <w:t>For example, ANDSP policies, ProSe Layer-3 UE-to-Network Relay Offload Policy are not applicable to 5G-RG,</w:t>
      </w:r>
    </w:p>
    <w:p w14:paraId="4E6F2978" w14:textId="4F2C43DA" w:rsidR="00F2120B" w:rsidRDefault="000A31B5" w:rsidP="000A31B5">
      <w:r w:rsidRPr="003B7B43">
        <w:t xml:space="preserve">If the PCF provides </w:t>
      </w:r>
      <w:r w:rsidR="00F2120B">
        <w:t xml:space="preserve">a </w:t>
      </w:r>
      <w:r w:rsidRPr="003B7B43">
        <w:t xml:space="preserve">URSP policy to the 5G-RG, the PCF should </w:t>
      </w:r>
      <w:r w:rsidR="00F2120B">
        <w:t>only provide the following URSP policy information:</w:t>
      </w:r>
    </w:p>
    <w:p w14:paraId="0724D0A7" w14:textId="37D60148" w:rsidR="00F2120B" w:rsidRDefault="00F2120B" w:rsidP="00F2120B">
      <w:pPr>
        <w:pStyle w:val="B1"/>
      </w:pPr>
      <w:r>
        <w:t>-</w:t>
      </w:r>
      <w:r>
        <w:tab/>
        <w:t>Rule Precedence.</w:t>
      </w:r>
    </w:p>
    <w:p w14:paraId="0DA03F2C" w14:textId="1C92F86C" w:rsidR="00F2120B" w:rsidRDefault="00F2120B" w:rsidP="00F2120B">
      <w:pPr>
        <w:pStyle w:val="B1"/>
      </w:pPr>
      <w:r>
        <w:t>-</w:t>
      </w:r>
      <w:r>
        <w:tab/>
        <w:t>Traffic descriptor/Application descriptors, IP descriptors, Domain descriptors, Non-IP descriptors, DNN, Connection Capabilities.</w:t>
      </w:r>
    </w:p>
    <w:p w14:paraId="5334F868" w14:textId="68CDE07D" w:rsidR="00F2120B" w:rsidRDefault="00F2120B" w:rsidP="00F2120B">
      <w:pPr>
        <w:pStyle w:val="B1"/>
      </w:pPr>
      <w:r>
        <w:lastRenderedPageBreak/>
        <w:t>-</w:t>
      </w:r>
      <w:r>
        <w:tab/>
        <w:t>Route Selection Descriptor Precedence.</w:t>
      </w:r>
    </w:p>
    <w:p w14:paraId="5E33BC02" w14:textId="652E5EBB" w:rsidR="00F2120B" w:rsidRDefault="00F2120B" w:rsidP="00F2120B">
      <w:pPr>
        <w:pStyle w:val="B1"/>
      </w:pPr>
      <w:r>
        <w:t>-</w:t>
      </w:r>
      <w:r>
        <w:tab/>
        <w:t>Route selection components/ SSC Mode Selection, Network Slice Selection, DNN Selection, PDU Session Type Selection.</w:t>
      </w:r>
    </w:p>
    <w:p w14:paraId="51CC55C2" w14:textId="7D1271BA" w:rsidR="00F2120B" w:rsidRDefault="00F2120B" w:rsidP="00F2120B">
      <w:pPr>
        <w:pStyle w:val="B1"/>
      </w:pPr>
      <w:r>
        <w:t>-</w:t>
      </w:r>
      <w:r>
        <w:tab/>
        <w:t>Route Selection Validation Criteria/ Time Window.</w:t>
      </w:r>
    </w:p>
    <w:p w14:paraId="48252CC3" w14:textId="77777777" w:rsidR="00F2120B" w:rsidRDefault="00F2120B" w:rsidP="00F2120B">
      <w:r>
        <w:t>The 5G-RG shall ignore any of the parameters and policies not listed above, if received from the 5GC.</w:t>
      </w:r>
    </w:p>
    <w:p w14:paraId="2073F5A8" w14:textId="77777777" w:rsidR="00F2120B" w:rsidRDefault="00F2120B" w:rsidP="00F2120B">
      <w:r>
        <w:t>The 5G-RG shall use the URSP policy as specified in TS 23.503 [4],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2CA235C2" w:rsidR="000A31B5" w:rsidRDefault="000A31B5" w:rsidP="000A31B5">
      <w:r>
        <w:t>UE Policy procedures defined in</w:t>
      </w:r>
      <w:r w:rsidR="00481990">
        <w:t xml:space="preserve"> clause 6.1.2.2</w:t>
      </w:r>
      <w:r>
        <w:t xml:space="preserve"> </w:t>
      </w:r>
      <w:r w:rsidR="00481990">
        <w:t xml:space="preserve">of </w:t>
      </w:r>
      <w:r w:rsidR="00395F64">
        <w:t>TS 23.503 [</w:t>
      </w:r>
      <w:r>
        <w:t>4] are applicable as follows:</w:t>
      </w:r>
    </w:p>
    <w:p w14:paraId="53EAC682" w14:textId="77777777" w:rsidR="000A31B5" w:rsidRDefault="000A31B5" w:rsidP="000A31B5">
      <w:pPr>
        <w:pStyle w:val="B1"/>
      </w:pPr>
      <w:r>
        <w:t>-</w:t>
      </w:r>
      <w:r>
        <w:tab/>
        <w:t>Roaming is not applicable to W-5GAN access in this release of specification.</w:t>
      </w:r>
    </w:p>
    <w:p w14:paraId="3AF0F571" w14:textId="1EF43060" w:rsidR="00F2120B" w:rsidRDefault="00F2120B" w:rsidP="00F2120B">
      <w:pPr>
        <w:pStyle w:val="B1"/>
      </w:pPr>
      <w:r>
        <w:t>-</w:t>
      </w:r>
      <w:r>
        <w:tab/>
        <w:t>USRP rule enforcement reporting is not defined for 5G-RG.</w:t>
      </w:r>
    </w:p>
    <w:p w14:paraId="74F6EA96" w14:textId="44BD95BB" w:rsidR="00C12262" w:rsidRDefault="00DC3334" w:rsidP="00C12262">
      <w:r>
        <w:t xml:space="preserve">In the case of an Authenticable Non-3GPP (AUN3) device behind a 5G-RG only URSP policies are applicable. Each AUN3 device is managed in 5G-RG as a separate device with its own NAS and states, therefore from point of view of 5GC, the AUN3 device is seen as a single device and the URSP received in the NAS dedicated to an AUN3 device shall apply to this AUN3 device only the 5G-RG shall apply URSP received within NAS for AUN3 device acting on behalf of AUN3 device. Therefore </w:t>
      </w:r>
      <w:r w:rsidR="00C12262">
        <w:t>to support the case when AUN3 devices may be connected via 5G-RG, specific URSP rules may be configured by the PCF for the SUPI associated with the AUN3 device.</w:t>
      </w:r>
    </w:p>
    <w:p w14:paraId="4F60B844" w14:textId="3825F649" w:rsidR="00C12262" w:rsidRDefault="00C12262" w:rsidP="00C12262">
      <w:r>
        <w:t xml:space="preserve">UE Route Selection Policy information targeting an AUN3 device (i.e. sent to a 5G-RG in the NAS connection corresponding to an AUN3 device) follows the structure defined in clause 6.2.2 of </w:t>
      </w:r>
      <w:r w:rsidR="00395F64">
        <w:t>TS 23.503 [</w:t>
      </w:r>
      <w:r>
        <w:t>4] with</w:t>
      </w:r>
      <w:r w:rsidR="00DC3334">
        <w:t xml:space="preserve"> the</w:t>
      </w:r>
      <w:r>
        <w:t xml:space="preserve"> following difference:</w:t>
      </w:r>
    </w:p>
    <w:p w14:paraId="62852BFE" w14:textId="77777777" w:rsidR="00C12262" w:rsidRDefault="00C12262" w:rsidP="00395F64">
      <w:pPr>
        <w:pStyle w:val="B1"/>
      </w:pPr>
      <w:r>
        <w:t>-</w:t>
      </w:r>
      <w:r>
        <w:tab/>
        <w:t>As an AUN3 can have only one PDU Session, its URSP shall contain a match all TD.</w:t>
      </w:r>
    </w:p>
    <w:p w14:paraId="7A3DB406" w14:textId="18C7F52C" w:rsidR="00DC3334" w:rsidRDefault="00DC3334" w:rsidP="00560B2B">
      <w:r>
        <w:t>USRP rule enforcement reporting is not defined for AUN3 devices.</w:t>
      </w:r>
    </w:p>
    <w:p w14:paraId="558D9B4A" w14:textId="61FB2169" w:rsidR="00560B2B" w:rsidRDefault="00560B2B" w:rsidP="00560B2B">
      <w:r>
        <w:t>In order to support the case when NAUN3 devices may be connected via 5G-RG, specific URSP rules may be configured by the PCF on 5G-RG.</w:t>
      </w:r>
    </w:p>
    <w:p w14:paraId="04D4ECBF" w14:textId="740DE5C6" w:rsidR="00560B2B" w:rsidRDefault="00560B2B" w:rsidP="00560B2B">
      <w:r>
        <w:t xml:space="preserve">URSP rules for NAUN3 devices connected to 5G-RG follow the structure defined in clause 6.6.2 of </w:t>
      </w:r>
      <w:r w:rsidR="00395F64">
        <w:t>TS 23.503 [</w:t>
      </w:r>
      <w:r>
        <w:t>4] and may contain any combination of the following traffic descriptors:</w:t>
      </w:r>
    </w:p>
    <w:p w14:paraId="4DBF2D1C" w14:textId="77777777" w:rsidR="00560B2B" w:rsidRDefault="00560B2B" w:rsidP="00395F64">
      <w:pPr>
        <w:pStyle w:val="B1"/>
      </w:pPr>
      <w:r>
        <w:t>-</w:t>
      </w:r>
      <w:r>
        <w:tab/>
      </w:r>
      <w:r w:rsidRPr="00395F64">
        <w:rPr>
          <w:b/>
          <w:bCs/>
        </w:rPr>
        <w:t>IP Descriptors:</w:t>
      </w:r>
      <w:r>
        <w:t xml:space="preserve"> For IP traffic from NAUN3 devices connected to 5G-RG, IP descriptors are matched against header information contained in IP packets sent by NAUN3 devices; IP descriptors are only applicable for traffic from NAUN3 devices if network address translation (NAT) is performed for that traffic.</w:t>
      </w:r>
    </w:p>
    <w:p w14:paraId="24876836" w14:textId="77777777" w:rsidR="00560B2B" w:rsidRDefault="00560B2B" w:rsidP="00395F64">
      <w:pPr>
        <w:pStyle w:val="B1"/>
      </w:pPr>
      <w:r>
        <w:t>-</w:t>
      </w:r>
      <w:r>
        <w:tab/>
      </w:r>
      <w:r w:rsidRPr="00395F64">
        <w:rPr>
          <w:b/>
          <w:bCs/>
        </w:rPr>
        <w:t>Non-IP descriptors:</w:t>
      </w:r>
      <w:r>
        <w:t xml:space="preserve"> For Ethernet traffic from NAUN3 devices connected to 5G-RG, Non-IP descriptors are matched against header information contained in Ethernet frames sent by NAUN3 devices.</w:t>
      </w:r>
    </w:p>
    <w:p w14:paraId="6C81DEBF" w14:textId="77777777" w:rsidR="00560B2B" w:rsidRDefault="00560B2B" w:rsidP="00395F64">
      <w:pPr>
        <w:pStyle w:val="B1"/>
      </w:pPr>
      <w:r>
        <w:t>-</w:t>
      </w:r>
      <w:r>
        <w:tab/>
      </w:r>
      <w:r w:rsidRPr="00395F64">
        <w:rPr>
          <w:b/>
          <w:bCs/>
        </w:rPr>
        <w:t>Connectivity Group ID:</w:t>
      </w:r>
      <w:r>
        <w:t xml:space="preserve"> For traffic from a NAUN3 device connected to 5G-RG, Connectivity Group ID in the URSP rule is matched against the Connectivity Group ID that the NAUN3 device is associated with (see clause 4.10b).</w:t>
      </w:r>
    </w:p>
    <w:p w14:paraId="70CE5798" w14:textId="77777777" w:rsidR="000A31B5" w:rsidRPr="003B7B43" w:rsidRDefault="000A31B5" w:rsidP="000A31B5">
      <w:pPr>
        <w:pStyle w:val="Heading4"/>
      </w:pPr>
      <w:bookmarkStart w:id="452" w:name="_CR9_5_2_2"/>
      <w:bookmarkStart w:id="453" w:name="_Toc185598384"/>
      <w:bookmarkEnd w:id="452"/>
      <w:r w:rsidRPr="001E46AC">
        <w:t>9.5.2.2</w:t>
      </w:r>
      <w:r w:rsidRPr="003B7B43">
        <w:tab/>
        <w:t>FN-RG</w:t>
      </w:r>
      <w:bookmarkEnd w:id="453"/>
    </w:p>
    <w:p w14:paraId="3703516A" w14:textId="1D756DA5" w:rsidR="000A31B5" w:rsidRDefault="000A31B5" w:rsidP="000A31B5">
      <w:r>
        <w:t>This clause specifies the delta</w:t>
      </w:r>
      <w:r w:rsidR="00DC3334">
        <w:t xml:space="preserve"> for FN-RG</w:t>
      </w:r>
      <w:r>
        <w:t xml:space="preserve"> related to UE policy distribution defined in</w:t>
      </w:r>
      <w:r w:rsidR="00DC3334">
        <w:t xml:space="preserve"> clause 6.1.2.2 of</w:t>
      </w:r>
      <w:r>
        <w:t xml:space="preserve"> </w:t>
      </w:r>
      <w:r w:rsidR="00395F64">
        <w:t>TS 23.503 [</w:t>
      </w:r>
      <w:r>
        <w:t>4] and related to URSP defined in</w:t>
      </w:r>
      <w:r w:rsidR="00DC3334">
        <w:t xml:space="preserve"> clause 6.6 of</w:t>
      </w:r>
      <w:r>
        <w:t xml:space="preserve"> </w:t>
      </w:r>
      <w:r w:rsidR="00395F64">
        <w:t>TS 23.503 [</w:t>
      </w:r>
      <w:r>
        <w:t>4].</w:t>
      </w:r>
    </w:p>
    <w:p w14:paraId="69D9E134" w14:textId="77777777" w:rsidR="00DC3334" w:rsidRDefault="00DC3334" w:rsidP="000A31B5">
      <w:r>
        <w:t>Only URSP policies are applicable for a FN-RG</w:t>
      </w:r>
    </w:p>
    <w:p w14:paraId="63C17517" w14:textId="77777777" w:rsidR="00DC3334" w:rsidRDefault="00DC3334" w:rsidP="000A31B5">
      <w:r>
        <w:t>A W-AGF needs to be able to determine the (DNN, S-NSSAI) parameters of the PDU Sessions it requests on behalf of a FN RG. Therefore the URSP is used by a W-AGF on behalf of a FN-RG to determine the association of traffic from FN-RG with a PDU session to use for this traffic.</w:t>
      </w:r>
    </w:p>
    <w:p w14:paraId="4EA750A7" w14:textId="70EDC4D0" w:rsidR="00DC3334" w:rsidRDefault="00DC3334" w:rsidP="000A31B5">
      <w:r>
        <w:t>USRP rule enforcement reporting is not defined for FN-RG.</w:t>
      </w:r>
    </w:p>
    <w:p w14:paraId="600D4485" w14:textId="77777777" w:rsidR="00DC3334" w:rsidRDefault="00DC3334" w:rsidP="000A31B5">
      <w:r>
        <w:lastRenderedPageBreak/>
        <w:t>URSP policy information applicable for 5G-RG (as defined in clause9.5.2.1) is also applicable for FN-RG devices except that for Traffic descriptor, only IP descriptors, and Non-IP descriptors are applicable.</w:t>
      </w:r>
    </w:p>
    <w:p w14:paraId="466F0F03" w14:textId="77777777" w:rsidR="00DC3334" w:rsidRDefault="00DC3334" w:rsidP="000A31B5">
      <w:r>
        <w:t>The W-AGF shall ignore any of the information and policies not listed above if received from the 5GC.</w:t>
      </w:r>
    </w:p>
    <w:p w14:paraId="5BB03EB8" w14:textId="77777777" w:rsidR="000A31B5" w:rsidRDefault="000A31B5" w:rsidP="000A31B5">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3C1E9727" w14:textId="15E45774" w:rsidR="00DC3334" w:rsidRDefault="00DC3334" w:rsidP="000A31B5">
      <w:r>
        <w:t>The W-AGF requests PDU Sessions upon data trigger (e.g. PPPoE, DHCP, etc.) received over a data path identified by a VLAN and a GLI; this is defined in BBF specifications (BBF TR-456 [9] and BBF TR-470 [38]).</w:t>
      </w:r>
    </w:p>
    <w:p w14:paraId="51E28A67" w14:textId="77777777" w:rsidR="00DC3334" w:rsidRDefault="00DC3334" w:rsidP="000A31B5">
      <w:r>
        <w:t>Thus the W-AGF needs to be configured to request different PDU Sessions for different VLAN(s) terminated at different FN RG(s).</w:t>
      </w:r>
    </w:p>
    <w:p w14:paraId="2B940AE1" w14:textId="0F77F0CD" w:rsidR="00DC3334" w:rsidRDefault="00DC3334" w:rsidP="00EA43E3">
      <w:pPr>
        <w:pStyle w:val="NO"/>
      </w:pPr>
      <w:r>
        <w:t>NOTE 2:</w:t>
      </w:r>
      <w:r>
        <w:tab/>
        <w:t>The VLAN configuration depends on the served FN RG as a W-AGF service area can serve different Wireline access networks with different VLAN configurations.</w:t>
      </w:r>
    </w:p>
    <w:p w14:paraId="606D93A8" w14:textId="77777777" w:rsidR="00DC3334" w:rsidRDefault="00DC3334" w:rsidP="000A31B5">
      <w:r>
        <w:t>The corresponding W-AGF configuration about parameters of the PDU Sessions to request for a GLI corresponds to URSP that the W-AGF receives from the PCF for a SUPI corresponding to a GLI.</w:t>
      </w:r>
    </w:p>
    <w:p w14:paraId="1BF3C8E4" w14:textId="60903262" w:rsidR="00DC3334" w:rsidRDefault="00DC3334" w:rsidP="000A31B5">
      <w:r>
        <w:t>The URSP(s) may be used to map VLAN(s) at transport level (S-tags as defined in BBF TR-470 [38]) on the V interface of the W-AGF (identifying the target service of the corresponding data flows, e.g. internet / IMS Voice / IPTV) towards Route Selection components including PDU Session type, DNN, S-NSSAI, SSC mode, etc.</w:t>
      </w:r>
    </w:p>
    <w:p w14:paraId="017921D8" w14:textId="71F95A2E" w:rsidR="00DC3334" w:rsidRDefault="00DC3334" w:rsidP="00EA43E3">
      <w:pPr>
        <w:pStyle w:val="NO"/>
      </w:pPr>
      <w:r>
        <w:t>NOTE 3:</w:t>
      </w:r>
      <w:r>
        <w:tab/>
        <w:t>UDR policy data related with a FN-RG subscription (UE Policy Section, see clause 5.4.2.3 of TS 29.519 [39]) can be configured accordingly.</w:t>
      </w:r>
    </w:p>
    <w:p w14:paraId="1BBF75F1" w14:textId="180E8E63"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2850DC26" w:rsidR="000A31B5" w:rsidRDefault="000A31B5" w:rsidP="000A31B5">
      <w:r>
        <w:t>UE Policy procedures defined in</w:t>
      </w:r>
      <w:r w:rsidR="00481990">
        <w:t xml:space="preserve"> clause 6.1.2.2</w:t>
      </w:r>
      <w:r>
        <w:t xml:space="preserve"> </w:t>
      </w:r>
      <w:r w:rsidR="00481990">
        <w:t xml:space="preserve">of </w:t>
      </w:r>
      <w:r w:rsidR="00395F64">
        <w:t>TS 23.503 [</w:t>
      </w:r>
      <w:r>
        <w:t>4]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454" w:name="_CR9_5_3"/>
      <w:bookmarkStart w:id="455" w:name="_Toc185598385"/>
      <w:bookmarkEnd w:id="454"/>
      <w:r>
        <w:t>9.5.3</w:t>
      </w:r>
      <w:r>
        <w:tab/>
        <w:t>Policy Control Request Triggers relevant for AMF and wireline access type</w:t>
      </w:r>
      <w:bookmarkEnd w:id="455"/>
    </w:p>
    <w:p w14:paraId="5F6D63B1" w14:textId="71069905"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395F64">
        <w:t>TS 23.503 [</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Pr="00DE4F17" w:rsidRDefault="000A31B5" w:rsidP="000A31B5">
      <w:pPr>
        <w:pStyle w:val="B1"/>
        <w:rPr>
          <w:lang w:val="fr-FR"/>
        </w:rPr>
      </w:pPr>
      <w:r w:rsidRPr="00DE4F17">
        <w:rPr>
          <w:lang w:val="fr-FR"/>
        </w:rPr>
        <w:t>-</w:t>
      </w:r>
      <w:r w:rsidRPr="00DE4F17">
        <w:rPr>
          <w:lang w:val="fr-FR"/>
        </w:rPr>
        <w:tab/>
        <w:t>RFSP index change.</w:t>
      </w:r>
    </w:p>
    <w:p w14:paraId="1E7F82A9" w14:textId="77777777" w:rsidR="000A31B5" w:rsidRPr="00DE4F17" w:rsidRDefault="000A31B5" w:rsidP="000A31B5">
      <w:pPr>
        <w:pStyle w:val="B1"/>
        <w:rPr>
          <w:lang w:val="fr-FR"/>
        </w:rPr>
      </w:pPr>
      <w:r w:rsidRPr="00DE4F17">
        <w:rPr>
          <w:lang w:val="fr-FR"/>
        </w:rPr>
        <w:t>-</w:t>
      </w:r>
      <w:r w:rsidRPr="00DE4F17">
        <w:rPr>
          <w:lang w:val="fr-FR"/>
        </w:rP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lastRenderedPageBreak/>
        <w:t>Additionally, the following PCR triggers are added regarding the wireline access type:</w:t>
      </w:r>
    </w:p>
    <w:p w14:paraId="5611763B" w14:textId="77777777" w:rsidR="000A31B5" w:rsidRDefault="000A31B5" w:rsidP="000A31B5">
      <w:pPr>
        <w:pStyle w:val="TH"/>
      </w:pPr>
      <w:bookmarkStart w:id="456" w:name="_CRTable9_5_31"/>
      <w:r>
        <w:t xml:space="preserve">Table </w:t>
      </w:r>
      <w:bookmarkEnd w:id="456"/>
      <w:r>
        <w:t>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457" w:name="_CR9_6"/>
      <w:bookmarkStart w:id="458" w:name="_Toc185598386"/>
      <w:bookmarkEnd w:id="457"/>
      <w:r w:rsidRPr="003B7B43">
        <w:t>9.6</w:t>
      </w:r>
      <w:r w:rsidRPr="003B7B43">
        <w:tab/>
        <w:t>Configuration and Management from ACS</w:t>
      </w:r>
      <w:bookmarkEnd w:id="458"/>
    </w:p>
    <w:p w14:paraId="7824DFD4" w14:textId="77777777" w:rsidR="000A31B5" w:rsidRPr="003B7B43" w:rsidRDefault="000A31B5" w:rsidP="000A31B5">
      <w:pPr>
        <w:pStyle w:val="Heading3"/>
      </w:pPr>
      <w:bookmarkStart w:id="459" w:name="_CR9_6_1"/>
      <w:bookmarkStart w:id="460" w:name="_Toc185598387"/>
      <w:bookmarkEnd w:id="459"/>
      <w:r w:rsidRPr="003B7B43">
        <w:t>9.6.1</w:t>
      </w:r>
      <w:r w:rsidRPr="003B7B43">
        <w:tab/>
        <w:t>General</w:t>
      </w:r>
      <w:bookmarkEnd w:id="460"/>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461" w:name="_CR9_6_2"/>
      <w:bookmarkStart w:id="462" w:name="_Toc185598388"/>
      <w:bookmarkEnd w:id="461"/>
      <w:r w:rsidRPr="003B7B43">
        <w:t>9.6.2</w:t>
      </w:r>
      <w:r w:rsidRPr="003B7B43">
        <w:tab/>
        <w:t>ACS Discovery</w:t>
      </w:r>
      <w:bookmarkEnd w:id="462"/>
    </w:p>
    <w:p w14:paraId="2283580E" w14:textId="77777777" w:rsidR="000A31B5" w:rsidRPr="003B7B43" w:rsidRDefault="000A31B5" w:rsidP="000A31B5">
      <w:pPr>
        <w:rPr>
          <w:lang w:eastAsia="zh-CN"/>
        </w:rPr>
      </w:pPr>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2F47800A"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w:t>
      </w:r>
      <w:r w:rsidR="00B66FF6">
        <w:rPr>
          <w:lang w:eastAsia="zh-CN"/>
        </w:rPr>
        <w:t>8</w:t>
      </w:r>
      <w:r>
        <w:rPr>
          <w:lang w:eastAsia="zh-CN"/>
        </w:rPr>
        <w:t>] Amendment 6 clause 3.2 or in USP (BBF TR-369 [19])</w:t>
      </w:r>
      <w:r w:rsidRPr="003B7B43">
        <w:rPr>
          <w:lang w:eastAsia="zh-CN"/>
        </w:rPr>
        <w:t>.</w:t>
      </w:r>
    </w:p>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463" w:name="_CR9_6_3"/>
      <w:bookmarkStart w:id="464" w:name="_Toc185598389"/>
      <w:bookmarkEnd w:id="463"/>
      <w:r w:rsidRPr="003B7B43">
        <w:lastRenderedPageBreak/>
        <w:t>9.6.3</w:t>
      </w:r>
      <w:r w:rsidRPr="003B7B43">
        <w:tab/>
        <w:t>ACS Information Configuration by the 3</w:t>
      </w:r>
      <w:r w:rsidRPr="00C21DDC">
        <w:t>rd</w:t>
      </w:r>
      <w:r w:rsidRPr="003B7B43">
        <w:t xml:space="preserve"> party</w:t>
      </w:r>
      <w:bookmarkEnd w:id="464"/>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63" type="#_x0000_t75" style="width:246.05pt;height:174.05pt" o:ole="">
            <v:imagedata r:id="rId85" o:title=""/>
          </v:shape>
          <o:OLEObject Type="Embed" ProgID="Visio.Drawing.11" ShapeID="_x0000_i1063" DrawAspect="Content" ObjectID="_1796214593" r:id="rId86"/>
        </w:object>
      </w:r>
    </w:p>
    <w:p w14:paraId="2247F1B3" w14:textId="77777777" w:rsidR="000A31B5" w:rsidRPr="003B7B43" w:rsidRDefault="000A31B5" w:rsidP="000A31B5">
      <w:pPr>
        <w:pStyle w:val="TF"/>
        <w:rPr>
          <w:lang w:eastAsia="zh-CN"/>
        </w:rPr>
      </w:pPr>
      <w:bookmarkStart w:id="465" w:name="_CRFigure9_6_31"/>
      <w:r w:rsidRPr="003B7B43">
        <w:rPr>
          <w:rFonts w:hint="eastAsia"/>
          <w:lang w:eastAsia="zh-CN"/>
        </w:rPr>
        <w:t xml:space="preserve">Figure </w:t>
      </w:r>
      <w:bookmarkEnd w:id="465"/>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299E05BC"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107ACE7F" w14:textId="729A3E1D"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 where the provisioned data is the ACS information.</w:t>
      </w:r>
    </w:p>
    <w:p w14:paraId="52508E77" w14:textId="341B9CA4"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 where the provisioned data is the ACS information.</w:t>
      </w:r>
    </w:p>
    <w:p w14:paraId="77764B23" w14:textId="3728F718"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102D6ABD" w14:textId="2393D886"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3964933A" w14:textId="7E057A44" w:rsidR="000A31B5" w:rsidRDefault="000A31B5" w:rsidP="000A31B5">
      <w:pPr>
        <w:pStyle w:val="B1"/>
        <w:rPr>
          <w:lang w:eastAsia="zh-CN"/>
        </w:rPr>
      </w:pPr>
      <w:r>
        <w:rPr>
          <w:lang w:eastAsia="zh-CN"/>
        </w:rPr>
        <w:t>6.</w:t>
      </w:r>
      <w:r>
        <w:rPr>
          <w:lang w:eastAsia="zh-CN"/>
        </w:rPr>
        <w:tab/>
        <w:t xml:space="preserve">As in step 6 of </w:t>
      </w:r>
      <w:r w:rsidR="00395F64">
        <w:rPr>
          <w:lang w:eastAsia="zh-CN"/>
        </w:rPr>
        <w:t>TS 23.502 [</w:t>
      </w:r>
      <w:r>
        <w:rPr>
          <w:lang w:eastAsia="zh-CN"/>
        </w:rPr>
        <w:t>3] figure 4.15.6.2-1 in order to update SMF with ACS information.</w:t>
      </w:r>
    </w:p>
    <w:p w14:paraId="6270E53F" w14:textId="77777777" w:rsidR="000A31B5" w:rsidRDefault="000A31B5" w:rsidP="000A31B5">
      <w:pPr>
        <w:pStyle w:val="Heading3"/>
      </w:pPr>
      <w:bookmarkStart w:id="466" w:name="_CR9_6_4"/>
      <w:bookmarkStart w:id="467" w:name="_Toc185598390"/>
      <w:bookmarkEnd w:id="466"/>
      <w:r>
        <w:t>9.6.4</w:t>
      </w:r>
      <w:r>
        <w:tab/>
        <w:t>URSP for FN RG</w:t>
      </w:r>
      <w:bookmarkEnd w:id="467"/>
    </w:p>
    <w:p w14:paraId="2BC26DF0" w14:textId="67EB572C" w:rsidR="00DC3334" w:rsidRDefault="00DC3334" w:rsidP="000A31B5">
      <w:r>
        <w:t>The URSP for FN-RG is defined in clause 9.5.2.2.</w:t>
      </w:r>
    </w:p>
    <w:p w14:paraId="0001C485" w14:textId="77777777" w:rsidR="000A31B5" w:rsidRDefault="000A31B5" w:rsidP="000A31B5">
      <w:pPr>
        <w:pStyle w:val="Heading2"/>
      </w:pPr>
      <w:bookmarkStart w:id="468" w:name="_CR9_7"/>
      <w:bookmarkStart w:id="469" w:name="_Toc185598391"/>
      <w:bookmarkEnd w:id="468"/>
      <w:r>
        <w:t>9.7</w:t>
      </w:r>
      <w:r>
        <w:tab/>
        <w:t>new PCRT (Policy Control Request Trigger)</w:t>
      </w:r>
      <w:bookmarkEnd w:id="469"/>
    </w:p>
    <w:p w14:paraId="5EDCCC20" w14:textId="76EF9FBA" w:rsidR="000A31B5" w:rsidRDefault="000A31B5" w:rsidP="000A31B5">
      <w:r>
        <w:t xml:space="preserve">The Policy Control Request Triggers relevant for SMF are described in </w:t>
      </w:r>
      <w:r w:rsidR="00395F64">
        <w:t>TS 23.503 [</w:t>
      </w:r>
      <w:r>
        <w:t>4] clause 6.1.3.5 with the clarification and difference shown in this clause.</w:t>
      </w:r>
    </w:p>
    <w:p w14:paraId="578FCF1A" w14:textId="77777777" w:rsidR="000A31B5" w:rsidRDefault="000A31B5" w:rsidP="000A31B5">
      <w:pPr>
        <w:pStyle w:val="TH"/>
      </w:pPr>
      <w:bookmarkStart w:id="470" w:name="_CRTable9_71"/>
      <w:r>
        <w:lastRenderedPageBreak/>
        <w:t xml:space="preserve">Table </w:t>
      </w:r>
      <w:bookmarkEnd w:id="470"/>
      <w:r>
        <w:t>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5F56A532" w14:textId="13093CC3" w:rsidR="00E34664" w:rsidRDefault="00E34664" w:rsidP="00E34664">
      <w:pPr>
        <w:pStyle w:val="Heading2"/>
      </w:pPr>
      <w:bookmarkStart w:id="471" w:name="_CR9_8"/>
      <w:bookmarkStart w:id="472" w:name="_Toc185598392"/>
      <w:bookmarkEnd w:id="471"/>
      <w:r>
        <w:t>9.8</w:t>
      </w:r>
      <w:r>
        <w:tab/>
        <w:t>AF-based service parameter provisioning for TNAP ID</w:t>
      </w:r>
      <w:bookmarkEnd w:id="472"/>
    </w:p>
    <w:p w14:paraId="3479D754" w14:textId="77777777" w:rsidR="00E34664" w:rsidRDefault="00E34664" w:rsidP="00E34664">
      <w:r>
        <w:t>To support location dependent policies when a UE connects using trusted non-3GPP access procedures via a TNAP collocated with a 5G-RG, as described in Figure 4.10-1, an AF may provide one or more TNAP IDs for a UE. A TNAP IDs provided by an AF refers to a TNAP that is collocated with a 5G-RG.</w:t>
      </w:r>
    </w:p>
    <w:p w14:paraId="4A51743F" w14:textId="77777777" w:rsidR="00E34664" w:rsidRDefault="00E34664" w:rsidP="00E34664">
      <w:r>
        <w:t>The guidance provided by the AF is sent to the HPLMN of the UE and may apply to a single UE identified by GPSI The request cannot be sent with Any UE or a group of UE as a target.</w:t>
      </w:r>
    </w:p>
    <w:p w14:paraId="535A5384" w14:textId="57F7D795" w:rsidR="00E34664" w:rsidRDefault="00E34664" w:rsidP="00E34664">
      <w:r>
        <w:t xml:space="preserve">For TNAP service parameter provisioning (i.e., creating, updating and deleting), the Nnef_ServiceParameter service defined in clause 4.15.6.7 of </w:t>
      </w:r>
      <w:r w:rsidR="00395F64">
        <w:t>TS 23.502 [</w:t>
      </w:r>
      <w:r>
        <w:t>3] is performed with the following modification:</w:t>
      </w:r>
    </w:p>
    <w:p w14:paraId="0DFBFD2F" w14:textId="77777777" w:rsidR="00E34664" w:rsidRDefault="00E34664" w:rsidP="00395F64">
      <w:pPr>
        <w:pStyle w:val="B1"/>
      </w:pPr>
      <w:r>
        <w:t>-</w:t>
      </w:r>
      <w:r>
        <w:tab/>
        <w:t>Service Description contains an AF service Identifier indicating that the request is for providing TNAP information.</w:t>
      </w:r>
    </w:p>
    <w:p w14:paraId="25083636" w14:textId="77777777" w:rsidR="00E34664" w:rsidRDefault="00E34664" w:rsidP="00395F64">
      <w:pPr>
        <w:pStyle w:val="B1"/>
      </w:pPr>
      <w:r>
        <w:t>-</w:t>
      </w:r>
      <w:r>
        <w:tab/>
        <w:t>The GPSI of the target UE is provided.</w:t>
      </w:r>
    </w:p>
    <w:p w14:paraId="761EC33B" w14:textId="77777777" w:rsidR="00E34664" w:rsidRDefault="00E34664" w:rsidP="00395F64">
      <w:pPr>
        <w:pStyle w:val="B1"/>
      </w:pPr>
      <w:r>
        <w:t>-</w:t>
      </w:r>
      <w:r>
        <w:tab/>
        <w:t>Service Parameters include TNAP ID(s).</w:t>
      </w:r>
    </w:p>
    <w:p w14:paraId="3291DB52" w14:textId="75719CD9" w:rsidR="00E34664" w:rsidRDefault="00E34664" w:rsidP="00E34664">
      <w:r>
        <w:t>The PCF may compare the TNAP ID provided by the AF with the TNAP ID received in the User Location Information when the UE connects via trusted non-3GPP access. The PCF may apply different policies depending on whether UE is at the TNAP/RG indicated by the AF or not. In case the PCF has both subscribed TNAP ID and AF-provided TNAP ID, the PCF decides based on configuration whether to apply both or one of them.</w:t>
      </w:r>
    </w:p>
    <w:p w14:paraId="412C38CB" w14:textId="209BED1D" w:rsidR="00E34664" w:rsidRDefault="00E34664" w:rsidP="00E34664">
      <w:pPr>
        <w:pStyle w:val="Heading2"/>
      </w:pPr>
      <w:bookmarkStart w:id="473" w:name="_CR9_9"/>
      <w:bookmarkStart w:id="474" w:name="_Toc185598393"/>
      <w:bookmarkEnd w:id="473"/>
      <w:r>
        <w:t>9.9</w:t>
      </w:r>
      <w:r>
        <w:tab/>
        <w:t>Policy control subscription information management</w:t>
      </w:r>
      <w:bookmarkEnd w:id="474"/>
    </w:p>
    <w:p w14:paraId="2019B559" w14:textId="58913AC3" w:rsidR="00E34664" w:rsidRDefault="00E34664" w:rsidP="00E34664">
      <w:r>
        <w:t xml:space="preserve">This clause specifies the delta related to policy control subscription information defined in clause 6.2.1.3 of </w:t>
      </w:r>
      <w:r w:rsidR="00395F64">
        <w:t>TS 23.503 [</w:t>
      </w:r>
      <w:r>
        <w:t>4] for 5G-RG and FN-RG.</w:t>
      </w:r>
    </w:p>
    <w:p w14:paraId="6D70161C" w14:textId="5DE1BD01" w:rsidR="00E34664" w:rsidRDefault="00E34664" w:rsidP="00E34664">
      <w:r>
        <w:t xml:space="preserve">To support that the PCF of a </w:t>
      </w:r>
      <w:r w:rsidR="004C458B">
        <w:t xml:space="preserve">PDU Session </w:t>
      </w:r>
      <w:r>
        <w:t xml:space="preserve">may, as described in clause 4.10, take the TNAP ID into account in policy decisions when the UE connects via trusted non-3GPP access over wireline access, following information may be supported in PDU Session policy control subscription information for the UE that is defined in Table 6.2-2 of </w:t>
      </w:r>
      <w:r w:rsidR="00395F64">
        <w:t>TS 23.503 [</w:t>
      </w:r>
      <w:r>
        <w:t>4]:</w:t>
      </w:r>
    </w:p>
    <w:p w14:paraId="0E8771A6" w14:textId="0925028B" w:rsidR="00E34664" w:rsidRDefault="00E34664" w:rsidP="00395F64">
      <w:pPr>
        <w:pStyle w:val="TH"/>
      </w:pPr>
      <w:r>
        <w:t>Table 9.9-1</w:t>
      </w:r>
      <w:r w:rsidR="00471D0A">
        <w:t xml:space="preserve">: Extract of </w:t>
      </w:r>
      <w:bookmarkStart w:id="475" w:name="_CRTable9_91"/>
      <w:r w:rsidR="00471D0A">
        <w:t xml:space="preserve">Table </w:t>
      </w:r>
      <w:bookmarkEnd w:id="475"/>
      <w:r w:rsidR="00471D0A">
        <w:t>6.2-2 of TS 23.503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4961"/>
        <w:gridCol w:w="1276"/>
      </w:tblGrid>
      <w:tr w:rsidR="00471D0A" w:rsidRPr="003D4ABF" w14:paraId="435CAC89" w14:textId="77777777" w:rsidTr="00EC726D">
        <w:trPr>
          <w:cantSplit/>
          <w:tblHeader/>
        </w:trPr>
        <w:tc>
          <w:tcPr>
            <w:tcW w:w="2093" w:type="dxa"/>
          </w:tcPr>
          <w:p w14:paraId="0066789E" w14:textId="77777777" w:rsidR="00471D0A" w:rsidRPr="003D4ABF" w:rsidRDefault="00471D0A" w:rsidP="00EC726D">
            <w:pPr>
              <w:pStyle w:val="TAH"/>
            </w:pPr>
            <w:r w:rsidRPr="003D4ABF">
              <w:t>Information name</w:t>
            </w:r>
          </w:p>
        </w:tc>
        <w:tc>
          <w:tcPr>
            <w:tcW w:w="4961" w:type="dxa"/>
          </w:tcPr>
          <w:p w14:paraId="762DF3DA" w14:textId="77777777" w:rsidR="00471D0A" w:rsidRPr="003D4ABF" w:rsidRDefault="00471D0A" w:rsidP="00EC726D">
            <w:pPr>
              <w:pStyle w:val="TAH"/>
            </w:pPr>
            <w:r w:rsidRPr="003D4ABF">
              <w:t>Description</w:t>
            </w:r>
          </w:p>
        </w:tc>
        <w:tc>
          <w:tcPr>
            <w:tcW w:w="1276" w:type="dxa"/>
          </w:tcPr>
          <w:p w14:paraId="5BF0E3B6" w14:textId="77777777" w:rsidR="00471D0A" w:rsidRPr="003D4ABF" w:rsidRDefault="00471D0A" w:rsidP="00EC726D">
            <w:pPr>
              <w:pStyle w:val="TAH"/>
            </w:pPr>
            <w:r w:rsidRPr="003D4ABF">
              <w:t>Category</w:t>
            </w:r>
          </w:p>
        </w:tc>
      </w:tr>
      <w:tr w:rsidR="00471D0A" w:rsidRPr="003D4ABF" w14:paraId="6F4F62F7" w14:textId="77777777" w:rsidTr="00EC726D">
        <w:trPr>
          <w:cantSplit/>
        </w:trPr>
        <w:tc>
          <w:tcPr>
            <w:tcW w:w="2093" w:type="dxa"/>
          </w:tcPr>
          <w:p w14:paraId="48119FF3" w14:textId="2FAA8479" w:rsidR="00471D0A" w:rsidRPr="003D4ABF" w:rsidRDefault="00471D0A" w:rsidP="00EC726D">
            <w:pPr>
              <w:pStyle w:val="TAL"/>
            </w:pPr>
            <w:r>
              <w:t>List of TNAP ID(s)</w:t>
            </w:r>
          </w:p>
        </w:tc>
        <w:tc>
          <w:tcPr>
            <w:tcW w:w="4961" w:type="dxa"/>
          </w:tcPr>
          <w:p w14:paraId="6732193F" w14:textId="01ABA4BB" w:rsidR="00471D0A" w:rsidRPr="003D4ABF" w:rsidRDefault="00471D0A" w:rsidP="00EC726D">
            <w:pPr>
              <w:pStyle w:val="TAL"/>
            </w:pPr>
            <w:r>
              <w:t>The list of identifiers of TNAP collocated with 5G-RG associated with the subscriber</w:t>
            </w:r>
          </w:p>
        </w:tc>
        <w:tc>
          <w:tcPr>
            <w:tcW w:w="1276" w:type="dxa"/>
          </w:tcPr>
          <w:p w14:paraId="07FF7C47" w14:textId="3776C5DD" w:rsidR="00471D0A" w:rsidRPr="003D4ABF" w:rsidRDefault="00471D0A" w:rsidP="00EC726D">
            <w:pPr>
              <w:pStyle w:val="TAL"/>
              <w:rPr>
                <w:szCs w:val="18"/>
              </w:rPr>
            </w:pPr>
            <w:r>
              <w:rPr>
                <w:szCs w:val="18"/>
              </w:rPr>
              <w:t>Optional</w:t>
            </w:r>
          </w:p>
        </w:tc>
      </w:tr>
    </w:tbl>
    <w:p w14:paraId="0107FF25" w14:textId="77777777" w:rsidR="00471D0A" w:rsidRPr="00E34664" w:rsidRDefault="00471D0A" w:rsidP="00395F64"/>
    <w:p w14:paraId="618ABE44" w14:textId="77777777" w:rsidR="000A31B5" w:rsidRPr="003B7B43" w:rsidRDefault="000A31B5" w:rsidP="000A31B5">
      <w:pPr>
        <w:pStyle w:val="Heading1"/>
      </w:pPr>
      <w:bookmarkStart w:id="476" w:name="_CR10"/>
      <w:bookmarkStart w:id="477" w:name="_Toc185598394"/>
      <w:bookmarkEnd w:id="476"/>
      <w:r w:rsidRPr="003B7B43">
        <w:lastRenderedPageBreak/>
        <w:t>10</w:t>
      </w:r>
      <w:r w:rsidRPr="003B7B43">
        <w:tab/>
        <w:t>Support of additional functionalities</w:t>
      </w:r>
      <w:bookmarkEnd w:id="477"/>
    </w:p>
    <w:p w14:paraId="22B23363" w14:textId="77777777" w:rsidR="000A31B5" w:rsidRPr="003B7B43" w:rsidRDefault="000A31B5" w:rsidP="000A31B5">
      <w:pPr>
        <w:pStyle w:val="Heading2"/>
      </w:pPr>
      <w:bookmarkStart w:id="478" w:name="_CR10_0"/>
      <w:bookmarkStart w:id="479" w:name="_Toc185598395"/>
      <w:bookmarkEnd w:id="478"/>
      <w:r w:rsidRPr="003B7B43">
        <w:t>10.0</w:t>
      </w:r>
      <w:r w:rsidRPr="003B7B43">
        <w:tab/>
        <w:t>General</w:t>
      </w:r>
      <w:bookmarkEnd w:id="479"/>
    </w:p>
    <w:p w14:paraId="296A1A08" w14:textId="2714BCEE" w:rsidR="000A31B5" w:rsidRPr="003B7B43" w:rsidRDefault="000A31B5" w:rsidP="000A31B5">
      <w:r w:rsidRPr="003B7B43">
        <w:t xml:space="preserve">This clause specifies the delta related to the Rel-16 additional specifications included in </w:t>
      </w:r>
      <w:r w:rsidR="00395F64" w:rsidRPr="003B7B43">
        <w:t>TS</w:t>
      </w:r>
      <w:r w:rsidR="00395F64">
        <w:t> </w:t>
      </w:r>
      <w:r w:rsidR="00395F64" w:rsidRPr="003B7B43">
        <w:t>23.273</w:t>
      </w:r>
      <w:r w:rsidR="00395F64">
        <w:t> </w:t>
      </w:r>
      <w:r w:rsidR="00395F64" w:rsidRPr="001E46AC">
        <w:t>[</w:t>
      </w:r>
      <w:r w:rsidRPr="001E46AC">
        <w:t>29]</w:t>
      </w:r>
      <w:r w:rsidRPr="003B7B43">
        <w:t xml:space="preserve"> (LCS).</w:t>
      </w:r>
    </w:p>
    <w:p w14:paraId="6675802B" w14:textId="77777777" w:rsidR="000A31B5" w:rsidRPr="003B7B43" w:rsidRDefault="000A31B5" w:rsidP="000A31B5">
      <w:pPr>
        <w:pStyle w:val="Heading2"/>
      </w:pPr>
      <w:bookmarkStart w:id="480" w:name="_CR10_1"/>
      <w:bookmarkStart w:id="481" w:name="_Toc185598396"/>
      <w:bookmarkEnd w:id="480"/>
      <w:r w:rsidRPr="003B7B43">
        <w:t>10.1</w:t>
      </w:r>
      <w:r w:rsidRPr="003B7B43">
        <w:tab/>
        <w:t>User Location Information</w:t>
      </w:r>
      <w:bookmarkEnd w:id="481"/>
    </w:p>
    <w:p w14:paraId="44C2D49A" w14:textId="77777777" w:rsidR="000A31B5" w:rsidRPr="003B7B43" w:rsidRDefault="000A31B5" w:rsidP="000A31B5">
      <w:r w:rsidRPr="003B7B43">
        <w:t>The User Location Information may correspond to:</w:t>
      </w:r>
    </w:p>
    <w:p w14:paraId="0162EFC4" w14:textId="24715BF5" w:rsidR="000A31B5" w:rsidRPr="003B7B43" w:rsidRDefault="000A31B5" w:rsidP="000A31B5">
      <w:pPr>
        <w:pStyle w:val="B1"/>
      </w:pPr>
      <w:r w:rsidRPr="003B7B43">
        <w:t>-</w:t>
      </w:r>
      <w:r w:rsidRPr="003B7B43">
        <w:tab/>
        <w:t xml:space="preserve">In the case of W-5GCAN: </w:t>
      </w:r>
      <w:r w:rsidR="00D81FE5">
        <w:t xml:space="preserve">TAI and </w:t>
      </w:r>
      <w:r w:rsidRPr="003B7B43">
        <w:t>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28B04F84" w:rsidR="000A31B5" w:rsidRPr="003B7B43" w:rsidRDefault="000A31B5" w:rsidP="000A31B5">
      <w:pPr>
        <w:pStyle w:val="B1"/>
      </w:pPr>
      <w:r w:rsidRPr="003B7B43">
        <w:t>-</w:t>
      </w:r>
      <w:r w:rsidRPr="003B7B43">
        <w:tab/>
        <w:t>In the case of W-5GBAN:</w:t>
      </w:r>
      <w:r>
        <w:t xml:space="preserve"> </w:t>
      </w:r>
      <w:r w:rsidR="00D81FE5">
        <w:t xml:space="preserve">TAI and </w:t>
      </w:r>
      <w:r>
        <w:t>GLI</w:t>
      </w:r>
      <w:r w:rsidR="00D81FE5">
        <w:t>. The GLI</w:t>
      </w:r>
      <w:r>
        <w:t xml:space="preserve">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2B9EDBD5" w:rsidR="000A31B5" w:rsidRPr="003B7B43" w:rsidRDefault="000A31B5" w:rsidP="000A31B5">
      <w:pPr>
        <w:pStyle w:val="B1"/>
      </w:pPr>
      <w:r>
        <w:t>-</w:t>
      </w:r>
      <w:r>
        <w:tab/>
        <w:t xml:space="preserve">In the case of 5G-RG connected via 3GPP access: </w:t>
      </w:r>
      <w:r w:rsidR="00D81FE5">
        <w:t xml:space="preserve">TAI and </w:t>
      </w:r>
      <w:r>
        <w:t xml:space="preserve">Cell Information (as described in </w:t>
      </w:r>
      <w:r w:rsidR="00395F64">
        <w:t>TS 23.502 [</w:t>
      </w:r>
      <w:r>
        <w:t xml:space="preserve">3] clause 4.10 and </w:t>
      </w:r>
      <w:r w:rsidR="00395F64">
        <w:t>TS 23.401 [</w:t>
      </w:r>
      <w:r>
        <w:t>24] clause 5.9.1).</w:t>
      </w:r>
    </w:p>
    <w:p w14:paraId="79C89FB9" w14:textId="77777777" w:rsidR="000A31B5" w:rsidRPr="003B7B43" w:rsidRDefault="000A31B5" w:rsidP="000A31B5">
      <w:pPr>
        <w:pStyle w:val="Heading8"/>
      </w:pPr>
      <w:bookmarkStart w:id="482" w:name="_CRAnnexAinformative"/>
      <w:bookmarkEnd w:id="482"/>
      <w:r w:rsidRPr="003B7B43">
        <w:br w:type="page"/>
      </w:r>
      <w:bookmarkStart w:id="483" w:name="_Toc185598397"/>
      <w:r w:rsidRPr="003B7B43">
        <w:lastRenderedPageBreak/>
        <w:t>Annex A (informative):</w:t>
      </w:r>
      <w:r w:rsidRPr="003B7B43">
        <w:br/>
        <w:t>UE behind RG using untrusted Non-3GPP access procedures</w:t>
      </w:r>
      <w:bookmarkEnd w:id="483"/>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64" type="#_x0000_t75" style="width:440.15pt;height:139.6pt" o:ole="">
            <v:imagedata r:id="rId87" o:title=""/>
          </v:shape>
          <o:OLEObject Type="Embed" ProgID="Visio.Drawing.15" ShapeID="_x0000_i1064" DrawAspect="Content" ObjectID="_1796214594" r:id="rId88"/>
        </w:object>
      </w:r>
    </w:p>
    <w:p w14:paraId="4BE24C61" w14:textId="77777777" w:rsidR="000A31B5" w:rsidRPr="003B7B43" w:rsidRDefault="000A31B5" w:rsidP="000A31B5">
      <w:pPr>
        <w:pStyle w:val="TF"/>
        <w:rPr>
          <w:rFonts w:eastAsia="MS Mincho"/>
          <w:iCs/>
        </w:rPr>
      </w:pPr>
      <w:bookmarkStart w:id="484" w:name="_CRFigureA1"/>
      <w:r w:rsidRPr="003B7B43">
        <w:t xml:space="preserve">Figure </w:t>
      </w:r>
      <w:bookmarkEnd w:id="484"/>
      <w:r w:rsidRPr="003B7B43">
        <w:t>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RAN or via both accesses. The UE can be connected to 5GC via untrusted non-3GPP access (via 5G-RG), NG</w:t>
      </w:r>
      <w:r>
        <w:t>-</w:t>
      </w:r>
      <w:r w:rsidRPr="003B7B43">
        <w:t>RAN or via both accesses.</w:t>
      </w:r>
    </w:p>
    <w:p w14:paraId="5D734B79" w14:textId="40638DC0"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395F64" w:rsidRPr="003B7B43">
        <w:rPr>
          <w:rFonts w:eastAsia="MS Mincho"/>
        </w:rPr>
        <w:t>TS</w:t>
      </w:r>
      <w:r w:rsidR="00395F64">
        <w:rPr>
          <w:rFonts w:eastAsia="MS Mincho"/>
        </w:rPr>
        <w:t> </w:t>
      </w:r>
      <w:r w:rsidR="00395F64" w:rsidRPr="003B7B43">
        <w:rPr>
          <w:rFonts w:eastAsia="MS Mincho"/>
        </w:rPr>
        <w:t>23.501</w:t>
      </w:r>
      <w:r w:rsidR="00395F64">
        <w:rPr>
          <w:rFonts w:eastAsia="MS Mincho"/>
        </w:rPr>
        <w:t> </w:t>
      </w:r>
      <w:r w:rsidR="00395F64"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65" type="#_x0000_t75" style="width:481.45pt;height:141.5pt" o:ole="">
            <v:imagedata r:id="rId89" o:title=""/>
          </v:shape>
          <o:OLEObject Type="Embed" ProgID="Visio.Drawing.15" ShapeID="_x0000_i1065" DrawAspect="Content" ObjectID="_1796214595" r:id="rId90"/>
        </w:object>
      </w:r>
    </w:p>
    <w:p w14:paraId="09A79517" w14:textId="77777777" w:rsidR="000A31B5" w:rsidRPr="003B7B43" w:rsidRDefault="000A31B5" w:rsidP="000A31B5">
      <w:pPr>
        <w:pStyle w:val="TF"/>
      </w:pPr>
      <w:bookmarkStart w:id="485" w:name="_CRFigureA2"/>
      <w:r w:rsidRPr="003B7B43">
        <w:t xml:space="preserve">Figure </w:t>
      </w:r>
      <w:bookmarkEnd w:id="485"/>
      <w:r w:rsidRPr="003B7B43">
        <w:t>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4A84AFD4" w:rsidR="000A31B5" w:rsidRPr="003B7B43" w:rsidRDefault="000A31B5" w:rsidP="000A31B5">
      <w:pPr>
        <w:pStyle w:val="NO"/>
      </w:pPr>
      <w:r w:rsidRPr="003B7B43">
        <w:t>NOTE 5:</w:t>
      </w:r>
      <w:r w:rsidRPr="003B7B43">
        <w:tab/>
        <w:t>The reference architecture in figure A-2 only shows the architecture and the network functions directly connected to Wireline 5G Access Network or N3IWF, and other parts of the architecture are the same as defined in</w:t>
      </w:r>
      <w:r w:rsidR="00481990" w:rsidRPr="003B7B43">
        <w:t xml:space="preserve"> clause 4.2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03D92307" w14:textId="7CA4ACFA" w:rsidR="00E34664" w:rsidRPr="003B7B43" w:rsidRDefault="00E34664" w:rsidP="00E34664">
      <w:pPr>
        <w:pStyle w:val="NO"/>
      </w:pPr>
      <w:bookmarkStart w:id="486" w:name="historyclause"/>
      <w:r w:rsidRPr="003B7B43">
        <w:t>NOTE </w:t>
      </w:r>
      <w:r>
        <w:t>7:</w:t>
      </w:r>
      <w:r>
        <w:tab/>
        <w:t>For untrusted non-3GPP access, UE connects to the overlay 5G network using the untrusted non-3GPP access approach as illustrated above.</w:t>
      </w:r>
    </w:p>
    <w:p w14:paraId="0417AF5F" w14:textId="4AFB10D3" w:rsidR="00E34664" w:rsidRDefault="00E34664" w:rsidP="00E34664">
      <w:pPr>
        <w:pStyle w:val="Heading8"/>
      </w:pPr>
      <w:bookmarkStart w:id="487" w:name="_CRAnnexBinformative"/>
      <w:bookmarkEnd w:id="487"/>
      <w:r w:rsidRPr="003B7B43">
        <w:br w:type="page"/>
      </w:r>
      <w:bookmarkStart w:id="488" w:name="_Toc185598398"/>
      <w:r w:rsidRPr="003B7B43">
        <w:lastRenderedPageBreak/>
        <w:t>Annex</w:t>
      </w:r>
      <w:r>
        <w:t xml:space="preserve"> B</w:t>
      </w:r>
      <w:r w:rsidRPr="003B7B43">
        <w:t xml:space="preserve"> (informative):</w:t>
      </w:r>
      <w:r w:rsidRPr="003B7B43">
        <w:br/>
      </w:r>
      <w:r>
        <w:t>Support for differentiated charging and QoS for UEs behind RG</w:t>
      </w:r>
      <w:bookmarkEnd w:id="488"/>
    </w:p>
    <w:p w14:paraId="7C5E7A24" w14:textId="55F24959" w:rsidR="00E34664" w:rsidRDefault="00E34664" w:rsidP="00E34664">
      <w:r>
        <w:t xml:space="preserve">For the traffic of UEs behind a RG, QoS differentiation in the RG's PDU Session can be provided on a per UE's IPsec Child Security Association basis. The UE's N3IWF/TNGF determines the IPsec child SAs as defined in clauses 4.12 and 4.12a of </w:t>
      </w:r>
      <w:r w:rsidR="00395F64">
        <w:t>TS 23.502 [</w:t>
      </w:r>
      <w:r>
        <w:t>3] as well as the DSCP value used in the outer IP header of that IPsec child SA. It is assumed that the same set of DSCP values and corresponding QoS are applicable independent of whether UE-requested or network-initiated QoS is used.</w:t>
      </w:r>
    </w:p>
    <w:p w14:paraId="1BAF6C4C" w14:textId="77777777" w:rsidR="00E34664" w:rsidRDefault="00E34664" w:rsidP="00E34664">
      <w:r>
        <w:t>To support QoS differentiation for the UE's traffic, QoS mapping rules between the RG's 5GC and the UE's 5GC are governed by an SLA (or network configuration in case of single operator), which includes the mapping between the DSCP marking for the IPsec child SAs and the corresponding QoS parameters and also the N3IWF/TNGF IP address(es). The non-alteration of the DSCP field on NWu/NWt is also governed by the SLA and by transport-level arrangements that are outside of 3GPP scope. The SLA also governs the RG PDU session IP addresses.</w:t>
      </w:r>
    </w:p>
    <w:p w14:paraId="59FD014D" w14:textId="77777777" w:rsidR="00E34664" w:rsidRDefault="00E34664" w:rsidP="00E34664">
      <w:r>
        <w:t>The RG's PCF and SMF may provide PCC rules and QoS rules for the available mappings as determined by the SLA. The packet detection filters in the RG's UPF can be based on the N3IWF/TNGF IP address and the DSCP markings on NWu/NWt.</w:t>
      </w:r>
    </w:p>
    <w:p w14:paraId="7715DD40" w14:textId="77777777" w:rsidR="00E34664" w:rsidRDefault="00E34664" w:rsidP="00E34664">
      <w:r>
        <w:t>UE's SMF/PCF may use the UE's local IP address, which is the N6 address of the RG's PDU session, to enable differentiated QoS and charging when the UE is accessing N3IWF/TNGF via a W-5GAN.</w:t>
      </w:r>
    </w:p>
    <w:p w14:paraId="2B145836" w14:textId="77777777" w:rsidR="00E34664" w:rsidRDefault="00E34664" w:rsidP="00E34664">
      <w:r>
        <w:t>Differentiated charging is enabled by the awareness of N3IWG/TNGF and RG PDU Session IP addresses and also the mapping between DSCP marking and QoS parameters included in the SLA.</w:t>
      </w:r>
    </w:p>
    <w:p w14:paraId="12CAAD05" w14:textId="77777777" w:rsidR="00451664" w:rsidRDefault="00451664">
      <w:pPr>
        <w:overflowPunct/>
        <w:autoSpaceDE/>
        <w:autoSpaceDN/>
        <w:adjustRightInd/>
        <w:spacing w:after="0"/>
        <w:textAlignment w:val="auto"/>
        <w:rPr>
          <w:rFonts w:ascii="Arial" w:hAnsi="Arial"/>
          <w:sz w:val="36"/>
        </w:rPr>
      </w:pPr>
      <w:bookmarkStart w:id="489" w:name="_CRAnnexCinformative"/>
      <w:bookmarkEnd w:id="489"/>
      <w:r>
        <w:br w:type="page"/>
      </w:r>
    </w:p>
    <w:p w14:paraId="48D13262" w14:textId="7E8B13A0" w:rsidR="00451664" w:rsidRDefault="00451664" w:rsidP="000A31B5">
      <w:pPr>
        <w:pStyle w:val="Heading8"/>
      </w:pPr>
      <w:bookmarkStart w:id="490" w:name="_Toc185598399"/>
      <w:r>
        <w:lastRenderedPageBreak/>
        <w:t>Annex C (informative):</w:t>
      </w:r>
      <w:r>
        <w:br/>
        <w:t>QoS differentiation of traffic of individual non-3GPP devices behind 5G-RG</w:t>
      </w:r>
      <w:bookmarkEnd w:id="490"/>
    </w:p>
    <w:p w14:paraId="0B976B65" w14:textId="6F0C466F" w:rsidR="00451664" w:rsidRDefault="00451664" w:rsidP="00451664">
      <w:r>
        <w:t>This Annex describes how the traffic of individual non-3GPP devices behind a 5G-RG can be identified and provided with differentiated QoS.</w:t>
      </w:r>
    </w:p>
    <w:bookmarkStart w:id="491" w:name="_MON_1684549432"/>
    <w:bookmarkEnd w:id="491"/>
    <w:p w14:paraId="1E7801EB" w14:textId="52A4ABD3" w:rsidR="00451664" w:rsidRDefault="00451664" w:rsidP="00C76F30">
      <w:pPr>
        <w:pStyle w:val="TH"/>
      </w:pPr>
      <w:r>
        <w:object w:dxaOrig="8165" w:dyaOrig="5185" w14:anchorId="55AE657B">
          <v:shape id="_x0000_i1066" type="#_x0000_t75" style="width:408.2pt;height:257.3pt" o:ole="">
            <v:imagedata r:id="rId91" o:title=""/>
          </v:shape>
          <o:OLEObject Type="Embed" ProgID="Word.Picture.8" ShapeID="_x0000_i1066" DrawAspect="Content" ObjectID="_1796214596" r:id="rId92"/>
        </w:object>
      </w:r>
    </w:p>
    <w:p w14:paraId="07A6E24A" w14:textId="2E175DEE" w:rsidR="00451664" w:rsidRDefault="00451664" w:rsidP="00451664">
      <w:pPr>
        <w:pStyle w:val="TF"/>
      </w:pPr>
      <w:r>
        <w:t>Figure C-1: Example scenario for mapping traffic of individual non-3GPP devices to a PDU Session</w:t>
      </w:r>
    </w:p>
    <w:p w14:paraId="1B31C993" w14:textId="7DAB20D3" w:rsidR="00451664" w:rsidRDefault="00451664" w:rsidP="00451664">
      <w:r>
        <w:t>As in this example, two non-3GPP devices mapped to PDU Session A initially used the default QoS Flow (QFI 1); when differentiated QoS is requested for one device, the 5G-RG binds its traffic to a Non-3GPP Device Identifier, and its traffic is mapped to a separate QoS Flow (QFI 2). Four non-3GPP devices mapped to PDU Session B based on their Connectivity Group ID X initially used the default QoS Flow (QFI 3); when differentiated QoS is requested for two of those four devices, the 5G-RG binds their traffic to Non-3GPP Device Identifiers, and their traffic is mapped to separate QoS Flows (QFI 4 and QFI 5). Similarly, three non-3GPP devices mapped to PDU Session C based on their Connectivity Group ID Y initially used the default QoS Flow (QFI 6); when differentiated, but the same, QoS is requested for two of those three devices, the 5G-RG binds their traffic to Non-3GPP Device Identifiers, and their traffic is mapped to a separate QoS Flow (QFI 7).</w:t>
      </w:r>
    </w:p>
    <w:p w14:paraId="414C78E5" w14:textId="77777777" w:rsidR="00451664" w:rsidRDefault="00451664" w:rsidP="00451664">
      <w:r>
        <w:t>Figure C-2 illustrates a procedure which enables the 5GS to identify the traffic of individual non-3GPP devices initially using the same PDU Session behind a 5G-RG and provide differentiated QoS.</w:t>
      </w:r>
    </w:p>
    <w:p w14:paraId="20093D1A" w14:textId="6B9C2EF4" w:rsidR="00451664" w:rsidRDefault="00451664" w:rsidP="00451664">
      <w:pPr>
        <w:pStyle w:val="TH"/>
      </w:pPr>
      <w:r>
        <w:object w:dxaOrig="9631" w:dyaOrig="4643" w14:anchorId="1E4D8C3A">
          <v:shape id="_x0000_i1067" type="#_x0000_t75" style="width:481.45pt;height:230.4pt" o:ole="">
            <v:imagedata r:id="rId93" o:title=""/>
          </v:shape>
          <o:OLEObject Type="Embed" ProgID="Word.Picture.8" ShapeID="_x0000_i1067" DrawAspect="Content" ObjectID="_1796214597" r:id="rId94"/>
        </w:object>
      </w:r>
    </w:p>
    <w:p w14:paraId="74010273" w14:textId="77777777" w:rsidR="00451664" w:rsidRDefault="00451664" w:rsidP="00451664">
      <w:pPr>
        <w:pStyle w:val="B1"/>
      </w:pPr>
      <w:r>
        <w:t>0a.</w:t>
      </w:r>
      <w:r>
        <w:tab/>
        <w:t>Non-3GPP device 1 is connected to the 5G-RG.</w:t>
      </w:r>
    </w:p>
    <w:p w14:paraId="43F62F49" w14:textId="77777777" w:rsidR="00451664" w:rsidRDefault="00451664" w:rsidP="00451664">
      <w:pPr>
        <w:pStyle w:val="B1"/>
      </w:pPr>
      <w:r>
        <w:t>0b.</w:t>
      </w:r>
      <w:r>
        <w:tab/>
        <w:t>To provide connectivity to the non-3GPP device 1, the 5G-RG implements the existing behaviour of either using the URSP rule (optionally containing the Connectivity Group ID as described in clause 4.10b), or using UE Local Configuration, to map the traffic of the non-3GPP device 1 to a PDU Session.</w:t>
      </w:r>
    </w:p>
    <w:p w14:paraId="294E5D5F" w14:textId="77777777" w:rsidR="00451664" w:rsidRDefault="00451664" w:rsidP="00451664">
      <w:pPr>
        <w:pStyle w:val="B1"/>
      </w:pPr>
      <w:r>
        <w:t>0c.</w:t>
      </w:r>
      <w:r>
        <w:tab/>
        <w:t>Non-3GPP device 2 is connected to the 5G-RG.</w:t>
      </w:r>
    </w:p>
    <w:p w14:paraId="6AC4C9FE" w14:textId="77777777" w:rsidR="00451664" w:rsidRDefault="00451664" w:rsidP="00451664">
      <w:pPr>
        <w:pStyle w:val="B1"/>
      </w:pPr>
      <w:r>
        <w:t>0d.</w:t>
      </w:r>
      <w:r>
        <w:tab/>
        <w:t>To provide connectivity to the non-3GPP device 2, the 5G-RG implements the existing behaviour of either using the URSP rule (optionally containing the Connectivity Group ID as described in clause 4.10b), or using UE Local Configuration, to map the traffic of the non-3GPP device 2 to the same PDU Session as non-3GPP device 1.</w:t>
      </w:r>
    </w:p>
    <w:p w14:paraId="6000D9F4" w14:textId="77777777" w:rsidR="00451664" w:rsidRDefault="00451664" w:rsidP="00451664">
      <w:pPr>
        <w:pStyle w:val="B1"/>
      </w:pPr>
      <w:r>
        <w:t>1.</w:t>
      </w:r>
      <w:r>
        <w:tab/>
        <w:t>The 5G-RG subscription owner or an authorized user, using mechanisms out of scope of 3GPP, requests differentiated QoS for the non-3GPP device 2 through the AF.</w:t>
      </w:r>
    </w:p>
    <w:p w14:paraId="52AA7DE4" w14:textId="527970AF" w:rsidR="00451664" w:rsidRDefault="00451664" w:rsidP="0017733F">
      <w:pPr>
        <w:pStyle w:val="NO"/>
      </w:pPr>
      <w:r>
        <w:t>NOTE 1:</w:t>
      </w:r>
      <w:r>
        <w:tab/>
        <w:t>The request for differentiated service can be made through an operator portal hosted either in the 5G-RG or in the AF.</w:t>
      </w:r>
    </w:p>
    <w:p w14:paraId="7E70F0DE" w14:textId="77777777" w:rsidR="00451664" w:rsidRDefault="00451664" w:rsidP="00451664">
      <w:pPr>
        <w:pStyle w:val="B1"/>
      </w:pPr>
      <w:r>
        <w:t>2.</w:t>
      </w:r>
      <w:r>
        <w:tab/>
        <w:t>AF provisions the Non-3GPP Device Identifier Information for the non-3GPP device 2 into the UDR, as defined in clause 4.15.6.15 of TS 23.502 [3].</w:t>
      </w:r>
    </w:p>
    <w:p w14:paraId="17DB63B9" w14:textId="27F7C0FA" w:rsidR="00451664" w:rsidRDefault="00451664" w:rsidP="0017733F">
      <w:pPr>
        <w:pStyle w:val="NO"/>
      </w:pPr>
      <w:r>
        <w:t>NOTE 2:</w:t>
      </w:r>
      <w:r>
        <w:tab/>
        <w:t>Provisioning of the Non-3GPP Device Identifier Information into the UDR is done only for the non-3GPP devices that require differentiated QoS. This provisioning could be done before a device is connected to the 5G-RG.</w:t>
      </w:r>
    </w:p>
    <w:p w14:paraId="22934C53" w14:textId="77777777" w:rsidR="00451664" w:rsidRDefault="00451664" w:rsidP="00451664">
      <w:pPr>
        <w:pStyle w:val="B1"/>
      </w:pPr>
      <w:r>
        <w:t>3.</w:t>
      </w:r>
      <w:r>
        <w:tab/>
        <w:t>Based on the network configuration, either a 5G-RG requested PDU Session Modification, or a 5G-RG requested PDU Session Establishment procedure is triggered.</w:t>
      </w:r>
    </w:p>
    <w:p w14:paraId="4AD04BE8" w14:textId="2B0D2F02" w:rsidR="00451664" w:rsidRDefault="00451664" w:rsidP="0017733F">
      <w:pPr>
        <w:pStyle w:val="B2"/>
      </w:pPr>
      <w:r>
        <w:t>3a.</w:t>
      </w:r>
      <w:r>
        <w:tab/>
        <w:t>(5G-RG requested PDU Session Modification) As defined in clause 7.3.2.</w:t>
      </w:r>
    </w:p>
    <w:p w14:paraId="0520B26E" w14:textId="0D8E46FF" w:rsidR="00451664" w:rsidRDefault="00451664" w:rsidP="0017733F">
      <w:pPr>
        <w:pStyle w:val="B2"/>
      </w:pPr>
      <w:r>
        <w:t>3b.</w:t>
      </w:r>
      <w:r>
        <w:tab/>
        <w:t>(5G-RG requested PDU Session Establishment) As defined in clause 7.3.1.</w:t>
      </w:r>
    </w:p>
    <w:p w14:paraId="3644003E" w14:textId="77777777" w:rsidR="00451664" w:rsidRDefault="00451664" w:rsidP="0017733F">
      <w:pPr>
        <w:pStyle w:val="EditorsNote"/>
      </w:pPr>
      <w:r>
        <w:t>Editor's note:</w:t>
      </w:r>
      <w:r>
        <w:tab/>
        <w:t>Whether the PCF initiated SM Policy Association Modification procedure as defined in clause 4.16.5.2 of TS 23.502 [3] can also be used is FFS.</w:t>
      </w:r>
    </w:p>
    <w:p w14:paraId="3EA949F2" w14:textId="02341367" w:rsidR="00451664" w:rsidRDefault="00451664" w:rsidP="00451664">
      <w:pPr>
        <w:pStyle w:val="B1"/>
      </w:pPr>
      <w:r>
        <w:t>4.</w:t>
      </w:r>
      <w:r>
        <w:tab/>
        <w:t>In response to step 1, using mechanisms out of scope of 3GPP, the operator portal returns a response to the 5G-RG subscription owner or the authorized user about the completion of the differentiated QoS request for non-3GPP device 2.</w:t>
      </w:r>
    </w:p>
    <w:p w14:paraId="31E57ECB" w14:textId="14F3EE73" w:rsidR="000A31B5" w:rsidRPr="003B7B43" w:rsidRDefault="000A31B5" w:rsidP="000A31B5">
      <w:pPr>
        <w:pStyle w:val="Heading8"/>
      </w:pPr>
      <w:r w:rsidRPr="003B7B43">
        <w:br w:type="page"/>
      </w:r>
      <w:bookmarkStart w:id="492" w:name="_Toc185598400"/>
      <w:r w:rsidRPr="003B7B43">
        <w:lastRenderedPageBreak/>
        <w:t>Annex</w:t>
      </w:r>
      <w:r w:rsidR="00451664">
        <w:t xml:space="preserve"> D</w:t>
      </w:r>
      <w:r w:rsidRPr="003B7B43">
        <w:t xml:space="preserve"> (informative):</w:t>
      </w:r>
      <w:r w:rsidRPr="003B7B43">
        <w:br/>
        <w:t>Change history</w:t>
      </w:r>
      <w:bookmarkEnd w:id="4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486"/>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r w:rsidRPr="00FC1403">
              <w:rPr>
                <w:sz w:val="16"/>
                <w:szCs w:val="16"/>
              </w:rPr>
              <w:t>TDoc</w:t>
            </w:r>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r w:rsidRPr="00FB528F">
              <w:rPr>
                <w:sz w:val="16"/>
                <w:szCs w:val="16"/>
              </w:rPr>
              <w:t>CableLabs,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UDM/UDR subscription data support for a mapping from Line ID to the the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Pr="00DE4F17" w:rsidRDefault="000A31B5" w:rsidP="007D6959">
            <w:pPr>
              <w:pStyle w:val="TAL"/>
              <w:rPr>
                <w:sz w:val="16"/>
                <w:szCs w:val="16"/>
                <w:lang w:val="fr-FR"/>
              </w:rPr>
            </w:pPr>
            <w:r w:rsidRPr="00DE4F17">
              <w:rPr>
                <w:sz w:val="16"/>
                <w:szCs w:val="16"/>
                <w:lang w:val="fr-FR"/>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r w:rsidR="004252BB" w:rsidRPr="00FB528F" w14:paraId="0423FC30" w14:textId="77777777" w:rsidTr="007D6959">
        <w:tc>
          <w:tcPr>
            <w:tcW w:w="800" w:type="dxa"/>
            <w:shd w:val="solid" w:color="FFFFFF" w:fill="auto"/>
          </w:tcPr>
          <w:p w14:paraId="42850793" w14:textId="3E761BC2" w:rsidR="004252BB" w:rsidRDefault="004252BB" w:rsidP="007D6959">
            <w:pPr>
              <w:pStyle w:val="TAC"/>
              <w:rPr>
                <w:sz w:val="16"/>
                <w:szCs w:val="16"/>
              </w:rPr>
            </w:pPr>
            <w:r>
              <w:rPr>
                <w:sz w:val="16"/>
                <w:szCs w:val="16"/>
              </w:rPr>
              <w:t>2021-09</w:t>
            </w:r>
          </w:p>
        </w:tc>
        <w:tc>
          <w:tcPr>
            <w:tcW w:w="800" w:type="dxa"/>
            <w:shd w:val="solid" w:color="FFFFFF" w:fill="auto"/>
          </w:tcPr>
          <w:p w14:paraId="048067AD" w14:textId="0B6D3612" w:rsidR="004252BB" w:rsidRDefault="004252BB" w:rsidP="007D6959">
            <w:pPr>
              <w:pStyle w:val="TAL"/>
              <w:rPr>
                <w:sz w:val="16"/>
                <w:szCs w:val="16"/>
              </w:rPr>
            </w:pPr>
            <w:r>
              <w:rPr>
                <w:sz w:val="16"/>
                <w:szCs w:val="16"/>
              </w:rPr>
              <w:t>SP#93E</w:t>
            </w:r>
          </w:p>
        </w:tc>
        <w:tc>
          <w:tcPr>
            <w:tcW w:w="1094" w:type="dxa"/>
            <w:shd w:val="solid" w:color="FFFFFF" w:fill="auto"/>
          </w:tcPr>
          <w:p w14:paraId="4D160015" w14:textId="4E87E39E" w:rsidR="004252BB" w:rsidRDefault="004252BB" w:rsidP="007D6959">
            <w:pPr>
              <w:pStyle w:val="TAC"/>
              <w:rPr>
                <w:sz w:val="16"/>
                <w:szCs w:val="16"/>
              </w:rPr>
            </w:pPr>
            <w:r>
              <w:rPr>
                <w:sz w:val="16"/>
                <w:szCs w:val="16"/>
              </w:rPr>
              <w:t>SP-210912</w:t>
            </w:r>
          </w:p>
        </w:tc>
        <w:tc>
          <w:tcPr>
            <w:tcW w:w="567" w:type="dxa"/>
            <w:shd w:val="solid" w:color="FFFFFF" w:fill="auto"/>
          </w:tcPr>
          <w:p w14:paraId="600E1439" w14:textId="319447D0" w:rsidR="004252BB" w:rsidRDefault="004252BB" w:rsidP="007D6959">
            <w:pPr>
              <w:pStyle w:val="TAC"/>
              <w:rPr>
                <w:sz w:val="16"/>
                <w:szCs w:val="16"/>
              </w:rPr>
            </w:pPr>
            <w:r>
              <w:rPr>
                <w:sz w:val="16"/>
                <w:szCs w:val="16"/>
              </w:rPr>
              <w:t>2058</w:t>
            </w:r>
          </w:p>
        </w:tc>
        <w:tc>
          <w:tcPr>
            <w:tcW w:w="567" w:type="dxa"/>
            <w:shd w:val="solid" w:color="FFFFFF" w:fill="auto"/>
          </w:tcPr>
          <w:p w14:paraId="172AAC72" w14:textId="5EA6B402" w:rsidR="004252BB" w:rsidRDefault="004252BB" w:rsidP="007D6959">
            <w:pPr>
              <w:pStyle w:val="TAC"/>
              <w:rPr>
                <w:sz w:val="16"/>
                <w:szCs w:val="16"/>
              </w:rPr>
            </w:pPr>
            <w:r>
              <w:rPr>
                <w:sz w:val="16"/>
                <w:szCs w:val="16"/>
              </w:rPr>
              <w:t>-</w:t>
            </w:r>
          </w:p>
        </w:tc>
        <w:tc>
          <w:tcPr>
            <w:tcW w:w="425" w:type="dxa"/>
            <w:shd w:val="solid" w:color="FFFFFF" w:fill="auto"/>
          </w:tcPr>
          <w:p w14:paraId="5B264DCE" w14:textId="12492EDE" w:rsidR="004252BB" w:rsidRDefault="004252BB" w:rsidP="007D6959">
            <w:pPr>
              <w:pStyle w:val="TAC"/>
              <w:rPr>
                <w:sz w:val="16"/>
                <w:szCs w:val="16"/>
              </w:rPr>
            </w:pPr>
            <w:r>
              <w:rPr>
                <w:sz w:val="16"/>
                <w:szCs w:val="16"/>
              </w:rPr>
              <w:t>A</w:t>
            </w:r>
          </w:p>
        </w:tc>
        <w:tc>
          <w:tcPr>
            <w:tcW w:w="4678" w:type="dxa"/>
            <w:shd w:val="solid" w:color="FFFFFF" w:fill="auto"/>
          </w:tcPr>
          <w:p w14:paraId="6783C11C" w14:textId="0466F7A0" w:rsidR="004252BB" w:rsidRDefault="004252BB" w:rsidP="007D6959">
            <w:pPr>
              <w:pStyle w:val="TAL"/>
              <w:rPr>
                <w:sz w:val="16"/>
                <w:szCs w:val="16"/>
              </w:rPr>
            </w:pPr>
            <w:r>
              <w:rPr>
                <w:sz w:val="16"/>
                <w:szCs w:val="16"/>
              </w:rPr>
              <w:t>SSC modes for FN-RG</w:t>
            </w:r>
          </w:p>
        </w:tc>
        <w:tc>
          <w:tcPr>
            <w:tcW w:w="708" w:type="dxa"/>
            <w:shd w:val="solid" w:color="FFFFFF" w:fill="auto"/>
          </w:tcPr>
          <w:p w14:paraId="449430E1" w14:textId="1ED3C331" w:rsidR="004252BB" w:rsidRPr="009A7F8B" w:rsidRDefault="004252BB" w:rsidP="007D6959">
            <w:pPr>
              <w:pStyle w:val="TAL"/>
              <w:rPr>
                <w:sz w:val="16"/>
                <w:szCs w:val="16"/>
              </w:rPr>
            </w:pPr>
            <w:r w:rsidRPr="009A7F8B">
              <w:rPr>
                <w:sz w:val="16"/>
                <w:szCs w:val="16"/>
              </w:rPr>
              <w:t>17.1.0</w:t>
            </w:r>
          </w:p>
        </w:tc>
      </w:tr>
      <w:tr w:rsidR="00155084" w:rsidRPr="00FB528F" w14:paraId="796FF226" w14:textId="77777777" w:rsidTr="007D6959">
        <w:tc>
          <w:tcPr>
            <w:tcW w:w="800" w:type="dxa"/>
            <w:shd w:val="solid" w:color="FFFFFF" w:fill="auto"/>
          </w:tcPr>
          <w:p w14:paraId="3C9DD6CF" w14:textId="70762E55" w:rsidR="00155084" w:rsidRDefault="00155084" w:rsidP="007D6959">
            <w:pPr>
              <w:pStyle w:val="TAC"/>
              <w:rPr>
                <w:sz w:val="16"/>
                <w:szCs w:val="16"/>
              </w:rPr>
            </w:pPr>
            <w:r>
              <w:rPr>
                <w:sz w:val="16"/>
                <w:szCs w:val="16"/>
              </w:rPr>
              <w:t>2021-12</w:t>
            </w:r>
          </w:p>
        </w:tc>
        <w:tc>
          <w:tcPr>
            <w:tcW w:w="800" w:type="dxa"/>
            <w:shd w:val="solid" w:color="FFFFFF" w:fill="auto"/>
          </w:tcPr>
          <w:p w14:paraId="0E46A103" w14:textId="21498035" w:rsidR="00155084" w:rsidRDefault="00155084" w:rsidP="007D6959">
            <w:pPr>
              <w:pStyle w:val="TAL"/>
              <w:rPr>
                <w:sz w:val="16"/>
                <w:szCs w:val="16"/>
              </w:rPr>
            </w:pPr>
            <w:r>
              <w:rPr>
                <w:sz w:val="16"/>
                <w:szCs w:val="16"/>
              </w:rPr>
              <w:t>SP#94E</w:t>
            </w:r>
          </w:p>
        </w:tc>
        <w:tc>
          <w:tcPr>
            <w:tcW w:w="1094" w:type="dxa"/>
            <w:shd w:val="solid" w:color="FFFFFF" w:fill="auto"/>
          </w:tcPr>
          <w:p w14:paraId="469BB373" w14:textId="735E6BB1" w:rsidR="00155084" w:rsidRDefault="00155084" w:rsidP="007D6959">
            <w:pPr>
              <w:pStyle w:val="TAC"/>
              <w:rPr>
                <w:sz w:val="16"/>
                <w:szCs w:val="16"/>
              </w:rPr>
            </w:pPr>
            <w:r>
              <w:rPr>
                <w:sz w:val="16"/>
                <w:szCs w:val="16"/>
              </w:rPr>
              <w:t>SP-211304</w:t>
            </w:r>
          </w:p>
        </w:tc>
        <w:tc>
          <w:tcPr>
            <w:tcW w:w="567" w:type="dxa"/>
            <w:shd w:val="solid" w:color="FFFFFF" w:fill="auto"/>
          </w:tcPr>
          <w:p w14:paraId="5E4027EE" w14:textId="3C5CCA30" w:rsidR="00155084" w:rsidRDefault="00155084" w:rsidP="007D6959">
            <w:pPr>
              <w:pStyle w:val="TAC"/>
              <w:rPr>
                <w:sz w:val="16"/>
                <w:szCs w:val="16"/>
              </w:rPr>
            </w:pPr>
            <w:r>
              <w:rPr>
                <w:sz w:val="16"/>
                <w:szCs w:val="16"/>
              </w:rPr>
              <w:t>2061</w:t>
            </w:r>
          </w:p>
        </w:tc>
        <w:tc>
          <w:tcPr>
            <w:tcW w:w="567" w:type="dxa"/>
            <w:shd w:val="solid" w:color="FFFFFF" w:fill="auto"/>
          </w:tcPr>
          <w:p w14:paraId="5E48B78A" w14:textId="05A23E1E" w:rsidR="00155084" w:rsidRDefault="00155084" w:rsidP="007D6959">
            <w:pPr>
              <w:pStyle w:val="TAC"/>
              <w:rPr>
                <w:sz w:val="16"/>
                <w:szCs w:val="16"/>
              </w:rPr>
            </w:pPr>
            <w:r>
              <w:rPr>
                <w:sz w:val="16"/>
                <w:szCs w:val="16"/>
              </w:rPr>
              <w:t>1</w:t>
            </w:r>
          </w:p>
        </w:tc>
        <w:tc>
          <w:tcPr>
            <w:tcW w:w="425" w:type="dxa"/>
            <w:shd w:val="solid" w:color="FFFFFF" w:fill="auto"/>
          </w:tcPr>
          <w:p w14:paraId="26B6206C" w14:textId="73DAED73" w:rsidR="00155084" w:rsidRDefault="00155084" w:rsidP="007D6959">
            <w:pPr>
              <w:pStyle w:val="TAC"/>
              <w:rPr>
                <w:sz w:val="16"/>
                <w:szCs w:val="16"/>
              </w:rPr>
            </w:pPr>
            <w:r>
              <w:rPr>
                <w:sz w:val="16"/>
                <w:szCs w:val="16"/>
              </w:rPr>
              <w:t>F</w:t>
            </w:r>
          </w:p>
        </w:tc>
        <w:tc>
          <w:tcPr>
            <w:tcW w:w="4678" w:type="dxa"/>
            <w:shd w:val="solid" w:color="FFFFFF" w:fill="auto"/>
          </w:tcPr>
          <w:p w14:paraId="3406894E" w14:textId="5B4EA434" w:rsidR="00155084" w:rsidRDefault="00155084" w:rsidP="007D6959">
            <w:pPr>
              <w:pStyle w:val="TAL"/>
              <w:rPr>
                <w:sz w:val="16"/>
                <w:szCs w:val="16"/>
              </w:rPr>
            </w:pPr>
            <w:r>
              <w:rPr>
                <w:sz w:val="16"/>
                <w:szCs w:val="16"/>
              </w:rPr>
              <w:t>MTU value for wireline access</w:t>
            </w:r>
          </w:p>
        </w:tc>
        <w:tc>
          <w:tcPr>
            <w:tcW w:w="708" w:type="dxa"/>
            <w:shd w:val="solid" w:color="FFFFFF" w:fill="auto"/>
          </w:tcPr>
          <w:p w14:paraId="79CE4668" w14:textId="6A71FD5E" w:rsidR="00155084" w:rsidRPr="009A7F8B" w:rsidRDefault="00155084" w:rsidP="007D6959">
            <w:pPr>
              <w:pStyle w:val="TAL"/>
              <w:rPr>
                <w:sz w:val="16"/>
                <w:szCs w:val="16"/>
              </w:rPr>
            </w:pPr>
            <w:r>
              <w:rPr>
                <w:sz w:val="16"/>
                <w:szCs w:val="16"/>
              </w:rPr>
              <w:t>17.2.0</w:t>
            </w:r>
          </w:p>
        </w:tc>
      </w:tr>
      <w:tr w:rsidR="00155084" w:rsidRPr="00FB528F" w14:paraId="6642B5EC" w14:textId="77777777" w:rsidTr="007D6959">
        <w:tc>
          <w:tcPr>
            <w:tcW w:w="800" w:type="dxa"/>
            <w:shd w:val="solid" w:color="FFFFFF" w:fill="auto"/>
          </w:tcPr>
          <w:p w14:paraId="04531015" w14:textId="284A1EB7" w:rsidR="00155084" w:rsidRDefault="00155084" w:rsidP="007D6959">
            <w:pPr>
              <w:pStyle w:val="TAC"/>
              <w:rPr>
                <w:sz w:val="16"/>
                <w:szCs w:val="16"/>
              </w:rPr>
            </w:pPr>
            <w:r>
              <w:rPr>
                <w:sz w:val="16"/>
                <w:szCs w:val="16"/>
              </w:rPr>
              <w:t>2021-12</w:t>
            </w:r>
          </w:p>
        </w:tc>
        <w:tc>
          <w:tcPr>
            <w:tcW w:w="800" w:type="dxa"/>
            <w:shd w:val="solid" w:color="FFFFFF" w:fill="auto"/>
          </w:tcPr>
          <w:p w14:paraId="019C9CE5" w14:textId="3E890F3F" w:rsidR="00155084" w:rsidRDefault="00155084" w:rsidP="007D6959">
            <w:pPr>
              <w:pStyle w:val="TAL"/>
              <w:rPr>
                <w:sz w:val="16"/>
                <w:szCs w:val="16"/>
              </w:rPr>
            </w:pPr>
            <w:r>
              <w:rPr>
                <w:sz w:val="16"/>
                <w:szCs w:val="16"/>
              </w:rPr>
              <w:t>SP#94E</w:t>
            </w:r>
          </w:p>
        </w:tc>
        <w:tc>
          <w:tcPr>
            <w:tcW w:w="1094" w:type="dxa"/>
            <w:shd w:val="solid" w:color="FFFFFF" w:fill="auto"/>
          </w:tcPr>
          <w:p w14:paraId="703BB78F" w14:textId="68AB2451" w:rsidR="00155084" w:rsidRDefault="00155084" w:rsidP="007D6959">
            <w:pPr>
              <w:pStyle w:val="TAC"/>
              <w:rPr>
                <w:sz w:val="16"/>
                <w:szCs w:val="16"/>
              </w:rPr>
            </w:pPr>
            <w:r>
              <w:rPr>
                <w:sz w:val="16"/>
                <w:szCs w:val="16"/>
              </w:rPr>
              <w:t>SP-211288</w:t>
            </w:r>
          </w:p>
        </w:tc>
        <w:tc>
          <w:tcPr>
            <w:tcW w:w="567" w:type="dxa"/>
            <w:shd w:val="solid" w:color="FFFFFF" w:fill="auto"/>
          </w:tcPr>
          <w:p w14:paraId="3DFDD5E6" w14:textId="571C07F8" w:rsidR="00155084" w:rsidRDefault="00155084" w:rsidP="007D6959">
            <w:pPr>
              <w:pStyle w:val="TAC"/>
              <w:rPr>
                <w:sz w:val="16"/>
                <w:szCs w:val="16"/>
              </w:rPr>
            </w:pPr>
            <w:r>
              <w:rPr>
                <w:sz w:val="16"/>
                <w:szCs w:val="16"/>
              </w:rPr>
              <w:t>2062</w:t>
            </w:r>
          </w:p>
        </w:tc>
        <w:tc>
          <w:tcPr>
            <w:tcW w:w="567" w:type="dxa"/>
            <w:shd w:val="solid" w:color="FFFFFF" w:fill="auto"/>
          </w:tcPr>
          <w:p w14:paraId="4E039B9D" w14:textId="374DC042" w:rsidR="00155084" w:rsidRDefault="00155084" w:rsidP="007D6959">
            <w:pPr>
              <w:pStyle w:val="TAC"/>
              <w:rPr>
                <w:sz w:val="16"/>
                <w:szCs w:val="16"/>
              </w:rPr>
            </w:pPr>
            <w:r>
              <w:rPr>
                <w:sz w:val="16"/>
                <w:szCs w:val="16"/>
              </w:rPr>
              <w:t>1</w:t>
            </w:r>
          </w:p>
        </w:tc>
        <w:tc>
          <w:tcPr>
            <w:tcW w:w="425" w:type="dxa"/>
            <w:shd w:val="solid" w:color="FFFFFF" w:fill="auto"/>
          </w:tcPr>
          <w:p w14:paraId="7B75C5AD" w14:textId="6206F21A" w:rsidR="00155084" w:rsidRDefault="00155084" w:rsidP="007D6959">
            <w:pPr>
              <w:pStyle w:val="TAC"/>
              <w:rPr>
                <w:sz w:val="16"/>
                <w:szCs w:val="16"/>
              </w:rPr>
            </w:pPr>
            <w:r>
              <w:rPr>
                <w:sz w:val="16"/>
                <w:szCs w:val="16"/>
              </w:rPr>
              <w:t>F</w:t>
            </w:r>
          </w:p>
        </w:tc>
        <w:tc>
          <w:tcPr>
            <w:tcW w:w="4678" w:type="dxa"/>
            <w:shd w:val="solid" w:color="FFFFFF" w:fill="auto"/>
          </w:tcPr>
          <w:p w14:paraId="702D7069" w14:textId="13741DE2" w:rsidR="00155084" w:rsidRDefault="00155084" w:rsidP="007D6959">
            <w:pPr>
              <w:pStyle w:val="TAL"/>
              <w:rPr>
                <w:sz w:val="16"/>
                <w:szCs w:val="16"/>
              </w:rPr>
            </w:pPr>
            <w:r>
              <w:rPr>
                <w:sz w:val="16"/>
                <w:szCs w:val="16"/>
              </w:rPr>
              <w:t xml:space="preserve">Applicability of ATSSS to 5G-RG in Rel-17 </w:t>
            </w:r>
          </w:p>
        </w:tc>
        <w:tc>
          <w:tcPr>
            <w:tcW w:w="708" w:type="dxa"/>
            <w:shd w:val="solid" w:color="FFFFFF" w:fill="auto"/>
          </w:tcPr>
          <w:p w14:paraId="1A3E6202" w14:textId="35A4CD38" w:rsidR="00155084" w:rsidRDefault="00155084" w:rsidP="007D6959">
            <w:pPr>
              <w:pStyle w:val="TAL"/>
              <w:rPr>
                <w:sz w:val="16"/>
                <w:szCs w:val="16"/>
              </w:rPr>
            </w:pPr>
            <w:r>
              <w:rPr>
                <w:sz w:val="16"/>
                <w:szCs w:val="16"/>
              </w:rPr>
              <w:t>17.2.0</w:t>
            </w:r>
          </w:p>
        </w:tc>
      </w:tr>
      <w:tr w:rsidR="00546F42" w:rsidRPr="00FB528F" w14:paraId="19328D10" w14:textId="77777777" w:rsidTr="007D6959">
        <w:tc>
          <w:tcPr>
            <w:tcW w:w="800" w:type="dxa"/>
            <w:shd w:val="solid" w:color="FFFFFF" w:fill="auto"/>
          </w:tcPr>
          <w:p w14:paraId="3B770E44" w14:textId="09C54F49" w:rsidR="00546F42" w:rsidRDefault="00546F42" w:rsidP="007D6959">
            <w:pPr>
              <w:pStyle w:val="TAC"/>
              <w:rPr>
                <w:sz w:val="16"/>
                <w:szCs w:val="16"/>
              </w:rPr>
            </w:pPr>
            <w:r>
              <w:rPr>
                <w:sz w:val="16"/>
                <w:szCs w:val="16"/>
              </w:rPr>
              <w:t>2022-06</w:t>
            </w:r>
          </w:p>
        </w:tc>
        <w:tc>
          <w:tcPr>
            <w:tcW w:w="800" w:type="dxa"/>
            <w:shd w:val="solid" w:color="FFFFFF" w:fill="auto"/>
          </w:tcPr>
          <w:p w14:paraId="616B1A52" w14:textId="6F1AC21F" w:rsidR="00546F42" w:rsidRDefault="00546F42" w:rsidP="007D6959">
            <w:pPr>
              <w:pStyle w:val="TAL"/>
              <w:rPr>
                <w:sz w:val="16"/>
                <w:szCs w:val="16"/>
              </w:rPr>
            </w:pPr>
            <w:r>
              <w:rPr>
                <w:sz w:val="16"/>
                <w:szCs w:val="16"/>
              </w:rPr>
              <w:t>SP#96</w:t>
            </w:r>
          </w:p>
        </w:tc>
        <w:tc>
          <w:tcPr>
            <w:tcW w:w="1094" w:type="dxa"/>
            <w:shd w:val="solid" w:color="FFFFFF" w:fill="auto"/>
          </w:tcPr>
          <w:p w14:paraId="64DDB0E6" w14:textId="0EDFF41C" w:rsidR="00546F42" w:rsidRDefault="00546F42" w:rsidP="007D6959">
            <w:pPr>
              <w:pStyle w:val="TAC"/>
              <w:rPr>
                <w:sz w:val="16"/>
                <w:szCs w:val="16"/>
              </w:rPr>
            </w:pPr>
            <w:r>
              <w:rPr>
                <w:sz w:val="16"/>
                <w:szCs w:val="16"/>
              </w:rPr>
              <w:t>SP-220391</w:t>
            </w:r>
          </w:p>
        </w:tc>
        <w:tc>
          <w:tcPr>
            <w:tcW w:w="567" w:type="dxa"/>
            <w:shd w:val="solid" w:color="FFFFFF" w:fill="auto"/>
          </w:tcPr>
          <w:p w14:paraId="27D86416" w14:textId="47699A99" w:rsidR="00546F42" w:rsidRDefault="00546F42" w:rsidP="007D6959">
            <w:pPr>
              <w:pStyle w:val="TAC"/>
              <w:rPr>
                <w:sz w:val="16"/>
                <w:szCs w:val="16"/>
              </w:rPr>
            </w:pPr>
            <w:r>
              <w:rPr>
                <w:sz w:val="16"/>
                <w:szCs w:val="16"/>
              </w:rPr>
              <w:t>2063</w:t>
            </w:r>
          </w:p>
        </w:tc>
        <w:tc>
          <w:tcPr>
            <w:tcW w:w="567" w:type="dxa"/>
            <w:shd w:val="solid" w:color="FFFFFF" w:fill="auto"/>
          </w:tcPr>
          <w:p w14:paraId="3384757D" w14:textId="33090F84" w:rsidR="00546F42" w:rsidRDefault="00546F42" w:rsidP="007D6959">
            <w:pPr>
              <w:pStyle w:val="TAC"/>
              <w:rPr>
                <w:sz w:val="16"/>
                <w:szCs w:val="16"/>
              </w:rPr>
            </w:pPr>
            <w:r>
              <w:rPr>
                <w:sz w:val="16"/>
                <w:szCs w:val="16"/>
              </w:rPr>
              <w:t>2</w:t>
            </w:r>
          </w:p>
        </w:tc>
        <w:tc>
          <w:tcPr>
            <w:tcW w:w="425" w:type="dxa"/>
            <w:shd w:val="solid" w:color="FFFFFF" w:fill="auto"/>
          </w:tcPr>
          <w:p w14:paraId="7B9BF98C" w14:textId="3CD73290" w:rsidR="00546F42" w:rsidRDefault="00546F42" w:rsidP="007D6959">
            <w:pPr>
              <w:pStyle w:val="TAC"/>
              <w:rPr>
                <w:sz w:val="16"/>
                <w:szCs w:val="16"/>
              </w:rPr>
            </w:pPr>
            <w:r>
              <w:rPr>
                <w:sz w:val="16"/>
                <w:szCs w:val="16"/>
              </w:rPr>
              <w:t>A</w:t>
            </w:r>
          </w:p>
        </w:tc>
        <w:tc>
          <w:tcPr>
            <w:tcW w:w="4678" w:type="dxa"/>
            <w:shd w:val="solid" w:color="FFFFFF" w:fill="auto"/>
          </w:tcPr>
          <w:p w14:paraId="29C17875" w14:textId="04B4EE42" w:rsidR="00546F42" w:rsidRDefault="00546F42" w:rsidP="007D6959">
            <w:pPr>
              <w:pStyle w:val="TAL"/>
              <w:rPr>
                <w:sz w:val="16"/>
                <w:szCs w:val="16"/>
              </w:rPr>
            </w:pPr>
            <w:r>
              <w:rPr>
                <w:sz w:val="16"/>
                <w:szCs w:val="16"/>
              </w:rPr>
              <w:t>Generalizing NAS transport between 5G and W-AGF to accommodate latest BBF developments</w:t>
            </w:r>
          </w:p>
        </w:tc>
        <w:tc>
          <w:tcPr>
            <w:tcW w:w="708" w:type="dxa"/>
            <w:shd w:val="solid" w:color="FFFFFF" w:fill="auto"/>
          </w:tcPr>
          <w:p w14:paraId="7E36D912" w14:textId="011C0235" w:rsidR="00546F42" w:rsidRDefault="00546F42" w:rsidP="007D6959">
            <w:pPr>
              <w:pStyle w:val="TAL"/>
              <w:rPr>
                <w:sz w:val="16"/>
                <w:szCs w:val="16"/>
              </w:rPr>
            </w:pPr>
            <w:r>
              <w:rPr>
                <w:sz w:val="16"/>
                <w:szCs w:val="16"/>
              </w:rPr>
              <w:t>17.3.0</w:t>
            </w:r>
          </w:p>
        </w:tc>
      </w:tr>
      <w:tr w:rsidR="008146BE" w:rsidRPr="00FB528F" w14:paraId="1DED0FA3" w14:textId="77777777" w:rsidTr="007D6959">
        <w:tc>
          <w:tcPr>
            <w:tcW w:w="800" w:type="dxa"/>
            <w:shd w:val="solid" w:color="FFFFFF" w:fill="auto"/>
          </w:tcPr>
          <w:p w14:paraId="10A4A6DA" w14:textId="2A7D99B0" w:rsidR="008146BE" w:rsidRDefault="008146BE" w:rsidP="007D6959">
            <w:pPr>
              <w:pStyle w:val="TAC"/>
              <w:rPr>
                <w:sz w:val="16"/>
                <w:szCs w:val="16"/>
              </w:rPr>
            </w:pPr>
            <w:r>
              <w:rPr>
                <w:sz w:val="16"/>
                <w:szCs w:val="16"/>
              </w:rPr>
              <w:t>2022-06</w:t>
            </w:r>
          </w:p>
        </w:tc>
        <w:tc>
          <w:tcPr>
            <w:tcW w:w="800" w:type="dxa"/>
            <w:shd w:val="solid" w:color="FFFFFF" w:fill="auto"/>
          </w:tcPr>
          <w:p w14:paraId="17A1C121" w14:textId="2F7DB4A1" w:rsidR="008146BE" w:rsidRDefault="008146BE" w:rsidP="007D6959">
            <w:pPr>
              <w:pStyle w:val="TAL"/>
              <w:rPr>
                <w:sz w:val="16"/>
                <w:szCs w:val="16"/>
              </w:rPr>
            </w:pPr>
            <w:r>
              <w:rPr>
                <w:sz w:val="16"/>
                <w:szCs w:val="16"/>
              </w:rPr>
              <w:t>SP#96</w:t>
            </w:r>
          </w:p>
        </w:tc>
        <w:tc>
          <w:tcPr>
            <w:tcW w:w="1094" w:type="dxa"/>
            <w:shd w:val="solid" w:color="FFFFFF" w:fill="auto"/>
          </w:tcPr>
          <w:p w14:paraId="337AD0DA" w14:textId="0BA87D82" w:rsidR="008146BE" w:rsidRDefault="008146BE" w:rsidP="007D6959">
            <w:pPr>
              <w:pStyle w:val="TAC"/>
              <w:rPr>
                <w:sz w:val="16"/>
                <w:szCs w:val="16"/>
              </w:rPr>
            </w:pPr>
            <w:r>
              <w:rPr>
                <w:sz w:val="16"/>
                <w:szCs w:val="16"/>
              </w:rPr>
              <w:t>SP-220411</w:t>
            </w:r>
          </w:p>
        </w:tc>
        <w:tc>
          <w:tcPr>
            <w:tcW w:w="567" w:type="dxa"/>
            <w:shd w:val="solid" w:color="FFFFFF" w:fill="auto"/>
          </w:tcPr>
          <w:p w14:paraId="09AB0813" w14:textId="0032CE92" w:rsidR="008146BE" w:rsidRDefault="008146BE" w:rsidP="007D6959">
            <w:pPr>
              <w:pStyle w:val="TAC"/>
              <w:rPr>
                <w:sz w:val="16"/>
                <w:szCs w:val="16"/>
              </w:rPr>
            </w:pPr>
            <w:r>
              <w:rPr>
                <w:sz w:val="16"/>
                <w:szCs w:val="16"/>
              </w:rPr>
              <w:t>2064</w:t>
            </w:r>
          </w:p>
        </w:tc>
        <w:tc>
          <w:tcPr>
            <w:tcW w:w="567" w:type="dxa"/>
            <w:shd w:val="solid" w:color="FFFFFF" w:fill="auto"/>
          </w:tcPr>
          <w:p w14:paraId="01618252" w14:textId="7579B1ED" w:rsidR="008146BE" w:rsidRDefault="008146BE" w:rsidP="007D6959">
            <w:pPr>
              <w:pStyle w:val="TAC"/>
              <w:rPr>
                <w:sz w:val="16"/>
                <w:szCs w:val="16"/>
              </w:rPr>
            </w:pPr>
            <w:r>
              <w:rPr>
                <w:sz w:val="16"/>
                <w:szCs w:val="16"/>
              </w:rPr>
              <w:t>1</w:t>
            </w:r>
          </w:p>
        </w:tc>
        <w:tc>
          <w:tcPr>
            <w:tcW w:w="425" w:type="dxa"/>
            <w:shd w:val="solid" w:color="FFFFFF" w:fill="auto"/>
          </w:tcPr>
          <w:p w14:paraId="14D126DC" w14:textId="4E8CD68E" w:rsidR="008146BE" w:rsidRDefault="008146BE" w:rsidP="007D6959">
            <w:pPr>
              <w:pStyle w:val="TAC"/>
              <w:rPr>
                <w:sz w:val="16"/>
                <w:szCs w:val="16"/>
              </w:rPr>
            </w:pPr>
            <w:r>
              <w:rPr>
                <w:sz w:val="16"/>
                <w:szCs w:val="16"/>
              </w:rPr>
              <w:t>F</w:t>
            </w:r>
          </w:p>
        </w:tc>
        <w:tc>
          <w:tcPr>
            <w:tcW w:w="4678" w:type="dxa"/>
            <w:shd w:val="solid" w:color="FFFFFF" w:fill="auto"/>
          </w:tcPr>
          <w:p w14:paraId="36CC79B3" w14:textId="58B0421F" w:rsidR="008146BE" w:rsidRDefault="008146BE" w:rsidP="007D6959">
            <w:pPr>
              <w:pStyle w:val="TAL"/>
              <w:rPr>
                <w:sz w:val="16"/>
                <w:szCs w:val="16"/>
              </w:rPr>
            </w:pPr>
            <w:r>
              <w:rPr>
                <w:sz w:val="16"/>
                <w:szCs w:val="16"/>
              </w:rPr>
              <w:t>Alignment to BBF LS 512 (Frame route, BBF references)</w:t>
            </w:r>
          </w:p>
        </w:tc>
        <w:tc>
          <w:tcPr>
            <w:tcW w:w="708" w:type="dxa"/>
            <w:shd w:val="solid" w:color="FFFFFF" w:fill="auto"/>
          </w:tcPr>
          <w:p w14:paraId="5D659AB6" w14:textId="178750E4" w:rsidR="008146BE" w:rsidRDefault="008146BE" w:rsidP="007D6959">
            <w:pPr>
              <w:pStyle w:val="TAL"/>
              <w:rPr>
                <w:sz w:val="16"/>
                <w:szCs w:val="16"/>
              </w:rPr>
            </w:pPr>
            <w:r>
              <w:rPr>
                <w:sz w:val="16"/>
                <w:szCs w:val="16"/>
              </w:rPr>
              <w:t>17.3.0</w:t>
            </w:r>
          </w:p>
        </w:tc>
      </w:tr>
      <w:tr w:rsidR="008146BE" w:rsidRPr="00FB528F" w14:paraId="15F2892A" w14:textId="77777777" w:rsidTr="007D6959">
        <w:tc>
          <w:tcPr>
            <w:tcW w:w="800" w:type="dxa"/>
            <w:shd w:val="solid" w:color="FFFFFF" w:fill="auto"/>
          </w:tcPr>
          <w:p w14:paraId="23E1B49B" w14:textId="1484D21F" w:rsidR="008146BE" w:rsidRDefault="008146BE" w:rsidP="007D6959">
            <w:pPr>
              <w:pStyle w:val="TAC"/>
              <w:rPr>
                <w:sz w:val="16"/>
                <w:szCs w:val="16"/>
              </w:rPr>
            </w:pPr>
            <w:r>
              <w:rPr>
                <w:sz w:val="16"/>
                <w:szCs w:val="16"/>
              </w:rPr>
              <w:t>2022-06</w:t>
            </w:r>
          </w:p>
        </w:tc>
        <w:tc>
          <w:tcPr>
            <w:tcW w:w="800" w:type="dxa"/>
            <w:shd w:val="solid" w:color="FFFFFF" w:fill="auto"/>
          </w:tcPr>
          <w:p w14:paraId="24DA747A" w14:textId="467DBC23" w:rsidR="008146BE" w:rsidRDefault="008146BE" w:rsidP="007D6959">
            <w:pPr>
              <w:pStyle w:val="TAL"/>
              <w:rPr>
                <w:sz w:val="16"/>
                <w:szCs w:val="16"/>
              </w:rPr>
            </w:pPr>
            <w:r>
              <w:rPr>
                <w:sz w:val="16"/>
                <w:szCs w:val="16"/>
              </w:rPr>
              <w:t>SP#96</w:t>
            </w:r>
          </w:p>
        </w:tc>
        <w:tc>
          <w:tcPr>
            <w:tcW w:w="1094" w:type="dxa"/>
            <w:shd w:val="solid" w:color="FFFFFF" w:fill="auto"/>
          </w:tcPr>
          <w:p w14:paraId="6BB341D0" w14:textId="76B04591" w:rsidR="008146BE" w:rsidRDefault="008146BE" w:rsidP="007D6959">
            <w:pPr>
              <w:pStyle w:val="TAC"/>
              <w:rPr>
                <w:sz w:val="16"/>
                <w:szCs w:val="16"/>
              </w:rPr>
            </w:pPr>
            <w:r>
              <w:rPr>
                <w:sz w:val="16"/>
                <w:szCs w:val="16"/>
              </w:rPr>
              <w:t>SP-220411</w:t>
            </w:r>
          </w:p>
        </w:tc>
        <w:tc>
          <w:tcPr>
            <w:tcW w:w="567" w:type="dxa"/>
            <w:shd w:val="solid" w:color="FFFFFF" w:fill="auto"/>
          </w:tcPr>
          <w:p w14:paraId="56F0AC11" w14:textId="70BBB6B6" w:rsidR="008146BE" w:rsidRDefault="008146BE" w:rsidP="007D6959">
            <w:pPr>
              <w:pStyle w:val="TAC"/>
              <w:rPr>
                <w:sz w:val="16"/>
                <w:szCs w:val="16"/>
              </w:rPr>
            </w:pPr>
            <w:r>
              <w:rPr>
                <w:sz w:val="16"/>
                <w:szCs w:val="16"/>
              </w:rPr>
              <w:t>2065</w:t>
            </w:r>
          </w:p>
        </w:tc>
        <w:tc>
          <w:tcPr>
            <w:tcW w:w="567" w:type="dxa"/>
            <w:shd w:val="solid" w:color="FFFFFF" w:fill="auto"/>
          </w:tcPr>
          <w:p w14:paraId="6A05EA68" w14:textId="52521867" w:rsidR="008146BE" w:rsidRDefault="008146BE" w:rsidP="007D6959">
            <w:pPr>
              <w:pStyle w:val="TAC"/>
              <w:rPr>
                <w:sz w:val="16"/>
                <w:szCs w:val="16"/>
              </w:rPr>
            </w:pPr>
            <w:r>
              <w:rPr>
                <w:sz w:val="16"/>
                <w:szCs w:val="16"/>
              </w:rPr>
              <w:t>1</w:t>
            </w:r>
          </w:p>
        </w:tc>
        <w:tc>
          <w:tcPr>
            <w:tcW w:w="425" w:type="dxa"/>
            <w:shd w:val="solid" w:color="FFFFFF" w:fill="auto"/>
          </w:tcPr>
          <w:p w14:paraId="7FFE76A3" w14:textId="4E0C8AE3" w:rsidR="008146BE" w:rsidRDefault="008146BE" w:rsidP="007D6959">
            <w:pPr>
              <w:pStyle w:val="TAC"/>
              <w:rPr>
                <w:sz w:val="16"/>
                <w:szCs w:val="16"/>
              </w:rPr>
            </w:pPr>
            <w:r>
              <w:rPr>
                <w:sz w:val="16"/>
                <w:szCs w:val="16"/>
              </w:rPr>
              <w:t>F</w:t>
            </w:r>
          </w:p>
        </w:tc>
        <w:tc>
          <w:tcPr>
            <w:tcW w:w="4678" w:type="dxa"/>
            <w:shd w:val="solid" w:color="FFFFFF" w:fill="auto"/>
          </w:tcPr>
          <w:p w14:paraId="601A49C4" w14:textId="72EC9E0D" w:rsidR="008146BE" w:rsidRDefault="008146BE" w:rsidP="007D6959">
            <w:pPr>
              <w:pStyle w:val="TAL"/>
              <w:rPr>
                <w:sz w:val="16"/>
                <w:szCs w:val="16"/>
              </w:rPr>
            </w:pPr>
            <w:r>
              <w:rPr>
                <w:sz w:val="16"/>
                <w:szCs w:val="16"/>
              </w:rPr>
              <w:t>Additional support for selecting UPF collocated with W-AGF</w:t>
            </w:r>
          </w:p>
        </w:tc>
        <w:tc>
          <w:tcPr>
            <w:tcW w:w="708" w:type="dxa"/>
            <w:shd w:val="solid" w:color="FFFFFF" w:fill="auto"/>
          </w:tcPr>
          <w:p w14:paraId="6B8CDC76" w14:textId="5C0F0342" w:rsidR="008146BE" w:rsidRDefault="008146BE" w:rsidP="007D6959">
            <w:pPr>
              <w:pStyle w:val="TAL"/>
              <w:rPr>
                <w:sz w:val="16"/>
                <w:szCs w:val="16"/>
              </w:rPr>
            </w:pPr>
            <w:r>
              <w:rPr>
                <w:sz w:val="16"/>
                <w:szCs w:val="16"/>
              </w:rPr>
              <w:t>17.3.0</w:t>
            </w:r>
          </w:p>
        </w:tc>
      </w:tr>
      <w:tr w:rsidR="008146BE" w:rsidRPr="00FB528F" w14:paraId="279F7DBC" w14:textId="77777777" w:rsidTr="007D6959">
        <w:tc>
          <w:tcPr>
            <w:tcW w:w="800" w:type="dxa"/>
            <w:shd w:val="solid" w:color="FFFFFF" w:fill="auto"/>
          </w:tcPr>
          <w:p w14:paraId="75FDFA27" w14:textId="2CA76EB0" w:rsidR="008146BE" w:rsidRDefault="008146BE" w:rsidP="007D6959">
            <w:pPr>
              <w:pStyle w:val="TAC"/>
              <w:rPr>
                <w:sz w:val="16"/>
                <w:szCs w:val="16"/>
              </w:rPr>
            </w:pPr>
            <w:r>
              <w:rPr>
                <w:sz w:val="16"/>
                <w:szCs w:val="16"/>
              </w:rPr>
              <w:t>2022-06</w:t>
            </w:r>
          </w:p>
        </w:tc>
        <w:tc>
          <w:tcPr>
            <w:tcW w:w="800" w:type="dxa"/>
            <w:shd w:val="solid" w:color="FFFFFF" w:fill="auto"/>
          </w:tcPr>
          <w:p w14:paraId="2B72A20E" w14:textId="2E4E242A" w:rsidR="008146BE" w:rsidRDefault="008146BE" w:rsidP="007D6959">
            <w:pPr>
              <w:pStyle w:val="TAL"/>
              <w:rPr>
                <w:sz w:val="16"/>
                <w:szCs w:val="16"/>
              </w:rPr>
            </w:pPr>
            <w:r>
              <w:rPr>
                <w:sz w:val="16"/>
                <w:szCs w:val="16"/>
              </w:rPr>
              <w:t>SP#96</w:t>
            </w:r>
          </w:p>
        </w:tc>
        <w:tc>
          <w:tcPr>
            <w:tcW w:w="1094" w:type="dxa"/>
            <w:shd w:val="solid" w:color="FFFFFF" w:fill="auto"/>
          </w:tcPr>
          <w:p w14:paraId="67BFBE89" w14:textId="3E29A2E7" w:rsidR="008146BE" w:rsidRDefault="008146BE" w:rsidP="007D6959">
            <w:pPr>
              <w:pStyle w:val="TAC"/>
              <w:rPr>
                <w:sz w:val="16"/>
                <w:szCs w:val="16"/>
              </w:rPr>
            </w:pPr>
            <w:r>
              <w:rPr>
                <w:sz w:val="16"/>
                <w:szCs w:val="16"/>
              </w:rPr>
              <w:t>SP-220391</w:t>
            </w:r>
          </w:p>
        </w:tc>
        <w:tc>
          <w:tcPr>
            <w:tcW w:w="567" w:type="dxa"/>
            <w:shd w:val="solid" w:color="FFFFFF" w:fill="auto"/>
          </w:tcPr>
          <w:p w14:paraId="41FD8A9A" w14:textId="171ACEA7" w:rsidR="008146BE" w:rsidRDefault="008146BE" w:rsidP="007D6959">
            <w:pPr>
              <w:pStyle w:val="TAC"/>
              <w:rPr>
                <w:sz w:val="16"/>
                <w:szCs w:val="16"/>
              </w:rPr>
            </w:pPr>
            <w:r>
              <w:rPr>
                <w:sz w:val="16"/>
                <w:szCs w:val="16"/>
              </w:rPr>
              <w:t>2070</w:t>
            </w:r>
          </w:p>
        </w:tc>
        <w:tc>
          <w:tcPr>
            <w:tcW w:w="567" w:type="dxa"/>
            <w:shd w:val="solid" w:color="FFFFFF" w:fill="auto"/>
          </w:tcPr>
          <w:p w14:paraId="36BB00F3" w14:textId="32620328" w:rsidR="008146BE" w:rsidRDefault="008146BE" w:rsidP="007D6959">
            <w:pPr>
              <w:pStyle w:val="TAC"/>
              <w:rPr>
                <w:sz w:val="16"/>
                <w:szCs w:val="16"/>
              </w:rPr>
            </w:pPr>
            <w:r>
              <w:rPr>
                <w:sz w:val="16"/>
                <w:szCs w:val="16"/>
              </w:rPr>
              <w:t>1</w:t>
            </w:r>
          </w:p>
        </w:tc>
        <w:tc>
          <w:tcPr>
            <w:tcW w:w="425" w:type="dxa"/>
            <w:shd w:val="solid" w:color="FFFFFF" w:fill="auto"/>
          </w:tcPr>
          <w:p w14:paraId="3F203D4C" w14:textId="6390F3CE" w:rsidR="008146BE" w:rsidRDefault="008146BE" w:rsidP="007D6959">
            <w:pPr>
              <w:pStyle w:val="TAC"/>
              <w:rPr>
                <w:sz w:val="16"/>
                <w:szCs w:val="16"/>
              </w:rPr>
            </w:pPr>
            <w:r>
              <w:rPr>
                <w:sz w:val="16"/>
                <w:szCs w:val="16"/>
              </w:rPr>
              <w:t>A</w:t>
            </w:r>
          </w:p>
        </w:tc>
        <w:tc>
          <w:tcPr>
            <w:tcW w:w="4678" w:type="dxa"/>
            <w:shd w:val="solid" w:color="FFFFFF" w:fill="auto"/>
          </w:tcPr>
          <w:p w14:paraId="52DC7057" w14:textId="7734C2FF" w:rsidR="008146BE" w:rsidRDefault="008146BE" w:rsidP="007D6959">
            <w:pPr>
              <w:pStyle w:val="TAL"/>
              <w:rPr>
                <w:sz w:val="16"/>
                <w:szCs w:val="16"/>
              </w:rPr>
            </w:pPr>
            <w:r>
              <w:rPr>
                <w:sz w:val="16"/>
                <w:szCs w:val="16"/>
              </w:rPr>
              <w:t>Correction about 23.316 reference to UE Security Capabilities</w:t>
            </w:r>
          </w:p>
        </w:tc>
        <w:tc>
          <w:tcPr>
            <w:tcW w:w="708" w:type="dxa"/>
            <w:shd w:val="solid" w:color="FFFFFF" w:fill="auto"/>
          </w:tcPr>
          <w:p w14:paraId="6DCE8A60" w14:textId="512BD1BC" w:rsidR="008146BE" w:rsidRDefault="008146BE" w:rsidP="007D6959">
            <w:pPr>
              <w:pStyle w:val="TAL"/>
              <w:rPr>
                <w:sz w:val="16"/>
                <w:szCs w:val="16"/>
              </w:rPr>
            </w:pPr>
            <w:r>
              <w:rPr>
                <w:sz w:val="16"/>
                <w:szCs w:val="16"/>
              </w:rPr>
              <w:t>17.3.0</w:t>
            </w:r>
          </w:p>
        </w:tc>
      </w:tr>
      <w:tr w:rsidR="00D81FE5" w:rsidRPr="00FB528F" w14:paraId="38600473" w14:textId="77777777" w:rsidTr="007D6959">
        <w:tc>
          <w:tcPr>
            <w:tcW w:w="800" w:type="dxa"/>
            <w:shd w:val="solid" w:color="FFFFFF" w:fill="auto"/>
          </w:tcPr>
          <w:p w14:paraId="4E03CD08" w14:textId="66407367" w:rsidR="00D81FE5" w:rsidRDefault="00D81FE5" w:rsidP="007D6959">
            <w:pPr>
              <w:pStyle w:val="TAC"/>
              <w:rPr>
                <w:sz w:val="16"/>
                <w:szCs w:val="16"/>
              </w:rPr>
            </w:pPr>
            <w:r>
              <w:rPr>
                <w:sz w:val="16"/>
                <w:szCs w:val="16"/>
              </w:rPr>
              <w:t>2022-12</w:t>
            </w:r>
          </w:p>
        </w:tc>
        <w:tc>
          <w:tcPr>
            <w:tcW w:w="800" w:type="dxa"/>
            <w:shd w:val="solid" w:color="FFFFFF" w:fill="auto"/>
          </w:tcPr>
          <w:p w14:paraId="02DD8D3E" w14:textId="04031C21" w:rsidR="00D81FE5" w:rsidRDefault="00D81FE5" w:rsidP="007D6959">
            <w:pPr>
              <w:pStyle w:val="TAL"/>
              <w:rPr>
                <w:sz w:val="16"/>
                <w:szCs w:val="16"/>
              </w:rPr>
            </w:pPr>
            <w:r>
              <w:rPr>
                <w:sz w:val="16"/>
                <w:szCs w:val="16"/>
              </w:rPr>
              <w:t>SP#98E</w:t>
            </w:r>
          </w:p>
        </w:tc>
        <w:tc>
          <w:tcPr>
            <w:tcW w:w="1094" w:type="dxa"/>
            <w:shd w:val="solid" w:color="FFFFFF" w:fill="auto"/>
          </w:tcPr>
          <w:p w14:paraId="08803521" w14:textId="7B50DDEF" w:rsidR="00D81FE5" w:rsidRDefault="00D81FE5" w:rsidP="007D6959">
            <w:pPr>
              <w:pStyle w:val="TAC"/>
              <w:rPr>
                <w:sz w:val="16"/>
                <w:szCs w:val="16"/>
              </w:rPr>
            </w:pPr>
            <w:r>
              <w:rPr>
                <w:sz w:val="16"/>
                <w:szCs w:val="16"/>
              </w:rPr>
              <w:t>SP-221062</w:t>
            </w:r>
          </w:p>
        </w:tc>
        <w:tc>
          <w:tcPr>
            <w:tcW w:w="567" w:type="dxa"/>
            <w:shd w:val="solid" w:color="FFFFFF" w:fill="auto"/>
          </w:tcPr>
          <w:p w14:paraId="3982EFE8" w14:textId="7496B32E" w:rsidR="00D81FE5" w:rsidRDefault="00D81FE5" w:rsidP="007D6959">
            <w:pPr>
              <w:pStyle w:val="TAC"/>
              <w:rPr>
                <w:sz w:val="16"/>
                <w:szCs w:val="16"/>
              </w:rPr>
            </w:pPr>
            <w:r>
              <w:rPr>
                <w:sz w:val="16"/>
                <w:szCs w:val="16"/>
              </w:rPr>
              <w:t>2072</w:t>
            </w:r>
          </w:p>
        </w:tc>
        <w:tc>
          <w:tcPr>
            <w:tcW w:w="567" w:type="dxa"/>
            <w:shd w:val="solid" w:color="FFFFFF" w:fill="auto"/>
          </w:tcPr>
          <w:p w14:paraId="6F3A7B99" w14:textId="3AB07050" w:rsidR="00D81FE5" w:rsidRDefault="00D81FE5" w:rsidP="007D6959">
            <w:pPr>
              <w:pStyle w:val="TAC"/>
              <w:rPr>
                <w:sz w:val="16"/>
                <w:szCs w:val="16"/>
              </w:rPr>
            </w:pPr>
            <w:r>
              <w:rPr>
                <w:sz w:val="16"/>
                <w:szCs w:val="16"/>
              </w:rPr>
              <w:t>1</w:t>
            </w:r>
          </w:p>
        </w:tc>
        <w:tc>
          <w:tcPr>
            <w:tcW w:w="425" w:type="dxa"/>
            <w:shd w:val="solid" w:color="FFFFFF" w:fill="auto"/>
          </w:tcPr>
          <w:p w14:paraId="31A495D1" w14:textId="09484812" w:rsidR="00D81FE5" w:rsidRDefault="00D81FE5" w:rsidP="007D6959">
            <w:pPr>
              <w:pStyle w:val="TAC"/>
              <w:rPr>
                <w:sz w:val="16"/>
                <w:szCs w:val="16"/>
              </w:rPr>
            </w:pPr>
            <w:r>
              <w:rPr>
                <w:sz w:val="16"/>
                <w:szCs w:val="16"/>
              </w:rPr>
              <w:t>F</w:t>
            </w:r>
          </w:p>
        </w:tc>
        <w:tc>
          <w:tcPr>
            <w:tcW w:w="4678" w:type="dxa"/>
            <w:shd w:val="solid" w:color="FFFFFF" w:fill="auto"/>
          </w:tcPr>
          <w:p w14:paraId="121448DF" w14:textId="15E8F5B1" w:rsidR="00D81FE5" w:rsidRDefault="00D81FE5" w:rsidP="007D6959">
            <w:pPr>
              <w:pStyle w:val="TAL"/>
              <w:rPr>
                <w:sz w:val="16"/>
                <w:szCs w:val="16"/>
              </w:rPr>
            </w:pPr>
            <w:r>
              <w:rPr>
                <w:sz w:val="16"/>
                <w:szCs w:val="16"/>
              </w:rPr>
              <w:t>Change the direction of the arrow in figure</w:t>
            </w:r>
          </w:p>
        </w:tc>
        <w:tc>
          <w:tcPr>
            <w:tcW w:w="708" w:type="dxa"/>
            <w:shd w:val="solid" w:color="FFFFFF" w:fill="auto"/>
          </w:tcPr>
          <w:p w14:paraId="2F3C539A" w14:textId="7D7BCEAB" w:rsidR="00D81FE5" w:rsidRDefault="00D81FE5" w:rsidP="007D6959">
            <w:pPr>
              <w:pStyle w:val="TAL"/>
              <w:rPr>
                <w:sz w:val="16"/>
                <w:szCs w:val="16"/>
              </w:rPr>
            </w:pPr>
            <w:r>
              <w:rPr>
                <w:sz w:val="16"/>
                <w:szCs w:val="16"/>
              </w:rPr>
              <w:t>17.4.0</w:t>
            </w:r>
          </w:p>
        </w:tc>
      </w:tr>
      <w:tr w:rsidR="00D81FE5" w:rsidRPr="00FB528F" w14:paraId="03046859" w14:textId="77777777" w:rsidTr="007D6959">
        <w:tc>
          <w:tcPr>
            <w:tcW w:w="800" w:type="dxa"/>
            <w:shd w:val="solid" w:color="FFFFFF" w:fill="auto"/>
          </w:tcPr>
          <w:p w14:paraId="363C7344" w14:textId="5B23DEC5" w:rsidR="00D81FE5" w:rsidRDefault="00D81FE5" w:rsidP="007D6959">
            <w:pPr>
              <w:pStyle w:val="TAC"/>
              <w:rPr>
                <w:sz w:val="16"/>
                <w:szCs w:val="16"/>
              </w:rPr>
            </w:pPr>
            <w:r>
              <w:rPr>
                <w:sz w:val="16"/>
                <w:szCs w:val="16"/>
              </w:rPr>
              <w:t>2022-12</w:t>
            </w:r>
          </w:p>
        </w:tc>
        <w:tc>
          <w:tcPr>
            <w:tcW w:w="800" w:type="dxa"/>
            <w:shd w:val="solid" w:color="FFFFFF" w:fill="auto"/>
          </w:tcPr>
          <w:p w14:paraId="481ECD1F" w14:textId="0A260D81" w:rsidR="00D81FE5" w:rsidRDefault="00D81FE5" w:rsidP="007D6959">
            <w:pPr>
              <w:pStyle w:val="TAL"/>
              <w:rPr>
                <w:sz w:val="16"/>
                <w:szCs w:val="16"/>
              </w:rPr>
            </w:pPr>
            <w:r>
              <w:rPr>
                <w:sz w:val="16"/>
                <w:szCs w:val="16"/>
              </w:rPr>
              <w:t>SP#98E</w:t>
            </w:r>
          </w:p>
        </w:tc>
        <w:tc>
          <w:tcPr>
            <w:tcW w:w="1094" w:type="dxa"/>
            <w:shd w:val="solid" w:color="FFFFFF" w:fill="auto"/>
          </w:tcPr>
          <w:p w14:paraId="60AFFACC" w14:textId="29B4A4C8" w:rsidR="00D81FE5" w:rsidRDefault="00D81FE5" w:rsidP="007D6959">
            <w:pPr>
              <w:pStyle w:val="TAC"/>
              <w:rPr>
                <w:sz w:val="16"/>
                <w:szCs w:val="16"/>
              </w:rPr>
            </w:pPr>
            <w:r>
              <w:rPr>
                <w:sz w:val="16"/>
                <w:szCs w:val="16"/>
              </w:rPr>
              <w:t>SP-221080</w:t>
            </w:r>
          </w:p>
        </w:tc>
        <w:tc>
          <w:tcPr>
            <w:tcW w:w="567" w:type="dxa"/>
            <w:shd w:val="solid" w:color="FFFFFF" w:fill="auto"/>
          </w:tcPr>
          <w:p w14:paraId="5A354A76" w14:textId="0E856A42" w:rsidR="00D81FE5" w:rsidRDefault="00D81FE5" w:rsidP="007D6959">
            <w:pPr>
              <w:pStyle w:val="TAC"/>
              <w:rPr>
                <w:sz w:val="16"/>
                <w:szCs w:val="16"/>
              </w:rPr>
            </w:pPr>
            <w:r>
              <w:rPr>
                <w:sz w:val="16"/>
                <w:szCs w:val="16"/>
              </w:rPr>
              <w:t>2073</w:t>
            </w:r>
          </w:p>
        </w:tc>
        <w:tc>
          <w:tcPr>
            <w:tcW w:w="567" w:type="dxa"/>
            <w:shd w:val="solid" w:color="FFFFFF" w:fill="auto"/>
          </w:tcPr>
          <w:p w14:paraId="49766F5A" w14:textId="47E4D2A4" w:rsidR="00D81FE5" w:rsidRDefault="00D81FE5" w:rsidP="007D6959">
            <w:pPr>
              <w:pStyle w:val="TAC"/>
              <w:rPr>
                <w:sz w:val="16"/>
                <w:szCs w:val="16"/>
              </w:rPr>
            </w:pPr>
            <w:r>
              <w:rPr>
                <w:sz w:val="16"/>
                <w:szCs w:val="16"/>
              </w:rPr>
              <w:t>-</w:t>
            </w:r>
          </w:p>
        </w:tc>
        <w:tc>
          <w:tcPr>
            <w:tcW w:w="425" w:type="dxa"/>
            <w:shd w:val="solid" w:color="FFFFFF" w:fill="auto"/>
          </w:tcPr>
          <w:p w14:paraId="5F9AAB68" w14:textId="16768B75" w:rsidR="00D81FE5" w:rsidRDefault="00D81FE5" w:rsidP="007D6959">
            <w:pPr>
              <w:pStyle w:val="TAC"/>
              <w:rPr>
                <w:sz w:val="16"/>
                <w:szCs w:val="16"/>
              </w:rPr>
            </w:pPr>
            <w:r>
              <w:rPr>
                <w:sz w:val="16"/>
                <w:szCs w:val="16"/>
              </w:rPr>
              <w:t>F</w:t>
            </w:r>
          </w:p>
        </w:tc>
        <w:tc>
          <w:tcPr>
            <w:tcW w:w="4678" w:type="dxa"/>
            <w:shd w:val="solid" w:color="FFFFFF" w:fill="auto"/>
          </w:tcPr>
          <w:p w14:paraId="4BAE9B35" w14:textId="5222D881" w:rsidR="00D81FE5" w:rsidRDefault="00D81FE5" w:rsidP="007D6959">
            <w:pPr>
              <w:pStyle w:val="TAL"/>
              <w:rPr>
                <w:sz w:val="16"/>
                <w:szCs w:val="16"/>
              </w:rPr>
            </w:pPr>
            <w:r>
              <w:rPr>
                <w:sz w:val="16"/>
                <w:szCs w:val="16"/>
              </w:rPr>
              <w:t>ULI with TAI for wireline access</w:t>
            </w:r>
          </w:p>
        </w:tc>
        <w:tc>
          <w:tcPr>
            <w:tcW w:w="708" w:type="dxa"/>
            <w:shd w:val="solid" w:color="FFFFFF" w:fill="auto"/>
          </w:tcPr>
          <w:p w14:paraId="048525B6" w14:textId="4140B656" w:rsidR="00D81FE5" w:rsidRDefault="00D81FE5" w:rsidP="007D6959">
            <w:pPr>
              <w:pStyle w:val="TAL"/>
              <w:rPr>
                <w:sz w:val="16"/>
                <w:szCs w:val="16"/>
              </w:rPr>
            </w:pPr>
            <w:r>
              <w:rPr>
                <w:sz w:val="16"/>
                <w:szCs w:val="16"/>
              </w:rPr>
              <w:t>17.4.0</w:t>
            </w:r>
          </w:p>
        </w:tc>
      </w:tr>
      <w:tr w:rsidR="00CB67F4" w:rsidRPr="00FB528F" w14:paraId="6C5A2BC3" w14:textId="77777777" w:rsidTr="007D6959">
        <w:tc>
          <w:tcPr>
            <w:tcW w:w="800" w:type="dxa"/>
            <w:shd w:val="solid" w:color="FFFFFF" w:fill="auto"/>
          </w:tcPr>
          <w:p w14:paraId="2D8DAFFF" w14:textId="5A4DD98A" w:rsidR="00CB67F4" w:rsidRDefault="00CB67F4" w:rsidP="007D6959">
            <w:pPr>
              <w:pStyle w:val="TAC"/>
              <w:rPr>
                <w:sz w:val="16"/>
                <w:szCs w:val="16"/>
              </w:rPr>
            </w:pPr>
            <w:r>
              <w:rPr>
                <w:sz w:val="16"/>
                <w:szCs w:val="16"/>
              </w:rPr>
              <w:t>2022-12</w:t>
            </w:r>
          </w:p>
        </w:tc>
        <w:tc>
          <w:tcPr>
            <w:tcW w:w="800" w:type="dxa"/>
            <w:shd w:val="solid" w:color="FFFFFF" w:fill="auto"/>
          </w:tcPr>
          <w:p w14:paraId="2FA59FF5" w14:textId="779F6D27" w:rsidR="00CB67F4" w:rsidRDefault="00CB67F4" w:rsidP="007D6959">
            <w:pPr>
              <w:pStyle w:val="TAL"/>
              <w:rPr>
                <w:sz w:val="16"/>
                <w:szCs w:val="16"/>
              </w:rPr>
            </w:pPr>
            <w:r>
              <w:rPr>
                <w:sz w:val="16"/>
                <w:szCs w:val="16"/>
              </w:rPr>
              <w:t>SP#98E</w:t>
            </w:r>
          </w:p>
        </w:tc>
        <w:tc>
          <w:tcPr>
            <w:tcW w:w="1094" w:type="dxa"/>
            <w:shd w:val="solid" w:color="FFFFFF" w:fill="auto"/>
          </w:tcPr>
          <w:p w14:paraId="7FF63711" w14:textId="4A593031" w:rsidR="00CB67F4" w:rsidRDefault="00CB67F4" w:rsidP="007D6959">
            <w:pPr>
              <w:pStyle w:val="TAC"/>
              <w:rPr>
                <w:sz w:val="16"/>
                <w:szCs w:val="16"/>
              </w:rPr>
            </w:pPr>
            <w:r>
              <w:rPr>
                <w:sz w:val="16"/>
                <w:szCs w:val="16"/>
              </w:rPr>
              <w:t>SP-221087</w:t>
            </w:r>
          </w:p>
        </w:tc>
        <w:tc>
          <w:tcPr>
            <w:tcW w:w="567" w:type="dxa"/>
            <w:shd w:val="solid" w:color="FFFFFF" w:fill="auto"/>
          </w:tcPr>
          <w:p w14:paraId="23AB88CE" w14:textId="1B3A120A" w:rsidR="00CB67F4" w:rsidRDefault="00CB67F4" w:rsidP="007D6959">
            <w:pPr>
              <w:pStyle w:val="TAC"/>
              <w:rPr>
                <w:sz w:val="16"/>
                <w:szCs w:val="16"/>
              </w:rPr>
            </w:pPr>
            <w:r>
              <w:rPr>
                <w:sz w:val="16"/>
                <w:szCs w:val="16"/>
              </w:rPr>
              <w:t>2074</w:t>
            </w:r>
          </w:p>
        </w:tc>
        <w:tc>
          <w:tcPr>
            <w:tcW w:w="567" w:type="dxa"/>
            <w:shd w:val="solid" w:color="FFFFFF" w:fill="auto"/>
          </w:tcPr>
          <w:p w14:paraId="06AC039B" w14:textId="382F3289" w:rsidR="00CB67F4" w:rsidRDefault="00CB67F4" w:rsidP="007D6959">
            <w:pPr>
              <w:pStyle w:val="TAC"/>
              <w:rPr>
                <w:sz w:val="16"/>
                <w:szCs w:val="16"/>
              </w:rPr>
            </w:pPr>
            <w:r>
              <w:rPr>
                <w:sz w:val="16"/>
                <w:szCs w:val="16"/>
              </w:rPr>
              <w:t>2</w:t>
            </w:r>
          </w:p>
        </w:tc>
        <w:tc>
          <w:tcPr>
            <w:tcW w:w="425" w:type="dxa"/>
            <w:shd w:val="solid" w:color="FFFFFF" w:fill="auto"/>
          </w:tcPr>
          <w:p w14:paraId="101310B4" w14:textId="2BFF043A" w:rsidR="00CB67F4" w:rsidRDefault="00CB67F4" w:rsidP="007D6959">
            <w:pPr>
              <w:pStyle w:val="TAC"/>
              <w:rPr>
                <w:sz w:val="16"/>
                <w:szCs w:val="16"/>
              </w:rPr>
            </w:pPr>
            <w:r>
              <w:rPr>
                <w:sz w:val="16"/>
                <w:szCs w:val="16"/>
              </w:rPr>
              <w:t>B</w:t>
            </w:r>
          </w:p>
        </w:tc>
        <w:tc>
          <w:tcPr>
            <w:tcW w:w="4678" w:type="dxa"/>
            <w:shd w:val="solid" w:color="FFFFFF" w:fill="auto"/>
          </w:tcPr>
          <w:p w14:paraId="46747021" w14:textId="6FCA180A" w:rsidR="00CB67F4" w:rsidRDefault="00CB67F4" w:rsidP="007D6959">
            <w:pPr>
              <w:pStyle w:val="TAL"/>
              <w:rPr>
                <w:sz w:val="16"/>
                <w:szCs w:val="16"/>
              </w:rPr>
            </w:pPr>
            <w:r>
              <w:rPr>
                <w:sz w:val="16"/>
                <w:szCs w:val="16"/>
              </w:rPr>
              <w:t>Support of Non-3GPP access for SNPN</w:t>
            </w:r>
          </w:p>
        </w:tc>
        <w:tc>
          <w:tcPr>
            <w:tcW w:w="708" w:type="dxa"/>
            <w:shd w:val="solid" w:color="FFFFFF" w:fill="auto"/>
          </w:tcPr>
          <w:p w14:paraId="7BFE784D" w14:textId="53B17D96" w:rsidR="00CB67F4" w:rsidRPr="004A7B81" w:rsidRDefault="00CB67F4" w:rsidP="007D6959">
            <w:pPr>
              <w:pStyle w:val="TAL"/>
              <w:rPr>
                <w:b/>
                <w:bCs/>
                <w:sz w:val="16"/>
                <w:szCs w:val="16"/>
              </w:rPr>
            </w:pPr>
            <w:r w:rsidRPr="004A7B81">
              <w:rPr>
                <w:b/>
                <w:bCs/>
                <w:sz w:val="16"/>
                <w:szCs w:val="16"/>
              </w:rPr>
              <w:t>18.0.0</w:t>
            </w:r>
          </w:p>
        </w:tc>
      </w:tr>
      <w:tr w:rsidR="00540860" w:rsidRPr="00FB528F" w14:paraId="5F7F3BC8" w14:textId="77777777" w:rsidTr="007D6959">
        <w:tc>
          <w:tcPr>
            <w:tcW w:w="800" w:type="dxa"/>
            <w:shd w:val="solid" w:color="FFFFFF" w:fill="auto"/>
          </w:tcPr>
          <w:p w14:paraId="1CA512D7" w14:textId="2F254EE9" w:rsidR="00540860" w:rsidRDefault="00540860" w:rsidP="007D6959">
            <w:pPr>
              <w:pStyle w:val="TAC"/>
              <w:rPr>
                <w:sz w:val="16"/>
                <w:szCs w:val="16"/>
              </w:rPr>
            </w:pPr>
            <w:r>
              <w:rPr>
                <w:sz w:val="16"/>
                <w:szCs w:val="16"/>
              </w:rPr>
              <w:t>2023-03</w:t>
            </w:r>
          </w:p>
        </w:tc>
        <w:tc>
          <w:tcPr>
            <w:tcW w:w="800" w:type="dxa"/>
            <w:shd w:val="solid" w:color="FFFFFF" w:fill="auto"/>
          </w:tcPr>
          <w:p w14:paraId="03D07669" w14:textId="4550FFA9" w:rsidR="00540860" w:rsidRDefault="00540860" w:rsidP="007D6959">
            <w:pPr>
              <w:pStyle w:val="TAL"/>
              <w:rPr>
                <w:sz w:val="16"/>
                <w:szCs w:val="16"/>
              </w:rPr>
            </w:pPr>
            <w:r>
              <w:rPr>
                <w:sz w:val="16"/>
                <w:szCs w:val="16"/>
              </w:rPr>
              <w:t>SP#99</w:t>
            </w:r>
          </w:p>
        </w:tc>
        <w:tc>
          <w:tcPr>
            <w:tcW w:w="1094" w:type="dxa"/>
            <w:shd w:val="solid" w:color="FFFFFF" w:fill="auto"/>
          </w:tcPr>
          <w:p w14:paraId="6F5B4560" w14:textId="46CE9C7A" w:rsidR="00540860" w:rsidRDefault="00540860" w:rsidP="007D6959">
            <w:pPr>
              <w:pStyle w:val="TAC"/>
              <w:rPr>
                <w:sz w:val="16"/>
                <w:szCs w:val="16"/>
              </w:rPr>
            </w:pPr>
            <w:r>
              <w:rPr>
                <w:sz w:val="16"/>
                <w:szCs w:val="16"/>
              </w:rPr>
              <w:t>SP-230081</w:t>
            </w:r>
          </w:p>
        </w:tc>
        <w:tc>
          <w:tcPr>
            <w:tcW w:w="567" w:type="dxa"/>
            <w:shd w:val="solid" w:color="FFFFFF" w:fill="auto"/>
          </w:tcPr>
          <w:p w14:paraId="1B816CA9" w14:textId="4F6CC704" w:rsidR="00540860" w:rsidRDefault="00540860" w:rsidP="007D6959">
            <w:pPr>
              <w:pStyle w:val="TAC"/>
              <w:rPr>
                <w:sz w:val="16"/>
                <w:szCs w:val="16"/>
              </w:rPr>
            </w:pPr>
            <w:r>
              <w:rPr>
                <w:sz w:val="16"/>
                <w:szCs w:val="16"/>
              </w:rPr>
              <w:t>2075</w:t>
            </w:r>
          </w:p>
        </w:tc>
        <w:tc>
          <w:tcPr>
            <w:tcW w:w="567" w:type="dxa"/>
            <w:shd w:val="solid" w:color="FFFFFF" w:fill="auto"/>
          </w:tcPr>
          <w:p w14:paraId="4F3261BD" w14:textId="1B1BCF61" w:rsidR="00540860" w:rsidRDefault="00540860" w:rsidP="007D6959">
            <w:pPr>
              <w:pStyle w:val="TAC"/>
              <w:rPr>
                <w:sz w:val="16"/>
                <w:szCs w:val="16"/>
              </w:rPr>
            </w:pPr>
            <w:r>
              <w:rPr>
                <w:sz w:val="16"/>
                <w:szCs w:val="16"/>
              </w:rPr>
              <w:t>1</w:t>
            </w:r>
          </w:p>
        </w:tc>
        <w:tc>
          <w:tcPr>
            <w:tcW w:w="425" w:type="dxa"/>
            <w:shd w:val="solid" w:color="FFFFFF" w:fill="auto"/>
          </w:tcPr>
          <w:p w14:paraId="5ADC8166" w14:textId="14EF776F" w:rsidR="00540860" w:rsidRDefault="00540860" w:rsidP="007D6959">
            <w:pPr>
              <w:pStyle w:val="TAC"/>
              <w:rPr>
                <w:sz w:val="16"/>
                <w:szCs w:val="16"/>
              </w:rPr>
            </w:pPr>
            <w:r>
              <w:rPr>
                <w:sz w:val="16"/>
                <w:szCs w:val="16"/>
              </w:rPr>
              <w:t>B</w:t>
            </w:r>
          </w:p>
        </w:tc>
        <w:tc>
          <w:tcPr>
            <w:tcW w:w="4678" w:type="dxa"/>
            <w:shd w:val="solid" w:color="FFFFFF" w:fill="auto"/>
          </w:tcPr>
          <w:p w14:paraId="585D1BEA" w14:textId="41C5A3D5" w:rsidR="00540860" w:rsidRDefault="00540860" w:rsidP="007D6959">
            <w:pPr>
              <w:pStyle w:val="TAL"/>
              <w:rPr>
                <w:sz w:val="16"/>
                <w:szCs w:val="16"/>
              </w:rPr>
            </w:pPr>
            <w:r>
              <w:rPr>
                <w:sz w:val="16"/>
                <w:szCs w:val="16"/>
              </w:rPr>
              <w:t>IPv6 prefix delegation in 5GS</w:t>
            </w:r>
          </w:p>
        </w:tc>
        <w:tc>
          <w:tcPr>
            <w:tcW w:w="708" w:type="dxa"/>
            <w:shd w:val="solid" w:color="FFFFFF" w:fill="auto"/>
          </w:tcPr>
          <w:p w14:paraId="0704D580" w14:textId="562AF94B" w:rsidR="00540860" w:rsidRPr="00E34664" w:rsidRDefault="00540860" w:rsidP="007D6959">
            <w:pPr>
              <w:pStyle w:val="TAL"/>
              <w:rPr>
                <w:sz w:val="16"/>
                <w:szCs w:val="16"/>
              </w:rPr>
            </w:pPr>
            <w:r w:rsidRPr="00E34664">
              <w:rPr>
                <w:sz w:val="16"/>
                <w:szCs w:val="16"/>
              </w:rPr>
              <w:t>18.1.0</w:t>
            </w:r>
          </w:p>
        </w:tc>
      </w:tr>
      <w:tr w:rsidR="00540860" w:rsidRPr="00FB528F" w14:paraId="657D20F7" w14:textId="77777777" w:rsidTr="007D6959">
        <w:tc>
          <w:tcPr>
            <w:tcW w:w="800" w:type="dxa"/>
            <w:shd w:val="solid" w:color="FFFFFF" w:fill="auto"/>
          </w:tcPr>
          <w:p w14:paraId="6274E86F" w14:textId="0C669420" w:rsidR="00540860" w:rsidRDefault="00540860" w:rsidP="007D6959">
            <w:pPr>
              <w:pStyle w:val="TAC"/>
              <w:rPr>
                <w:sz w:val="16"/>
                <w:szCs w:val="16"/>
              </w:rPr>
            </w:pPr>
            <w:r>
              <w:rPr>
                <w:sz w:val="16"/>
                <w:szCs w:val="16"/>
              </w:rPr>
              <w:t>2023-03</w:t>
            </w:r>
          </w:p>
        </w:tc>
        <w:tc>
          <w:tcPr>
            <w:tcW w:w="800" w:type="dxa"/>
            <w:shd w:val="solid" w:color="FFFFFF" w:fill="auto"/>
          </w:tcPr>
          <w:p w14:paraId="3A05DDA4" w14:textId="564D54C8" w:rsidR="00540860" w:rsidRDefault="00540860" w:rsidP="007D6959">
            <w:pPr>
              <w:pStyle w:val="TAL"/>
              <w:rPr>
                <w:sz w:val="16"/>
                <w:szCs w:val="16"/>
              </w:rPr>
            </w:pPr>
            <w:r>
              <w:rPr>
                <w:sz w:val="16"/>
                <w:szCs w:val="16"/>
              </w:rPr>
              <w:t>SP#99</w:t>
            </w:r>
          </w:p>
        </w:tc>
        <w:tc>
          <w:tcPr>
            <w:tcW w:w="1094" w:type="dxa"/>
            <w:shd w:val="solid" w:color="FFFFFF" w:fill="auto"/>
          </w:tcPr>
          <w:p w14:paraId="0E14A4F6" w14:textId="6CDCB050" w:rsidR="00540860" w:rsidRDefault="00540860" w:rsidP="007D6959">
            <w:pPr>
              <w:pStyle w:val="TAC"/>
              <w:rPr>
                <w:sz w:val="16"/>
                <w:szCs w:val="16"/>
              </w:rPr>
            </w:pPr>
            <w:r>
              <w:rPr>
                <w:sz w:val="16"/>
                <w:szCs w:val="16"/>
              </w:rPr>
              <w:t>SP-230063</w:t>
            </w:r>
          </w:p>
        </w:tc>
        <w:tc>
          <w:tcPr>
            <w:tcW w:w="567" w:type="dxa"/>
            <w:shd w:val="solid" w:color="FFFFFF" w:fill="auto"/>
          </w:tcPr>
          <w:p w14:paraId="490936AD" w14:textId="6FBA6F98" w:rsidR="00540860" w:rsidRDefault="00540860" w:rsidP="007D6959">
            <w:pPr>
              <w:pStyle w:val="TAC"/>
              <w:rPr>
                <w:sz w:val="16"/>
                <w:szCs w:val="16"/>
              </w:rPr>
            </w:pPr>
            <w:r>
              <w:rPr>
                <w:sz w:val="16"/>
                <w:szCs w:val="16"/>
              </w:rPr>
              <w:t>2076</w:t>
            </w:r>
          </w:p>
        </w:tc>
        <w:tc>
          <w:tcPr>
            <w:tcW w:w="567" w:type="dxa"/>
            <w:shd w:val="solid" w:color="FFFFFF" w:fill="auto"/>
          </w:tcPr>
          <w:p w14:paraId="0183655D" w14:textId="5E580C7C" w:rsidR="00540860" w:rsidRDefault="00540860" w:rsidP="007D6959">
            <w:pPr>
              <w:pStyle w:val="TAC"/>
              <w:rPr>
                <w:sz w:val="16"/>
                <w:szCs w:val="16"/>
              </w:rPr>
            </w:pPr>
            <w:r>
              <w:rPr>
                <w:sz w:val="16"/>
                <w:szCs w:val="16"/>
              </w:rPr>
              <w:t>6</w:t>
            </w:r>
          </w:p>
        </w:tc>
        <w:tc>
          <w:tcPr>
            <w:tcW w:w="425" w:type="dxa"/>
            <w:shd w:val="solid" w:color="FFFFFF" w:fill="auto"/>
          </w:tcPr>
          <w:p w14:paraId="28D46472" w14:textId="72E3CB08" w:rsidR="00540860" w:rsidRDefault="00540860" w:rsidP="007D6959">
            <w:pPr>
              <w:pStyle w:val="TAC"/>
              <w:rPr>
                <w:sz w:val="16"/>
                <w:szCs w:val="16"/>
              </w:rPr>
            </w:pPr>
            <w:r>
              <w:rPr>
                <w:sz w:val="16"/>
                <w:szCs w:val="16"/>
              </w:rPr>
              <w:t>B</w:t>
            </w:r>
          </w:p>
        </w:tc>
        <w:tc>
          <w:tcPr>
            <w:tcW w:w="4678" w:type="dxa"/>
            <w:shd w:val="solid" w:color="FFFFFF" w:fill="auto"/>
          </w:tcPr>
          <w:p w14:paraId="771E4413" w14:textId="27F0F7E1" w:rsidR="00540860" w:rsidRDefault="00540860" w:rsidP="007D6959">
            <w:pPr>
              <w:pStyle w:val="TAL"/>
              <w:rPr>
                <w:sz w:val="16"/>
                <w:szCs w:val="16"/>
              </w:rPr>
            </w:pPr>
            <w:r>
              <w:rPr>
                <w:sz w:val="16"/>
                <w:szCs w:val="16"/>
              </w:rPr>
              <w:t>Support of wireline access as access to SNPN</w:t>
            </w:r>
          </w:p>
        </w:tc>
        <w:tc>
          <w:tcPr>
            <w:tcW w:w="708" w:type="dxa"/>
            <w:shd w:val="solid" w:color="FFFFFF" w:fill="auto"/>
          </w:tcPr>
          <w:p w14:paraId="5F26905D" w14:textId="626243E2" w:rsidR="00540860" w:rsidRPr="00E34664" w:rsidRDefault="00540860" w:rsidP="007D6959">
            <w:pPr>
              <w:pStyle w:val="TAL"/>
              <w:rPr>
                <w:sz w:val="16"/>
                <w:szCs w:val="16"/>
              </w:rPr>
            </w:pPr>
            <w:r w:rsidRPr="00E34664">
              <w:rPr>
                <w:sz w:val="16"/>
                <w:szCs w:val="16"/>
              </w:rPr>
              <w:t>18.1.0</w:t>
            </w:r>
          </w:p>
        </w:tc>
      </w:tr>
      <w:tr w:rsidR="00DF51D2" w:rsidRPr="00FB528F" w14:paraId="3EC540FA" w14:textId="77777777" w:rsidTr="007D6959">
        <w:tc>
          <w:tcPr>
            <w:tcW w:w="800" w:type="dxa"/>
            <w:shd w:val="solid" w:color="FFFFFF" w:fill="auto"/>
          </w:tcPr>
          <w:p w14:paraId="423BEC84" w14:textId="305A8FB0" w:rsidR="00DF51D2" w:rsidRDefault="00DF51D2" w:rsidP="007D6959">
            <w:pPr>
              <w:pStyle w:val="TAC"/>
              <w:rPr>
                <w:sz w:val="16"/>
                <w:szCs w:val="16"/>
              </w:rPr>
            </w:pPr>
            <w:r>
              <w:rPr>
                <w:sz w:val="16"/>
                <w:szCs w:val="16"/>
              </w:rPr>
              <w:t>2023-03</w:t>
            </w:r>
          </w:p>
        </w:tc>
        <w:tc>
          <w:tcPr>
            <w:tcW w:w="800" w:type="dxa"/>
            <w:shd w:val="solid" w:color="FFFFFF" w:fill="auto"/>
          </w:tcPr>
          <w:p w14:paraId="0FED503C" w14:textId="1D4716C0" w:rsidR="00DF51D2" w:rsidRDefault="00DF51D2" w:rsidP="007D6959">
            <w:pPr>
              <w:pStyle w:val="TAL"/>
              <w:rPr>
                <w:sz w:val="16"/>
                <w:szCs w:val="16"/>
              </w:rPr>
            </w:pPr>
            <w:r>
              <w:rPr>
                <w:sz w:val="16"/>
                <w:szCs w:val="16"/>
              </w:rPr>
              <w:t>SP#99</w:t>
            </w:r>
          </w:p>
        </w:tc>
        <w:tc>
          <w:tcPr>
            <w:tcW w:w="1094" w:type="dxa"/>
            <w:shd w:val="solid" w:color="FFFFFF" w:fill="auto"/>
          </w:tcPr>
          <w:p w14:paraId="1E2BBDD4" w14:textId="50B9276F" w:rsidR="00DF51D2" w:rsidRDefault="00DF51D2" w:rsidP="007D6959">
            <w:pPr>
              <w:pStyle w:val="TAC"/>
              <w:rPr>
                <w:sz w:val="16"/>
                <w:szCs w:val="16"/>
              </w:rPr>
            </w:pPr>
            <w:r>
              <w:rPr>
                <w:sz w:val="16"/>
                <w:szCs w:val="16"/>
              </w:rPr>
              <w:t>SP-230063</w:t>
            </w:r>
          </w:p>
        </w:tc>
        <w:tc>
          <w:tcPr>
            <w:tcW w:w="567" w:type="dxa"/>
            <w:shd w:val="solid" w:color="FFFFFF" w:fill="auto"/>
          </w:tcPr>
          <w:p w14:paraId="0F1E320E" w14:textId="4B4085FC" w:rsidR="00DF51D2" w:rsidRDefault="00DF51D2" w:rsidP="007D6959">
            <w:pPr>
              <w:pStyle w:val="TAC"/>
              <w:rPr>
                <w:sz w:val="16"/>
                <w:szCs w:val="16"/>
              </w:rPr>
            </w:pPr>
            <w:r>
              <w:rPr>
                <w:sz w:val="16"/>
                <w:szCs w:val="16"/>
              </w:rPr>
              <w:t>2078</w:t>
            </w:r>
          </w:p>
        </w:tc>
        <w:tc>
          <w:tcPr>
            <w:tcW w:w="567" w:type="dxa"/>
            <w:shd w:val="solid" w:color="FFFFFF" w:fill="auto"/>
          </w:tcPr>
          <w:p w14:paraId="1472F3DE" w14:textId="05610445" w:rsidR="00DF51D2" w:rsidRDefault="00DF51D2" w:rsidP="007D6959">
            <w:pPr>
              <w:pStyle w:val="TAC"/>
              <w:rPr>
                <w:sz w:val="16"/>
                <w:szCs w:val="16"/>
              </w:rPr>
            </w:pPr>
            <w:r>
              <w:rPr>
                <w:sz w:val="16"/>
                <w:szCs w:val="16"/>
              </w:rPr>
              <w:t>2</w:t>
            </w:r>
          </w:p>
        </w:tc>
        <w:tc>
          <w:tcPr>
            <w:tcW w:w="425" w:type="dxa"/>
            <w:shd w:val="solid" w:color="FFFFFF" w:fill="auto"/>
          </w:tcPr>
          <w:p w14:paraId="190248A5" w14:textId="75ED77DF" w:rsidR="00DF51D2" w:rsidRDefault="00DF51D2" w:rsidP="007D6959">
            <w:pPr>
              <w:pStyle w:val="TAC"/>
              <w:rPr>
                <w:sz w:val="16"/>
                <w:szCs w:val="16"/>
              </w:rPr>
            </w:pPr>
            <w:r>
              <w:rPr>
                <w:sz w:val="16"/>
                <w:szCs w:val="16"/>
              </w:rPr>
              <w:t>B</w:t>
            </w:r>
          </w:p>
        </w:tc>
        <w:tc>
          <w:tcPr>
            <w:tcW w:w="4678" w:type="dxa"/>
            <w:shd w:val="solid" w:color="FFFFFF" w:fill="auto"/>
          </w:tcPr>
          <w:p w14:paraId="07A98FE0" w14:textId="321C97AE" w:rsidR="00DF51D2" w:rsidRDefault="00DF51D2" w:rsidP="007D6959">
            <w:pPr>
              <w:pStyle w:val="TAL"/>
              <w:rPr>
                <w:sz w:val="16"/>
                <w:szCs w:val="16"/>
              </w:rPr>
            </w:pPr>
            <w:r>
              <w:rPr>
                <w:sz w:val="16"/>
                <w:szCs w:val="16"/>
              </w:rPr>
              <w:t>Support for SNPN via wireline access</w:t>
            </w:r>
          </w:p>
        </w:tc>
        <w:tc>
          <w:tcPr>
            <w:tcW w:w="708" w:type="dxa"/>
            <w:shd w:val="solid" w:color="FFFFFF" w:fill="auto"/>
          </w:tcPr>
          <w:p w14:paraId="0F01451E" w14:textId="0DF3B6D2" w:rsidR="00DF51D2" w:rsidRPr="00E34664" w:rsidRDefault="00DF51D2" w:rsidP="007D6959">
            <w:pPr>
              <w:pStyle w:val="TAL"/>
              <w:rPr>
                <w:sz w:val="16"/>
                <w:szCs w:val="16"/>
              </w:rPr>
            </w:pPr>
            <w:r w:rsidRPr="00E34664">
              <w:rPr>
                <w:sz w:val="16"/>
                <w:szCs w:val="16"/>
              </w:rPr>
              <w:t>18.1.0</w:t>
            </w:r>
          </w:p>
        </w:tc>
      </w:tr>
      <w:tr w:rsidR="00E34664" w:rsidRPr="00FB528F" w14:paraId="315AEE0B" w14:textId="77777777" w:rsidTr="007D6959">
        <w:tc>
          <w:tcPr>
            <w:tcW w:w="800" w:type="dxa"/>
            <w:shd w:val="solid" w:color="FFFFFF" w:fill="auto"/>
          </w:tcPr>
          <w:p w14:paraId="5A7AC655" w14:textId="086AE55B" w:rsidR="00E34664" w:rsidRDefault="00E34664" w:rsidP="007D6959">
            <w:pPr>
              <w:pStyle w:val="TAC"/>
              <w:rPr>
                <w:sz w:val="16"/>
                <w:szCs w:val="16"/>
              </w:rPr>
            </w:pPr>
            <w:r>
              <w:rPr>
                <w:sz w:val="16"/>
                <w:szCs w:val="16"/>
              </w:rPr>
              <w:t>2023-06</w:t>
            </w:r>
          </w:p>
        </w:tc>
        <w:tc>
          <w:tcPr>
            <w:tcW w:w="800" w:type="dxa"/>
            <w:shd w:val="solid" w:color="FFFFFF" w:fill="auto"/>
          </w:tcPr>
          <w:p w14:paraId="33178DEF" w14:textId="07ED80DF" w:rsidR="00E34664" w:rsidRDefault="00E34664" w:rsidP="007D6959">
            <w:pPr>
              <w:pStyle w:val="TAL"/>
              <w:rPr>
                <w:sz w:val="16"/>
                <w:szCs w:val="16"/>
              </w:rPr>
            </w:pPr>
            <w:r>
              <w:rPr>
                <w:sz w:val="16"/>
                <w:szCs w:val="16"/>
              </w:rPr>
              <w:t>SP#100</w:t>
            </w:r>
          </w:p>
        </w:tc>
        <w:tc>
          <w:tcPr>
            <w:tcW w:w="1094" w:type="dxa"/>
            <w:shd w:val="solid" w:color="FFFFFF" w:fill="auto"/>
          </w:tcPr>
          <w:p w14:paraId="29ACE89C" w14:textId="1AF94A86" w:rsidR="00E34664" w:rsidRDefault="00E34664" w:rsidP="007D6959">
            <w:pPr>
              <w:pStyle w:val="TAC"/>
              <w:rPr>
                <w:sz w:val="16"/>
                <w:szCs w:val="16"/>
              </w:rPr>
            </w:pPr>
            <w:r>
              <w:rPr>
                <w:sz w:val="16"/>
                <w:szCs w:val="16"/>
              </w:rPr>
              <w:t>SP-230456</w:t>
            </w:r>
          </w:p>
        </w:tc>
        <w:tc>
          <w:tcPr>
            <w:tcW w:w="567" w:type="dxa"/>
            <w:shd w:val="solid" w:color="FFFFFF" w:fill="auto"/>
          </w:tcPr>
          <w:p w14:paraId="696479E4" w14:textId="3D758FF4" w:rsidR="00E34664" w:rsidRDefault="00E34664" w:rsidP="007D6959">
            <w:pPr>
              <w:pStyle w:val="TAC"/>
              <w:rPr>
                <w:sz w:val="16"/>
                <w:szCs w:val="16"/>
              </w:rPr>
            </w:pPr>
            <w:r>
              <w:rPr>
                <w:sz w:val="16"/>
                <w:szCs w:val="16"/>
              </w:rPr>
              <w:t>2082</w:t>
            </w:r>
          </w:p>
        </w:tc>
        <w:tc>
          <w:tcPr>
            <w:tcW w:w="567" w:type="dxa"/>
            <w:shd w:val="solid" w:color="FFFFFF" w:fill="auto"/>
          </w:tcPr>
          <w:p w14:paraId="4EA51C22" w14:textId="62204C2B" w:rsidR="00E34664" w:rsidRDefault="00E34664" w:rsidP="007D6959">
            <w:pPr>
              <w:pStyle w:val="TAC"/>
              <w:rPr>
                <w:sz w:val="16"/>
                <w:szCs w:val="16"/>
              </w:rPr>
            </w:pPr>
            <w:r>
              <w:rPr>
                <w:sz w:val="16"/>
                <w:szCs w:val="16"/>
              </w:rPr>
              <w:t>1</w:t>
            </w:r>
          </w:p>
        </w:tc>
        <w:tc>
          <w:tcPr>
            <w:tcW w:w="425" w:type="dxa"/>
            <w:shd w:val="solid" w:color="FFFFFF" w:fill="auto"/>
          </w:tcPr>
          <w:p w14:paraId="2F352B4E" w14:textId="0C17073C" w:rsidR="00E34664" w:rsidRDefault="00E34664" w:rsidP="007D6959">
            <w:pPr>
              <w:pStyle w:val="TAC"/>
              <w:rPr>
                <w:sz w:val="16"/>
                <w:szCs w:val="16"/>
              </w:rPr>
            </w:pPr>
            <w:r>
              <w:rPr>
                <w:sz w:val="16"/>
                <w:szCs w:val="16"/>
              </w:rPr>
              <w:t>B</w:t>
            </w:r>
          </w:p>
        </w:tc>
        <w:tc>
          <w:tcPr>
            <w:tcW w:w="4678" w:type="dxa"/>
            <w:shd w:val="solid" w:color="FFFFFF" w:fill="auto"/>
          </w:tcPr>
          <w:p w14:paraId="25CB18D8" w14:textId="6A7D34B4" w:rsidR="00E34664" w:rsidRDefault="00E34664" w:rsidP="007D6959">
            <w:pPr>
              <w:pStyle w:val="TAL"/>
              <w:rPr>
                <w:sz w:val="16"/>
                <w:szCs w:val="16"/>
              </w:rPr>
            </w:pPr>
            <w:r>
              <w:rPr>
                <w:sz w:val="16"/>
                <w:szCs w:val="16"/>
              </w:rPr>
              <w:t>Introducing non-3GPP QoS assistance information</w:t>
            </w:r>
          </w:p>
        </w:tc>
        <w:tc>
          <w:tcPr>
            <w:tcW w:w="708" w:type="dxa"/>
            <w:shd w:val="solid" w:color="FFFFFF" w:fill="auto"/>
          </w:tcPr>
          <w:p w14:paraId="7B84D136" w14:textId="605BC829" w:rsidR="00E34664" w:rsidRPr="00E34664" w:rsidRDefault="00E34664" w:rsidP="007D6959">
            <w:pPr>
              <w:pStyle w:val="TAL"/>
              <w:rPr>
                <w:sz w:val="16"/>
                <w:szCs w:val="16"/>
              </w:rPr>
            </w:pPr>
            <w:r w:rsidRPr="00E34664">
              <w:rPr>
                <w:sz w:val="16"/>
                <w:szCs w:val="16"/>
              </w:rPr>
              <w:t>18.2.0</w:t>
            </w:r>
          </w:p>
        </w:tc>
      </w:tr>
      <w:tr w:rsidR="00E34664" w:rsidRPr="00FB528F" w14:paraId="18F17DA5" w14:textId="77777777" w:rsidTr="007D6959">
        <w:tc>
          <w:tcPr>
            <w:tcW w:w="800" w:type="dxa"/>
            <w:shd w:val="solid" w:color="FFFFFF" w:fill="auto"/>
          </w:tcPr>
          <w:p w14:paraId="2343BC50" w14:textId="036DF0DF" w:rsidR="00E34664" w:rsidRDefault="00E34664" w:rsidP="007D6959">
            <w:pPr>
              <w:pStyle w:val="TAC"/>
              <w:rPr>
                <w:sz w:val="16"/>
                <w:szCs w:val="16"/>
              </w:rPr>
            </w:pPr>
            <w:r>
              <w:rPr>
                <w:sz w:val="16"/>
                <w:szCs w:val="16"/>
              </w:rPr>
              <w:t>2023-06</w:t>
            </w:r>
          </w:p>
        </w:tc>
        <w:tc>
          <w:tcPr>
            <w:tcW w:w="800" w:type="dxa"/>
            <w:shd w:val="solid" w:color="FFFFFF" w:fill="auto"/>
          </w:tcPr>
          <w:p w14:paraId="789C0873" w14:textId="2BBE4AE4" w:rsidR="00E34664" w:rsidRDefault="00E34664" w:rsidP="007D6959">
            <w:pPr>
              <w:pStyle w:val="TAL"/>
              <w:rPr>
                <w:sz w:val="16"/>
                <w:szCs w:val="16"/>
              </w:rPr>
            </w:pPr>
            <w:r>
              <w:rPr>
                <w:sz w:val="16"/>
                <w:szCs w:val="16"/>
              </w:rPr>
              <w:t>SP#100</w:t>
            </w:r>
          </w:p>
        </w:tc>
        <w:tc>
          <w:tcPr>
            <w:tcW w:w="1094" w:type="dxa"/>
            <w:shd w:val="solid" w:color="FFFFFF" w:fill="auto"/>
          </w:tcPr>
          <w:p w14:paraId="14FD22BF" w14:textId="47C09484" w:rsidR="00E34664" w:rsidRDefault="00E34664" w:rsidP="007D6959">
            <w:pPr>
              <w:pStyle w:val="TAC"/>
              <w:rPr>
                <w:sz w:val="16"/>
                <w:szCs w:val="16"/>
              </w:rPr>
            </w:pPr>
            <w:r>
              <w:rPr>
                <w:sz w:val="16"/>
                <w:szCs w:val="16"/>
              </w:rPr>
              <w:t>SP-230471</w:t>
            </w:r>
          </w:p>
        </w:tc>
        <w:tc>
          <w:tcPr>
            <w:tcW w:w="567" w:type="dxa"/>
            <w:shd w:val="solid" w:color="FFFFFF" w:fill="auto"/>
          </w:tcPr>
          <w:p w14:paraId="4E2AB81A" w14:textId="3E4BE94A" w:rsidR="00E34664" w:rsidRDefault="00E34664" w:rsidP="007D6959">
            <w:pPr>
              <w:pStyle w:val="TAC"/>
              <w:rPr>
                <w:sz w:val="16"/>
                <w:szCs w:val="16"/>
              </w:rPr>
            </w:pPr>
            <w:r>
              <w:rPr>
                <w:sz w:val="16"/>
                <w:szCs w:val="16"/>
              </w:rPr>
              <w:t>2083</w:t>
            </w:r>
          </w:p>
        </w:tc>
        <w:tc>
          <w:tcPr>
            <w:tcW w:w="567" w:type="dxa"/>
            <w:shd w:val="solid" w:color="FFFFFF" w:fill="auto"/>
          </w:tcPr>
          <w:p w14:paraId="57E5988F" w14:textId="01419B45" w:rsidR="00E34664" w:rsidRDefault="00E34664" w:rsidP="007D6959">
            <w:pPr>
              <w:pStyle w:val="TAC"/>
              <w:rPr>
                <w:sz w:val="16"/>
                <w:szCs w:val="16"/>
              </w:rPr>
            </w:pPr>
            <w:r>
              <w:rPr>
                <w:sz w:val="16"/>
                <w:szCs w:val="16"/>
              </w:rPr>
              <w:t>1</w:t>
            </w:r>
          </w:p>
        </w:tc>
        <w:tc>
          <w:tcPr>
            <w:tcW w:w="425" w:type="dxa"/>
            <w:shd w:val="solid" w:color="FFFFFF" w:fill="auto"/>
          </w:tcPr>
          <w:p w14:paraId="1E1A7AFF" w14:textId="4CEE624F" w:rsidR="00E34664" w:rsidRDefault="00E34664" w:rsidP="007D6959">
            <w:pPr>
              <w:pStyle w:val="TAC"/>
              <w:rPr>
                <w:sz w:val="16"/>
                <w:szCs w:val="16"/>
              </w:rPr>
            </w:pPr>
            <w:r>
              <w:rPr>
                <w:sz w:val="16"/>
                <w:szCs w:val="16"/>
              </w:rPr>
              <w:t>F</w:t>
            </w:r>
          </w:p>
        </w:tc>
        <w:tc>
          <w:tcPr>
            <w:tcW w:w="4678" w:type="dxa"/>
            <w:shd w:val="solid" w:color="FFFFFF" w:fill="auto"/>
          </w:tcPr>
          <w:p w14:paraId="78ED4254" w14:textId="703E4C09" w:rsidR="00E34664" w:rsidRDefault="00E34664" w:rsidP="007D6959">
            <w:pPr>
              <w:pStyle w:val="TAL"/>
              <w:rPr>
                <w:sz w:val="16"/>
                <w:szCs w:val="16"/>
              </w:rPr>
            </w:pPr>
            <w:r>
              <w:rPr>
                <w:sz w:val="16"/>
                <w:szCs w:val="16"/>
              </w:rPr>
              <w:t>Content of home network domain when SUPI is IMSI</w:t>
            </w:r>
          </w:p>
        </w:tc>
        <w:tc>
          <w:tcPr>
            <w:tcW w:w="708" w:type="dxa"/>
            <w:shd w:val="solid" w:color="FFFFFF" w:fill="auto"/>
          </w:tcPr>
          <w:p w14:paraId="41168B79" w14:textId="20F7EAAF" w:rsidR="00E34664" w:rsidRPr="00E34664" w:rsidRDefault="00E34664" w:rsidP="007D6959">
            <w:pPr>
              <w:pStyle w:val="TAL"/>
              <w:rPr>
                <w:sz w:val="16"/>
                <w:szCs w:val="16"/>
              </w:rPr>
            </w:pPr>
            <w:r w:rsidRPr="00E34664">
              <w:rPr>
                <w:sz w:val="16"/>
                <w:szCs w:val="16"/>
              </w:rPr>
              <w:t>18.2.0</w:t>
            </w:r>
          </w:p>
        </w:tc>
      </w:tr>
      <w:tr w:rsidR="00E34664" w:rsidRPr="00FB528F" w14:paraId="5664ADE8" w14:textId="77777777" w:rsidTr="007D6959">
        <w:tc>
          <w:tcPr>
            <w:tcW w:w="800" w:type="dxa"/>
            <w:shd w:val="solid" w:color="FFFFFF" w:fill="auto"/>
          </w:tcPr>
          <w:p w14:paraId="1B2E439F" w14:textId="6F708A13" w:rsidR="00E34664" w:rsidRDefault="00E34664" w:rsidP="007D6959">
            <w:pPr>
              <w:pStyle w:val="TAC"/>
              <w:rPr>
                <w:sz w:val="16"/>
                <w:szCs w:val="16"/>
              </w:rPr>
            </w:pPr>
            <w:r>
              <w:rPr>
                <w:sz w:val="16"/>
                <w:szCs w:val="16"/>
              </w:rPr>
              <w:t>2023-06</w:t>
            </w:r>
          </w:p>
        </w:tc>
        <w:tc>
          <w:tcPr>
            <w:tcW w:w="800" w:type="dxa"/>
            <w:shd w:val="solid" w:color="FFFFFF" w:fill="auto"/>
          </w:tcPr>
          <w:p w14:paraId="58E4E402" w14:textId="4B6DF137" w:rsidR="00E34664" w:rsidRDefault="00E34664" w:rsidP="007D6959">
            <w:pPr>
              <w:pStyle w:val="TAL"/>
              <w:rPr>
                <w:sz w:val="16"/>
                <w:szCs w:val="16"/>
              </w:rPr>
            </w:pPr>
            <w:r>
              <w:rPr>
                <w:sz w:val="16"/>
                <w:szCs w:val="16"/>
              </w:rPr>
              <w:t>SP#100</w:t>
            </w:r>
          </w:p>
        </w:tc>
        <w:tc>
          <w:tcPr>
            <w:tcW w:w="1094" w:type="dxa"/>
            <w:shd w:val="solid" w:color="FFFFFF" w:fill="auto"/>
          </w:tcPr>
          <w:p w14:paraId="600C08E0" w14:textId="6102BCA7" w:rsidR="00E34664" w:rsidRDefault="00E34664" w:rsidP="007D6959">
            <w:pPr>
              <w:pStyle w:val="TAC"/>
              <w:rPr>
                <w:sz w:val="16"/>
                <w:szCs w:val="16"/>
              </w:rPr>
            </w:pPr>
            <w:r>
              <w:rPr>
                <w:sz w:val="16"/>
                <w:szCs w:val="16"/>
              </w:rPr>
              <w:t>SP-230456</w:t>
            </w:r>
          </w:p>
        </w:tc>
        <w:tc>
          <w:tcPr>
            <w:tcW w:w="567" w:type="dxa"/>
            <w:shd w:val="solid" w:color="FFFFFF" w:fill="auto"/>
          </w:tcPr>
          <w:p w14:paraId="48BD65A5" w14:textId="53CB9DA0" w:rsidR="00E34664" w:rsidRDefault="00E34664" w:rsidP="007D6959">
            <w:pPr>
              <w:pStyle w:val="TAC"/>
              <w:rPr>
                <w:sz w:val="16"/>
                <w:szCs w:val="16"/>
              </w:rPr>
            </w:pPr>
            <w:r>
              <w:rPr>
                <w:sz w:val="16"/>
                <w:szCs w:val="16"/>
              </w:rPr>
              <w:t>2085</w:t>
            </w:r>
          </w:p>
        </w:tc>
        <w:tc>
          <w:tcPr>
            <w:tcW w:w="567" w:type="dxa"/>
            <w:shd w:val="solid" w:color="FFFFFF" w:fill="auto"/>
          </w:tcPr>
          <w:p w14:paraId="24F156D7" w14:textId="456AEA60" w:rsidR="00E34664" w:rsidRDefault="00E34664" w:rsidP="007D6959">
            <w:pPr>
              <w:pStyle w:val="TAC"/>
              <w:rPr>
                <w:sz w:val="16"/>
                <w:szCs w:val="16"/>
              </w:rPr>
            </w:pPr>
            <w:r>
              <w:rPr>
                <w:sz w:val="16"/>
                <w:szCs w:val="16"/>
              </w:rPr>
              <w:t>1</w:t>
            </w:r>
          </w:p>
        </w:tc>
        <w:tc>
          <w:tcPr>
            <w:tcW w:w="425" w:type="dxa"/>
            <w:shd w:val="solid" w:color="FFFFFF" w:fill="auto"/>
          </w:tcPr>
          <w:p w14:paraId="599D3F29" w14:textId="31AE4A41" w:rsidR="00E34664" w:rsidRDefault="00E34664" w:rsidP="007D6959">
            <w:pPr>
              <w:pStyle w:val="TAC"/>
              <w:rPr>
                <w:sz w:val="16"/>
                <w:szCs w:val="16"/>
              </w:rPr>
            </w:pPr>
            <w:r>
              <w:rPr>
                <w:sz w:val="16"/>
                <w:szCs w:val="16"/>
              </w:rPr>
              <w:t>B</w:t>
            </w:r>
          </w:p>
        </w:tc>
        <w:tc>
          <w:tcPr>
            <w:tcW w:w="4678" w:type="dxa"/>
            <w:shd w:val="solid" w:color="FFFFFF" w:fill="auto"/>
          </w:tcPr>
          <w:p w14:paraId="008CE58F" w14:textId="0663703D" w:rsidR="00E34664" w:rsidRDefault="00E34664" w:rsidP="007D6959">
            <w:pPr>
              <w:pStyle w:val="TAL"/>
              <w:rPr>
                <w:sz w:val="16"/>
                <w:szCs w:val="16"/>
              </w:rPr>
            </w:pPr>
            <w:r>
              <w:rPr>
                <w:sz w:val="16"/>
                <w:szCs w:val="16"/>
              </w:rPr>
              <w:t>Differentiation for UEs behind 5G-RG</w:t>
            </w:r>
          </w:p>
        </w:tc>
        <w:tc>
          <w:tcPr>
            <w:tcW w:w="708" w:type="dxa"/>
            <w:shd w:val="solid" w:color="FFFFFF" w:fill="auto"/>
          </w:tcPr>
          <w:p w14:paraId="384F5460" w14:textId="2FD598B9" w:rsidR="00E34664" w:rsidRPr="00E34664" w:rsidRDefault="00E34664" w:rsidP="007D6959">
            <w:pPr>
              <w:pStyle w:val="TAL"/>
              <w:rPr>
                <w:sz w:val="16"/>
                <w:szCs w:val="16"/>
              </w:rPr>
            </w:pPr>
            <w:r>
              <w:rPr>
                <w:sz w:val="16"/>
                <w:szCs w:val="16"/>
              </w:rPr>
              <w:t>18.2.0</w:t>
            </w:r>
          </w:p>
        </w:tc>
      </w:tr>
      <w:tr w:rsidR="00E34664" w:rsidRPr="00FB528F" w14:paraId="26F1477C" w14:textId="77777777" w:rsidTr="007D6959">
        <w:tc>
          <w:tcPr>
            <w:tcW w:w="800" w:type="dxa"/>
            <w:shd w:val="solid" w:color="FFFFFF" w:fill="auto"/>
          </w:tcPr>
          <w:p w14:paraId="73ACD2A6" w14:textId="11503073" w:rsidR="00E34664" w:rsidRDefault="00E34664" w:rsidP="007D6959">
            <w:pPr>
              <w:pStyle w:val="TAC"/>
              <w:rPr>
                <w:sz w:val="16"/>
                <w:szCs w:val="16"/>
              </w:rPr>
            </w:pPr>
            <w:r>
              <w:rPr>
                <w:sz w:val="16"/>
                <w:szCs w:val="16"/>
              </w:rPr>
              <w:t>2023-06</w:t>
            </w:r>
          </w:p>
        </w:tc>
        <w:tc>
          <w:tcPr>
            <w:tcW w:w="800" w:type="dxa"/>
            <w:shd w:val="solid" w:color="FFFFFF" w:fill="auto"/>
          </w:tcPr>
          <w:p w14:paraId="481A1CDF" w14:textId="4C5F5B6E" w:rsidR="00E34664" w:rsidRDefault="00E34664" w:rsidP="007D6959">
            <w:pPr>
              <w:pStyle w:val="TAL"/>
              <w:rPr>
                <w:sz w:val="16"/>
                <w:szCs w:val="16"/>
              </w:rPr>
            </w:pPr>
            <w:r>
              <w:rPr>
                <w:sz w:val="16"/>
                <w:szCs w:val="16"/>
              </w:rPr>
              <w:t>SP#100</w:t>
            </w:r>
          </w:p>
        </w:tc>
        <w:tc>
          <w:tcPr>
            <w:tcW w:w="1094" w:type="dxa"/>
            <w:shd w:val="solid" w:color="FFFFFF" w:fill="auto"/>
          </w:tcPr>
          <w:p w14:paraId="2CD27D71" w14:textId="34092ED6" w:rsidR="00E34664" w:rsidRDefault="00E34664" w:rsidP="007D6959">
            <w:pPr>
              <w:pStyle w:val="TAC"/>
              <w:rPr>
                <w:sz w:val="16"/>
                <w:szCs w:val="16"/>
              </w:rPr>
            </w:pPr>
            <w:r>
              <w:rPr>
                <w:sz w:val="16"/>
                <w:szCs w:val="16"/>
              </w:rPr>
              <w:t>SP-230456</w:t>
            </w:r>
          </w:p>
        </w:tc>
        <w:tc>
          <w:tcPr>
            <w:tcW w:w="567" w:type="dxa"/>
            <w:shd w:val="solid" w:color="FFFFFF" w:fill="auto"/>
          </w:tcPr>
          <w:p w14:paraId="22231724" w14:textId="014378E3" w:rsidR="00E34664" w:rsidRDefault="00E34664" w:rsidP="007D6959">
            <w:pPr>
              <w:pStyle w:val="TAC"/>
              <w:rPr>
                <w:sz w:val="16"/>
                <w:szCs w:val="16"/>
              </w:rPr>
            </w:pPr>
            <w:r>
              <w:rPr>
                <w:sz w:val="16"/>
                <w:szCs w:val="16"/>
              </w:rPr>
              <w:t>2086</w:t>
            </w:r>
          </w:p>
        </w:tc>
        <w:tc>
          <w:tcPr>
            <w:tcW w:w="567" w:type="dxa"/>
            <w:shd w:val="solid" w:color="FFFFFF" w:fill="auto"/>
          </w:tcPr>
          <w:p w14:paraId="373B97AC" w14:textId="14813B7D" w:rsidR="00E34664" w:rsidRDefault="00E34664" w:rsidP="007D6959">
            <w:pPr>
              <w:pStyle w:val="TAC"/>
              <w:rPr>
                <w:sz w:val="16"/>
                <w:szCs w:val="16"/>
              </w:rPr>
            </w:pPr>
            <w:r>
              <w:rPr>
                <w:sz w:val="16"/>
                <w:szCs w:val="16"/>
              </w:rPr>
              <w:t>1</w:t>
            </w:r>
          </w:p>
        </w:tc>
        <w:tc>
          <w:tcPr>
            <w:tcW w:w="425" w:type="dxa"/>
            <w:shd w:val="solid" w:color="FFFFFF" w:fill="auto"/>
          </w:tcPr>
          <w:p w14:paraId="043661ED" w14:textId="3CD3E588" w:rsidR="00E34664" w:rsidRDefault="00E34664" w:rsidP="007D6959">
            <w:pPr>
              <w:pStyle w:val="TAC"/>
              <w:rPr>
                <w:sz w:val="16"/>
                <w:szCs w:val="16"/>
              </w:rPr>
            </w:pPr>
            <w:r>
              <w:rPr>
                <w:sz w:val="16"/>
                <w:szCs w:val="16"/>
              </w:rPr>
              <w:t>B</w:t>
            </w:r>
          </w:p>
        </w:tc>
        <w:tc>
          <w:tcPr>
            <w:tcW w:w="4678" w:type="dxa"/>
            <w:shd w:val="solid" w:color="FFFFFF" w:fill="auto"/>
          </w:tcPr>
          <w:p w14:paraId="35577CAB" w14:textId="28195D73" w:rsidR="00E34664" w:rsidRDefault="00E34664" w:rsidP="007D6959">
            <w:pPr>
              <w:pStyle w:val="TAL"/>
              <w:rPr>
                <w:sz w:val="16"/>
                <w:szCs w:val="16"/>
              </w:rPr>
            </w:pPr>
            <w:r>
              <w:rPr>
                <w:sz w:val="16"/>
                <w:szCs w:val="16"/>
              </w:rPr>
              <w:t>Support for AF influence on TNAP ID</w:t>
            </w:r>
          </w:p>
        </w:tc>
        <w:tc>
          <w:tcPr>
            <w:tcW w:w="708" w:type="dxa"/>
            <w:shd w:val="solid" w:color="FFFFFF" w:fill="auto"/>
          </w:tcPr>
          <w:p w14:paraId="78566F1B" w14:textId="7022C80F" w:rsidR="00E34664" w:rsidRDefault="00E34664" w:rsidP="007D6959">
            <w:pPr>
              <w:pStyle w:val="TAL"/>
              <w:rPr>
                <w:sz w:val="16"/>
                <w:szCs w:val="16"/>
              </w:rPr>
            </w:pPr>
            <w:r>
              <w:rPr>
                <w:sz w:val="16"/>
                <w:szCs w:val="16"/>
              </w:rPr>
              <w:t>18.2.0</w:t>
            </w:r>
          </w:p>
        </w:tc>
      </w:tr>
      <w:tr w:rsidR="00471D0A" w:rsidRPr="00FB528F" w14:paraId="337D22C4" w14:textId="77777777" w:rsidTr="007D6959">
        <w:tc>
          <w:tcPr>
            <w:tcW w:w="800" w:type="dxa"/>
            <w:shd w:val="solid" w:color="FFFFFF" w:fill="auto"/>
          </w:tcPr>
          <w:p w14:paraId="382DB5E7" w14:textId="62AB8D7F" w:rsidR="00471D0A" w:rsidRDefault="00471D0A" w:rsidP="007D6959">
            <w:pPr>
              <w:pStyle w:val="TAC"/>
              <w:rPr>
                <w:sz w:val="16"/>
                <w:szCs w:val="16"/>
              </w:rPr>
            </w:pPr>
            <w:r>
              <w:rPr>
                <w:sz w:val="16"/>
                <w:szCs w:val="16"/>
              </w:rPr>
              <w:t>2023-06</w:t>
            </w:r>
          </w:p>
        </w:tc>
        <w:tc>
          <w:tcPr>
            <w:tcW w:w="800" w:type="dxa"/>
            <w:shd w:val="solid" w:color="FFFFFF" w:fill="auto"/>
          </w:tcPr>
          <w:p w14:paraId="4CA840A0" w14:textId="6A60283C" w:rsidR="00471D0A" w:rsidRDefault="00471D0A" w:rsidP="007D6959">
            <w:pPr>
              <w:pStyle w:val="TAL"/>
              <w:rPr>
                <w:sz w:val="16"/>
                <w:szCs w:val="16"/>
              </w:rPr>
            </w:pPr>
            <w:r>
              <w:rPr>
                <w:sz w:val="16"/>
                <w:szCs w:val="16"/>
              </w:rPr>
              <w:t>SP#100</w:t>
            </w:r>
          </w:p>
        </w:tc>
        <w:tc>
          <w:tcPr>
            <w:tcW w:w="1094" w:type="dxa"/>
            <w:shd w:val="solid" w:color="FFFFFF" w:fill="auto"/>
          </w:tcPr>
          <w:p w14:paraId="6DC40E91" w14:textId="0B31A383" w:rsidR="00471D0A" w:rsidRDefault="00471D0A" w:rsidP="007D6959">
            <w:pPr>
              <w:pStyle w:val="TAC"/>
              <w:rPr>
                <w:sz w:val="16"/>
                <w:szCs w:val="16"/>
              </w:rPr>
            </w:pPr>
            <w:r>
              <w:rPr>
                <w:sz w:val="16"/>
                <w:szCs w:val="16"/>
              </w:rPr>
              <w:t>SP-230456</w:t>
            </w:r>
          </w:p>
        </w:tc>
        <w:tc>
          <w:tcPr>
            <w:tcW w:w="567" w:type="dxa"/>
            <w:shd w:val="solid" w:color="FFFFFF" w:fill="auto"/>
          </w:tcPr>
          <w:p w14:paraId="156FC5B7" w14:textId="05F4839B" w:rsidR="00471D0A" w:rsidRDefault="00471D0A" w:rsidP="007D6959">
            <w:pPr>
              <w:pStyle w:val="TAC"/>
              <w:rPr>
                <w:sz w:val="16"/>
                <w:szCs w:val="16"/>
              </w:rPr>
            </w:pPr>
            <w:r>
              <w:rPr>
                <w:sz w:val="16"/>
                <w:szCs w:val="16"/>
              </w:rPr>
              <w:t>2087</w:t>
            </w:r>
          </w:p>
        </w:tc>
        <w:tc>
          <w:tcPr>
            <w:tcW w:w="567" w:type="dxa"/>
            <w:shd w:val="solid" w:color="FFFFFF" w:fill="auto"/>
          </w:tcPr>
          <w:p w14:paraId="7C00CCD4" w14:textId="106983D0" w:rsidR="00471D0A" w:rsidRDefault="00471D0A" w:rsidP="007D6959">
            <w:pPr>
              <w:pStyle w:val="TAC"/>
              <w:rPr>
                <w:sz w:val="16"/>
                <w:szCs w:val="16"/>
              </w:rPr>
            </w:pPr>
            <w:r>
              <w:rPr>
                <w:sz w:val="16"/>
                <w:szCs w:val="16"/>
              </w:rPr>
              <w:t>7</w:t>
            </w:r>
          </w:p>
        </w:tc>
        <w:tc>
          <w:tcPr>
            <w:tcW w:w="425" w:type="dxa"/>
            <w:shd w:val="solid" w:color="FFFFFF" w:fill="auto"/>
          </w:tcPr>
          <w:p w14:paraId="45BEC891" w14:textId="3AF28660" w:rsidR="00471D0A" w:rsidRDefault="00471D0A" w:rsidP="007D6959">
            <w:pPr>
              <w:pStyle w:val="TAC"/>
              <w:rPr>
                <w:sz w:val="16"/>
                <w:szCs w:val="16"/>
              </w:rPr>
            </w:pPr>
            <w:r>
              <w:rPr>
                <w:sz w:val="16"/>
                <w:szCs w:val="16"/>
              </w:rPr>
              <w:t>B</w:t>
            </w:r>
          </w:p>
        </w:tc>
        <w:tc>
          <w:tcPr>
            <w:tcW w:w="4678" w:type="dxa"/>
            <w:shd w:val="solid" w:color="FFFFFF" w:fill="auto"/>
          </w:tcPr>
          <w:p w14:paraId="43213DB7" w14:textId="0519D31E" w:rsidR="00471D0A" w:rsidRDefault="00471D0A" w:rsidP="007D6959">
            <w:pPr>
              <w:pStyle w:val="TAL"/>
              <w:rPr>
                <w:sz w:val="16"/>
                <w:szCs w:val="16"/>
              </w:rPr>
            </w:pPr>
            <w:r>
              <w:rPr>
                <w:sz w:val="16"/>
                <w:szCs w:val="16"/>
              </w:rPr>
              <w:t>New feature for 5G-RG to support NSWO procedure to authorize UE behind RG</w:t>
            </w:r>
          </w:p>
        </w:tc>
        <w:tc>
          <w:tcPr>
            <w:tcW w:w="708" w:type="dxa"/>
            <w:shd w:val="solid" w:color="FFFFFF" w:fill="auto"/>
          </w:tcPr>
          <w:p w14:paraId="6D49638E" w14:textId="4AC4C8E4" w:rsidR="00471D0A" w:rsidRDefault="00471D0A" w:rsidP="007D6959">
            <w:pPr>
              <w:pStyle w:val="TAL"/>
              <w:rPr>
                <w:sz w:val="16"/>
                <w:szCs w:val="16"/>
              </w:rPr>
            </w:pPr>
            <w:r>
              <w:rPr>
                <w:sz w:val="16"/>
                <w:szCs w:val="16"/>
              </w:rPr>
              <w:t>18.2.0</w:t>
            </w:r>
          </w:p>
        </w:tc>
      </w:tr>
      <w:tr w:rsidR="00471D0A" w:rsidRPr="00FB528F" w14:paraId="27085D6E" w14:textId="77777777" w:rsidTr="007D6959">
        <w:tc>
          <w:tcPr>
            <w:tcW w:w="800" w:type="dxa"/>
            <w:shd w:val="solid" w:color="FFFFFF" w:fill="auto"/>
          </w:tcPr>
          <w:p w14:paraId="4A49FD44" w14:textId="06F5130A" w:rsidR="00471D0A" w:rsidRDefault="00471D0A" w:rsidP="007D6959">
            <w:pPr>
              <w:pStyle w:val="TAC"/>
              <w:rPr>
                <w:sz w:val="16"/>
                <w:szCs w:val="16"/>
              </w:rPr>
            </w:pPr>
            <w:r>
              <w:rPr>
                <w:sz w:val="16"/>
                <w:szCs w:val="16"/>
              </w:rPr>
              <w:t>2023-06</w:t>
            </w:r>
          </w:p>
        </w:tc>
        <w:tc>
          <w:tcPr>
            <w:tcW w:w="800" w:type="dxa"/>
            <w:shd w:val="solid" w:color="FFFFFF" w:fill="auto"/>
          </w:tcPr>
          <w:p w14:paraId="1386018F" w14:textId="02E82474" w:rsidR="00471D0A" w:rsidRDefault="00471D0A" w:rsidP="007D6959">
            <w:pPr>
              <w:pStyle w:val="TAL"/>
              <w:rPr>
                <w:sz w:val="16"/>
                <w:szCs w:val="16"/>
              </w:rPr>
            </w:pPr>
            <w:r>
              <w:rPr>
                <w:sz w:val="16"/>
                <w:szCs w:val="16"/>
              </w:rPr>
              <w:t>SP#100</w:t>
            </w:r>
          </w:p>
        </w:tc>
        <w:tc>
          <w:tcPr>
            <w:tcW w:w="1094" w:type="dxa"/>
            <w:shd w:val="solid" w:color="FFFFFF" w:fill="auto"/>
          </w:tcPr>
          <w:p w14:paraId="16F674FD" w14:textId="07C10DB2" w:rsidR="00471D0A" w:rsidRDefault="00471D0A" w:rsidP="007D6959">
            <w:pPr>
              <w:pStyle w:val="TAC"/>
              <w:rPr>
                <w:sz w:val="16"/>
                <w:szCs w:val="16"/>
              </w:rPr>
            </w:pPr>
            <w:r>
              <w:rPr>
                <w:sz w:val="16"/>
                <w:szCs w:val="16"/>
              </w:rPr>
              <w:t>SP-230456</w:t>
            </w:r>
          </w:p>
        </w:tc>
        <w:tc>
          <w:tcPr>
            <w:tcW w:w="567" w:type="dxa"/>
            <w:shd w:val="solid" w:color="FFFFFF" w:fill="auto"/>
          </w:tcPr>
          <w:p w14:paraId="07F2BD91" w14:textId="1ECB2400" w:rsidR="00471D0A" w:rsidRDefault="00471D0A" w:rsidP="007D6959">
            <w:pPr>
              <w:pStyle w:val="TAC"/>
              <w:rPr>
                <w:sz w:val="16"/>
                <w:szCs w:val="16"/>
              </w:rPr>
            </w:pPr>
            <w:r>
              <w:rPr>
                <w:sz w:val="16"/>
                <w:szCs w:val="16"/>
              </w:rPr>
              <w:t>2091</w:t>
            </w:r>
          </w:p>
        </w:tc>
        <w:tc>
          <w:tcPr>
            <w:tcW w:w="567" w:type="dxa"/>
            <w:shd w:val="solid" w:color="FFFFFF" w:fill="auto"/>
          </w:tcPr>
          <w:p w14:paraId="065F2B3C" w14:textId="7230CDC5" w:rsidR="00471D0A" w:rsidRDefault="00471D0A" w:rsidP="007D6959">
            <w:pPr>
              <w:pStyle w:val="TAC"/>
              <w:rPr>
                <w:sz w:val="16"/>
                <w:szCs w:val="16"/>
              </w:rPr>
            </w:pPr>
            <w:r>
              <w:rPr>
                <w:sz w:val="16"/>
                <w:szCs w:val="16"/>
              </w:rPr>
              <w:t>8</w:t>
            </w:r>
          </w:p>
        </w:tc>
        <w:tc>
          <w:tcPr>
            <w:tcW w:w="425" w:type="dxa"/>
            <w:shd w:val="solid" w:color="FFFFFF" w:fill="auto"/>
          </w:tcPr>
          <w:p w14:paraId="0C0A622F" w14:textId="5552F121" w:rsidR="00471D0A" w:rsidRDefault="00471D0A" w:rsidP="007D6959">
            <w:pPr>
              <w:pStyle w:val="TAC"/>
              <w:rPr>
                <w:sz w:val="16"/>
                <w:szCs w:val="16"/>
              </w:rPr>
            </w:pPr>
            <w:r>
              <w:rPr>
                <w:sz w:val="16"/>
                <w:szCs w:val="16"/>
              </w:rPr>
              <w:t>B</w:t>
            </w:r>
          </w:p>
        </w:tc>
        <w:tc>
          <w:tcPr>
            <w:tcW w:w="4678" w:type="dxa"/>
            <w:shd w:val="solid" w:color="FFFFFF" w:fill="auto"/>
          </w:tcPr>
          <w:p w14:paraId="05656032" w14:textId="69F974D9" w:rsidR="00471D0A" w:rsidRDefault="00471D0A" w:rsidP="007D6959">
            <w:pPr>
              <w:pStyle w:val="TAL"/>
              <w:rPr>
                <w:sz w:val="16"/>
                <w:szCs w:val="16"/>
              </w:rPr>
            </w:pPr>
            <w:r>
              <w:rPr>
                <w:sz w:val="16"/>
                <w:szCs w:val="16"/>
              </w:rPr>
              <w:t>Support of AUN3 device</w:t>
            </w:r>
          </w:p>
        </w:tc>
        <w:tc>
          <w:tcPr>
            <w:tcW w:w="708" w:type="dxa"/>
            <w:shd w:val="solid" w:color="FFFFFF" w:fill="auto"/>
          </w:tcPr>
          <w:p w14:paraId="1D281DB5" w14:textId="22049E52" w:rsidR="00471D0A" w:rsidRDefault="00471D0A" w:rsidP="007D6959">
            <w:pPr>
              <w:pStyle w:val="TAL"/>
              <w:rPr>
                <w:sz w:val="16"/>
                <w:szCs w:val="16"/>
              </w:rPr>
            </w:pPr>
            <w:r>
              <w:rPr>
                <w:sz w:val="16"/>
                <w:szCs w:val="16"/>
              </w:rPr>
              <w:t>18.2.0</w:t>
            </w:r>
          </w:p>
        </w:tc>
      </w:tr>
      <w:tr w:rsidR="00C12262" w:rsidRPr="00FB528F" w14:paraId="542BE835" w14:textId="77777777" w:rsidTr="007D6959">
        <w:tc>
          <w:tcPr>
            <w:tcW w:w="800" w:type="dxa"/>
            <w:shd w:val="solid" w:color="FFFFFF" w:fill="auto"/>
          </w:tcPr>
          <w:p w14:paraId="1A1FF21A" w14:textId="33781F3B" w:rsidR="00C12262" w:rsidRDefault="00C12262" w:rsidP="007D6959">
            <w:pPr>
              <w:pStyle w:val="TAC"/>
              <w:rPr>
                <w:sz w:val="16"/>
                <w:szCs w:val="16"/>
              </w:rPr>
            </w:pPr>
            <w:r>
              <w:rPr>
                <w:sz w:val="16"/>
                <w:szCs w:val="16"/>
              </w:rPr>
              <w:t>2023-06</w:t>
            </w:r>
          </w:p>
        </w:tc>
        <w:tc>
          <w:tcPr>
            <w:tcW w:w="800" w:type="dxa"/>
            <w:shd w:val="solid" w:color="FFFFFF" w:fill="auto"/>
          </w:tcPr>
          <w:p w14:paraId="56979DF8" w14:textId="2252FC71" w:rsidR="00C12262" w:rsidRDefault="00C12262" w:rsidP="007D6959">
            <w:pPr>
              <w:pStyle w:val="TAL"/>
              <w:rPr>
                <w:sz w:val="16"/>
                <w:szCs w:val="16"/>
              </w:rPr>
            </w:pPr>
            <w:r>
              <w:rPr>
                <w:sz w:val="16"/>
                <w:szCs w:val="16"/>
              </w:rPr>
              <w:t>SP#100</w:t>
            </w:r>
          </w:p>
        </w:tc>
        <w:tc>
          <w:tcPr>
            <w:tcW w:w="1094" w:type="dxa"/>
            <w:shd w:val="solid" w:color="FFFFFF" w:fill="auto"/>
          </w:tcPr>
          <w:p w14:paraId="11941AB9" w14:textId="29EC13CA" w:rsidR="00C12262" w:rsidRDefault="00C12262" w:rsidP="007D6959">
            <w:pPr>
              <w:pStyle w:val="TAC"/>
              <w:rPr>
                <w:sz w:val="16"/>
                <w:szCs w:val="16"/>
              </w:rPr>
            </w:pPr>
            <w:r>
              <w:rPr>
                <w:sz w:val="16"/>
                <w:szCs w:val="16"/>
              </w:rPr>
              <w:t>SP-230471</w:t>
            </w:r>
          </w:p>
        </w:tc>
        <w:tc>
          <w:tcPr>
            <w:tcW w:w="567" w:type="dxa"/>
            <w:shd w:val="solid" w:color="FFFFFF" w:fill="auto"/>
          </w:tcPr>
          <w:p w14:paraId="79D1E6B2" w14:textId="64AB4501" w:rsidR="00C12262" w:rsidRDefault="00C12262" w:rsidP="007D6959">
            <w:pPr>
              <w:pStyle w:val="TAC"/>
              <w:rPr>
                <w:sz w:val="16"/>
                <w:szCs w:val="16"/>
              </w:rPr>
            </w:pPr>
            <w:r>
              <w:rPr>
                <w:sz w:val="16"/>
                <w:szCs w:val="16"/>
              </w:rPr>
              <w:t>2095</w:t>
            </w:r>
          </w:p>
        </w:tc>
        <w:tc>
          <w:tcPr>
            <w:tcW w:w="567" w:type="dxa"/>
            <w:shd w:val="solid" w:color="FFFFFF" w:fill="auto"/>
          </w:tcPr>
          <w:p w14:paraId="048C436A" w14:textId="19831BEB" w:rsidR="00C12262" w:rsidRDefault="00C12262" w:rsidP="007D6959">
            <w:pPr>
              <w:pStyle w:val="TAC"/>
              <w:rPr>
                <w:sz w:val="16"/>
                <w:szCs w:val="16"/>
              </w:rPr>
            </w:pPr>
            <w:r>
              <w:rPr>
                <w:sz w:val="16"/>
                <w:szCs w:val="16"/>
              </w:rPr>
              <w:t>4</w:t>
            </w:r>
          </w:p>
        </w:tc>
        <w:tc>
          <w:tcPr>
            <w:tcW w:w="425" w:type="dxa"/>
            <w:shd w:val="solid" w:color="FFFFFF" w:fill="auto"/>
          </w:tcPr>
          <w:p w14:paraId="1402D9A8" w14:textId="55D2D711" w:rsidR="00C12262" w:rsidRDefault="00C12262" w:rsidP="007D6959">
            <w:pPr>
              <w:pStyle w:val="TAC"/>
              <w:rPr>
                <w:sz w:val="16"/>
                <w:szCs w:val="16"/>
              </w:rPr>
            </w:pPr>
            <w:r>
              <w:rPr>
                <w:sz w:val="16"/>
                <w:szCs w:val="16"/>
              </w:rPr>
              <w:t>B</w:t>
            </w:r>
          </w:p>
        </w:tc>
        <w:tc>
          <w:tcPr>
            <w:tcW w:w="4678" w:type="dxa"/>
            <w:shd w:val="solid" w:color="FFFFFF" w:fill="auto"/>
          </w:tcPr>
          <w:p w14:paraId="4C64B296" w14:textId="14919912" w:rsidR="00C12262" w:rsidRDefault="00C12262" w:rsidP="007D6959">
            <w:pPr>
              <w:pStyle w:val="TAL"/>
              <w:rPr>
                <w:sz w:val="16"/>
                <w:szCs w:val="16"/>
              </w:rPr>
            </w:pPr>
            <w:r>
              <w:rPr>
                <w:sz w:val="16"/>
                <w:szCs w:val="16"/>
              </w:rPr>
              <w:t>Support of wireline access as access to NPI-NPN and to SNPN</w:t>
            </w:r>
          </w:p>
        </w:tc>
        <w:tc>
          <w:tcPr>
            <w:tcW w:w="708" w:type="dxa"/>
            <w:shd w:val="solid" w:color="FFFFFF" w:fill="auto"/>
          </w:tcPr>
          <w:p w14:paraId="4E23F2F1" w14:textId="30A9FE9D" w:rsidR="00C12262" w:rsidRDefault="00C12262" w:rsidP="007D6959">
            <w:pPr>
              <w:pStyle w:val="TAL"/>
              <w:rPr>
                <w:sz w:val="16"/>
                <w:szCs w:val="16"/>
              </w:rPr>
            </w:pPr>
            <w:r>
              <w:rPr>
                <w:sz w:val="16"/>
                <w:szCs w:val="16"/>
              </w:rPr>
              <w:t>18.2.0</w:t>
            </w:r>
          </w:p>
        </w:tc>
      </w:tr>
      <w:tr w:rsidR="00B22B81" w:rsidRPr="00FB528F" w14:paraId="1D4170A1" w14:textId="77777777" w:rsidTr="007D6959">
        <w:tc>
          <w:tcPr>
            <w:tcW w:w="800" w:type="dxa"/>
            <w:shd w:val="solid" w:color="FFFFFF" w:fill="auto"/>
          </w:tcPr>
          <w:p w14:paraId="28B89CC5" w14:textId="728A986B" w:rsidR="00B22B81" w:rsidRDefault="00B22B81" w:rsidP="007D6959">
            <w:pPr>
              <w:pStyle w:val="TAC"/>
              <w:rPr>
                <w:sz w:val="16"/>
                <w:szCs w:val="16"/>
              </w:rPr>
            </w:pPr>
            <w:r>
              <w:rPr>
                <w:sz w:val="16"/>
                <w:szCs w:val="16"/>
              </w:rPr>
              <w:t>2023-06</w:t>
            </w:r>
          </w:p>
        </w:tc>
        <w:tc>
          <w:tcPr>
            <w:tcW w:w="800" w:type="dxa"/>
            <w:shd w:val="solid" w:color="FFFFFF" w:fill="auto"/>
          </w:tcPr>
          <w:p w14:paraId="4D6304E3" w14:textId="4A062919" w:rsidR="00B22B81" w:rsidRDefault="00B22B81" w:rsidP="007D6959">
            <w:pPr>
              <w:pStyle w:val="TAL"/>
              <w:rPr>
                <w:sz w:val="16"/>
                <w:szCs w:val="16"/>
              </w:rPr>
            </w:pPr>
            <w:r>
              <w:rPr>
                <w:sz w:val="16"/>
                <w:szCs w:val="16"/>
              </w:rPr>
              <w:t>SP#100</w:t>
            </w:r>
          </w:p>
        </w:tc>
        <w:tc>
          <w:tcPr>
            <w:tcW w:w="1094" w:type="dxa"/>
            <w:shd w:val="solid" w:color="FFFFFF" w:fill="auto"/>
          </w:tcPr>
          <w:p w14:paraId="6ABF51B4" w14:textId="7A49406C" w:rsidR="00B22B81" w:rsidRDefault="00B22B81" w:rsidP="007D6959">
            <w:pPr>
              <w:pStyle w:val="TAC"/>
              <w:rPr>
                <w:sz w:val="16"/>
                <w:szCs w:val="16"/>
              </w:rPr>
            </w:pPr>
            <w:r>
              <w:rPr>
                <w:sz w:val="16"/>
                <w:szCs w:val="16"/>
              </w:rPr>
              <w:t>SP-230456</w:t>
            </w:r>
          </w:p>
        </w:tc>
        <w:tc>
          <w:tcPr>
            <w:tcW w:w="567" w:type="dxa"/>
            <w:shd w:val="solid" w:color="FFFFFF" w:fill="auto"/>
          </w:tcPr>
          <w:p w14:paraId="48AE4D0B" w14:textId="69637108" w:rsidR="00B22B81" w:rsidRDefault="00B22B81" w:rsidP="007D6959">
            <w:pPr>
              <w:pStyle w:val="TAC"/>
              <w:rPr>
                <w:sz w:val="16"/>
                <w:szCs w:val="16"/>
              </w:rPr>
            </w:pPr>
            <w:r>
              <w:rPr>
                <w:sz w:val="16"/>
                <w:szCs w:val="16"/>
              </w:rPr>
              <w:t>2097</w:t>
            </w:r>
          </w:p>
        </w:tc>
        <w:tc>
          <w:tcPr>
            <w:tcW w:w="567" w:type="dxa"/>
            <w:shd w:val="solid" w:color="FFFFFF" w:fill="auto"/>
          </w:tcPr>
          <w:p w14:paraId="61CE72FD" w14:textId="26F42EA7" w:rsidR="00B22B81" w:rsidRDefault="00B22B81" w:rsidP="007D6959">
            <w:pPr>
              <w:pStyle w:val="TAC"/>
              <w:rPr>
                <w:sz w:val="16"/>
                <w:szCs w:val="16"/>
              </w:rPr>
            </w:pPr>
            <w:r>
              <w:rPr>
                <w:sz w:val="16"/>
                <w:szCs w:val="16"/>
              </w:rPr>
              <w:t>1</w:t>
            </w:r>
          </w:p>
        </w:tc>
        <w:tc>
          <w:tcPr>
            <w:tcW w:w="425" w:type="dxa"/>
            <w:shd w:val="solid" w:color="FFFFFF" w:fill="auto"/>
          </w:tcPr>
          <w:p w14:paraId="481E4580" w14:textId="00AE81FB" w:rsidR="00B22B81" w:rsidRDefault="00B22B81" w:rsidP="007D6959">
            <w:pPr>
              <w:pStyle w:val="TAC"/>
              <w:rPr>
                <w:sz w:val="16"/>
                <w:szCs w:val="16"/>
              </w:rPr>
            </w:pPr>
            <w:r>
              <w:rPr>
                <w:sz w:val="16"/>
                <w:szCs w:val="16"/>
              </w:rPr>
              <w:t>B</w:t>
            </w:r>
          </w:p>
        </w:tc>
        <w:tc>
          <w:tcPr>
            <w:tcW w:w="4678" w:type="dxa"/>
            <w:shd w:val="solid" w:color="FFFFFF" w:fill="auto"/>
          </w:tcPr>
          <w:p w14:paraId="4C5D276D" w14:textId="41BD2E55" w:rsidR="00B22B81" w:rsidRDefault="00B22B81" w:rsidP="007D6959">
            <w:pPr>
              <w:pStyle w:val="TAL"/>
              <w:rPr>
                <w:sz w:val="16"/>
                <w:szCs w:val="16"/>
              </w:rPr>
            </w:pPr>
            <w:r>
              <w:rPr>
                <w:sz w:val="16"/>
                <w:szCs w:val="16"/>
              </w:rPr>
              <w:t>5G-RG ID provided in Trusted Non-3GPP access procedure</w:t>
            </w:r>
          </w:p>
        </w:tc>
        <w:tc>
          <w:tcPr>
            <w:tcW w:w="708" w:type="dxa"/>
            <w:shd w:val="solid" w:color="FFFFFF" w:fill="auto"/>
          </w:tcPr>
          <w:p w14:paraId="2CBE57F7" w14:textId="11A75CE8" w:rsidR="00B22B81" w:rsidRDefault="00B22B81" w:rsidP="007D6959">
            <w:pPr>
              <w:pStyle w:val="TAL"/>
              <w:rPr>
                <w:sz w:val="16"/>
                <w:szCs w:val="16"/>
              </w:rPr>
            </w:pPr>
            <w:r>
              <w:rPr>
                <w:sz w:val="16"/>
                <w:szCs w:val="16"/>
              </w:rPr>
              <w:t>18.2.0</w:t>
            </w:r>
          </w:p>
        </w:tc>
      </w:tr>
      <w:tr w:rsidR="00560B2B" w:rsidRPr="00FB528F" w14:paraId="5FC75FF4" w14:textId="77777777" w:rsidTr="007D6959">
        <w:tc>
          <w:tcPr>
            <w:tcW w:w="800" w:type="dxa"/>
            <w:shd w:val="solid" w:color="FFFFFF" w:fill="auto"/>
          </w:tcPr>
          <w:p w14:paraId="3CB3EA16" w14:textId="7EB8F618" w:rsidR="00560B2B" w:rsidRDefault="00560B2B" w:rsidP="007D6959">
            <w:pPr>
              <w:pStyle w:val="TAC"/>
              <w:rPr>
                <w:sz w:val="16"/>
                <w:szCs w:val="16"/>
              </w:rPr>
            </w:pPr>
            <w:r>
              <w:rPr>
                <w:sz w:val="16"/>
                <w:szCs w:val="16"/>
              </w:rPr>
              <w:t>2023-06</w:t>
            </w:r>
          </w:p>
        </w:tc>
        <w:tc>
          <w:tcPr>
            <w:tcW w:w="800" w:type="dxa"/>
            <w:shd w:val="solid" w:color="FFFFFF" w:fill="auto"/>
          </w:tcPr>
          <w:p w14:paraId="5D2823DC" w14:textId="18C5EA7C" w:rsidR="00560B2B" w:rsidRDefault="00560B2B" w:rsidP="007D6959">
            <w:pPr>
              <w:pStyle w:val="TAL"/>
              <w:rPr>
                <w:sz w:val="16"/>
                <w:szCs w:val="16"/>
              </w:rPr>
            </w:pPr>
            <w:r>
              <w:rPr>
                <w:sz w:val="16"/>
                <w:szCs w:val="16"/>
              </w:rPr>
              <w:t>SP#100</w:t>
            </w:r>
          </w:p>
        </w:tc>
        <w:tc>
          <w:tcPr>
            <w:tcW w:w="1094" w:type="dxa"/>
            <w:shd w:val="solid" w:color="FFFFFF" w:fill="auto"/>
          </w:tcPr>
          <w:p w14:paraId="67F48EE7" w14:textId="493FEDAD" w:rsidR="00560B2B" w:rsidRDefault="00560B2B" w:rsidP="007D6959">
            <w:pPr>
              <w:pStyle w:val="TAC"/>
              <w:rPr>
                <w:sz w:val="16"/>
                <w:szCs w:val="16"/>
              </w:rPr>
            </w:pPr>
            <w:r>
              <w:rPr>
                <w:sz w:val="16"/>
                <w:szCs w:val="16"/>
              </w:rPr>
              <w:t>SP-230456</w:t>
            </w:r>
          </w:p>
        </w:tc>
        <w:tc>
          <w:tcPr>
            <w:tcW w:w="567" w:type="dxa"/>
            <w:shd w:val="solid" w:color="FFFFFF" w:fill="auto"/>
          </w:tcPr>
          <w:p w14:paraId="2C1B27E9" w14:textId="7BC162F2" w:rsidR="00560B2B" w:rsidRDefault="00560B2B" w:rsidP="007D6959">
            <w:pPr>
              <w:pStyle w:val="TAC"/>
              <w:rPr>
                <w:sz w:val="16"/>
                <w:szCs w:val="16"/>
              </w:rPr>
            </w:pPr>
            <w:r>
              <w:rPr>
                <w:sz w:val="16"/>
                <w:szCs w:val="16"/>
              </w:rPr>
              <w:t>2098</w:t>
            </w:r>
          </w:p>
        </w:tc>
        <w:tc>
          <w:tcPr>
            <w:tcW w:w="567" w:type="dxa"/>
            <w:shd w:val="solid" w:color="FFFFFF" w:fill="auto"/>
          </w:tcPr>
          <w:p w14:paraId="28D6D004" w14:textId="44FDDE31" w:rsidR="00560B2B" w:rsidRDefault="00560B2B" w:rsidP="007D6959">
            <w:pPr>
              <w:pStyle w:val="TAC"/>
              <w:rPr>
                <w:sz w:val="16"/>
                <w:szCs w:val="16"/>
              </w:rPr>
            </w:pPr>
            <w:r>
              <w:rPr>
                <w:sz w:val="16"/>
                <w:szCs w:val="16"/>
              </w:rPr>
              <w:t>6</w:t>
            </w:r>
          </w:p>
        </w:tc>
        <w:tc>
          <w:tcPr>
            <w:tcW w:w="425" w:type="dxa"/>
            <w:shd w:val="solid" w:color="FFFFFF" w:fill="auto"/>
          </w:tcPr>
          <w:p w14:paraId="53F6F009" w14:textId="5A41D671" w:rsidR="00560B2B" w:rsidRDefault="00560B2B" w:rsidP="007D6959">
            <w:pPr>
              <w:pStyle w:val="TAC"/>
              <w:rPr>
                <w:sz w:val="16"/>
                <w:szCs w:val="16"/>
              </w:rPr>
            </w:pPr>
            <w:r>
              <w:rPr>
                <w:sz w:val="16"/>
                <w:szCs w:val="16"/>
              </w:rPr>
              <w:t>B</w:t>
            </w:r>
          </w:p>
        </w:tc>
        <w:tc>
          <w:tcPr>
            <w:tcW w:w="4678" w:type="dxa"/>
            <w:shd w:val="solid" w:color="FFFFFF" w:fill="auto"/>
          </w:tcPr>
          <w:p w14:paraId="43636728" w14:textId="2ACC8252" w:rsidR="00560B2B" w:rsidRDefault="00560B2B" w:rsidP="007D6959">
            <w:pPr>
              <w:pStyle w:val="TAL"/>
              <w:rPr>
                <w:sz w:val="16"/>
                <w:szCs w:val="16"/>
              </w:rPr>
            </w:pPr>
            <w:r>
              <w:rPr>
                <w:sz w:val="16"/>
                <w:szCs w:val="16"/>
              </w:rPr>
              <w:t>Non-3GPP Device Category Definitions</w:t>
            </w:r>
          </w:p>
        </w:tc>
        <w:tc>
          <w:tcPr>
            <w:tcW w:w="708" w:type="dxa"/>
            <w:shd w:val="solid" w:color="FFFFFF" w:fill="auto"/>
          </w:tcPr>
          <w:p w14:paraId="577933DC" w14:textId="02B05265" w:rsidR="00560B2B" w:rsidRDefault="00560B2B" w:rsidP="007D6959">
            <w:pPr>
              <w:pStyle w:val="TAL"/>
              <w:rPr>
                <w:sz w:val="16"/>
                <w:szCs w:val="16"/>
              </w:rPr>
            </w:pPr>
            <w:r>
              <w:rPr>
                <w:sz w:val="16"/>
                <w:szCs w:val="16"/>
              </w:rPr>
              <w:t>18.2.0</w:t>
            </w:r>
          </w:p>
        </w:tc>
      </w:tr>
      <w:tr w:rsidR="00560B2B" w:rsidRPr="00FB528F" w14:paraId="7A9291F0" w14:textId="77777777" w:rsidTr="007D6959">
        <w:tc>
          <w:tcPr>
            <w:tcW w:w="800" w:type="dxa"/>
            <w:shd w:val="solid" w:color="FFFFFF" w:fill="auto"/>
          </w:tcPr>
          <w:p w14:paraId="1479A816" w14:textId="63F5A01E" w:rsidR="00560B2B" w:rsidRDefault="00560B2B" w:rsidP="007D6959">
            <w:pPr>
              <w:pStyle w:val="TAC"/>
              <w:rPr>
                <w:sz w:val="16"/>
                <w:szCs w:val="16"/>
              </w:rPr>
            </w:pPr>
            <w:r>
              <w:rPr>
                <w:sz w:val="16"/>
                <w:szCs w:val="16"/>
              </w:rPr>
              <w:t>2023-06</w:t>
            </w:r>
          </w:p>
        </w:tc>
        <w:tc>
          <w:tcPr>
            <w:tcW w:w="800" w:type="dxa"/>
            <w:shd w:val="solid" w:color="FFFFFF" w:fill="auto"/>
          </w:tcPr>
          <w:p w14:paraId="1A322358" w14:textId="610C8985" w:rsidR="00560B2B" w:rsidRDefault="00560B2B" w:rsidP="007D6959">
            <w:pPr>
              <w:pStyle w:val="TAL"/>
              <w:rPr>
                <w:sz w:val="16"/>
                <w:szCs w:val="16"/>
              </w:rPr>
            </w:pPr>
            <w:r>
              <w:rPr>
                <w:sz w:val="16"/>
                <w:szCs w:val="16"/>
              </w:rPr>
              <w:t>SP#100</w:t>
            </w:r>
          </w:p>
        </w:tc>
        <w:tc>
          <w:tcPr>
            <w:tcW w:w="1094" w:type="dxa"/>
            <w:shd w:val="solid" w:color="FFFFFF" w:fill="auto"/>
          </w:tcPr>
          <w:p w14:paraId="1082A829" w14:textId="4745A83E" w:rsidR="00560B2B" w:rsidRDefault="00560B2B" w:rsidP="007D6959">
            <w:pPr>
              <w:pStyle w:val="TAC"/>
              <w:rPr>
                <w:sz w:val="16"/>
                <w:szCs w:val="16"/>
              </w:rPr>
            </w:pPr>
            <w:r>
              <w:rPr>
                <w:sz w:val="16"/>
                <w:szCs w:val="16"/>
              </w:rPr>
              <w:t>SP-230456</w:t>
            </w:r>
          </w:p>
        </w:tc>
        <w:tc>
          <w:tcPr>
            <w:tcW w:w="567" w:type="dxa"/>
            <w:shd w:val="solid" w:color="FFFFFF" w:fill="auto"/>
          </w:tcPr>
          <w:p w14:paraId="7F79E16A" w14:textId="39049F5D" w:rsidR="00560B2B" w:rsidRDefault="00560B2B" w:rsidP="007D6959">
            <w:pPr>
              <w:pStyle w:val="TAC"/>
              <w:rPr>
                <w:sz w:val="16"/>
                <w:szCs w:val="16"/>
              </w:rPr>
            </w:pPr>
            <w:r>
              <w:rPr>
                <w:sz w:val="16"/>
                <w:szCs w:val="16"/>
              </w:rPr>
              <w:t>2099</w:t>
            </w:r>
          </w:p>
        </w:tc>
        <w:tc>
          <w:tcPr>
            <w:tcW w:w="567" w:type="dxa"/>
            <w:shd w:val="solid" w:color="FFFFFF" w:fill="auto"/>
          </w:tcPr>
          <w:p w14:paraId="01C9AC61" w14:textId="016289C8" w:rsidR="00560B2B" w:rsidRDefault="00560B2B" w:rsidP="007D6959">
            <w:pPr>
              <w:pStyle w:val="TAC"/>
              <w:rPr>
                <w:sz w:val="16"/>
                <w:szCs w:val="16"/>
              </w:rPr>
            </w:pPr>
            <w:r>
              <w:rPr>
                <w:sz w:val="16"/>
                <w:szCs w:val="16"/>
              </w:rPr>
              <w:t>5</w:t>
            </w:r>
          </w:p>
        </w:tc>
        <w:tc>
          <w:tcPr>
            <w:tcW w:w="425" w:type="dxa"/>
            <w:shd w:val="solid" w:color="FFFFFF" w:fill="auto"/>
          </w:tcPr>
          <w:p w14:paraId="30E6A4EF" w14:textId="3C4C6CB6" w:rsidR="00560B2B" w:rsidRDefault="00560B2B" w:rsidP="007D6959">
            <w:pPr>
              <w:pStyle w:val="TAC"/>
              <w:rPr>
                <w:sz w:val="16"/>
                <w:szCs w:val="16"/>
              </w:rPr>
            </w:pPr>
            <w:r>
              <w:rPr>
                <w:sz w:val="16"/>
                <w:szCs w:val="16"/>
              </w:rPr>
              <w:t xml:space="preserve">B </w:t>
            </w:r>
          </w:p>
        </w:tc>
        <w:tc>
          <w:tcPr>
            <w:tcW w:w="4678" w:type="dxa"/>
            <w:shd w:val="solid" w:color="FFFFFF" w:fill="auto"/>
          </w:tcPr>
          <w:p w14:paraId="1B52384D" w14:textId="5AF35EA7" w:rsidR="00560B2B" w:rsidRDefault="00560B2B" w:rsidP="007D6959">
            <w:pPr>
              <w:pStyle w:val="TAL"/>
              <w:rPr>
                <w:sz w:val="16"/>
                <w:szCs w:val="16"/>
              </w:rPr>
            </w:pPr>
            <w:r>
              <w:rPr>
                <w:sz w:val="16"/>
                <w:szCs w:val="16"/>
              </w:rPr>
              <w:t>Differentiated service for NAUN3 devices connected behind a 5G-RG</w:t>
            </w:r>
          </w:p>
        </w:tc>
        <w:tc>
          <w:tcPr>
            <w:tcW w:w="708" w:type="dxa"/>
            <w:shd w:val="solid" w:color="FFFFFF" w:fill="auto"/>
          </w:tcPr>
          <w:p w14:paraId="3C46936D" w14:textId="45831E7C" w:rsidR="00560B2B" w:rsidRDefault="00560B2B" w:rsidP="007D6959">
            <w:pPr>
              <w:pStyle w:val="TAL"/>
              <w:rPr>
                <w:sz w:val="16"/>
                <w:szCs w:val="16"/>
              </w:rPr>
            </w:pPr>
            <w:r>
              <w:rPr>
                <w:sz w:val="16"/>
                <w:szCs w:val="16"/>
              </w:rPr>
              <w:t>18.2.0</w:t>
            </w:r>
          </w:p>
        </w:tc>
      </w:tr>
      <w:tr w:rsidR="00B66FF6" w:rsidRPr="00FB528F" w14:paraId="49F786FC" w14:textId="77777777" w:rsidTr="007D6959">
        <w:tc>
          <w:tcPr>
            <w:tcW w:w="800" w:type="dxa"/>
            <w:shd w:val="solid" w:color="FFFFFF" w:fill="auto"/>
          </w:tcPr>
          <w:p w14:paraId="52CC8288" w14:textId="38023F9F" w:rsidR="00B66FF6" w:rsidRDefault="00B66FF6" w:rsidP="007D6959">
            <w:pPr>
              <w:pStyle w:val="TAC"/>
              <w:rPr>
                <w:sz w:val="16"/>
                <w:szCs w:val="16"/>
              </w:rPr>
            </w:pPr>
            <w:r>
              <w:rPr>
                <w:sz w:val="16"/>
                <w:szCs w:val="16"/>
              </w:rPr>
              <w:t>2023-09</w:t>
            </w:r>
          </w:p>
        </w:tc>
        <w:tc>
          <w:tcPr>
            <w:tcW w:w="800" w:type="dxa"/>
            <w:shd w:val="solid" w:color="FFFFFF" w:fill="auto"/>
          </w:tcPr>
          <w:p w14:paraId="0AB87B9E" w14:textId="494F9AF1" w:rsidR="00B66FF6" w:rsidRDefault="00B66FF6" w:rsidP="007D6959">
            <w:pPr>
              <w:pStyle w:val="TAL"/>
              <w:rPr>
                <w:sz w:val="16"/>
                <w:szCs w:val="16"/>
              </w:rPr>
            </w:pPr>
            <w:r>
              <w:rPr>
                <w:sz w:val="16"/>
                <w:szCs w:val="16"/>
              </w:rPr>
              <w:t>SP#101</w:t>
            </w:r>
          </w:p>
        </w:tc>
        <w:tc>
          <w:tcPr>
            <w:tcW w:w="1094" w:type="dxa"/>
            <w:shd w:val="solid" w:color="FFFFFF" w:fill="auto"/>
          </w:tcPr>
          <w:p w14:paraId="626B1890" w14:textId="32B9FB03" w:rsidR="00B66FF6" w:rsidRDefault="00B66FF6" w:rsidP="007D6959">
            <w:pPr>
              <w:pStyle w:val="TAC"/>
              <w:rPr>
                <w:sz w:val="16"/>
                <w:szCs w:val="16"/>
              </w:rPr>
            </w:pPr>
            <w:r>
              <w:rPr>
                <w:sz w:val="16"/>
                <w:szCs w:val="16"/>
              </w:rPr>
              <w:t>SP-230838</w:t>
            </w:r>
          </w:p>
        </w:tc>
        <w:tc>
          <w:tcPr>
            <w:tcW w:w="567" w:type="dxa"/>
            <w:shd w:val="solid" w:color="FFFFFF" w:fill="auto"/>
          </w:tcPr>
          <w:p w14:paraId="419A470C" w14:textId="0DF7E3C6" w:rsidR="00B66FF6" w:rsidRDefault="00B66FF6" w:rsidP="007D6959">
            <w:pPr>
              <w:pStyle w:val="TAC"/>
              <w:rPr>
                <w:sz w:val="16"/>
                <w:szCs w:val="16"/>
              </w:rPr>
            </w:pPr>
            <w:r>
              <w:rPr>
                <w:sz w:val="16"/>
                <w:szCs w:val="16"/>
              </w:rPr>
              <w:t>2107</w:t>
            </w:r>
          </w:p>
        </w:tc>
        <w:tc>
          <w:tcPr>
            <w:tcW w:w="567" w:type="dxa"/>
            <w:shd w:val="solid" w:color="FFFFFF" w:fill="auto"/>
          </w:tcPr>
          <w:p w14:paraId="56A45F11" w14:textId="79E9DCB2" w:rsidR="00B66FF6" w:rsidRDefault="00B66FF6" w:rsidP="007D6959">
            <w:pPr>
              <w:pStyle w:val="TAC"/>
              <w:rPr>
                <w:sz w:val="16"/>
                <w:szCs w:val="16"/>
              </w:rPr>
            </w:pPr>
            <w:r>
              <w:rPr>
                <w:sz w:val="16"/>
                <w:szCs w:val="16"/>
              </w:rPr>
              <w:t>-</w:t>
            </w:r>
          </w:p>
        </w:tc>
        <w:tc>
          <w:tcPr>
            <w:tcW w:w="425" w:type="dxa"/>
            <w:shd w:val="solid" w:color="FFFFFF" w:fill="auto"/>
          </w:tcPr>
          <w:p w14:paraId="7ADFE27E" w14:textId="1BC49A98" w:rsidR="00B66FF6" w:rsidRDefault="00B66FF6" w:rsidP="007D6959">
            <w:pPr>
              <w:pStyle w:val="TAC"/>
              <w:rPr>
                <w:sz w:val="16"/>
                <w:szCs w:val="16"/>
              </w:rPr>
            </w:pPr>
            <w:r>
              <w:rPr>
                <w:sz w:val="16"/>
                <w:szCs w:val="16"/>
              </w:rPr>
              <w:t>A</w:t>
            </w:r>
          </w:p>
        </w:tc>
        <w:tc>
          <w:tcPr>
            <w:tcW w:w="4678" w:type="dxa"/>
            <w:shd w:val="solid" w:color="FFFFFF" w:fill="auto"/>
          </w:tcPr>
          <w:p w14:paraId="7A00FB60" w14:textId="606B6B7E" w:rsidR="00B66FF6" w:rsidRDefault="00B66FF6" w:rsidP="007D6959">
            <w:pPr>
              <w:pStyle w:val="TAL"/>
              <w:rPr>
                <w:sz w:val="16"/>
                <w:szCs w:val="16"/>
              </w:rPr>
            </w:pPr>
            <w:r>
              <w:rPr>
                <w:sz w:val="16"/>
                <w:szCs w:val="16"/>
              </w:rPr>
              <w:t>RFCs related to DHCPv6 are obsoleted by RFC 8415</w:t>
            </w:r>
          </w:p>
        </w:tc>
        <w:tc>
          <w:tcPr>
            <w:tcW w:w="708" w:type="dxa"/>
            <w:shd w:val="solid" w:color="FFFFFF" w:fill="auto"/>
          </w:tcPr>
          <w:p w14:paraId="12B8789B" w14:textId="1407BC68" w:rsidR="00B66FF6" w:rsidRDefault="00B66FF6" w:rsidP="007D6959">
            <w:pPr>
              <w:pStyle w:val="TAL"/>
              <w:rPr>
                <w:sz w:val="16"/>
                <w:szCs w:val="16"/>
              </w:rPr>
            </w:pPr>
            <w:r>
              <w:rPr>
                <w:sz w:val="16"/>
                <w:szCs w:val="16"/>
              </w:rPr>
              <w:t>18.3.0</w:t>
            </w:r>
          </w:p>
        </w:tc>
      </w:tr>
      <w:tr w:rsidR="00B66FF6" w:rsidRPr="00FB528F" w14:paraId="2979754C" w14:textId="77777777" w:rsidTr="007D6959">
        <w:tc>
          <w:tcPr>
            <w:tcW w:w="800" w:type="dxa"/>
            <w:shd w:val="solid" w:color="FFFFFF" w:fill="auto"/>
          </w:tcPr>
          <w:p w14:paraId="487F819D" w14:textId="33959E15" w:rsidR="00B66FF6" w:rsidRDefault="00B66FF6" w:rsidP="007D6959">
            <w:pPr>
              <w:pStyle w:val="TAC"/>
              <w:rPr>
                <w:sz w:val="16"/>
                <w:szCs w:val="16"/>
              </w:rPr>
            </w:pPr>
            <w:r>
              <w:rPr>
                <w:sz w:val="16"/>
                <w:szCs w:val="16"/>
              </w:rPr>
              <w:t>2023-09</w:t>
            </w:r>
          </w:p>
        </w:tc>
        <w:tc>
          <w:tcPr>
            <w:tcW w:w="800" w:type="dxa"/>
            <w:shd w:val="solid" w:color="FFFFFF" w:fill="auto"/>
          </w:tcPr>
          <w:p w14:paraId="5E9C4464" w14:textId="0DDE4B52" w:rsidR="00B66FF6" w:rsidRDefault="00B66FF6" w:rsidP="007D6959">
            <w:pPr>
              <w:pStyle w:val="TAL"/>
              <w:rPr>
                <w:sz w:val="16"/>
                <w:szCs w:val="16"/>
              </w:rPr>
            </w:pPr>
            <w:r>
              <w:rPr>
                <w:sz w:val="16"/>
                <w:szCs w:val="16"/>
              </w:rPr>
              <w:t>SP#101</w:t>
            </w:r>
          </w:p>
        </w:tc>
        <w:tc>
          <w:tcPr>
            <w:tcW w:w="1094" w:type="dxa"/>
            <w:shd w:val="solid" w:color="FFFFFF" w:fill="auto"/>
          </w:tcPr>
          <w:p w14:paraId="2BF8A0CC" w14:textId="3B4C5F97" w:rsidR="00B66FF6" w:rsidRDefault="00B66FF6" w:rsidP="007D6959">
            <w:pPr>
              <w:pStyle w:val="TAC"/>
              <w:rPr>
                <w:sz w:val="16"/>
                <w:szCs w:val="16"/>
              </w:rPr>
            </w:pPr>
            <w:r>
              <w:rPr>
                <w:sz w:val="16"/>
                <w:szCs w:val="16"/>
              </w:rPr>
              <w:t>SP-230830</w:t>
            </w:r>
          </w:p>
        </w:tc>
        <w:tc>
          <w:tcPr>
            <w:tcW w:w="567" w:type="dxa"/>
            <w:shd w:val="solid" w:color="FFFFFF" w:fill="auto"/>
          </w:tcPr>
          <w:p w14:paraId="7C3D7E3C" w14:textId="23FC4B67" w:rsidR="00B66FF6" w:rsidRDefault="00B66FF6" w:rsidP="007D6959">
            <w:pPr>
              <w:pStyle w:val="TAC"/>
              <w:rPr>
                <w:sz w:val="16"/>
                <w:szCs w:val="16"/>
              </w:rPr>
            </w:pPr>
            <w:r>
              <w:rPr>
                <w:sz w:val="16"/>
                <w:szCs w:val="16"/>
              </w:rPr>
              <w:t>2109</w:t>
            </w:r>
          </w:p>
        </w:tc>
        <w:tc>
          <w:tcPr>
            <w:tcW w:w="567" w:type="dxa"/>
            <w:shd w:val="solid" w:color="FFFFFF" w:fill="auto"/>
          </w:tcPr>
          <w:p w14:paraId="5E20B29D" w14:textId="20E57441" w:rsidR="00B66FF6" w:rsidRDefault="00B66FF6" w:rsidP="007D6959">
            <w:pPr>
              <w:pStyle w:val="TAC"/>
              <w:rPr>
                <w:sz w:val="16"/>
                <w:szCs w:val="16"/>
              </w:rPr>
            </w:pPr>
            <w:r>
              <w:rPr>
                <w:sz w:val="16"/>
                <w:szCs w:val="16"/>
              </w:rPr>
              <w:t>1</w:t>
            </w:r>
          </w:p>
        </w:tc>
        <w:tc>
          <w:tcPr>
            <w:tcW w:w="425" w:type="dxa"/>
            <w:shd w:val="solid" w:color="FFFFFF" w:fill="auto"/>
          </w:tcPr>
          <w:p w14:paraId="277123C1" w14:textId="1DA9A02E" w:rsidR="00B66FF6" w:rsidRDefault="00B66FF6" w:rsidP="007D6959">
            <w:pPr>
              <w:pStyle w:val="TAC"/>
              <w:rPr>
                <w:sz w:val="16"/>
                <w:szCs w:val="16"/>
              </w:rPr>
            </w:pPr>
            <w:r>
              <w:rPr>
                <w:sz w:val="16"/>
                <w:szCs w:val="16"/>
              </w:rPr>
              <w:t>A</w:t>
            </w:r>
          </w:p>
        </w:tc>
        <w:tc>
          <w:tcPr>
            <w:tcW w:w="4678" w:type="dxa"/>
            <w:shd w:val="solid" w:color="FFFFFF" w:fill="auto"/>
          </w:tcPr>
          <w:p w14:paraId="3A755A1C" w14:textId="0F72D1E4" w:rsidR="00B66FF6" w:rsidRDefault="00B66FF6" w:rsidP="007D6959">
            <w:pPr>
              <w:pStyle w:val="TAL"/>
              <w:rPr>
                <w:sz w:val="16"/>
                <w:szCs w:val="16"/>
              </w:rPr>
            </w:pPr>
            <w:r>
              <w:rPr>
                <w:sz w:val="16"/>
                <w:szCs w:val="16"/>
              </w:rPr>
              <w:t>Correction of PDU Session Release for 5G-RG</w:t>
            </w:r>
          </w:p>
        </w:tc>
        <w:tc>
          <w:tcPr>
            <w:tcW w:w="708" w:type="dxa"/>
            <w:shd w:val="solid" w:color="FFFFFF" w:fill="auto"/>
          </w:tcPr>
          <w:p w14:paraId="430ECA73" w14:textId="42EACEC0" w:rsidR="00B66FF6" w:rsidRDefault="00B66FF6" w:rsidP="007D6959">
            <w:pPr>
              <w:pStyle w:val="TAL"/>
              <w:rPr>
                <w:sz w:val="16"/>
                <w:szCs w:val="16"/>
              </w:rPr>
            </w:pPr>
            <w:r>
              <w:rPr>
                <w:sz w:val="16"/>
                <w:szCs w:val="16"/>
              </w:rPr>
              <w:t>18.3.0</w:t>
            </w:r>
          </w:p>
        </w:tc>
      </w:tr>
      <w:tr w:rsidR="004C458B" w:rsidRPr="00FB528F" w14:paraId="560E7694" w14:textId="77777777" w:rsidTr="007D6959">
        <w:tc>
          <w:tcPr>
            <w:tcW w:w="800" w:type="dxa"/>
            <w:shd w:val="solid" w:color="FFFFFF" w:fill="auto"/>
          </w:tcPr>
          <w:p w14:paraId="22D58BDA" w14:textId="03E80035" w:rsidR="004C458B" w:rsidRDefault="004C458B" w:rsidP="007D6959">
            <w:pPr>
              <w:pStyle w:val="TAC"/>
              <w:rPr>
                <w:sz w:val="16"/>
                <w:szCs w:val="16"/>
              </w:rPr>
            </w:pPr>
            <w:r>
              <w:rPr>
                <w:sz w:val="16"/>
                <w:szCs w:val="16"/>
              </w:rPr>
              <w:t>2023-12</w:t>
            </w:r>
          </w:p>
        </w:tc>
        <w:tc>
          <w:tcPr>
            <w:tcW w:w="800" w:type="dxa"/>
            <w:shd w:val="solid" w:color="FFFFFF" w:fill="auto"/>
          </w:tcPr>
          <w:p w14:paraId="7562DC6F" w14:textId="765CAF11" w:rsidR="004C458B" w:rsidRDefault="004C458B" w:rsidP="007D6959">
            <w:pPr>
              <w:pStyle w:val="TAL"/>
              <w:rPr>
                <w:sz w:val="16"/>
                <w:szCs w:val="16"/>
              </w:rPr>
            </w:pPr>
            <w:r>
              <w:rPr>
                <w:sz w:val="16"/>
                <w:szCs w:val="16"/>
              </w:rPr>
              <w:t>SP#102</w:t>
            </w:r>
          </w:p>
        </w:tc>
        <w:tc>
          <w:tcPr>
            <w:tcW w:w="1094" w:type="dxa"/>
            <w:shd w:val="solid" w:color="FFFFFF" w:fill="auto"/>
          </w:tcPr>
          <w:p w14:paraId="6CAF8A4A" w14:textId="23E4E6F0" w:rsidR="004C458B" w:rsidRDefault="004C458B" w:rsidP="007D6959">
            <w:pPr>
              <w:pStyle w:val="TAC"/>
              <w:rPr>
                <w:sz w:val="16"/>
                <w:szCs w:val="16"/>
              </w:rPr>
            </w:pPr>
            <w:r>
              <w:rPr>
                <w:sz w:val="16"/>
                <w:szCs w:val="16"/>
              </w:rPr>
              <w:t>SP-231252</w:t>
            </w:r>
          </w:p>
        </w:tc>
        <w:tc>
          <w:tcPr>
            <w:tcW w:w="567" w:type="dxa"/>
            <w:shd w:val="solid" w:color="FFFFFF" w:fill="auto"/>
          </w:tcPr>
          <w:p w14:paraId="25593A23" w14:textId="5CB519C2" w:rsidR="004C458B" w:rsidRDefault="004C458B" w:rsidP="007D6959">
            <w:pPr>
              <w:pStyle w:val="TAC"/>
              <w:rPr>
                <w:sz w:val="16"/>
                <w:szCs w:val="16"/>
              </w:rPr>
            </w:pPr>
            <w:r>
              <w:rPr>
                <w:sz w:val="16"/>
                <w:szCs w:val="16"/>
              </w:rPr>
              <w:t>2113</w:t>
            </w:r>
          </w:p>
        </w:tc>
        <w:tc>
          <w:tcPr>
            <w:tcW w:w="567" w:type="dxa"/>
            <w:shd w:val="solid" w:color="FFFFFF" w:fill="auto"/>
          </w:tcPr>
          <w:p w14:paraId="6B1810ED" w14:textId="2AAA079C" w:rsidR="004C458B" w:rsidRDefault="004C458B" w:rsidP="007D6959">
            <w:pPr>
              <w:pStyle w:val="TAC"/>
              <w:rPr>
                <w:sz w:val="16"/>
                <w:szCs w:val="16"/>
              </w:rPr>
            </w:pPr>
            <w:r>
              <w:rPr>
                <w:sz w:val="16"/>
                <w:szCs w:val="16"/>
              </w:rPr>
              <w:t>2</w:t>
            </w:r>
          </w:p>
        </w:tc>
        <w:tc>
          <w:tcPr>
            <w:tcW w:w="425" w:type="dxa"/>
            <w:shd w:val="solid" w:color="FFFFFF" w:fill="auto"/>
          </w:tcPr>
          <w:p w14:paraId="154E477D" w14:textId="57F2C73C" w:rsidR="004C458B" w:rsidRDefault="004C458B" w:rsidP="007D6959">
            <w:pPr>
              <w:pStyle w:val="TAC"/>
              <w:rPr>
                <w:sz w:val="16"/>
                <w:szCs w:val="16"/>
              </w:rPr>
            </w:pPr>
            <w:r>
              <w:rPr>
                <w:sz w:val="16"/>
                <w:szCs w:val="16"/>
              </w:rPr>
              <w:t>F</w:t>
            </w:r>
          </w:p>
        </w:tc>
        <w:tc>
          <w:tcPr>
            <w:tcW w:w="4678" w:type="dxa"/>
            <w:shd w:val="solid" w:color="FFFFFF" w:fill="auto"/>
          </w:tcPr>
          <w:p w14:paraId="771955C2" w14:textId="17D2214A" w:rsidR="004C458B" w:rsidRDefault="004C458B" w:rsidP="007D6959">
            <w:pPr>
              <w:pStyle w:val="TAL"/>
              <w:rPr>
                <w:sz w:val="16"/>
                <w:szCs w:val="16"/>
              </w:rPr>
            </w:pPr>
            <w:r>
              <w:rPr>
                <w:sz w:val="16"/>
                <w:szCs w:val="16"/>
              </w:rPr>
              <w:t>Corrections Not related with AUN3 devices</w:t>
            </w:r>
          </w:p>
        </w:tc>
        <w:tc>
          <w:tcPr>
            <w:tcW w:w="708" w:type="dxa"/>
            <w:shd w:val="solid" w:color="FFFFFF" w:fill="auto"/>
          </w:tcPr>
          <w:p w14:paraId="21FBDB08" w14:textId="7353DB36" w:rsidR="004C458B" w:rsidRDefault="004C458B" w:rsidP="007D6959">
            <w:pPr>
              <w:pStyle w:val="TAL"/>
              <w:rPr>
                <w:sz w:val="16"/>
                <w:szCs w:val="16"/>
              </w:rPr>
            </w:pPr>
            <w:r>
              <w:rPr>
                <w:sz w:val="16"/>
                <w:szCs w:val="16"/>
              </w:rPr>
              <w:t>18.4.0</w:t>
            </w:r>
          </w:p>
        </w:tc>
      </w:tr>
      <w:tr w:rsidR="00F236D5" w:rsidRPr="00FB528F" w14:paraId="1A7D2844" w14:textId="77777777" w:rsidTr="007D6959">
        <w:tc>
          <w:tcPr>
            <w:tcW w:w="800" w:type="dxa"/>
            <w:shd w:val="solid" w:color="FFFFFF" w:fill="auto"/>
          </w:tcPr>
          <w:p w14:paraId="07F84A8F" w14:textId="4E7E7FF6" w:rsidR="00F236D5" w:rsidRDefault="00F236D5" w:rsidP="007D6959">
            <w:pPr>
              <w:pStyle w:val="TAC"/>
              <w:rPr>
                <w:sz w:val="16"/>
                <w:szCs w:val="16"/>
              </w:rPr>
            </w:pPr>
            <w:r>
              <w:rPr>
                <w:sz w:val="16"/>
                <w:szCs w:val="16"/>
              </w:rPr>
              <w:t>2023-12</w:t>
            </w:r>
          </w:p>
        </w:tc>
        <w:tc>
          <w:tcPr>
            <w:tcW w:w="800" w:type="dxa"/>
            <w:shd w:val="solid" w:color="FFFFFF" w:fill="auto"/>
          </w:tcPr>
          <w:p w14:paraId="5B51072C" w14:textId="65FFD03D" w:rsidR="00F236D5" w:rsidRDefault="00F236D5" w:rsidP="007D6959">
            <w:pPr>
              <w:pStyle w:val="TAL"/>
              <w:rPr>
                <w:sz w:val="16"/>
                <w:szCs w:val="16"/>
              </w:rPr>
            </w:pPr>
            <w:r>
              <w:rPr>
                <w:sz w:val="16"/>
                <w:szCs w:val="16"/>
              </w:rPr>
              <w:t>SP#102</w:t>
            </w:r>
          </w:p>
        </w:tc>
        <w:tc>
          <w:tcPr>
            <w:tcW w:w="1094" w:type="dxa"/>
            <w:shd w:val="solid" w:color="FFFFFF" w:fill="auto"/>
          </w:tcPr>
          <w:p w14:paraId="4E8CF7CD" w14:textId="7F15CC3A" w:rsidR="00F236D5" w:rsidRDefault="00F236D5" w:rsidP="007D6959">
            <w:pPr>
              <w:pStyle w:val="TAC"/>
              <w:rPr>
                <w:sz w:val="16"/>
                <w:szCs w:val="16"/>
              </w:rPr>
            </w:pPr>
            <w:r>
              <w:rPr>
                <w:sz w:val="16"/>
                <w:szCs w:val="16"/>
              </w:rPr>
              <w:t>SP-231252</w:t>
            </w:r>
          </w:p>
        </w:tc>
        <w:tc>
          <w:tcPr>
            <w:tcW w:w="567" w:type="dxa"/>
            <w:shd w:val="solid" w:color="FFFFFF" w:fill="auto"/>
          </w:tcPr>
          <w:p w14:paraId="110B64FE" w14:textId="21E4A621" w:rsidR="00F236D5" w:rsidRDefault="00F236D5" w:rsidP="007D6959">
            <w:pPr>
              <w:pStyle w:val="TAC"/>
              <w:rPr>
                <w:sz w:val="16"/>
                <w:szCs w:val="16"/>
              </w:rPr>
            </w:pPr>
            <w:r>
              <w:rPr>
                <w:sz w:val="16"/>
                <w:szCs w:val="16"/>
              </w:rPr>
              <w:t>2114</w:t>
            </w:r>
          </w:p>
        </w:tc>
        <w:tc>
          <w:tcPr>
            <w:tcW w:w="567" w:type="dxa"/>
            <w:shd w:val="solid" w:color="FFFFFF" w:fill="auto"/>
          </w:tcPr>
          <w:p w14:paraId="7D2E1EDD" w14:textId="5BC5FE07" w:rsidR="00F236D5" w:rsidRDefault="00F236D5" w:rsidP="007D6959">
            <w:pPr>
              <w:pStyle w:val="TAC"/>
              <w:rPr>
                <w:sz w:val="16"/>
                <w:szCs w:val="16"/>
              </w:rPr>
            </w:pPr>
            <w:r>
              <w:rPr>
                <w:sz w:val="16"/>
                <w:szCs w:val="16"/>
              </w:rPr>
              <w:t>1</w:t>
            </w:r>
          </w:p>
        </w:tc>
        <w:tc>
          <w:tcPr>
            <w:tcW w:w="425" w:type="dxa"/>
            <w:shd w:val="solid" w:color="FFFFFF" w:fill="auto"/>
          </w:tcPr>
          <w:p w14:paraId="6D630622" w14:textId="55AF3BAB" w:rsidR="00F236D5" w:rsidRDefault="00F236D5" w:rsidP="007D6959">
            <w:pPr>
              <w:pStyle w:val="TAC"/>
              <w:rPr>
                <w:sz w:val="16"/>
                <w:szCs w:val="16"/>
              </w:rPr>
            </w:pPr>
            <w:r>
              <w:rPr>
                <w:sz w:val="16"/>
                <w:szCs w:val="16"/>
              </w:rPr>
              <w:t>F</w:t>
            </w:r>
          </w:p>
        </w:tc>
        <w:tc>
          <w:tcPr>
            <w:tcW w:w="4678" w:type="dxa"/>
            <w:shd w:val="solid" w:color="FFFFFF" w:fill="auto"/>
          </w:tcPr>
          <w:p w14:paraId="0AEF3E51" w14:textId="3E90E2E4" w:rsidR="00F236D5" w:rsidRDefault="00F236D5" w:rsidP="007D6959">
            <w:pPr>
              <w:pStyle w:val="TAL"/>
              <w:rPr>
                <w:sz w:val="16"/>
                <w:szCs w:val="16"/>
              </w:rPr>
            </w:pPr>
            <w:r>
              <w:rPr>
                <w:sz w:val="16"/>
                <w:szCs w:val="16"/>
              </w:rPr>
              <w:t>Update on deregistration procedure of 5G-RG serving AUN3 devices</w:t>
            </w:r>
          </w:p>
        </w:tc>
        <w:tc>
          <w:tcPr>
            <w:tcW w:w="708" w:type="dxa"/>
            <w:shd w:val="solid" w:color="FFFFFF" w:fill="auto"/>
          </w:tcPr>
          <w:p w14:paraId="17365590" w14:textId="575D2183" w:rsidR="00F236D5" w:rsidRDefault="00F236D5" w:rsidP="007D6959">
            <w:pPr>
              <w:pStyle w:val="TAL"/>
              <w:rPr>
                <w:sz w:val="16"/>
                <w:szCs w:val="16"/>
              </w:rPr>
            </w:pPr>
            <w:r>
              <w:rPr>
                <w:sz w:val="16"/>
                <w:szCs w:val="16"/>
              </w:rPr>
              <w:t>18.4.0</w:t>
            </w:r>
          </w:p>
        </w:tc>
      </w:tr>
      <w:tr w:rsidR="00F236D5" w:rsidRPr="00FB528F" w14:paraId="793B2786" w14:textId="77777777" w:rsidTr="007D6959">
        <w:tc>
          <w:tcPr>
            <w:tcW w:w="800" w:type="dxa"/>
            <w:shd w:val="solid" w:color="FFFFFF" w:fill="auto"/>
          </w:tcPr>
          <w:p w14:paraId="7781D4BB" w14:textId="6D6849B2" w:rsidR="00F236D5" w:rsidRDefault="00F236D5" w:rsidP="007D6959">
            <w:pPr>
              <w:pStyle w:val="TAC"/>
              <w:rPr>
                <w:sz w:val="16"/>
                <w:szCs w:val="16"/>
              </w:rPr>
            </w:pPr>
            <w:r>
              <w:rPr>
                <w:sz w:val="16"/>
                <w:szCs w:val="16"/>
              </w:rPr>
              <w:t>2023-12</w:t>
            </w:r>
          </w:p>
        </w:tc>
        <w:tc>
          <w:tcPr>
            <w:tcW w:w="800" w:type="dxa"/>
            <w:shd w:val="solid" w:color="FFFFFF" w:fill="auto"/>
          </w:tcPr>
          <w:p w14:paraId="4ACB015E" w14:textId="54E021FB" w:rsidR="00F236D5" w:rsidRDefault="00F236D5" w:rsidP="007D6959">
            <w:pPr>
              <w:pStyle w:val="TAL"/>
              <w:rPr>
                <w:sz w:val="16"/>
                <w:szCs w:val="16"/>
              </w:rPr>
            </w:pPr>
            <w:r>
              <w:rPr>
                <w:sz w:val="16"/>
                <w:szCs w:val="16"/>
              </w:rPr>
              <w:t>SP#102</w:t>
            </w:r>
          </w:p>
        </w:tc>
        <w:tc>
          <w:tcPr>
            <w:tcW w:w="1094" w:type="dxa"/>
            <w:shd w:val="solid" w:color="FFFFFF" w:fill="auto"/>
          </w:tcPr>
          <w:p w14:paraId="690061AA" w14:textId="22A9DB5F" w:rsidR="00F236D5" w:rsidRDefault="00F236D5" w:rsidP="007D6959">
            <w:pPr>
              <w:pStyle w:val="TAC"/>
              <w:rPr>
                <w:sz w:val="16"/>
                <w:szCs w:val="16"/>
              </w:rPr>
            </w:pPr>
            <w:r>
              <w:rPr>
                <w:sz w:val="16"/>
                <w:szCs w:val="16"/>
              </w:rPr>
              <w:t>SP-231252</w:t>
            </w:r>
          </w:p>
        </w:tc>
        <w:tc>
          <w:tcPr>
            <w:tcW w:w="567" w:type="dxa"/>
            <w:shd w:val="solid" w:color="FFFFFF" w:fill="auto"/>
          </w:tcPr>
          <w:p w14:paraId="4EAFB3E3" w14:textId="35847ED0" w:rsidR="00F236D5" w:rsidRDefault="00F236D5" w:rsidP="007D6959">
            <w:pPr>
              <w:pStyle w:val="TAC"/>
              <w:rPr>
                <w:sz w:val="16"/>
                <w:szCs w:val="16"/>
              </w:rPr>
            </w:pPr>
            <w:r>
              <w:rPr>
                <w:sz w:val="16"/>
                <w:szCs w:val="16"/>
              </w:rPr>
              <w:t>2115</w:t>
            </w:r>
          </w:p>
        </w:tc>
        <w:tc>
          <w:tcPr>
            <w:tcW w:w="567" w:type="dxa"/>
            <w:shd w:val="solid" w:color="FFFFFF" w:fill="auto"/>
          </w:tcPr>
          <w:p w14:paraId="4594F257" w14:textId="3701C93B" w:rsidR="00F236D5" w:rsidRDefault="00F236D5" w:rsidP="007D6959">
            <w:pPr>
              <w:pStyle w:val="TAC"/>
              <w:rPr>
                <w:sz w:val="16"/>
                <w:szCs w:val="16"/>
              </w:rPr>
            </w:pPr>
            <w:r>
              <w:rPr>
                <w:sz w:val="16"/>
                <w:szCs w:val="16"/>
              </w:rPr>
              <w:t>2</w:t>
            </w:r>
          </w:p>
        </w:tc>
        <w:tc>
          <w:tcPr>
            <w:tcW w:w="425" w:type="dxa"/>
            <w:shd w:val="solid" w:color="FFFFFF" w:fill="auto"/>
          </w:tcPr>
          <w:p w14:paraId="7E21DC80" w14:textId="5A91A3D7" w:rsidR="00F236D5" w:rsidRDefault="00F236D5" w:rsidP="007D6959">
            <w:pPr>
              <w:pStyle w:val="TAC"/>
              <w:rPr>
                <w:sz w:val="16"/>
                <w:szCs w:val="16"/>
              </w:rPr>
            </w:pPr>
            <w:r>
              <w:rPr>
                <w:sz w:val="16"/>
                <w:szCs w:val="16"/>
              </w:rPr>
              <w:t>F</w:t>
            </w:r>
          </w:p>
        </w:tc>
        <w:tc>
          <w:tcPr>
            <w:tcW w:w="4678" w:type="dxa"/>
            <w:shd w:val="solid" w:color="FFFFFF" w:fill="auto"/>
          </w:tcPr>
          <w:p w14:paraId="74152617" w14:textId="20474CEB" w:rsidR="00F236D5" w:rsidRDefault="00F236D5" w:rsidP="007D6959">
            <w:pPr>
              <w:pStyle w:val="TAL"/>
              <w:rPr>
                <w:sz w:val="16"/>
                <w:szCs w:val="16"/>
              </w:rPr>
            </w:pPr>
            <w:r>
              <w:rPr>
                <w:sz w:val="16"/>
                <w:szCs w:val="16"/>
              </w:rPr>
              <w:t>Clarification on MBR determination for AUN3 device</w:t>
            </w:r>
          </w:p>
        </w:tc>
        <w:tc>
          <w:tcPr>
            <w:tcW w:w="708" w:type="dxa"/>
            <w:shd w:val="solid" w:color="FFFFFF" w:fill="auto"/>
          </w:tcPr>
          <w:p w14:paraId="6A63297A" w14:textId="6A5E96BB" w:rsidR="00F236D5" w:rsidRDefault="00F236D5" w:rsidP="007D6959">
            <w:pPr>
              <w:pStyle w:val="TAL"/>
              <w:rPr>
                <w:sz w:val="16"/>
                <w:szCs w:val="16"/>
              </w:rPr>
            </w:pPr>
            <w:r>
              <w:rPr>
                <w:sz w:val="16"/>
                <w:szCs w:val="16"/>
              </w:rPr>
              <w:t>18.4.0</w:t>
            </w:r>
          </w:p>
        </w:tc>
      </w:tr>
      <w:tr w:rsidR="00F236D5" w:rsidRPr="00FB528F" w14:paraId="6302471F" w14:textId="77777777" w:rsidTr="007D6959">
        <w:tc>
          <w:tcPr>
            <w:tcW w:w="800" w:type="dxa"/>
            <w:shd w:val="solid" w:color="FFFFFF" w:fill="auto"/>
          </w:tcPr>
          <w:p w14:paraId="101E2F2F" w14:textId="696F5F87" w:rsidR="00F236D5" w:rsidRDefault="00F236D5" w:rsidP="007D6959">
            <w:pPr>
              <w:pStyle w:val="TAC"/>
              <w:rPr>
                <w:sz w:val="16"/>
                <w:szCs w:val="16"/>
              </w:rPr>
            </w:pPr>
            <w:r>
              <w:rPr>
                <w:sz w:val="16"/>
                <w:szCs w:val="16"/>
              </w:rPr>
              <w:t>2023-12</w:t>
            </w:r>
          </w:p>
        </w:tc>
        <w:tc>
          <w:tcPr>
            <w:tcW w:w="800" w:type="dxa"/>
            <w:shd w:val="solid" w:color="FFFFFF" w:fill="auto"/>
          </w:tcPr>
          <w:p w14:paraId="7104C99B" w14:textId="70B0B421" w:rsidR="00F236D5" w:rsidRDefault="00F236D5" w:rsidP="007D6959">
            <w:pPr>
              <w:pStyle w:val="TAL"/>
              <w:rPr>
                <w:sz w:val="16"/>
                <w:szCs w:val="16"/>
              </w:rPr>
            </w:pPr>
            <w:r>
              <w:rPr>
                <w:sz w:val="16"/>
                <w:szCs w:val="16"/>
              </w:rPr>
              <w:t>SP#102</w:t>
            </w:r>
          </w:p>
        </w:tc>
        <w:tc>
          <w:tcPr>
            <w:tcW w:w="1094" w:type="dxa"/>
            <w:shd w:val="solid" w:color="FFFFFF" w:fill="auto"/>
          </w:tcPr>
          <w:p w14:paraId="5FB72D9A" w14:textId="4BA5A7C3" w:rsidR="00F236D5" w:rsidRDefault="00F236D5" w:rsidP="007D6959">
            <w:pPr>
              <w:pStyle w:val="TAC"/>
              <w:rPr>
                <w:sz w:val="16"/>
                <w:szCs w:val="16"/>
              </w:rPr>
            </w:pPr>
            <w:r>
              <w:rPr>
                <w:sz w:val="16"/>
                <w:szCs w:val="16"/>
              </w:rPr>
              <w:t>SP-231252</w:t>
            </w:r>
          </w:p>
        </w:tc>
        <w:tc>
          <w:tcPr>
            <w:tcW w:w="567" w:type="dxa"/>
            <w:shd w:val="solid" w:color="FFFFFF" w:fill="auto"/>
          </w:tcPr>
          <w:p w14:paraId="115D552C" w14:textId="45FB3A04" w:rsidR="00F236D5" w:rsidRDefault="00F236D5" w:rsidP="007D6959">
            <w:pPr>
              <w:pStyle w:val="TAC"/>
              <w:rPr>
                <w:sz w:val="16"/>
                <w:szCs w:val="16"/>
              </w:rPr>
            </w:pPr>
            <w:r>
              <w:rPr>
                <w:sz w:val="16"/>
                <w:szCs w:val="16"/>
              </w:rPr>
              <w:t>2116</w:t>
            </w:r>
          </w:p>
        </w:tc>
        <w:tc>
          <w:tcPr>
            <w:tcW w:w="567" w:type="dxa"/>
            <w:shd w:val="solid" w:color="FFFFFF" w:fill="auto"/>
          </w:tcPr>
          <w:p w14:paraId="449945DC" w14:textId="51ED982C" w:rsidR="00F236D5" w:rsidRDefault="00F236D5" w:rsidP="007D6959">
            <w:pPr>
              <w:pStyle w:val="TAC"/>
              <w:rPr>
                <w:sz w:val="16"/>
                <w:szCs w:val="16"/>
              </w:rPr>
            </w:pPr>
            <w:r>
              <w:rPr>
                <w:sz w:val="16"/>
                <w:szCs w:val="16"/>
              </w:rPr>
              <w:t>1</w:t>
            </w:r>
          </w:p>
        </w:tc>
        <w:tc>
          <w:tcPr>
            <w:tcW w:w="425" w:type="dxa"/>
            <w:shd w:val="solid" w:color="FFFFFF" w:fill="auto"/>
          </w:tcPr>
          <w:p w14:paraId="4719F0B3" w14:textId="22F3BF54" w:rsidR="00F236D5" w:rsidRDefault="00F236D5" w:rsidP="007D6959">
            <w:pPr>
              <w:pStyle w:val="TAC"/>
              <w:rPr>
                <w:sz w:val="16"/>
                <w:szCs w:val="16"/>
              </w:rPr>
            </w:pPr>
            <w:r>
              <w:rPr>
                <w:sz w:val="16"/>
                <w:szCs w:val="16"/>
              </w:rPr>
              <w:t>F</w:t>
            </w:r>
          </w:p>
        </w:tc>
        <w:tc>
          <w:tcPr>
            <w:tcW w:w="4678" w:type="dxa"/>
            <w:shd w:val="solid" w:color="FFFFFF" w:fill="auto"/>
          </w:tcPr>
          <w:p w14:paraId="4933CC75" w14:textId="7BFFD034" w:rsidR="00F236D5" w:rsidRDefault="00F236D5" w:rsidP="007D6959">
            <w:pPr>
              <w:pStyle w:val="TAL"/>
              <w:rPr>
                <w:sz w:val="16"/>
                <w:szCs w:val="16"/>
              </w:rPr>
            </w:pPr>
            <w:r>
              <w:rPr>
                <w:sz w:val="16"/>
                <w:szCs w:val="16"/>
              </w:rPr>
              <w:t>Clarification on UE behind 5G-RG and FN-RG</w:t>
            </w:r>
          </w:p>
        </w:tc>
        <w:tc>
          <w:tcPr>
            <w:tcW w:w="708" w:type="dxa"/>
            <w:shd w:val="solid" w:color="FFFFFF" w:fill="auto"/>
          </w:tcPr>
          <w:p w14:paraId="63377EA4" w14:textId="1FE3612A" w:rsidR="00F236D5" w:rsidRDefault="00F236D5" w:rsidP="007D6959">
            <w:pPr>
              <w:pStyle w:val="TAL"/>
              <w:rPr>
                <w:sz w:val="16"/>
                <w:szCs w:val="16"/>
              </w:rPr>
            </w:pPr>
            <w:r>
              <w:rPr>
                <w:sz w:val="16"/>
                <w:szCs w:val="16"/>
              </w:rPr>
              <w:t>18.4.0</w:t>
            </w:r>
          </w:p>
        </w:tc>
      </w:tr>
      <w:tr w:rsidR="00F236D5" w:rsidRPr="00FB528F" w14:paraId="6519680C" w14:textId="77777777" w:rsidTr="007D6959">
        <w:tc>
          <w:tcPr>
            <w:tcW w:w="800" w:type="dxa"/>
            <w:shd w:val="solid" w:color="FFFFFF" w:fill="auto"/>
          </w:tcPr>
          <w:p w14:paraId="327B1C9A" w14:textId="1AB9717F" w:rsidR="00F236D5" w:rsidRDefault="00F236D5" w:rsidP="007D6959">
            <w:pPr>
              <w:pStyle w:val="TAC"/>
              <w:rPr>
                <w:sz w:val="16"/>
                <w:szCs w:val="16"/>
              </w:rPr>
            </w:pPr>
            <w:r>
              <w:rPr>
                <w:sz w:val="16"/>
                <w:szCs w:val="16"/>
              </w:rPr>
              <w:t>2023-12</w:t>
            </w:r>
          </w:p>
        </w:tc>
        <w:tc>
          <w:tcPr>
            <w:tcW w:w="800" w:type="dxa"/>
            <w:shd w:val="solid" w:color="FFFFFF" w:fill="auto"/>
          </w:tcPr>
          <w:p w14:paraId="380517B0" w14:textId="5743E682" w:rsidR="00F236D5" w:rsidRDefault="00F236D5" w:rsidP="007D6959">
            <w:pPr>
              <w:pStyle w:val="TAL"/>
              <w:rPr>
                <w:sz w:val="16"/>
                <w:szCs w:val="16"/>
              </w:rPr>
            </w:pPr>
            <w:r>
              <w:rPr>
                <w:sz w:val="16"/>
                <w:szCs w:val="16"/>
              </w:rPr>
              <w:t>SP#102</w:t>
            </w:r>
          </w:p>
        </w:tc>
        <w:tc>
          <w:tcPr>
            <w:tcW w:w="1094" w:type="dxa"/>
            <w:shd w:val="solid" w:color="FFFFFF" w:fill="auto"/>
          </w:tcPr>
          <w:p w14:paraId="366A8950" w14:textId="2349BA1E" w:rsidR="00F236D5" w:rsidRDefault="00F236D5" w:rsidP="007D6959">
            <w:pPr>
              <w:pStyle w:val="TAC"/>
              <w:rPr>
                <w:sz w:val="16"/>
                <w:szCs w:val="16"/>
              </w:rPr>
            </w:pPr>
            <w:r>
              <w:rPr>
                <w:sz w:val="16"/>
                <w:szCs w:val="16"/>
              </w:rPr>
              <w:t>SP-231252</w:t>
            </w:r>
          </w:p>
        </w:tc>
        <w:tc>
          <w:tcPr>
            <w:tcW w:w="567" w:type="dxa"/>
            <w:shd w:val="solid" w:color="FFFFFF" w:fill="auto"/>
          </w:tcPr>
          <w:p w14:paraId="30229BC1" w14:textId="62EEED1B" w:rsidR="00F236D5" w:rsidRDefault="00F236D5" w:rsidP="007D6959">
            <w:pPr>
              <w:pStyle w:val="TAC"/>
              <w:rPr>
                <w:sz w:val="16"/>
                <w:szCs w:val="16"/>
              </w:rPr>
            </w:pPr>
            <w:r>
              <w:rPr>
                <w:sz w:val="16"/>
                <w:szCs w:val="16"/>
              </w:rPr>
              <w:t>2117</w:t>
            </w:r>
          </w:p>
        </w:tc>
        <w:tc>
          <w:tcPr>
            <w:tcW w:w="567" w:type="dxa"/>
            <w:shd w:val="solid" w:color="FFFFFF" w:fill="auto"/>
          </w:tcPr>
          <w:p w14:paraId="3ABDFED9" w14:textId="030B0386" w:rsidR="00F236D5" w:rsidRDefault="00F236D5" w:rsidP="007D6959">
            <w:pPr>
              <w:pStyle w:val="TAC"/>
              <w:rPr>
                <w:sz w:val="16"/>
                <w:szCs w:val="16"/>
              </w:rPr>
            </w:pPr>
            <w:r>
              <w:rPr>
                <w:sz w:val="16"/>
                <w:szCs w:val="16"/>
              </w:rPr>
              <w:t>4</w:t>
            </w:r>
          </w:p>
        </w:tc>
        <w:tc>
          <w:tcPr>
            <w:tcW w:w="425" w:type="dxa"/>
            <w:shd w:val="solid" w:color="FFFFFF" w:fill="auto"/>
          </w:tcPr>
          <w:p w14:paraId="25E6AC77" w14:textId="5892CF92" w:rsidR="00F236D5" w:rsidRDefault="00F236D5" w:rsidP="007D6959">
            <w:pPr>
              <w:pStyle w:val="TAC"/>
              <w:rPr>
                <w:sz w:val="16"/>
                <w:szCs w:val="16"/>
              </w:rPr>
            </w:pPr>
            <w:r>
              <w:rPr>
                <w:sz w:val="16"/>
                <w:szCs w:val="16"/>
              </w:rPr>
              <w:t>F</w:t>
            </w:r>
          </w:p>
        </w:tc>
        <w:tc>
          <w:tcPr>
            <w:tcW w:w="4678" w:type="dxa"/>
            <w:shd w:val="solid" w:color="FFFFFF" w:fill="auto"/>
          </w:tcPr>
          <w:p w14:paraId="1D731EB5" w14:textId="1331EE1C" w:rsidR="00F236D5" w:rsidRDefault="00F236D5" w:rsidP="007D6959">
            <w:pPr>
              <w:pStyle w:val="TAL"/>
              <w:rPr>
                <w:sz w:val="16"/>
                <w:szCs w:val="16"/>
              </w:rPr>
            </w:pPr>
            <w:r>
              <w:rPr>
                <w:sz w:val="16"/>
                <w:szCs w:val="16"/>
              </w:rPr>
              <w:t>Clarification on handling devices behind 5G-RG</w:t>
            </w:r>
          </w:p>
        </w:tc>
        <w:tc>
          <w:tcPr>
            <w:tcW w:w="708" w:type="dxa"/>
            <w:shd w:val="solid" w:color="FFFFFF" w:fill="auto"/>
          </w:tcPr>
          <w:p w14:paraId="646DD88C" w14:textId="7D885906" w:rsidR="00F236D5" w:rsidRDefault="00F236D5" w:rsidP="007D6959">
            <w:pPr>
              <w:pStyle w:val="TAL"/>
              <w:rPr>
                <w:sz w:val="16"/>
                <w:szCs w:val="16"/>
              </w:rPr>
            </w:pPr>
            <w:r>
              <w:rPr>
                <w:sz w:val="16"/>
                <w:szCs w:val="16"/>
              </w:rPr>
              <w:t>18.4.0</w:t>
            </w:r>
          </w:p>
        </w:tc>
      </w:tr>
      <w:tr w:rsidR="00B0748B" w:rsidRPr="00FB528F" w14:paraId="6520C239" w14:textId="77777777" w:rsidTr="007D6959">
        <w:tc>
          <w:tcPr>
            <w:tcW w:w="800" w:type="dxa"/>
            <w:shd w:val="solid" w:color="FFFFFF" w:fill="auto"/>
          </w:tcPr>
          <w:p w14:paraId="1937D67A" w14:textId="34C7E49E" w:rsidR="00B0748B" w:rsidRDefault="00B0748B" w:rsidP="007D6959">
            <w:pPr>
              <w:pStyle w:val="TAC"/>
              <w:rPr>
                <w:sz w:val="16"/>
                <w:szCs w:val="16"/>
              </w:rPr>
            </w:pPr>
            <w:r>
              <w:rPr>
                <w:sz w:val="16"/>
                <w:szCs w:val="16"/>
              </w:rPr>
              <w:t>2023-12</w:t>
            </w:r>
          </w:p>
        </w:tc>
        <w:tc>
          <w:tcPr>
            <w:tcW w:w="800" w:type="dxa"/>
            <w:shd w:val="solid" w:color="FFFFFF" w:fill="auto"/>
          </w:tcPr>
          <w:p w14:paraId="0E2BCB42" w14:textId="739A480E" w:rsidR="00B0748B" w:rsidRDefault="00B0748B" w:rsidP="007D6959">
            <w:pPr>
              <w:pStyle w:val="TAL"/>
              <w:rPr>
                <w:sz w:val="16"/>
                <w:szCs w:val="16"/>
              </w:rPr>
            </w:pPr>
            <w:r>
              <w:rPr>
                <w:sz w:val="16"/>
                <w:szCs w:val="16"/>
              </w:rPr>
              <w:t>SP#102</w:t>
            </w:r>
          </w:p>
        </w:tc>
        <w:tc>
          <w:tcPr>
            <w:tcW w:w="1094" w:type="dxa"/>
            <w:shd w:val="solid" w:color="FFFFFF" w:fill="auto"/>
          </w:tcPr>
          <w:p w14:paraId="41215AA6" w14:textId="303BE0A0" w:rsidR="00B0748B" w:rsidRDefault="00B0748B" w:rsidP="007D6959">
            <w:pPr>
              <w:pStyle w:val="TAC"/>
              <w:rPr>
                <w:sz w:val="16"/>
                <w:szCs w:val="16"/>
              </w:rPr>
            </w:pPr>
            <w:r>
              <w:rPr>
                <w:sz w:val="16"/>
                <w:szCs w:val="16"/>
              </w:rPr>
              <w:t>SP-231252</w:t>
            </w:r>
          </w:p>
        </w:tc>
        <w:tc>
          <w:tcPr>
            <w:tcW w:w="567" w:type="dxa"/>
            <w:shd w:val="solid" w:color="FFFFFF" w:fill="auto"/>
          </w:tcPr>
          <w:p w14:paraId="379F6A92" w14:textId="00CB25F2" w:rsidR="00B0748B" w:rsidRDefault="00B0748B" w:rsidP="007D6959">
            <w:pPr>
              <w:pStyle w:val="TAC"/>
              <w:rPr>
                <w:sz w:val="16"/>
                <w:szCs w:val="16"/>
              </w:rPr>
            </w:pPr>
            <w:r>
              <w:rPr>
                <w:sz w:val="16"/>
                <w:szCs w:val="16"/>
              </w:rPr>
              <w:t>2119</w:t>
            </w:r>
          </w:p>
        </w:tc>
        <w:tc>
          <w:tcPr>
            <w:tcW w:w="567" w:type="dxa"/>
            <w:shd w:val="solid" w:color="FFFFFF" w:fill="auto"/>
          </w:tcPr>
          <w:p w14:paraId="79C83BD3" w14:textId="0C7B54E9" w:rsidR="00B0748B" w:rsidRDefault="00B0748B" w:rsidP="007D6959">
            <w:pPr>
              <w:pStyle w:val="TAC"/>
              <w:rPr>
                <w:sz w:val="16"/>
                <w:szCs w:val="16"/>
              </w:rPr>
            </w:pPr>
            <w:r>
              <w:rPr>
                <w:sz w:val="16"/>
                <w:szCs w:val="16"/>
              </w:rPr>
              <w:t>2</w:t>
            </w:r>
          </w:p>
        </w:tc>
        <w:tc>
          <w:tcPr>
            <w:tcW w:w="425" w:type="dxa"/>
            <w:shd w:val="solid" w:color="FFFFFF" w:fill="auto"/>
          </w:tcPr>
          <w:p w14:paraId="11AC1739" w14:textId="727537A0" w:rsidR="00B0748B" w:rsidRDefault="00B0748B" w:rsidP="007D6959">
            <w:pPr>
              <w:pStyle w:val="TAC"/>
              <w:rPr>
                <w:sz w:val="16"/>
                <w:szCs w:val="16"/>
              </w:rPr>
            </w:pPr>
            <w:r>
              <w:rPr>
                <w:sz w:val="16"/>
                <w:szCs w:val="16"/>
              </w:rPr>
              <w:t>F</w:t>
            </w:r>
          </w:p>
        </w:tc>
        <w:tc>
          <w:tcPr>
            <w:tcW w:w="4678" w:type="dxa"/>
            <w:shd w:val="solid" w:color="FFFFFF" w:fill="auto"/>
          </w:tcPr>
          <w:p w14:paraId="1203AC11" w14:textId="15E3D752" w:rsidR="00B0748B" w:rsidRDefault="00B0748B" w:rsidP="007D6959">
            <w:pPr>
              <w:pStyle w:val="TAL"/>
              <w:rPr>
                <w:sz w:val="16"/>
                <w:szCs w:val="16"/>
              </w:rPr>
            </w:pPr>
            <w:r>
              <w:rPr>
                <w:sz w:val="16"/>
                <w:szCs w:val="16"/>
              </w:rPr>
              <w:t>Corrections related with AUN3 devices</w:t>
            </w:r>
          </w:p>
        </w:tc>
        <w:tc>
          <w:tcPr>
            <w:tcW w:w="708" w:type="dxa"/>
            <w:shd w:val="solid" w:color="FFFFFF" w:fill="auto"/>
          </w:tcPr>
          <w:p w14:paraId="31ECD128" w14:textId="60C82D18" w:rsidR="00B0748B" w:rsidRDefault="00B0748B" w:rsidP="007D6959">
            <w:pPr>
              <w:pStyle w:val="TAL"/>
              <w:rPr>
                <w:sz w:val="16"/>
                <w:szCs w:val="16"/>
              </w:rPr>
            </w:pPr>
            <w:r>
              <w:rPr>
                <w:sz w:val="16"/>
                <w:szCs w:val="16"/>
              </w:rPr>
              <w:t>18.4.0</w:t>
            </w:r>
          </w:p>
        </w:tc>
      </w:tr>
      <w:tr w:rsidR="00B0748B" w:rsidRPr="00FB528F" w14:paraId="04638407" w14:textId="77777777" w:rsidTr="007D6959">
        <w:tc>
          <w:tcPr>
            <w:tcW w:w="800" w:type="dxa"/>
            <w:shd w:val="solid" w:color="FFFFFF" w:fill="auto"/>
          </w:tcPr>
          <w:p w14:paraId="1656E79B" w14:textId="78CCBD75" w:rsidR="00B0748B" w:rsidRDefault="00B0748B" w:rsidP="007D6959">
            <w:pPr>
              <w:pStyle w:val="TAC"/>
              <w:rPr>
                <w:sz w:val="16"/>
                <w:szCs w:val="16"/>
              </w:rPr>
            </w:pPr>
            <w:r>
              <w:rPr>
                <w:sz w:val="16"/>
                <w:szCs w:val="16"/>
              </w:rPr>
              <w:t>2023-12</w:t>
            </w:r>
          </w:p>
        </w:tc>
        <w:tc>
          <w:tcPr>
            <w:tcW w:w="800" w:type="dxa"/>
            <w:shd w:val="solid" w:color="FFFFFF" w:fill="auto"/>
          </w:tcPr>
          <w:p w14:paraId="1EFFE513" w14:textId="618D2531" w:rsidR="00B0748B" w:rsidRDefault="00B0748B" w:rsidP="007D6959">
            <w:pPr>
              <w:pStyle w:val="TAL"/>
              <w:rPr>
                <w:sz w:val="16"/>
                <w:szCs w:val="16"/>
              </w:rPr>
            </w:pPr>
            <w:r>
              <w:rPr>
                <w:sz w:val="16"/>
                <w:szCs w:val="16"/>
              </w:rPr>
              <w:t>SP#102</w:t>
            </w:r>
          </w:p>
        </w:tc>
        <w:tc>
          <w:tcPr>
            <w:tcW w:w="1094" w:type="dxa"/>
            <w:shd w:val="solid" w:color="FFFFFF" w:fill="auto"/>
          </w:tcPr>
          <w:p w14:paraId="5A03D37B" w14:textId="74A3150D" w:rsidR="00B0748B" w:rsidRDefault="00B0748B" w:rsidP="007D6959">
            <w:pPr>
              <w:pStyle w:val="TAC"/>
              <w:rPr>
                <w:sz w:val="16"/>
                <w:szCs w:val="16"/>
              </w:rPr>
            </w:pPr>
            <w:r>
              <w:rPr>
                <w:sz w:val="16"/>
                <w:szCs w:val="16"/>
              </w:rPr>
              <w:t>SP-231252</w:t>
            </w:r>
          </w:p>
        </w:tc>
        <w:tc>
          <w:tcPr>
            <w:tcW w:w="567" w:type="dxa"/>
            <w:shd w:val="solid" w:color="FFFFFF" w:fill="auto"/>
          </w:tcPr>
          <w:p w14:paraId="5FD4FDC2" w14:textId="7ED8B405" w:rsidR="00B0748B" w:rsidRDefault="00B0748B" w:rsidP="007D6959">
            <w:pPr>
              <w:pStyle w:val="TAC"/>
              <w:rPr>
                <w:sz w:val="16"/>
                <w:szCs w:val="16"/>
              </w:rPr>
            </w:pPr>
            <w:r>
              <w:rPr>
                <w:sz w:val="16"/>
                <w:szCs w:val="16"/>
              </w:rPr>
              <w:t>2122</w:t>
            </w:r>
          </w:p>
        </w:tc>
        <w:tc>
          <w:tcPr>
            <w:tcW w:w="567" w:type="dxa"/>
            <w:shd w:val="solid" w:color="FFFFFF" w:fill="auto"/>
          </w:tcPr>
          <w:p w14:paraId="0917E0C9" w14:textId="5A7F213F" w:rsidR="00B0748B" w:rsidRDefault="00B0748B" w:rsidP="007D6959">
            <w:pPr>
              <w:pStyle w:val="TAC"/>
              <w:rPr>
                <w:sz w:val="16"/>
                <w:szCs w:val="16"/>
              </w:rPr>
            </w:pPr>
            <w:r>
              <w:rPr>
                <w:sz w:val="16"/>
                <w:szCs w:val="16"/>
              </w:rPr>
              <w:t>2</w:t>
            </w:r>
          </w:p>
        </w:tc>
        <w:tc>
          <w:tcPr>
            <w:tcW w:w="425" w:type="dxa"/>
            <w:shd w:val="solid" w:color="FFFFFF" w:fill="auto"/>
          </w:tcPr>
          <w:p w14:paraId="7417224F" w14:textId="5A2B4A6C" w:rsidR="00B0748B" w:rsidRDefault="00B0748B" w:rsidP="007D6959">
            <w:pPr>
              <w:pStyle w:val="TAC"/>
              <w:rPr>
                <w:sz w:val="16"/>
                <w:szCs w:val="16"/>
              </w:rPr>
            </w:pPr>
            <w:r>
              <w:rPr>
                <w:sz w:val="16"/>
                <w:szCs w:val="16"/>
              </w:rPr>
              <w:t>F</w:t>
            </w:r>
          </w:p>
        </w:tc>
        <w:tc>
          <w:tcPr>
            <w:tcW w:w="4678" w:type="dxa"/>
            <w:shd w:val="solid" w:color="FFFFFF" w:fill="auto"/>
          </w:tcPr>
          <w:p w14:paraId="368C1FBE" w14:textId="49D2F796" w:rsidR="00B0748B" w:rsidRDefault="00B0748B" w:rsidP="007D6959">
            <w:pPr>
              <w:pStyle w:val="TAL"/>
              <w:rPr>
                <w:sz w:val="16"/>
                <w:szCs w:val="16"/>
              </w:rPr>
            </w:pPr>
            <w:r>
              <w:rPr>
                <w:sz w:val="16"/>
                <w:szCs w:val="16"/>
              </w:rPr>
              <w:t>Access restriction for AUN3 devices</w:t>
            </w:r>
          </w:p>
        </w:tc>
        <w:tc>
          <w:tcPr>
            <w:tcW w:w="708" w:type="dxa"/>
            <w:shd w:val="solid" w:color="FFFFFF" w:fill="auto"/>
          </w:tcPr>
          <w:p w14:paraId="38AA9D5B" w14:textId="3D7113FA" w:rsidR="00B0748B" w:rsidRDefault="00B0748B" w:rsidP="007D6959">
            <w:pPr>
              <w:pStyle w:val="TAL"/>
              <w:rPr>
                <w:sz w:val="16"/>
                <w:szCs w:val="16"/>
              </w:rPr>
            </w:pPr>
            <w:r>
              <w:rPr>
                <w:sz w:val="16"/>
                <w:szCs w:val="16"/>
              </w:rPr>
              <w:t>18.4.0</w:t>
            </w:r>
          </w:p>
        </w:tc>
      </w:tr>
      <w:tr w:rsidR="001D0386" w:rsidRPr="00FB528F" w14:paraId="4E7E139F" w14:textId="77777777" w:rsidTr="007D6959">
        <w:tc>
          <w:tcPr>
            <w:tcW w:w="800" w:type="dxa"/>
            <w:shd w:val="solid" w:color="FFFFFF" w:fill="auto"/>
          </w:tcPr>
          <w:p w14:paraId="3579EDB2" w14:textId="55C38CCF" w:rsidR="001D0386" w:rsidRDefault="001D0386" w:rsidP="007D6959">
            <w:pPr>
              <w:pStyle w:val="TAC"/>
              <w:rPr>
                <w:sz w:val="16"/>
                <w:szCs w:val="16"/>
              </w:rPr>
            </w:pPr>
            <w:r>
              <w:rPr>
                <w:sz w:val="16"/>
                <w:szCs w:val="16"/>
              </w:rPr>
              <w:t>2023-12</w:t>
            </w:r>
          </w:p>
        </w:tc>
        <w:tc>
          <w:tcPr>
            <w:tcW w:w="800" w:type="dxa"/>
            <w:shd w:val="solid" w:color="FFFFFF" w:fill="auto"/>
          </w:tcPr>
          <w:p w14:paraId="21A09491" w14:textId="49FDB711" w:rsidR="001D0386" w:rsidRDefault="001D0386" w:rsidP="007D6959">
            <w:pPr>
              <w:pStyle w:val="TAL"/>
              <w:rPr>
                <w:sz w:val="16"/>
                <w:szCs w:val="16"/>
              </w:rPr>
            </w:pPr>
            <w:r>
              <w:rPr>
                <w:sz w:val="16"/>
                <w:szCs w:val="16"/>
              </w:rPr>
              <w:t>SP#102</w:t>
            </w:r>
          </w:p>
        </w:tc>
        <w:tc>
          <w:tcPr>
            <w:tcW w:w="1094" w:type="dxa"/>
            <w:shd w:val="solid" w:color="FFFFFF" w:fill="auto"/>
          </w:tcPr>
          <w:p w14:paraId="28703C6B" w14:textId="6CB0B918" w:rsidR="001D0386" w:rsidRDefault="001D0386" w:rsidP="007D6959">
            <w:pPr>
              <w:pStyle w:val="TAC"/>
              <w:rPr>
                <w:sz w:val="16"/>
                <w:szCs w:val="16"/>
              </w:rPr>
            </w:pPr>
            <w:r>
              <w:rPr>
                <w:sz w:val="16"/>
                <w:szCs w:val="16"/>
              </w:rPr>
              <w:t>SP-231259</w:t>
            </w:r>
          </w:p>
        </w:tc>
        <w:tc>
          <w:tcPr>
            <w:tcW w:w="567" w:type="dxa"/>
            <w:shd w:val="solid" w:color="FFFFFF" w:fill="auto"/>
          </w:tcPr>
          <w:p w14:paraId="74CAA21F" w14:textId="2564E729" w:rsidR="001D0386" w:rsidRDefault="001D0386" w:rsidP="007D6959">
            <w:pPr>
              <w:pStyle w:val="TAC"/>
              <w:rPr>
                <w:sz w:val="16"/>
                <w:szCs w:val="16"/>
              </w:rPr>
            </w:pPr>
            <w:r>
              <w:rPr>
                <w:sz w:val="16"/>
                <w:szCs w:val="16"/>
              </w:rPr>
              <w:t>2123</w:t>
            </w:r>
          </w:p>
        </w:tc>
        <w:tc>
          <w:tcPr>
            <w:tcW w:w="567" w:type="dxa"/>
            <w:shd w:val="solid" w:color="FFFFFF" w:fill="auto"/>
          </w:tcPr>
          <w:p w14:paraId="1CBA6385" w14:textId="2B04DD86" w:rsidR="001D0386" w:rsidRDefault="001D0386" w:rsidP="007D6959">
            <w:pPr>
              <w:pStyle w:val="TAC"/>
              <w:rPr>
                <w:sz w:val="16"/>
                <w:szCs w:val="16"/>
              </w:rPr>
            </w:pPr>
            <w:r>
              <w:rPr>
                <w:sz w:val="16"/>
                <w:szCs w:val="16"/>
              </w:rPr>
              <w:t>3</w:t>
            </w:r>
          </w:p>
        </w:tc>
        <w:tc>
          <w:tcPr>
            <w:tcW w:w="425" w:type="dxa"/>
            <w:shd w:val="solid" w:color="FFFFFF" w:fill="auto"/>
          </w:tcPr>
          <w:p w14:paraId="35889A4B" w14:textId="74B3180C" w:rsidR="001D0386" w:rsidRDefault="001D0386" w:rsidP="007D6959">
            <w:pPr>
              <w:pStyle w:val="TAC"/>
              <w:rPr>
                <w:sz w:val="16"/>
                <w:szCs w:val="16"/>
              </w:rPr>
            </w:pPr>
            <w:r>
              <w:rPr>
                <w:sz w:val="16"/>
                <w:szCs w:val="16"/>
              </w:rPr>
              <w:t>F</w:t>
            </w:r>
          </w:p>
        </w:tc>
        <w:tc>
          <w:tcPr>
            <w:tcW w:w="4678" w:type="dxa"/>
            <w:shd w:val="solid" w:color="FFFFFF" w:fill="auto"/>
          </w:tcPr>
          <w:p w14:paraId="5493F2D5" w14:textId="15AE714F" w:rsidR="001D0386" w:rsidRDefault="001D0386" w:rsidP="007D6959">
            <w:pPr>
              <w:pStyle w:val="TAL"/>
              <w:rPr>
                <w:sz w:val="16"/>
                <w:szCs w:val="16"/>
              </w:rPr>
            </w:pPr>
            <w:r>
              <w:rPr>
                <w:sz w:val="16"/>
                <w:szCs w:val="16"/>
              </w:rPr>
              <w:t>SUPI for 5G-CRG support</w:t>
            </w:r>
          </w:p>
        </w:tc>
        <w:tc>
          <w:tcPr>
            <w:tcW w:w="708" w:type="dxa"/>
            <w:shd w:val="solid" w:color="FFFFFF" w:fill="auto"/>
          </w:tcPr>
          <w:p w14:paraId="4AD7A913" w14:textId="603D9B5F" w:rsidR="001D0386" w:rsidRDefault="001D0386" w:rsidP="007D6959">
            <w:pPr>
              <w:pStyle w:val="TAL"/>
              <w:rPr>
                <w:sz w:val="16"/>
                <w:szCs w:val="16"/>
              </w:rPr>
            </w:pPr>
            <w:r>
              <w:rPr>
                <w:sz w:val="16"/>
                <w:szCs w:val="16"/>
              </w:rPr>
              <w:t>18.4.0</w:t>
            </w:r>
          </w:p>
        </w:tc>
      </w:tr>
      <w:tr w:rsidR="001D0386" w:rsidRPr="00FB528F" w14:paraId="35402515" w14:textId="77777777" w:rsidTr="007D6959">
        <w:tc>
          <w:tcPr>
            <w:tcW w:w="800" w:type="dxa"/>
            <w:shd w:val="solid" w:color="FFFFFF" w:fill="auto"/>
          </w:tcPr>
          <w:p w14:paraId="49131065" w14:textId="78DB68BF" w:rsidR="001D0386" w:rsidRDefault="001D0386" w:rsidP="007D6959">
            <w:pPr>
              <w:pStyle w:val="TAC"/>
              <w:rPr>
                <w:sz w:val="16"/>
                <w:szCs w:val="16"/>
              </w:rPr>
            </w:pPr>
            <w:r>
              <w:rPr>
                <w:sz w:val="16"/>
                <w:szCs w:val="16"/>
              </w:rPr>
              <w:t>2023-12</w:t>
            </w:r>
          </w:p>
        </w:tc>
        <w:tc>
          <w:tcPr>
            <w:tcW w:w="800" w:type="dxa"/>
            <w:shd w:val="solid" w:color="FFFFFF" w:fill="auto"/>
          </w:tcPr>
          <w:p w14:paraId="7B68CF00" w14:textId="144E6A97" w:rsidR="001D0386" w:rsidRDefault="001D0386" w:rsidP="007D6959">
            <w:pPr>
              <w:pStyle w:val="TAL"/>
              <w:rPr>
                <w:sz w:val="16"/>
                <w:szCs w:val="16"/>
              </w:rPr>
            </w:pPr>
            <w:r>
              <w:rPr>
                <w:sz w:val="16"/>
                <w:szCs w:val="16"/>
              </w:rPr>
              <w:t>SP#102</w:t>
            </w:r>
          </w:p>
        </w:tc>
        <w:tc>
          <w:tcPr>
            <w:tcW w:w="1094" w:type="dxa"/>
            <w:shd w:val="solid" w:color="FFFFFF" w:fill="auto"/>
          </w:tcPr>
          <w:p w14:paraId="7EDA2ACF" w14:textId="6E3C149B" w:rsidR="001D0386" w:rsidRDefault="001D0386" w:rsidP="007D6959">
            <w:pPr>
              <w:pStyle w:val="TAC"/>
              <w:rPr>
                <w:sz w:val="16"/>
                <w:szCs w:val="16"/>
              </w:rPr>
            </w:pPr>
            <w:r>
              <w:rPr>
                <w:sz w:val="16"/>
                <w:szCs w:val="16"/>
              </w:rPr>
              <w:t>SP-231259</w:t>
            </w:r>
          </w:p>
        </w:tc>
        <w:tc>
          <w:tcPr>
            <w:tcW w:w="567" w:type="dxa"/>
            <w:shd w:val="solid" w:color="FFFFFF" w:fill="auto"/>
          </w:tcPr>
          <w:p w14:paraId="12A93220" w14:textId="1F5BD86E" w:rsidR="001D0386" w:rsidRDefault="001D0386" w:rsidP="007D6959">
            <w:pPr>
              <w:pStyle w:val="TAC"/>
              <w:rPr>
                <w:sz w:val="16"/>
                <w:szCs w:val="16"/>
              </w:rPr>
            </w:pPr>
            <w:r>
              <w:rPr>
                <w:sz w:val="16"/>
                <w:szCs w:val="16"/>
              </w:rPr>
              <w:t>2124</w:t>
            </w:r>
          </w:p>
        </w:tc>
        <w:tc>
          <w:tcPr>
            <w:tcW w:w="567" w:type="dxa"/>
            <w:shd w:val="solid" w:color="FFFFFF" w:fill="auto"/>
          </w:tcPr>
          <w:p w14:paraId="7FF4B0E4" w14:textId="218AC8EF" w:rsidR="001D0386" w:rsidRDefault="001D0386" w:rsidP="007D6959">
            <w:pPr>
              <w:pStyle w:val="TAC"/>
              <w:rPr>
                <w:sz w:val="16"/>
                <w:szCs w:val="16"/>
              </w:rPr>
            </w:pPr>
            <w:r>
              <w:rPr>
                <w:sz w:val="16"/>
                <w:szCs w:val="16"/>
              </w:rPr>
              <w:t>3</w:t>
            </w:r>
          </w:p>
        </w:tc>
        <w:tc>
          <w:tcPr>
            <w:tcW w:w="425" w:type="dxa"/>
            <w:shd w:val="solid" w:color="FFFFFF" w:fill="auto"/>
          </w:tcPr>
          <w:p w14:paraId="69330EAA" w14:textId="644B2B8C" w:rsidR="001D0386" w:rsidRDefault="001D0386" w:rsidP="007D6959">
            <w:pPr>
              <w:pStyle w:val="TAC"/>
              <w:rPr>
                <w:sz w:val="16"/>
                <w:szCs w:val="16"/>
              </w:rPr>
            </w:pPr>
            <w:r>
              <w:rPr>
                <w:sz w:val="16"/>
                <w:szCs w:val="16"/>
              </w:rPr>
              <w:t>F</w:t>
            </w:r>
          </w:p>
        </w:tc>
        <w:tc>
          <w:tcPr>
            <w:tcW w:w="4678" w:type="dxa"/>
            <w:shd w:val="solid" w:color="FFFFFF" w:fill="auto"/>
          </w:tcPr>
          <w:p w14:paraId="66C68911" w14:textId="32D298F0" w:rsidR="001D0386" w:rsidRDefault="001D0386" w:rsidP="007D6959">
            <w:pPr>
              <w:pStyle w:val="TAL"/>
              <w:rPr>
                <w:sz w:val="16"/>
                <w:szCs w:val="16"/>
              </w:rPr>
            </w:pPr>
            <w:r>
              <w:rPr>
                <w:sz w:val="16"/>
                <w:szCs w:val="16"/>
              </w:rPr>
              <w:t>SUPI for 5G-BRG support</w:t>
            </w:r>
          </w:p>
        </w:tc>
        <w:tc>
          <w:tcPr>
            <w:tcW w:w="708" w:type="dxa"/>
            <w:shd w:val="solid" w:color="FFFFFF" w:fill="auto"/>
          </w:tcPr>
          <w:p w14:paraId="69852DEF" w14:textId="54420B6C" w:rsidR="001D0386" w:rsidRDefault="001D0386" w:rsidP="007D6959">
            <w:pPr>
              <w:pStyle w:val="TAL"/>
              <w:rPr>
                <w:sz w:val="16"/>
                <w:szCs w:val="16"/>
              </w:rPr>
            </w:pPr>
            <w:r>
              <w:rPr>
                <w:sz w:val="16"/>
                <w:szCs w:val="16"/>
              </w:rPr>
              <w:t>18.4.0</w:t>
            </w:r>
          </w:p>
        </w:tc>
      </w:tr>
      <w:tr w:rsidR="00F2120B" w:rsidRPr="00FB528F" w14:paraId="79722596" w14:textId="77777777" w:rsidTr="007D6959">
        <w:tc>
          <w:tcPr>
            <w:tcW w:w="800" w:type="dxa"/>
            <w:shd w:val="solid" w:color="FFFFFF" w:fill="auto"/>
          </w:tcPr>
          <w:p w14:paraId="05BD8537" w14:textId="2B18E34E" w:rsidR="00F2120B" w:rsidRDefault="00F2120B" w:rsidP="007D6959">
            <w:pPr>
              <w:pStyle w:val="TAC"/>
              <w:rPr>
                <w:sz w:val="16"/>
                <w:szCs w:val="16"/>
              </w:rPr>
            </w:pPr>
            <w:r>
              <w:rPr>
                <w:sz w:val="16"/>
                <w:szCs w:val="16"/>
              </w:rPr>
              <w:t>2024-03</w:t>
            </w:r>
          </w:p>
        </w:tc>
        <w:tc>
          <w:tcPr>
            <w:tcW w:w="800" w:type="dxa"/>
            <w:shd w:val="solid" w:color="FFFFFF" w:fill="auto"/>
          </w:tcPr>
          <w:p w14:paraId="52AC3CC3" w14:textId="74D4EBE4" w:rsidR="00F2120B" w:rsidRDefault="00F2120B" w:rsidP="007D6959">
            <w:pPr>
              <w:pStyle w:val="TAL"/>
              <w:rPr>
                <w:sz w:val="16"/>
                <w:szCs w:val="16"/>
              </w:rPr>
            </w:pPr>
            <w:r>
              <w:rPr>
                <w:sz w:val="16"/>
                <w:szCs w:val="16"/>
              </w:rPr>
              <w:t>SP#103</w:t>
            </w:r>
          </w:p>
        </w:tc>
        <w:tc>
          <w:tcPr>
            <w:tcW w:w="1094" w:type="dxa"/>
            <w:shd w:val="solid" w:color="FFFFFF" w:fill="auto"/>
          </w:tcPr>
          <w:p w14:paraId="34A3DE01" w14:textId="7EBD199C" w:rsidR="00F2120B" w:rsidRDefault="00F2120B" w:rsidP="007D6959">
            <w:pPr>
              <w:pStyle w:val="TAC"/>
              <w:rPr>
                <w:sz w:val="16"/>
                <w:szCs w:val="16"/>
              </w:rPr>
            </w:pPr>
            <w:r>
              <w:rPr>
                <w:sz w:val="16"/>
                <w:szCs w:val="16"/>
              </w:rPr>
              <w:t>SP-240093</w:t>
            </w:r>
          </w:p>
        </w:tc>
        <w:tc>
          <w:tcPr>
            <w:tcW w:w="567" w:type="dxa"/>
            <w:shd w:val="solid" w:color="FFFFFF" w:fill="auto"/>
          </w:tcPr>
          <w:p w14:paraId="0D88AC0D" w14:textId="276A91C0" w:rsidR="00F2120B" w:rsidRDefault="00F2120B" w:rsidP="007D6959">
            <w:pPr>
              <w:pStyle w:val="TAC"/>
              <w:rPr>
                <w:sz w:val="16"/>
                <w:szCs w:val="16"/>
              </w:rPr>
            </w:pPr>
            <w:r>
              <w:rPr>
                <w:sz w:val="16"/>
                <w:szCs w:val="16"/>
              </w:rPr>
              <w:t>2125</w:t>
            </w:r>
          </w:p>
        </w:tc>
        <w:tc>
          <w:tcPr>
            <w:tcW w:w="567" w:type="dxa"/>
            <w:shd w:val="solid" w:color="FFFFFF" w:fill="auto"/>
          </w:tcPr>
          <w:p w14:paraId="4F3D2079" w14:textId="3E663968" w:rsidR="00F2120B" w:rsidRDefault="00F2120B" w:rsidP="007D6959">
            <w:pPr>
              <w:pStyle w:val="TAC"/>
              <w:rPr>
                <w:sz w:val="16"/>
                <w:szCs w:val="16"/>
              </w:rPr>
            </w:pPr>
            <w:r>
              <w:rPr>
                <w:sz w:val="16"/>
                <w:szCs w:val="16"/>
              </w:rPr>
              <w:t>-</w:t>
            </w:r>
          </w:p>
        </w:tc>
        <w:tc>
          <w:tcPr>
            <w:tcW w:w="425" w:type="dxa"/>
            <w:shd w:val="solid" w:color="FFFFFF" w:fill="auto"/>
          </w:tcPr>
          <w:p w14:paraId="7713B32C" w14:textId="72B52FA2" w:rsidR="00F2120B" w:rsidRDefault="00F2120B" w:rsidP="007D6959">
            <w:pPr>
              <w:pStyle w:val="TAC"/>
              <w:rPr>
                <w:sz w:val="16"/>
                <w:szCs w:val="16"/>
              </w:rPr>
            </w:pPr>
            <w:r>
              <w:rPr>
                <w:sz w:val="16"/>
                <w:szCs w:val="16"/>
              </w:rPr>
              <w:t>F</w:t>
            </w:r>
          </w:p>
        </w:tc>
        <w:tc>
          <w:tcPr>
            <w:tcW w:w="4678" w:type="dxa"/>
            <w:shd w:val="solid" w:color="FFFFFF" w:fill="auto"/>
          </w:tcPr>
          <w:p w14:paraId="49CD8A6E" w14:textId="2BF1466D" w:rsidR="00F2120B" w:rsidRDefault="00F2120B" w:rsidP="007D6959">
            <w:pPr>
              <w:pStyle w:val="TAL"/>
              <w:rPr>
                <w:sz w:val="16"/>
                <w:szCs w:val="16"/>
              </w:rPr>
            </w:pPr>
            <w:r>
              <w:rPr>
                <w:sz w:val="16"/>
                <w:szCs w:val="16"/>
              </w:rPr>
              <w:t>AUN3 device de-registration</w:t>
            </w:r>
          </w:p>
        </w:tc>
        <w:tc>
          <w:tcPr>
            <w:tcW w:w="708" w:type="dxa"/>
            <w:shd w:val="solid" w:color="FFFFFF" w:fill="auto"/>
          </w:tcPr>
          <w:p w14:paraId="6D448A14" w14:textId="62277EB7" w:rsidR="00F2120B" w:rsidRDefault="00F2120B" w:rsidP="007D6959">
            <w:pPr>
              <w:pStyle w:val="TAL"/>
              <w:rPr>
                <w:sz w:val="16"/>
                <w:szCs w:val="16"/>
              </w:rPr>
            </w:pPr>
            <w:r>
              <w:rPr>
                <w:sz w:val="16"/>
                <w:szCs w:val="16"/>
              </w:rPr>
              <w:t>18.5.0</w:t>
            </w:r>
          </w:p>
        </w:tc>
      </w:tr>
      <w:tr w:rsidR="00F2120B" w:rsidRPr="00FB528F" w14:paraId="358AD946" w14:textId="77777777" w:rsidTr="007D6959">
        <w:tc>
          <w:tcPr>
            <w:tcW w:w="800" w:type="dxa"/>
            <w:shd w:val="solid" w:color="FFFFFF" w:fill="auto"/>
          </w:tcPr>
          <w:p w14:paraId="76828FB8" w14:textId="2ABE12F2" w:rsidR="00F2120B" w:rsidRDefault="00F2120B" w:rsidP="007D6959">
            <w:pPr>
              <w:pStyle w:val="TAC"/>
              <w:rPr>
                <w:sz w:val="16"/>
                <w:szCs w:val="16"/>
              </w:rPr>
            </w:pPr>
            <w:r>
              <w:rPr>
                <w:sz w:val="16"/>
                <w:szCs w:val="16"/>
              </w:rPr>
              <w:t>2024-03</w:t>
            </w:r>
          </w:p>
        </w:tc>
        <w:tc>
          <w:tcPr>
            <w:tcW w:w="800" w:type="dxa"/>
            <w:shd w:val="solid" w:color="FFFFFF" w:fill="auto"/>
          </w:tcPr>
          <w:p w14:paraId="09D071D2" w14:textId="58E99073" w:rsidR="00F2120B" w:rsidRDefault="00F2120B" w:rsidP="007D6959">
            <w:pPr>
              <w:pStyle w:val="TAL"/>
              <w:rPr>
                <w:sz w:val="16"/>
                <w:szCs w:val="16"/>
              </w:rPr>
            </w:pPr>
            <w:r>
              <w:rPr>
                <w:sz w:val="16"/>
                <w:szCs w:val="16"/>
              </w:rPr>
              <w:t>SP#103</w:t>
            </w:r>
          </w:p>
        </w:tc>
        <w:tc>
          <w:tcPr>
            <w:tcW w:w="1094" w:type="dxa"/>
            <w:shd w:val="solid" w:color="FFFFFF" w:fill="auto"/>
          </w:tcPr>
          <w:p w14:paraId="1CAB2F07" w14:textId="2A9AD717" w:rsidR="00F2120B" w:rsidRDefault="00F2120B" w:rsidP="007D6959">
            <w:pPr>
              <w:pStyle w:val="TAC"/>
              <w:rPr>
                <w:sz w:val="16"/>
                <w:szCs w:val="16"/>
              </w:rPr>
            </w:pPr>
            <w:r>
              <w:rPr>
                <w:sz w:val="16"/>
                <w:szCs w:val="16"/>
              </w:rPr>
              <w:t>SP-240093</w:t>
            </w:r>
          </w:p>
        </w:tc>
        <w:tc>
          <w:tcPr>
            <w:tcW w:w="567" w:type="dxa"/>
            <w:shd w:val="solid" w:color="FFFFFF" w:fill="auto"/>
          </w:tcPr>
          <w:p w14:paraId="6E37D9AF" w14:textId="13577102" w:rsidR="00F2120B" w:rsidRDefault="00F2120B" w:rsidP="007D6959">
            <w:pPr>
              <w:pStyle w:val="TAC"/>
              <w:rPr>
                <w:sz w:val="16"/>
                <w:szCs w:val="16"/>
              </w:rPr>
            </w:pPr>
            <w:r>
              <w:rPr>
                <w:sz w:val="16"/>
                <w:szCs w:val="16"/>
              </w:rPr>
              <w:t>2126</w:t>
            </w:r>
          </w:p>
        </w:tc>
        <w:tc>
          <w:tcPr>
            <w:tcW w:w="567" w:type="dxa"/>
            <w:shd w:val="solid" w:color="FFFFFF" w:fill="auto"/>
          </w:tcPr>
          <w:p w14:paraId="6FA70CFA" w14:textId="1C971C6A" w:rsidR="00F2120B" w:rsidRDefault="00F2120B" w:rsidP="007D6959">
            <w:pPr>
              <w:pStyle w:val="TAC"/>
              <w:rPr>
                <w:sz w:val="16"/>
                <w:szCs w:val="16"/>
              </w:rPr>
            </w:pPr>
            <w:r>
              <w:rPr>
                <w:sz w:val="16"/>
                <w:szCs w:val="16"/>
              </w:rPr>
              <w:t>1</w:t>
            </w:r>
          </w:p>
        </w:tc>
        <w:tc>
          <w:tcPr>
            <w:tcW w:w="425" w:type="dxa"/>
            <w:shd w:val="solid" w:color="FFFFFF" w:fill="auto"/>
          </w:tcPr>
          <w:p w14:paraId="76A9BD24" w14:textId="6C29DB4F" w:rsidR="00F2120B" w:rsidRDefault="00F2120B" w:rsidP="007D6959">
            <w:pPr>
              <w:pStyle w:val="TAC"/>
              <w:rPr>
                <w:sz w:val="16"/>
                <w:szCs w:val="16"/>
              </w:rPr>
            </w:pPr>
            <w:r>
              <w:rPr>
                <w:sz w:val="16"/>
                <w:szCs w:val="16"/>
              </w:rPr>
              <w:t>F</w:t>
            </w:r>
          </w:p>
        </w:tc>
        <w:tc>
          <w:tcPr>
            <w:tcW w:w="4678" w:type="dxa"/>
            <w:shd w:val="solid" w:color="FFFFFF" w:fill="auto"/>
          </w:tcPr>
          <w:p w14:paraId="68CA04B0" w14:textId="1CCF4682" w:rsidR="00F2120B" w:rsidRDefault="00F2120B" w:rsidP="007D6959">
            <w:pPr>
              <w:pStyle w:val="TAL"/>
              <w:rPr>
                <w:sz w:val="16"/>
                <w:szCs w:val="16"/>
              </w:rPr>
            </w:pPr>
            <w:r>
              <w:rPr>
                <w:sz w:val="16"/>
                <w:szCs w:val="16"/>
              </w:rPr>
              <w:t>Registration Management of AUN3 devices to follow TS 23.501 clause 5.5.1</w:t>
            </w:r>
          </w:p>
        </w:tc>
        <w:tc>
          <w:tcPr>
            <w:tcW w:w="708" w:type="dxa"/>
            <w:shd w:val="solid" w:color="FFFFFF" w:fill="auto"/>
          </w:tcPr>
          <w:p w14:paraId="2922C275" w14:textId="56D0B6C7" w:rsidR="00F2120B" w:rsidRDefault="00F2120B" w:rsidP="007D6959">
            <w:pPr>
              <w:pStyle w:val="TAL"/>
              <w:rPr>
                <w:sz w:val="16"/>
                <w:szCs w:val="16"/>
              </w:rPr>
            </w:pPr>
            <w:r>
              <w:rPr>
                <w:sz w:val="16"/>
                <w:szCs w:val="16"/>
              </w:rPr>
              <w:t>18.5.0</w:t>
            </w:r>
          </w:p>
        </w:tc>
      </w:tr>
      <w:tr w:rsidR="00F2120B" w:rsidRPr="00FB528F" w14:paraId="4762D5B4" w14:textId="77777777" w:rsidTr="007D6959">
        <w:tc>
          <w:tcPr>
            <w:tcW w:w="800" w:type="dxa"/>
            <w:shd w:val="solid" w:color="FFFFFF" w:fill="auto"/>
          </w:tcPr>
          <w:p w14:paraId="7E2B6135" w14:textId="35AD22FF" w:rsidR="00F2120B" w:rsidRDefault="00F2120B" w:rsidP="007D6959">
            <w:pPr>
              <w:pStyle w:val="TAC"/>
              <w:rPr>
                <w:sz w:val="16"/>
                <w:szCs w:val="16"/>
              </w:rPr>
            </w:pPr>
            <w:r>
              <w:rPr>
                <w:sz w:val="16"/>
                <w:szCs w:val="16"/>
              </w:rPr>
              <w:t>2024-03</w:t>
            </w:r>
          </w:p>
        </w:tc>
        <w:tc>
          <w:tcPr>
            <w:tcW w:w="800" w:type="dxa"/>
            <w:shd w:val="solid" w:color="FFFFFF" w:fill="auto"/>
          </w:tcPr>
          <w:p w14:paraId="613D3C8B" w14:textId="4E246ADA" w:rsidR="00F2120B" w:rsidRDefault="00F2120B" w:rsidP="007D6959">
            <w:pPr>
              <w:pStyle w:val="TAL"/>
              <w:rPr>
                <w:sz w:val="16"/>
                <w:szCs w:val="16"/>
              </w:rPr>
            </w:pPr>
            <w:r>
              <w:rPr>
                <w:sz w:val="16"/>
                <w:szCs w:val="16"/>
              </w:rPr>
              <w:t>SP#103</w:t>
            </w:r>
          </w:p>
        </w:tc>
        <w:tc>
          <w:tcPr>
            <w:tcW w:w="1094" w:type="dxa"/>
            <w:shd w:val="solid" w:color="FFFFFF" w:fill="auto"/>
          </w:tcPr>
          <w:p w14:paraId="054877F1" w14:textId="28132606" w:rsidR="00F2120B" w:rsidRDefault="00F2120B" w:rsidP="007D6959">
            <w:pPr>
              <w:pStyle w:val="TAC"/>
              <w:rPr>
                <w:sz w:val="16"/>
                <w:szCs w:val="16"/>
              </w:rPr>
            </w:pPr>
            <w:r>
              <w:rPr>
                <w:sz w:val="16"/>
                <w:szCs w:val="16"/>
              </w:rPr>
              <w:t>SP-240093</w:t>
            </w:r>
          </w:p>
        </w:tc>
        <w:tc>
          <w:tcPr>
            <w:tcW w:w="567" w:type="dxa"/>
            <w:shd w:val="solid" w:color="FFFFFF" w:fill="auto"/>
          </w:tcPr>
          <w:p w14:paraId="482E0B0D" w14:textId="6623FB58" w:rsidR="00F2120B" w:rsidRDefault="00F2120B" w:rsidP="007D6959">
            <w:pPr>
              <w:pStyle w:val="TAC"/>
              <w:rPr>
                <w:sz w:val="16"/>
                <w:szCs w:val="16"/>
              </w:rPr>
            </w:pPr>
            <w:r>
              <w:rPr>
                <w:sz w:val="16"/>
                <w:szCs w:val="16"/>
              </w:rPr>
              <w:t>2127</w:t>
            </w:r>
          </w:p>
        </w:tc>
        <w:tc>
          <w:tcPr>
            <w:tcW w:w="567" w:type="dxa"/>
            <w:shd w:val="solid" w:color="FFFFFF" w:fill="auto"/>
          </w:tcPr>
          <w:p w14:paraId="296ADBE6" w14:textId="0D6E4A1F" w:rsidR="00F2120B" w:rsidRDefault="00F2120B" w:rsidP="007D6959">
            <w:pPr>
              <w:pStyle w:val="TAC"/>
              <w:rPr>
                <w:sz w:val="16"/>
                <w:szCs w:val="16"/>
              </w:rPr>
            </w:pPr>
            <w:r>
              <w:rPr>
                <w:sz w:val="16"/>
                <w:szCs w:val="16"/>
              </w:rPr>
              <w:t>1</w:t>
            </w:r>
          </w:p>
        </w:tc>
        <w:tc>
          <w:tcPr>
            <w:tcW w:w="425" w:type="dxa"/>
            <w:shd w:val="solid" w:color="FFFFFF" w:fill="auto"/>
          </w:tcPr>
          <w:p w14:paraId="0382C8CC" w14:textId="5B1E30FF" w:rsidR="00F2120B" w:rsidRDefault="00F2120B" w:rsidP="007D6959">
            <w:pPr>
              <w:pStyle w:val="TAC"/>
              <w:rPr>
                <w:sz w:val="16"/>
                <w:szCs w:val="16"/>
              </w:rPr>
            </w:pPr>
            <w:r>
              <w:rPr>
                <w:sz w:val="16"/>
                <w:szCs w:val="16"/>
              </w:rPr>
              <w:t>F</w:t>
            </w:r>
          </w:p>
        </w:tc>
        <w:tc>
          <w:tcPr>
            <w:tcW w:w="4678" w:type="dxa"/>
            <w:shd w:val="solid" w:color="FFFFFF" w:fill="auto"/>
          </w:tcPr>
          <w:p w14:paraId="4B5DDD1A" w14:textId="304A8725" w:rsidR="00F2120B" w:rsidRDefault="00F2120B" w:rsidP="007D6959">
            <w:pPr>
              <w:pStyle w:val="TAL"/>
              <w:rPr>
                <w:sz w:val="16"/>
                <w:szCs w:val="16"/>
              </w:rPr>
            </w:pPr>
            <w:r>
              <w:rPr>
                <w:sz w:val="16"/>
                <w:szCs w:val="16"/>
              </w:rPr>
              <w:t>Clarification on NAS security for AUN3 devices</w:t>
            </w:r>
          </w:p>
        </w:tc>
        <w:tc>
          <w:tcPr>
            <w:tcW w:w="708" w:type="dxa"/>
            <w:shd w:val="solid" w:color="FFFFFF" w:fill="auto"/>
          </w:tcPr>
          <w:p w14:paraId="6AF8019D" w14:textId="362F6E7C" w:rsidR="00F2120B" w:rsidRDefault="00F2120B" w:rsidP="007D6959">
            <w:pPr>
              <w:pStyle w:val="TAL"/>
              <w:rPr>
                <w:sz w:val="16"/>
                <w:szCs w:val="16"/>
              </w:rPr>
            </w:pPr>
            <w:r>
              <w:rPr>
                <w:sz w:val="16"/>
                <w:szCs w:val="16"/>
              </w:rPr>
              <w:t>18.5.0</w:t>
            </w:r>
          </w:p>
        </w:tc>
      </w:tr>
      <w:tr w:rsidR="00F2120B" w:rsidRPr="00FB528F" w14:paraId="44AF1CC8" w14:textId="77777777" w:rsidTr="007D6959">
        <w:tc>
          <w:tcPr>
            <w:tcW w:w="800" w:type="dxa"/>
            <w:shd w:val="solid" w:color="FFFFFF" w:fill="auto"/>
          </w:tcPr>
          <w:p w14:paraId="218DF126" w14:textId="0CF0071E" w:rsidR="00F2120B" w:rsidRDefault="00F2120B" w:rsidP="007D6959">
            <w:pPr>
              <w:pStyle w:val="TAC"/>
              <w:rPr>
                <w:sz w:val="16"/>
                <w:szCs w:val="16"/>
              </w:rPr>
            </w:pPr>
            <w:r>
              <w:rPr>
                <w:sz w:val="16"/>
                <w:szCs w:val="16"/>
              </w:rPr>
              <w:t>2024-03</w:t>
            </w:r>
          </w:p>
        </w:tc>
        <w:tc>
          <w:tcPr>
            <w:tcW w:w="800" w:type="dxa"/>
            <w:shd w:val="solid" w:color="FFFFFF" w:fill="auto"/>
          </w:tcPr>
          <w:p w14:paraId="5D69101A" w14:textId="6F4DB0EF" w:rsidR="00F2120B" w:rsidRDefault="00F2120B" w:rsidP="007D6959">
            <w:pPr>
              <w:pStyle w:val="TAL"/>
              <w:rPr>
                <w:sz w:val="16"/>
                <w:szCs w:val="16"/>
              </w:rPr>
            </w:pPr>
            <w:r>
              <w:rPr>
                <w:sz w:val="16"/>
                <w:szCs w:val="16"/>
              </w:rPr>
              <w:t>SP#103</w:t>
            </w:r>
          </w:p>
        </w:tc>
        <w:tc>
          <w:tcPr>
            <w:tcW w:w="1094" w:type="dxa"/>
            <w:shd w:val="solid" w:color="FFFFFF" w:fill="auto"/>
          </w:tcPr>
          <w:p w14:paraId="229B925C" w14:textId="7F1A92B2" w:rsidR="00F2120B" w:rsidRDefault="00F2120B" w:rsidP="007D6959">
            <w:pPr>
              <w:pStyle w:val="TAC"/>
              <w:rPr>
                <w:sz w:val="16"/>
                <w:szCs w:val="16"/>
              </w:rPr>
            </w:pPr>
            <w:r>
              <w:rPr>
                <w:sz w:val="16"/>
                <w:szCs w:val="16"/>
              </w:rPr>
              <w:t>SP-240093</w:t>
            </w:r>
          </w:p>
        </w:tc>
        <w:tc>
          <w:tcPr>
            <w:tcW w:w="567" w:type="dxa"/>
            <w:shd w:val="solid" w:color="FFFFFF" w:fill="auto"/>
          </w:tcPr>
          <w:p w14:paraId="454A8FE4" w14:textId="1289B305" w:rsidR="00F2120B" w:rsidRDefault="00F2120B" w:rsidP="007D6959">
            <w:pPr>
              <w:pStyle w:val="TAC"/>
              <w:rPr>
                <w:sz w:val="16"/>
                <w:szCs w:val="16"/>
              </w:rPr>
            </w:pPr>
            <w:r>
              <w:rPr>
                <w:sz w:val="16"/>
                <w:szCs w:val="16"/>
              </w:rPr>
              <w:t>2128</w:t>
            </w:r>
          </w:p>
        </w:tc>
        <w:tc>
          <w:tcPr>
            <w:tcW w:w="567" w:type="dxa"/>
            <w:shd w:val="solid" w:color="FFFFFF" w:fill="auto"/>
          </w:tcPr>
          <w:p w14:paraId="587EE7B5" w14:textId="47A57366" w:rsidR="00F2120B" w:rsidRDefault="00F2120B" w:rsidP="007D6959">
            <w:pPr>
              <w:pStyle w:val="TAC"/>
              <w:rPr>
                <w:sz w:val="16"/>
                <w:szCs w:val="16"/>
              </w:rPr>
            </w:pPr>
            <w:r>
              <w:rPr>
                <w:sz w:val="16"/>
                <w:szCs w:val="16"/>
              </w:rPr>
              <w:t>1</w:t>
            </w:r>
          </w:p>
        </w:tc>
        <w:tc>
          <w:tcPr>
            <w:tcW w:w="425" w:type="dxa"/>
            <w:shd w:val="solid" w:color="FFFFFF" w:fill="auto"/>
          </w:tcPr>
          <w:p w14:paraId="178BE858" w14:textId="3148ECD1" w:rsidR="00F2120B" w:rsidRDefault="00F2120B" w:rsidP="007D6959">
            <w:pPr>
              <w:pStyle w:val="TAC"/>
              <w:rPr>
                <w:sz w:val="16"/>
                <w:szCs w:val="16"/>
              </w:rPr>
            </w:pPr>
            <w:r>
              <w:rPr>
                <w:sz w:val="16"/>
                <w:szCs w:val="16"/>
              </w:rPr>
              <w:t>F</w:t>
            </w:r>
          </w:p>
        </w:tc>
        <w:tc>
          <w:tcPr>
            <w:tcW w:w="4678" w:type="dxa"/>
            <w:shd w:val="solid" w:color="FFFFFF" w:fill="auto"/>
          </w:tcPr>
          <w:p w14:paraId="6D5D266C" w14:textId="55B1E2D2" w:rsidR="00F2120B" w:rsidRDefault="00F2120B" w:rsidP="007D6959">
            <w:pPr>
              <w:pStyle w:val="TAL"/>
              <w:rPr>
                <w:sz w:val="16"/>
                <w:szCs w:val="16"/>
              </w:rPr>
            </w:pPr>
            <w:r>
              <w:rPr>
                <w:sz w:val="16"/>
                <w:szCs w:val="16"/>
              </w:rPr>
              <w:t>URSP for 5G-RG and FN-RG</w:t>
            </w:r>
          </w:p>
        </w:tc>
        <w:tc>
          <w:tcPr>
            <w:tcW w:w="708" w:type="dxa"/>
            <w:shd w:val="solid" w:color="FFFFFF" w:fill="auto"/>
          </w:tcPr>
          <w:p w14:paraId="2997EEC1" w14:textId="2457646A" w:rsidR="00F2120B" w:rsidRDefault="00F2120B" w:rsidP="007D6959">
            <w:pPr>
              <w:pStyle w:val="TAL"/>
              <w:rPr>
                <w:sz w:val="16"/>
                <w:szCs w:val="16"/>
              </w:rPr>
            </w:pPr>
            <w:r>
              <w:rPr>
                <w:sz w:val="16"/>
                <w:szCs w:val="16"/>
              </w:rPr>
              <w:t>18.5.0</w:t>
            </w:r>
          </w:p>
        </w:tc>
      </w:tr>
      <w:tr w:rsidR="00684E2A" w:rsidRPr="00FB528F" w14:paraId="2EA623CA" w14:textId="77777777" w:rsidTr="007D6959">
        <w:tc>
          <w:tcPr>
            <w:tcW w:w="800" w:type="dxa"/>
            <w:shd w:val="solid" w:color="FFFFFF" w:fill="auto"/>
          </w:tcPr>
          <w:p w14:paraId="763537FF" w14:textId="36B7CEBB" w:rsidR="00684E2A" w:rsidRDefault="00684E2A" w:rsidP="007D6959">
            <w:pPr>
              <w:pStyle w:val="TAC"/>
              <w:rPr>
                <w:sz w:val="16"/>
                <w:szCs w:val="16"/>
              </w:rPr>
            </w:pPr>
            <w:r>
              <w:rPr>
                <w:sz w:val="16"/>
                <w:szCs w:val="16"/>
              </w:rPr>
              <w:t>2024-09</w:t>
            </w:r>
          </w:p>
        </w:tc>
        <w:tc>
          <w:tcPr>
            <w:tcW w:w="800" w:type="dxa"/>
            <w:shd w:val="solid" w:color="FFFFFF" w:fill="auto"/>
          </w:tcPr>
          <w:p w14:paraId="72B21CB5" w14:textId="4482A750" w:rsidR="00684E2A" w:rsidRDefault="00684E2A" w:rsidP="007D6959">
            <w:pPr>
              <w:pStyle w:val="TAL"/>
              <w:rPr>
                <w:sz w:val="16"/>
                <w:szCs w:val="16"/>
              </w:rPr>
            </w:pPr>
            <w:r>
              <w:rPr>
                <w:sz w:val="16"/>
                <w:szCs w:val="16"/>
              </w:rPr>
              <w:t>SP#105</w:t>
            </w:r>
          </w:p>
        </w:tc>
        <w:tc>
          <w:tcPr>
            <w:tcW w:w="1094" w:type="dxa"/>
            <w:shd w:val="solid" w:color="FFFFFF" w:fill="auto"/>
          </w:tcPr>
          <w:p w14:paraId="36043B53" w14:textId="18EF48F9" w:rsidR="00684E2A" w:rsidRDefault="00684E2A" w:rsidP="007D6959">
            <w:pPr>
              <w:pStyle w:val="TAC"/>
              <w:rPr>
                <w:sz w:val="16"/>
                <w:szCs w:val="16"/>
              </w:rPr>
            </w:pPr>
            <w:r>
              <w:rPr>
                <w:sz w:val="16"/>
                <w:szCs w:val="16"/>
              </w:rPr>
              <w:t>SP-241258</w:t>
            </w:r>
          </w:p>
        </w:tc>
        <w:tc>
          <w:tcPr>
            <w:tcW w:w="567" w:type="dxa"/>
            <w:shd w:val="solid" w:color="FFFFFF" w:fill="auto"/>
          </w:tcPr>
          <w:p w14:paraId="5B64A476" w14:textId="6359778F" w:rsidR="00684E2A" w:rsidRDefault="00684E2A" w:rsidP="007D6959">
            <w:pPr>
              <w:pStyle w:val="TAC"/>
              <w:rPr>
                <w:sz w:val="16"/>
                <w:szCs w:val="16"/>
              </w:rPr>
            </w:pPr>
            <w:r>
              <w:rPr>
                <w:sz w:val="16"/>
                <w:szCs w:val="16"/>
              </w:rPr>
              <w:t>2134</w:t>
            </w:r>
          </w:p>
        </w:tc>
        <w:tc>
          <w:tcPr>
            <w:tcW w:w="567" w:type="dxa"/>
            <w:shd w:val="solid" w:color="FFFFFF" w:fill="auto"/>
          </w:tcPr>
          <w:p w14:paraId="3F061D62" w14:textId="7A4C9E6F" w:rsidR="00684E2A" w:rsidRDefault="00684E2A" w:rsidP="007D6959">
            <w:pPr>
              <w:pStyle w:val="TAC"/>
              <w:rPr>
                <w:sz w:val="16"/>
                <w:szCs w:val="16"/>
              </w:rPr>
            </w:pPr>
            <w:r>
              <w:rPr>
                <w:sz w:val="16"/>
                <w:szCs w:val="16"/>
              </w:rPr>
              <w:t>1</w:t>
            </w:r>
          </w:p>
        </w:tc>
        <w:tc>
          <w:tcPr>
            <w:tcW w:w="425" w:type="dxa"/>
            <w:shd w:val="solid" w:color="FFFFFF" w:fill="auto"/>
          </w:tcPr>
          <w:p w14:paraId="68A1FC42" w14:textId="68670155" w:rsidR="00684E2A" w:rsidRDefault="00684E2A" w:rsidP="007D6959">
            <w:pPr>
              <w:pStyle w:val="TAC"/>
              <w:rPr>
                <w:sz w:val="16"/>
                <w:szCs w:val="16"/>
              </w:rPr>
            </w:pPr>
            <w:r>
              <w:rPr>
                <w:sz w:val="16"/>
                <w:szCs w:val="16"/>
              </w:rPr>
              <w:t>F</w:t>
            </w:r>
          </w:p>
        </w:tc>
        <w:tc>
          <w:tcPr>
            <w:tcW w:w="4678" w:type="dxa"/>
            <w:shd w:val="solid" w:color="FFFFFF" w:fill="auto"/>
          </w:tcPr>
          <w:p w14:paraId="29577101" w14:textId="52AB0134" w:rsidR="00684E2A" w:rsidRDefault="00684E2A" w:rsidP="007D6959">
            <w:pPr>
              <w:pStyle w:val="TAL"/>
              <w:rPr>
                <w:sz w:val="16"/>
                <w:szCs w:val="16"/>
              </w:rPr>
            </w:pPr>
            <w:r>
              <w:rPr>
                <w:sz w:val="16"/>
                <w:szCs w:val="16"/>
              </w:rPr>
              <w:t>Corrections to AUN3 handling in AMF</w:t>
            </w:r>
          </w:p>
        </w:tc>
        <w:tc>
          <w:tcPr>
            <w:tcW w:w="708" w:type="dxa"/>
            <w:shd w:val="solid" w:color="FFFFFF" w:fill="auto"/>
          </w:tcPr>
          <w:p w14:paraId="1A9704F6" w14:textId="055A143E" w:rsidR="00684E2A" w:rsidRDefault="00684E2A" w:rsidP="007D6959">
            <w:pPr>
              <w:pStyle w:val="TAL"/>
              <w:rPr>
                <w:sz w:val="16"/>
                <w:szCs w:val="16"/>
              </w:rPr>
            </w:pPr>
            <w:r>
              <w:rPr>
                <w:sz w:val="16"/>
                <w:szCs w:val="16"/>
              </w:rPr>
              <w:t>18.6.0</w:t>
            </w:r>
          </w:p>
        </w:tc>
      </w:tr>
      <w:tr w:rsidR="001851F4" w:rsidRPr="00FB528F" w14:paraId="5AEDDF74" w14:textId="77777777" w:rsidTr="007D6959">
        <w:tc>
          <w:tcPr>
            <w:tcW w:w="800" w:type="dxa"/>
            <w:shd w:val="solid" w:color="FFFFFF" w:fill="auto"/>
          </w:tcPr>
          <w:p w14:paraId="7EF64B45" w14:textId="72A24CD7" w:rsidR="001851F4" w:rsidRDefault="001851F4" w:rsidP="007D6959">
            <w:pPr>
              <w:pStyle w:val="TAC"/>
              <w:rPr>
                <w:sz w:val="16"/>
                <w:szCs w:val="16"/>
              </w:rPr>
            </w:pPr>
            <w:r>
              <w:rPr>
                <w:sz w:val="16"/>
                <w:szCs w:val="16"/>
              </w:rPr>
              <w:t>2024-12</w:t>
            </w:r>
          </w:p>
        </w:tc>
        <w:tc>
          <w:tcPr>
            <w:tcW w:w="800" w:type="dxa"/>
            <w:shd w:val="solid" w:color="FFFFFF" w:fill="auto"/>
          </w:tcPr>
          <w:p w14:paraId="49B29DFC" w14:textId="576ABCEE" w:rsidR="001851F4" w:rsidRDefault="001851F4" w:rsidP="007D6959">
            <w:pPr>
              <w:pStyle w:val="TAL"/>
              <w:rPr>
                <w:sz w:val="16"/>
                <w:szCs w:val="16"/>
              </w:rPr>
            </w:pPr>
            <w:r>
              <w:rPr>
                <w:sz w:val="16"/>
                <w:szCs w:val="16"/>
              </w:rPr>
              <w:t>SP#106</w:t>
            </w:r>
          </w:p>
        </w:tc>
        <w:tc>
          <w:tcPr>
            <w:tcW w:w="1094" w:type="dxa"/>
            <w:shd w:val="solid" w:color="FFFFFF" w:fill="auto"/>
          </w:tcPr>
          <w:p w14:paraId="6463B991" w14:textId="06B057E2" w:rsidR="001851F4" w:rsidRDefault="001851F4" w:rsidP="007D6959">
            <w:pPr>
              <w:pStyle w:val="TAC"/>
              <w:rPr>
                <w:sz w:val="16"/>
                <w:szCs w:val="16"/>
              </w:rPr>
            </w:pPr>
            <w:r>
              <w:rPr>
                <w:sz w:val="16"/>
                <w:szCs w:val="16"/>
              </w:rPr>
              <w:t>SP-241497</w:t>
            </w:r>
          </w:p>
        </w:tc>
        <w:tc>
          <w:tcPr>
            <w:tcW w:w="567" w:type="dxa"/>
            <w:shd w:val="solid" w:color="FFFFFF" w:fill="auto"/>
          </w:tcPr>
          <w:p w14:paraId="60D2D487" w14:textId="34DED4CC" w:rsidR="001851F4" w:rsidRDefault="001851F4" w:rsidP="007D6959">
            <w:pPr>
              <w:pStyle w:val="TAC"/>
              <w:rPr>
                <w:sz w:val="16"/>
                <w:szCs w:val="16"/>
              </w:rPr>
            </w:pPr>
            <w:r>
              <w:rPr>
                <w:sz w:val="16"/>
                <w:szCs w:val="16"/>
              </w:rPr>
              <w:t>2129</w:t>
            </w:r>
          </w:p>
        </w:tc>
        <w:tc>
          <w:tcPr>
            <w:tcW w:w="567" w:type="dxa"/>
            <w:shd w:val="solid" w:color="FFFFFF" w:fill="auto"/>
          </w:tcPr>
          <w:p w14:paraId="13302B9E" w14:textId="639663E2" w:rsidR="001851F4" w:rsidRDefault="001851F4" w:rsidP="007D6959">
            <w:pPr>
              <w:pStyle w:val="TAC"/>
              <w:rPr>
                <w:sz w:val="16"/>
                <w:szCs w:val="16"/>
              </w:rPr>
            </w:pPr>
            <w:r>
              <w:rPr>
                <w:sz w:val="16"/>
                <w:szCs w:val="16"/>
              </w:rPr>
              <w:t>10</w:t>
            </w:r>
          </w:p>
        </w:tc>
        <w:tc>
          <w:tcPr>
            <w:tcW w:w="425" w:type="dxa"/>
            <w:shd w:val="solid" w:color="FFFFFF" w:fill="auto"/>
          </w:tcPr>
          <w:p w14:paraId="3A060771" w14:textId="1B82C3C6" w:rsidR="001851F4" w:rsidRDefault="001851F4" w:rsidP="007D6959">
            <w:pPr>
              <w:pStyle w:val="TAC"/>
              <w:rPr>
                <w:sz w:val="16"/>
                <w:szCs w:val="16"/>
              </w:rPr>
            </w:pPr>
            <w:r>
              <w:rPr>
                <w:sz w:val="16"/>
                <w:szCs w:val="16"/>
              </w:rPr>
              <w:t>B</w:t>
            </w:r>
          </w:p>
        </w:tc>
        <w:tc>
          <w:tcPr>
            <w:tcW w:w="4678" w:type="dxa"/>
            <w:shd w:val="solid" w:color="FFFFFF" w:fill="auto"/>
          </w:tcPr>
          <w:p w14:paraId="145858FD" w14:textId="029D4146" w:rsidR="001851F4" w:rsidRDefault="001851F4" w:rsidP="007D6959">
            <w:pPr>
              <w:pStyle w:val="TAL"/>
              <w:rPr>
                <w:sz w:val="16"/>
                <w:szCs w:val="16"/>
              </w:rPr>
            </w:pPr>
            <w:r>
              <w:rPr>
                <w:sz w:val="16"/>
                <w:szCs w:val="16"/>
              </w:rPr>
              <w:t>XRM_Ph2 KI#6 L4S support in wireline access</w:t>
            </w:r>
          </w:p>
        </w:tc>
        <w:tc>
          <w:tcPr>
            <w:tcW w:w="708" w:type="dxa"/>
            <w:shd w:val="solid" w:color="FFFFFF" w:fill="auto"/>
          </w:tcPr>
          <w:p w14:paraId="1C5A9AB5" w14:textId="65DDD2B3" w:rsidR="001851F4" w:rsidRPr="00451664" w:rsidRDefault="001851F4" w:rsidP="007D6959">
            <w:pPr>
              <w:pStyle w:val="TAL"/>
              <w:rPr>
                <w:b/>
                <w:bCs/>
                <w:sz w:val="16"/>
                <w:szCs w:val="16"/>
              </w:rPr>
            </w:pPr>
            <w:r w:rsidRPr="00451664">
              <w:rPr>
                <w:b/>
                <w:bCs/>
                <w:sz w:val="16"/>
                <w:szCs w:val="16"/>
              </w:rPr>
              <w:t>19.0.0</w:t>
            </w:r>
          </w:p>
        </w:tc>
      </w:tr>
      <w:tr w:rsidR="0063681B" w:rsidRPr="00FB528F" w14:paraId="4F051CA6" w14:textId="77777777" w:rsidTr="007D6959">
        <w:tc>
          <w:tcPr>
            <w:tcW w:w="800" w:type="dxa"/>
            <w:shd w:val="solid" w:color="FFFFFF" w:fill="auto"/>
          </w:tcPr>
          <w:p w14:paraId="5BC3E2E3" w14:textId="1228FE59" w:rsidR="0063681B" w:rsidRDefault="0063681B" w:rsidP="007D6959">
            <w:pPr>
              <w:pStyle w:val="TAC"/>
              <w:rPr>
                <w:sz w:val="16"/>
                <w:szCs w:val="16"/>
              </w:rPr>
            </w:pPr>
            <w:r>
              <w:rPr>
                <w:sz w:val="16"/>
                <w:szCs w:val="16"/>
              </w:rPr>
              <w:t>2024-12</w:t>
            </w:r>
          </w:p>
        </w:tc>
        <w:tc>
          <w:tcPr>
            <w:tcW w:w="800" w:type="dxa"/>
            <w:shd w:val="solid" w:color="FFFFFF" w:fill="auto"/>
          </w:tcPr>
          <w:p w14:paraId="04E3FF5A" w14:textId="49B26157" w:rsidR="0063681B" w:rsidRDefault="0063681B" w:rsidP="007D6959">
            <w:pPr>
              <w:pStyle w:val="TAL"/>
              <w:rPr>
                <w:sz w:val="16"/>
                <w:szCs w:val="16"/>
              </w:rPr>
            </w:pPr>
            <w:r>
              <w:rPr>
                <w:sz w:val="16"/>
                <w:szCs w:val="16"/>
              </w:rPr>
              <w:t>SP#106</w:t>
            </w:r>
          </w:p>
        </w:tc>
        <w:tc>
          <w:tcPr>
            <w:tcW w:w="1094" w:type="dxa"/>
            <w:shd w:val="solid" w:color="FFFFFF" w:fill="auto"/>
          </w:tcPr>
          <w:p w14:paraId="39C7CDDA" w14:textId="0EFB169E" w:rsidR="0063681B" w:rsidRDefault="0063681B" w:rsidP="007D6959">
            <w:pPr>
              <w:pStyle w:val="TAC"/>
              <w:rPr>
                <w:sz w:val="16"/>
                <w:szCs w:val="16"/>
              </w:rPr>
            </w:pPr>
            <w:r>
              <w:rPr>
                <w:sz w:val="16"/>
                <w:szCs w:val="16"/>
              </w:rPr>
              <w:t>SP-241497</w:t>
            </w:r>
          </w:p>
        </w:tc>
        <w:tc>
          <w:tcPr>
            <w:tcW w:w="567" w:type="dxa"/>
            <w:shd w:val="solid" w:color="FFFFFF" w:fill="auto"/>
          </w:tcPr>
          <w:p w14:paraId="4130F9D7" w14:textId="5B4D2B9C" w:rsidR="0063681B" w:rsidRDefault="0063681B" w:rsidP="007D6959">
            <w:pPr>
              <w:pStyle w:val="TAC"/>
              <w:rPr>
                <w:sz w:val="16"/>
                <w:szCs w:val="16"/>
              </w:rPr>
            </w:pPr>
            <w:r>
              <w:rPr>
                <w:sz w:val="16"/>
                <w:szCs w:val="16"/>
              </w:rPr>
              <w:t>2135</w:t>
            </w:r>
          </w:p>
        </w:tc>
        <w:tc>
          <w:tcPr>
            <w:tcW w:w="567" w:type="dxa"/>
            <w:shd w:val="solid" w:color="FFFFFF" w:fill="auto"/>
          </w:tcPr>
          <w:p w14:paraId="0EED7830" w14:textId="3A8ED3D1" w:rsidR="0063681B" w:rsidRDefault="0063681B" w:rsidP="007D6959">
            <w:pPr>
              <w:pStyle w:val="TAC"/>
              <w:rPr>
                <w:sz w:val="16"/>
                <w:szCs w:val="16"/>
              </w:rPr>
            </w:pPr>
            <w:r>
              <w:rPr>
                <w:sz w:val="16"/>
                <w:szCs w:val="16"/>
              </w:rPr>
              <w:t>4</w:t>
            </w:r>
          </w:p>
        </w:tc>
        <w:tc>
          <w:tcPr>
            <w:tcW w:w="425" w:type="dxa"/>
            <w:shd w:val="solid" w:color="FFFFFF" w:fill="auto"/>
          </w:tcPr>
          <w:p w14:paraId="47287D10" w14:textId="1460D218" w:rsidR="0063681B" w:rsidRDefault="0063681B" w:rsidP="007D6959">
            <w:pPr>
              <w:pStyle w:val="TAC"/>
              <w:rPr>
                <w:sz w:val="16"/>
                <w:szCs w:val="16"/>
              </w:rPr>
            </w:pPr>
            <w:r>
              <w:rPr>
                <w:sz w:val="16"/>
                <w:szCs w:val="16"/>
              </w:rPr>
              <w:t>B</w:t>
            </w:r>
          </w:p>
        </w:tc>
        <w:tc>
          <w:tcPr>
            <w:tcW w:w="4678" w:type="dxa"/>
            <w:shd w:val="solid" w:color="FFFFFF" w:fill="auto"/>
          </w:tcPr>
          <w:p w14:paraId="7752AE6B" w14:textId="61689C0A" w:rsidR="0063681B" w:rsidRDefault="0063681B" w:rsidP="007D6959">
            <w:pPr>
              <w:pStyle w:val="TAL"/>
              <w:rPr>
                <w:sz w:val="16"/>
                <w:szCs w:val="16"/>
              </w:rPr>
            </w:pPr>
            <w:r>
              <w:rPr>
                <w:sz w:val="16"/>
                <w:szCs w:val="16"/>
              </w:rPr>
              <w:t>PDU Set handling in wireline access</w:t>
            </w:r>
          </w:p>
        </w:tc>
        <w:tc>
          <w:tcPr>
            <w:tcW w:w="708" w:type="dxa"/>
            <w:shd w:val="solid" w:color="FFFFFF" w:fill="auto"/>
          </w:tcPr>
          <w:p w14:paraId="39FA3662" w14:textId="053703C1" w:rsidR="0063681B" w:rsidRDefault="0063681B" w:rsidP="007D6959">
            <w:pPr>
              <w:pStyle w:val="TAL"/>
              <w:rPr>
                <w:sz w:val="16"/>
                <w:szCs w:val="16"/>
              </w:rPr>
            </w:pPr>
            <w:r>
              <w:rPr>
                <w:sz w:val="16"/>
                <w:szCs w:val="16"/>
              </w:rPr>
              <w:t>19.0.0</w:t>
            </w:r>
          </w:p>
        </w:tc>
      </w:tr>
      <w:tr w:rsidR="00E85B36" w:rsidRPr="00FB528F" w14:paraId="6C9AE832" w14:textId="77777777" w:rsidTr="007D6959">
        <w:tc>
          <w:tcPr>
            <w:tcW w:w="800" w:type="dxa"/>
            <w:shd w:val="solid" w:color="FFFFFF" w:fill="auto"/>
          </w:tcPr>
          <w:p w14:paraId="3FC7D8B9" w14:textId="0DCAA76D" w:rsidR="00E85B36" w:rsidRDefault="00E85B36" w:rsidP="007D6959">
            <w:pPr>
              <w:pStyle w:val="TAC"/>
              <w:rPr>
                <w:sz w:val="16"/>
                <w:szCs w:val="16"/>
              </w:rPr>
            </w:pPr>
            <w:r>
              <w:rPr>
                <w:sz w:val="16"/>
                <w:szCs w:val="16"/>
              </w:rPr>
              <w:t>2024-12</w:t>
            </w:r>
          </w:p>
        </w:tc>
        <w:tc>
          <w:tcPr>
            <w:tcW w:w="800" w:type="dxa"/>
            <w:shd w:val="solid" w:color="FFFFFF" w:fill="auto"/>
          </w:tcPr>
          <w:p w14:paraId="70D1F4B7" w14:textId="3285AB62" w:rsidR="00E85B36" w:rsidRDefault="00E85B36" w:rsidP="007D6959">
            <w:pPr>
              <w:pStyle w:val="TAL"/>
              <w:rPr>
                <w:sz w:val="16"/>
                <w:szCs w:val="16"/>
              </w:rPr>
            </w:pPr>
            <w:r>
              <w:rPr>
                <w:sz w:val="16"/>
                <w:szCs w:val="16"/>
              </w:rPr>
              <w:t>SP#106</w:t>
            </w:r>
          </w:p>
        </w:tc>
        <w:tc>
          <w:tcPr>
            <w:tcW w:w="1094" w:type="dxa"/>
            <w:shd w:val="solid" w:color="FFFFFF" w:fill="auto"/>
          </w:tcPr>
          <w:p w14:paraId="41A60392" w14:textId="60C6F39E" w:rsidR="00E85B36" w:rsidRDefault="00E85B36" w:rsidP="007D6959">
            <w:pPr>
              <w:pStyle w:val="TAC"/>
              <w:rPr>
                <w:sz w:val="16"/>
                <w:szCs w:val="16"/>
              </w:rPr>
            </w:pPr>
            <w:r>
              <w:rPr>
                <w:sz w:val="16"/>
                <w:szCs w:val="16"/>
              </w:rPr>
              <w:t>SP-241494</w:t>
            </w:r>
          </w:p>
        </w:tc>
        <w:tc>
          <w:tcPr>
            <w:tcW w:w="567" w:type="dxa"/>
            <w:shd w:val="solid" w:color="FFFFFF" w:fill="auto"/>
          </w:tcPr>
          <w:p w14:paraId="18E3D1E1" w14:textId="4D0C9D93" w:rsidR="00E85B36" w:rsidRDefault="00E85B36" w:rsidP="007D6959">
            <w:pPr>
              <w:pStyle w:val="TAC"/>
              <w:rPr>
                <w:sz w:val="16"/>
                <w:szCs w:val="16"/>
              </w:rPr>
            </w:pPr>
            <w:r>
              <w:rPr>
                <w:sz w:val="16"/>
                <w:szCs w:val="16"/>
              </w:rPr>
              <w:t>2136</w:t>
            </w:r>
          </w:p>
        </w:tc>
        <w:tc>
          <w:tcPr>
            <w:tcW w:w="567" w:type="dxa"/>
            <w:shd w:val="solid" w:color="FFFFFF" w:fill="auto"/>
          </w:tcPr>
          <w:p w14:paraId="76F77668" w14:textId="7805FB79" w:rsidR="00E85B36" w:rsidRDefault="00E85B36" w:rsidP="007D6959">
            <w:pPr>
              <w:pStyle w:val="TAC"/>
              <w:rPr>
                <w:sz w:val="16"/>
                <w:szCs w:val="16"/>
              </w:rPr>
            </w:pPr>
            <w:r>
              <w:rPr>
                <w:sz w:val="16"/>
                <w:szCs w:val="16"/>
              </w:rPr>
              <w:t>10</w:t>
            </w:r>
          </w:p>
        </w:tc>
        <w:tc>
          <w:tcPr>
            <w:tcW w:w="425" w:type="dxa"/>
            <w:shd w:val="solid" w:color="FFFFFF" w:fill="auto"/>
          </w:tcPr>
          <w:p w14:paraId="0E86738A" w14:textId="188D4074" w:rsidR="00E85B36" w:rsidRDefault="00E85B36" w:rsidP="007D6959">
            <w:pPr>
              <w:pStyle w:val="TAC"/>
              <w:rPr>
                <w:sz w:val="16"/>
                <w:szCs w:val="16"/>
              </w:rPr>
            </w:pPr>
            <w:r>
              <w:rPr>
                <w:sz w:val="16"/>
                <w:szCs w:val="16"/>
              </w:rPr>
              <w:t>B</w:t>
            </w:r>
          </w:p>
        </w:tc>
        <w:tc>
          <w:tcPr>
            <w:tcW w:w="4678" w:type="dxa"/>
            <w:shd w:val="solid" w:color="FFFFFF" w:fill="auto"/>
          </w:tcPr>
          <w:p w14:paraId="570B1D12" w14:textId="7DEE6067" w:rsidR="00E85B36" w:rsidRDefault="00E85B36" w:rsidP="007D6959">
            <w:pPr>
              <w:pStyle w:val="TAL"/>
              <w:rPr>
                <w:sz w:val="16"/>
                <w:szCs w:val="16"/>
              </w:rPr>
            </w:pPr>
            <w:r>
              <w:rPr>
                <w:sz w:val="16"/>
                <w:szCs w:val="16"/>
              </w:rPr>
              <w:t>Identifying non-3GPP devices behind 5G-RG</w:t>
            </w:r>
          </w:p>
        </w:tc>
        <w:tc>
          <w:tcPr>
            <w:tcW w:w="708" w:type="dxa"/>
            <w:shd w:val="solid" w:color="FFFFFF" w:fill="auto"/>
          </w:tcPr>
          <w:p w14:paraId="60670E42" w14:textId="3CF54D73" w:rsidR="00E85B36" w:rsidRDefault="00E85B36" w:rsidP="007D6959">
            <w:pPr>
              <w:pStyle w:val="TAL"/>
              <w:rPr>
                <w:sz w:val="16"/>
                <w:szCs w:val="16"/>
              </w:rPr>
            </w:pPr>
            <w:r>
              <w:rPr>
                <w:sz w:val="16"/>
                <w:szCs w:val="16"/>
              </w:rPr>
              <w:t>19.0.0</w:t>
            </w:r>
          </w:p>
        </w:tc>
      </w:tr>
    </w:tbl>
    <w:p w14:paraId="5F17688F" w14:textId="77777777" w:rsidR="00080512" w:rsidRPr="000A31B5" w:rsidRDefault="00080512" w:rsidP="000A31B5"/>
    <w:sectPr w:rsidR="00080512" w:rsidRPr="000A31B5">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F4E944" w14:textId="77777777" w:rsidR="00B42C0E" w:rsidRDefault="00B42C0E">
      <w:r>
        <w:separator/>
      </w:r>
    </w:p>
  </w:endnote>
  <w:endnote w:type="continuationSeparator" w:id="0">
    <w:p w14:paraId="02096E1B" w14:textId="77777777" w:rsidR="00B42C0E" w:rsidRDefault="00B42C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Pr="0017733F" w:rsidRDefault="00597B11" w:rsidP="0017733F">
    <w:pPr>
      <w:pStyle w:val="Footer"/>
      <w:rPr>
        <w:rFonts w:cs="Arial"/>
        <w:sz w:val="20"/>
      </w:rPr>
    </w:pPr>
    <w:r w:rsidRPr="0017733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5ED1E5" w14:textId="77777777" w:rsidR="00B42C0E" w:rsidRDefault="00B42C0E">
      <w:r>
        <w:separator/>
      </w:r>
    </w:p>
  </w:footnote>
  <w:footnote w:type="continuationSeparator" w:id="0">
    <w:p w14:paraId="3C6584A7" w14:textId="77777777" w:rsidR="00B42C0E" w:rsidRDefault="00B42C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44FDD081" w:rsidR="00597B11" w:rsidRDefault="00597B11">
    <w:pPr>
      <w:framePr w:h="284" w:hRule="exact" w:wrap="around" w:vAnchor="text" w:hAnchor="margin" w:xAlign="right" w:y="1"/>
      <w:rPr>
        <w:rFonts w:ascii="Arial" w:hAnsi="Arial" w:cs="Arial"/>
        <w:b/>
        <w:sz w:val="18"/>
        <w:szCs w:val="18"/>
      </w:rPr>
    </w:pPr>
    <w:r w:rsidRPr="0017733F">
      <w:rPr>
        <w:rFonts w:ascii="Arial" w:hAnsi="Arial" w:cs="Arial"/>
        <w:b/>
        <w:szCs w:val="18"/>
      </w:rPr>
      <w:fldChar w:fldCharType="begin"/>
    </w:r>
    <w:r w:rsidRPr="0017733F">
      <w:rPr>
        <w:rFonts w:ascii="Arial" w:hAnsi="Arial" w:cs="Arial"/>
        <w:b/>
        <w:szCs w:val="18"/>
      </w:rPr>
      <w:instrText xml:space="preserve"> STYLEREF ZA </w:instrText>
    </w:r>
    <w:r w:rsidRPr="0017733F">
      <w:rPr>
        <w:rFonts w:ascii="Arial" w:hAnsi="Arial" w:cs="Arial"/>
        <w:b/>
        <w:szCs w:val="18"/>
      </w:rPr>
      <w:fldChar w:fldCharType="separate"/>
    </w:r>
    <w:r w:rsidR="0017733F">
      <w:rPr>
        <w:rFonts w:ascii="Arial" w:hAnsi="Arial" w:cs="Arial"/>
        <w:b/>
        <w:noProof/>
        <w:szCs w:val="18"/>
      </w:rPr>
      <w:t>3GPP TS 23.316 V19.0.0 (2024-12)</w:t>
    </w:r>
    <w:r w:rsidRPr="0017733F">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17733F">
      <w:rPr>
        <w:rFonts w:ascii="Arial" w:hAnsi="Arial" w:cs="Arial"/>
        <w:b/>
        <w:szCs w:val="18"/>
      </w:rPr>
      <w:fldChar w:fldCharType="begin"/>
    </w:r>
    <w:r w:rsidRPr="0017733F">
      <w:rPr>
        <w:rFonts w:ascii="Arial" w:hAnsi="Arial" w:cs="Arial"/>
        <w:b/>
        <w:szCs w:val="18"/>
      </w:rPr>
      <w:instrText xml:space="preserve"> PAGE </w:instrText>
    </w:r>
    <w:r w:rsidRPr="0017733F">
      <w:rPr>
        <w:rFonts w:ascii="Arial" w:hAnsi="Arial" w:cs="Arial"/>
        <w:b/>
        <w:szCs w:val="18"/>
      </w:rPr>
      <w:fldChar w:fldCharType="separate"/>
    </w:r>
    <w:r w:rsidRPr="0017733F">
      <w:rPr>
        <w:rFonts w:ascii="Arial" w:hAnsi="Arial" w:cs="Arial"/>
        <w:b/>
        <w:noProof/>
        <w:szCs w:val="18"/>
      </w:rPr>
      <w:t>14</w:t>
    </w:r>
    <w:r w:rsidRPr="0017733F">
      <w:rPr>
        <w:rFonts w:ascii="Arial" w:hAnsi="Arial" w:cs="Arial"/>
        <w:b/>
        <w:szCs w:val="18"/>
      </w:rPr>
      <w:fldChar w:fldCharType="end"/>
    </w:r>
  </w:p>
  <w:p w14:paraId="2F2B4801" w14:textId="78852814" w:rsidR="00597B11" w:rsidRDefault="00597B11">
    <w:pPr>
      <w:framePr w:h="284" w:hRule="exact" w:wrap="around" w:vAnchor="text" w:hAnchor="margin" w:y="7"/>
      <w:rPr>
        <w:rFonts w:ascii="Arial" w:hAnsi="Arial" w:cs="Arial"/>
        <w:b/>
        <w:sz w:val="18"/>
        <w:szCs w:val="18"/>
      </w:rPr>
    </w:pPr>
    <w:r w:rsidRPr="0017733F">
      <w:rPr>
        <w:rFonts w:ascii="Arial" w:hAnsi="Arial" w:cs="Arial"/>
        <w:b/>
        <w:szCs w:val="18"/>
      </w:rPr>
      <w:fldChar w:fldCharType="begin"/>
    </w:r>
    <w:r w:rsidRPr="0017733F">
      <w:rPr>
        <w:rFonts w:ascii="Arial" w:hAnsi="Arial" w:cs="Arial"/>
        <w:b/>
        <w:szCs w:val="18"/>
      </w:rPr>
      <w:instrText xml:space="preserve"> STYLEREF ZGSM </w:instrText>
    </w:r>
    <w:r w:rsidRPr="0017733F">
      <w:rPr>
        <w:rFonts w:ascii="Arial" w:hAnsi="Arial" w:cs="Arial"/>
        <w:b/>
        <w:szCs w:val="18"/>
      </w:rPr>
      <w:fldChar w:fldCharType="separate"/>
    </w:r>
    <w:r w:rsidR="0017733F">
      <w:rPr>
        <w:rFonts w:ascii="Arial" w:hAnsi="Arial" w:cs="Arial"/>
        <w:b/>
        <w:noProof/>
        <w:szCs w:val="18"/>
      </w:rPr>
      <w:t>Release 19</w:t>
    </w:r>
    <w:r w:rsidRPr="0017733F">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3963"/>
    <w:rsid w:val="00054A22"/>
    <w:rsid w:val="00062023"/>
    <w:rsid w:val="000655A6"/>
    <w:rsid w:val="00080512"/>
    <w:rsid w:val="000A31B5"/>
    <w:rsid w:val="000C47C3"/>
    <w:rsid w:val="000D58AB"/>
    <w:rsid w:val="000F3D92"/>
    <w:rsid w:val="00133525"/>
    <w:rsid w:val="00155084"/>
    <w:rsid w:val="0017733F"/>
    <w:rsid w:val="001851F4"/>
    <w:rsid w:val="001A4C42"/>
    <w:rsid w:val="001A7420"/>
    <w:rsid w:val="001B6637"/>
    <w:rsid w:val="001C21C3"/>
    <w:rsid w:val="001D02C2"/>
    <w:rsid w:val="001D0386"/>
    <w:rsid w:val="001F0C1D"/>
    <w:rsid w:val="001F1132"/>
    <w:rsid w:val="001F168B"/>
    <w:rsid w:val="00200CB8"/>
    <w:rsid w:val="0021647C"/>
    <w:rsid w:val="002171FB"/>
    <w:rsid w:val="00232AA9"/>
    <w:rsid w:val="002347A2"/>
    <w:rsid w:val="002675F0"/>
    <w:rsid w:val="002B6339"/>
    <w:rsid w:val="002C73A2"/>
    <w:rsid w:val="002E00EE"/>
    <w:rsid w:val="003028D3"/>
    <w:rsid w:val="003172DC"/>
    <w:rsid w:val="00327029"/>
    <w:rsid w:val="0035462D"/>
    <w:rsid w:val="003701E8"/>
    <w:rsid w:val="003765B8"/>
    <w:rsid w:val="00391C21"/>
    <w:rsid w:val="00395F64"/>
    <w:rsid w:val="003C3971"/>
    <w:rsid w:val="00423334"/>
    <w:rsid w:val="004252BB"/>
    <w:rsid w:val="004345EC"/>
    <w:rsid w:val="0044650B"/>
    <w:rsid w:val="00451664"/>
    <w:rsid w:val="004624A8"/>
    <w:rsid w:val="00465515"/>
    <w:rsid w:val="00471D0A"/>
    <w:rsid w:val="00481990"/>
    <w:rsid w:val="004A7B81"/>
    <w:rsid w:val="004C458B"/>
    <w:rsid w:val="004D3578"/>
    <w:rsid w:val="004D4E4C"/>
    <w:rsid w:val="004E213A"/>
    <w:rsid w:val="004F0988"/>
    <w:rsid w:val="004F3340"/>
    <w:rsid w:val="0053388B"/>
    <w:rsid w:val="00535773"/>
    <w:rsid w:val="00540860"/>
    <w:rsid w:val="00543E6C"/>
    <w:rsid w:val="00546F42"/>
    <w:rsid w:val="005517A8"/>
    <w:rsid w:val="00560B2B"/>
    <w:rsid w:val="00565087"/>
    <w:rsid w:val="00597B11"/>
    <w:rsid w:val="005D2E01"/>
    <w:rsid w:val="005D7526"/>
    <w:rsid w:val="005E4BB2"/>
    <w:rsid w:val="00602AEA"/>
    <w:rsid w:val="00607DC9"/>
    <w:rsid w:val="00614FDF"/>
    <w:rsid w:val="0063543D"/>
    <w:rsid w:val="0063681B"/>
    <w:rsid w:val="00647114"/>
    <w:rsid w:val="00684E2A"/>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C5CDA"/>
    <w:rsid w:val="007F0F4A"/>
    <w:rsid w:val="0080156D"/>
    <w:rsid w:val="008028A4"/>
    <w:rsid w:val="008064AD"/>
    <w:rsid w:val="008122DD"/>
    <w:rsid w:val="008146BE"/>
    <w:rsid w:val="00830747"/>
    <w:rsid w:val="00847F85"/>
    <w:rsid w:val="008655F3"/>
    <w:rsid w:val="008768CA"/>
    <w:rsid w:val="008C384C"/>
    <w:rsid w:val="0090271F"/>
    <w:rsid w:val="00902E23"/>
    <w:rsid w:val="009114D7"/>
    <w:rsid w:val="0091348E"/>
    <w:rsid w:val="00917CCB"/>
    <w:rsid w:val="00942EC2"/>
    <w:rsid w:val="0096382F"/>
    <w:rsid w:val="00970C8B"/>
    <w:rsid w:val="00976882"/>
    <w:rsid w:val="0099461E"/>
    <w:rsid w:val="009A7F8B"/>
    <w:rsid w:val="009F37B7"/>
    <w:rsid w:val="00A10F02"/>
    <w:rsid w:val="00A1574E"/>
    <w:rsid w:val="00A164B4"/>
    <w:rsid w:val="00A26956"/>
    <w:rsid w:val="00A27486"/>
    <w:rsid w:val="00A53724"/>
    <w:rsid w:val="00A55710"/>
    <w:rsid w:val="00A56066"/>
    <w:rsid w:val="00A72FC0"/>
    <w:rsid w:val="00A73129"/>
    <w:rsid w:val="00A82346"/>
    <w:rsid w:val="00A92BA1"/>
    <w:rsid w:val="00AC6BC6"/>
    <w:rsid w:val="00AD4306"/>
    <w:rsid w:val="00AE65E2"/>
    <w:rsid w:val="00B0748B"/>
    <w:rsid w:val="00B15449"/>
    <w:rsid w:val="00B22B81"/>
    <w:rsid w:val="00B42C0E"/>
    <w:rsid w:val="00B66FF6"/>
    <w:rsid w:val="00B93086"/>
    <w:rsid w:val="00BA19ED"/>
    <w:rsid w:val="00BA4B8D"/>
    <w:rsid w:val="00BC0F7D"/>
    <w:rsid w:val="00BC44C6"/>
    <w:rsid w:val="00BD7D31"/>
    <w:rsid w:val="00BE3255"/>
    <w:rsid w:val="00BF128E"/>
    <w:rsid w:val="00C00BBB"/>
    <w:rsid w:val="00C074DD"/>
    <w:rsid w:val="00C12262"/>
    <w:rsid w:val="00C1496A"/>
    <w:rsid w:val="00C15C31"/>
    <w:rsid w:val="00C21DDC"/>
    <w:rsid w:val="00C33079"/>
    <w:rsid w:val="00C45231"/>
    <w:rsid w:val="00C72833"/>
    <w:rsid w:val="00C80F1D"/>
    <w:rsid w:val="00C93F40"/>
    <w:rsid w:val="00CA3D0C"/>
    <w:rsid w:val="00CB67F4"/>
    <w:rsid w:val="00D57972"/>
    <w:rsid w:val="00D675A9"/>
    <w:rsid w:val="00D738D6"/>
    <w:rsid w:val="00D755EB"/>
    <w:rsid w:val="00D76048"/>
    <w:rsid w:val="00D81FE5"/>
    <w:rsid w:val="00D87E00"/>
    <w:rsid w:val="00D9134D"/>
    <w:rsid w:val="00DA7A03"/>
    <w:rsid w:val="00DB1818"/>
    <w:rsid w:val="00DB663B"/>
    <w:rsid w:val="00DC309B"/>
    <w:rsid w:val="00DC3334"/>
    <w:rsid w:val="00DC4DA2"/>
    <w:rsid w:val="00DD4C17"/>
    <w:rsid w:val="00DD74A5"/>
    <w:rsid w:val="00DE4F17"/>
    <w:rsid w:val="00DF2B1F"/>
    <w:rsid w:val="00DF51D2"/>
    <w:rsid w:val="00DF62CD"/>
    <w:rsid w:val="00E16509"/>
    <w:rsid w:val="00E3130C"/>
    <w:rsid w:val="00E34664"/>
    <w:rsid w:val="00E44582"/>
    <w:rsid w:val="00E77645"/>
    <w:rsid w:val="00E85B36"/>
    <w:rsid w:val="00EA15B0"/>
    <w:rsid w:val="00EA43E3"/>
    <w:rsid w:val="00EA5EA7"/>
    <w:rsid w:val="00EC4A25"/>
    <w:rsid w:val="00F025A2"/>
    <w:rsid w:val="00F04712"/>
    <w:rsid w:val="00F13360"/>
    <w:rsid w:val="00F2120B"/>
    <w:rsid w:val="00F22EC7"/>
    <w:rsid w:val="00F236D5"/>
    <w:rsid w:val="00F325C8"/>
    <w:rsid w:val="00F653B8"/>
    <w:rsid w:val="00F9008D"/>
    <w:rsid w:val="00FA1266"/>
    <w:rsid w:val="00FC1192"/>
    <w:rsid w:val="00FE3F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733F"/>
    <w:pPr>
      <w:overflowPunct w:val="0"/>
      <w:autoSpaceDE w:val="0"/>
      <w:autoSpaceDN w:val="0"/>
      <w:adjustRightInd w:val="0"/>
      <w:spacing w:after="180"/>
      <w:textAlignment w:val="baseline"/>
    </w:pPr>
  </w:style>
  <w:style w:type="paragraph" w:styleId="Heading1">
    <w:name w:val="heading 1"/>
    <w:next w:val="Normal"/>
    <w:qFormat/>
    <w:rsid w:val="0017733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17733F"/>
    <w:pPr>
      <w:pBdr>
        <w:top w:val="none" w:sz="0" w:space="0" w:color="auto"/>
      </w:pBdr>
      <w:spacing w:before="180"/>
      <w:outlineLvl w:val="1"/>
    </w:pPr>
    <w:rPr>
      <w:sz w:val="32"/>
    </w:rPr>
  </w:style>
  <w:style w:type="paragraph" w:styleId="Heading3">
    <w:name w:val="heading 3"/>
    <w:basedOn w:val="Heading2"/>
    <w:next w:val="Normal"/>
    <w:qFormat/>
    <w:rsid w:val="0017733F"/>
    <w:pPr>
      <w:spacing w:before="120"/>
      <w:outlineLvl w:val="2"/>
    </w:pPr>
    <w:rPr>
      <w:sz w:val="28"/>
    </w:rPr>
  </w:style>
  <w:style w:type="paragraph" w:styleId="Heading4">
    <w:name w:val="heading 4"/>
    <w:basedOn w:val="Heading3"/>
    <w:next w:val="Normal"/>
    <w:qFormat/>
    <w:rsid w:val="0017733F"/>
    <w:pPr>
      <w:ind w:left="1418" w:hanging="1418"/>
      <w:outlineLvl w:val="3"/>
    </w:pPr>
    <w:rPr>
      <w:sz w:val="24"/>
    </w:rPr>
  </w:style>
  <w:style w:type="paragraph" w:styleId="Heading5">
    <w:name w:val="heading 5"/>
    <w:basedOn w:val="Heading4"/>
    <w:next w:val="Normal"/>
    <w:qFormat/>
    <w:rsid w:val="0017733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17733F"/>
    <w:pPr>
      <w:ind w:left="0" w:firstLine="0"/>
      <w:outlineLvl w:val="7"/>
    </w:pPr>
  </w:style>
  <w:style w:type="paragraph" w:styleId="Heading9">
    <w:name w:val="heading 9"/>
    <w:basedOn w:val="Heading8"/>
    <w:next w:val="Normal"/>
    <w:qFormat/>
    <w:rsid w:val="0017733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7733F"/>
    <w:pPr>
      <w:ind w:left="1985" w:hanging="1985"/>
      <w:outlineLvl w:val="9"/>
    </w:pPr>
    <w:rPr>
      <w:sz w:val="20"/>
    </w:rPr>
  </w:style>
  <w:style w:type="paragraph" w:styleId="TOC9">
    <w:name w:val="toc 9"/>
    <w:basedOn w:val="TOC8"/>
    <w:uiPriority w:val="39"/>
    <w:rsid w:val="0017733F"/>
    <w:pPr>
      <w:ind w:left="1418" w:hanging="1418"/>
    </w:pPr>
  </w:style>
  <w:style w:type="paragraph" w:styleId="TOC8">
    <w:name w:val="toc 8"/>
    <w:basedOn w:val="TOC1"/>
    <w:uiPriority w:val="39"/>
    <w:rsid w:val="0017733F"/>
    <w:pPr>
      <w:spacing w:before="180"/>
      <w:ind w:left="2693" w:hanging="2693"/>
    </w:pPr>
    <w:rPr>
      <w:b/>
    </w:rPr>
  </w:style>
  <w:style w:type="paragraph" w:styleId="TOC1">
    <w:name w:val="toc 1"/>
    <w:uiPriority w:val="39"/>
    <w:rsid w:val="0017733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7733F"/>
    <w:pPr>
      <w:keepLines/>
      <w:tabs>
        <w:tab w:val="center" w:pos="4536"/>
        <w:tab w:val="right" w:pos="9072"/>
      </w:tabs>
    </w:pPr>
    <w:rPr>
      <w:noProof/>
    </w:rPr>
  </w:style>
  <w:style w:type="character" w:customStyle="1" w:styleId="ZGSM">
    <w:name w:val="ZGSM"/>
    <w:rsid w:val="0017733F"/>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7733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7733F"/>
    <w:pPr>
      <w:ind w:left="1701" w:hanging="1701"/>
    </w:pPr>
  </w:style>
  <w:style w:type="paragraph" w:styleId="TOC4">
    <w:name w:val="toc 4"/>
    <w:basedOn w:val="TOC3"/>
    <w:uiPriority w:val="39"/>
    <w:rsid w:val="0017733F"/>
    <w:pPr>
      <w:ind w:left="1418" w:hanging="1418"/>
    </w:pPr>
  </w:style>
  <w:style w:type="paragraph" w:styleId="TOC3">
    <w:name w:val="toc 3"/>
    <w:basedOn w:val="TOC2"/>
    <w:uiPriority w:val="39"/>
    <w:rsid w:val="0017733F"/>
    <w:pPr>
      <w:ind w:left="1134" w:hanging="1134"/>
    </w:pPr>
  </w:style>
  <w:style w:type="paragraph" w:styleId="TOC2">
    <w:name w:val="toc 2"/>
    <w:basedOn w:val="TOC1"/>
    <w:uiPriority w:val="39"/>
    <w:rsid w:val="0017733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7733F"/>
    <w:pPr>
      <w:outlineLvl w:val="9"/>
    </w:pPr>
  </w:style>
  <w:style w:type="paragraph" w:customStyle="1" w:styleId="NF">
    <w:name w:val="NF"/>
    <w:basedOn w:val="NO"/>
    <w:rsid w:val="0017733F"/>
    <w:pPr>
      <w:keepNext/>
      <w:spacing w:after="0"/>
    </w:pPr>
    <w:rPr>
      <w:rFonts w:ascii="Arial" w:hAnsi="Arial"/>
      <w:sz w:val="18"/>
    </w:rPr>
  </w:style>
  <w:style w:type="paragraph" w:customStyle="1" w:styleId="NO">
    <w:name w:val="NO"/>
    <w:basedOn w:val="Normal"/>
    <w:link w:val="NOZchn"/>
    <w:rsid w:val="0017733F"/>
    <w:pPr>
      <w:keepLines/>
      <w:ind w:left="1135" w:hanging="851"/>
    </w:pPr>
  </w:style>
  <w:style w:type="paragraph" w:customStyle="1" w:styleId="PL">
    <w:name w:val="PL"/>
    <w:rsid w:val="001773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7733F"/>
    <w:pPr>
      <w:jc w:val="right"/>
    </w:pPr>
  </w:style>
  <w:style w:type="paragraph" w:customStyle="1" w:styleId="TAL">
    <w:name w:val="TAL"/>
    <w:basedOn w:val="Normal"/>
    <w:link w:val="TALChar"/>
    <w:rsid w:val="0017733F"/>
    <w:pPr>
      <w:keepNext/>
      <w:keepLines/>
      <w:spacing w:after="0"/>
    </w:pPr>
    <w:rPr>
      <w:rFonts w:ascii="Arial" w:hAnsi="Arial"/>
      <w:sz w:val="18"/>
    </w:rPr>
  </w:style>
  <w:style w:type="paragraph" w:customStyle="1" w:styleId="TAH">
    <w:name w:val="TAH"/>
    <w:basedOn w:val="TAC"/>
    <w:link w:val="TAHCar"/>
    <w:rsid w:val="0017733F"/>
    <w:rPr>
      <w:b/>
    </w:rPr>
  </w:style>
  <w:style w:type="paragraph" w:customStyle="1" w:styleId="TAC">
    <w:name w:val="TAC"/>
    <w:basedOn w:val="TAL"/>
    <w:link w:val="TACChar"/>
    <w:rsid w:val="0017733F"/>
    <w:pPr>
      <w:jc w:val="center"/>
    </w:pPr>
  </w:style>
  <w:style w:type="paragraph" w:customStyle="1" w:styleId="LD">
    <w:name w:val="LD"/>
    <w:rsid w:val="0017733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17733F"/>
    <w:pPr>
      <w:keepLines/>
      <w:ind w:left="1702" w:hanging="1418"/>
    </w:pPr>
  </w:style>
  <w:style w:type="paragraph" w:customStyle="1" w:styleId="FP">
    <w:name w:val="FP"/>
    <w:basedOn w:val="Normal"/>
    <w:rsid w:val="0017733F"/>
    <w:pPr>
      <w:spacing w:after="0"/>
    </w:pPr>
  </w:style>
  <w:style w:type="paragraph" w:customStyle="1" w:styleId="NW">
    <w:name w:val="NW"/>
    <w:basedOn w:val="NO"/>
    <w:rsid w:val="0017733F"/>
    <w:pPr>
      <w:spacing w:after="0"/>
    </w:pPr>
  </w:style>
  <w:style w:type="paragraph" w:customStyle="1" w:styleId="EW">
    <w:name w:val="EW"/>
    <w:basedOn w:val="EX"/>
    <w:rsid w:val="0017733F"/>
    <w:pPr>
      <w:spacing w:after="0"/>
    </w:pPr>
  </w:style>
  <w:style w:type="paragraph" w:customStyle="1" w:styleId="B1">
    <w:name w:val="B1"/>
    <w:basedOn w:val="List"/>
    <w:link w:val="B1Char"/>
    <w:rsid w:val="0017733F"/>
  </w:style>
  <w:style w:type="paragraph" w:styleId="TOC6">
    <w:name w:val="toc 6"/>
    <w:basedOn w:val="TOC5"/>
    <w:next w:val="Normal"/>
    <w:uiPriority w:val="39"/>
    <w:rsid w:val="0017733F"/>
    <w:pPr>
      <w:ind w:left="1985" w:hanging="1985"/>
    </w:pPr>
  </w:style>
  <w:style w:type="paragraph" w:styleId="TOC7">
    <w:name w:val="toc 7"/>
    <w:basedOn w:val="TOC6"/>
    <w:next w:val="Normal"/>
    <w:uiPriority w:val="39"/>
    <w:rsid w:val="0017733F"/>
    <w:pPr>
      <w:ind w:left="2268" w:hanging="2268"/>
    </w:pPr>
  </w:style>
  <w:style w:type="paragraph" w:customStyle="1" w:styleId="EditorsNote">
    <w:name w:val="Editor's Note"/>
    <w:basedOn w:val="NO"/>
    <w:link w:val="EditorsNoteChar"/>
    <w:rsid w:val="0017733F"/>
    <w:pPr>
      <w:ind w:left="1559" w:hanging="1276"/>
    </w:pPr>
    <w:rPr>
      <w:color w:val="FF0000"/>
    </w:rPr>
  </w:style>
  <w:style w:type="paragraph" w:customStyle="1" w:styleId="TH">
    <w:name w:val="TH"/>
    <w:basedOn w:val="Normal"/>
    <w:link w:val="THChar"/>
    <w:rsid w:val="0017733F"/>
    <w:pPr>
      <w:keepNext/>
      <w:keepLines/>
      <w:spacing w:before="60"/>
      <w:jc w:val="center"/>
    </w:pPr>
    <w:rPr>
      <w:rFonts w:ascii="Arial" w:hAnsi="Arial"/>
      <w:b/>
    </w:rPr>
  </w:style>
  <w:style w:type="paragraph" w:customStyle="1" w:styleId="ZA">
    <w:name w:val="ZA"/>
    <w:rsid w:val="0017733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7733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7733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7733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17733F"/>
    <w:pPr>
      <w:ind w:left="851" w:hanging="851"/>
    </w:pPr>
  </w:style>
  <w:style w:type="paragraph" w:customStyle="1" w:styleId="ZH">
    <w:name w:val="ZH"/>
    <w:rsid w:val="0017733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17733F"/>
    <w:pPr>
      <w:keepNext w:val="0"/>
      <w:spacing w:before="0" w:after="240"/>
    </w:pPr>
  </w:style>
  <w:style w:type="paragraph" w:customStyle="1" w:styleId="ZG">
    <w:name w:val="ZG"/>
    <w:rsid w:val="0017733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17733F"/>
  </w:style>
  <w:style w:type="paragraph" w:customStyle="1" w:styleId="B3">
    <w:name w:val="B3"/>
    <w:basedOn w:val="List3"/>
    <w:rsid w:val="0017733F"/>
  </w:style>
  <w:style w:type="paragraph" w:customStyle="1" w:styleId="B4">
    <w:name w:val="B4"/>
    <w:basedOn w:val="List4"/>
    <w:rsid w:val="0017733F"/>
  </w:style>
  <w:style w:type="paragraph" w:customStyle="1" w:styleId="B5">
    <w:name w:val="B5"/>
    <w:basedOn w:val="List5"/>
    <w:rsid w:val="0017733F"/>
  </w:style>
  <w:style w:type="paragraph" w:customStyle="1" w:styleId="ZTD">
    <w:name w:val="ZTD"/>
    <w:basedOn w:val="ZB"/>
    <w:rsid w:val="0017733F"/>
    <w:pPr>
      <w:framePr w:hRule="auto" w:wrap="notBeside" w:y="852"/>
    </w:pPr>
    <w:rPr>
      <w:i w:val="0"/>
      <w:sz w:val="40"/>
    </w:rPr>
  </w:style>
  <w:style w:type="paragraph" w:customStyle="1" w:styleId="ZV">
    <w:name w:val="ZV"/>
    <w:basedOn w:val="ZU"/>
    <w:rsid w:val="0017733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qFormat/>
    <w:rsid w:val="000A31B5"/>
    <w:rPr>
      <w:rFonts w:ascii="Arial" w:hAnsi="Arial"/>
      <w:b/>
    </w:rPr>
  </w:style>
  <w:style w:type="paragraph" w:styleId="List">
    <w:name w:val="List"/>
    <w:basedOn w:val="Normal"/>
    <w:rsid w:val="000A31B5"/>
    <w:pPr>
      <w:ind w:left="568" w:hanging="284"/>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spacing w:after="0"/>
      <w:ind w:left="454" w:hanging="454"/>
    </w:pPr>
    <w:rPr>
      <w:sz w:val="16"/>
    </w:rPr>
  </w:style>
  <w:style w:type="character" w:customStyle="1" w:styleId="FootnoteTextChar">
    <w:name w:val="Footnote Text Char"/>
    <w:basedOn w:val="DefaultParagraphFont"/>
    <w:link w:val="FootnoteText"/>
    <w:rsid w:val="000A31B5"/>
    <w:rPr>
      <w:sz w:val="16"/>
    </w:rPr>
  </w:style>
  <w:style w:type="paragraph" w:styleId="Index1">
    <w:name w:val="index 1"/>
    <w:basedOn w:val="Normal"/>
    <w:rsid w:val="000A31B5"/>
    <w:pPr>
      <w:keepLines/>
      <w:spacing w:after="0"/>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style>
  <w:style w:type="character" w:customStyle="1" w:styleId="CommentTextChar">
    <w:name w:val="Comment Text Char"/>
    <w:basedOn w:val="DefaultParagraphFont"/>
    <w:link w:val="CommentText"/>
    <w:rsid w:val="000A31B5"/>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docx"/><Relationship Id="rId21" Type="http://schemas.openxmlformats.org/officeDocument/2006/relationships/image" Target="media/image7.emf"/><Relationship Id="rId34" Type="http://schemas.openxmlformats.org/officeDocument/2006/relationships/oleObject" Target="embeddings/Microsoft_Visio_2003-2010_Drawing1.vsd"/><Relationship Id="rId42" Type="http://schemas.openxmlformats.org/officeDocument/2006/relationships/package" Target="embeddings/Microsoft_Word_Document1.docx"/><Relationship Id="rId47" Type="http://schemas.openxmlformats.org/officeDocument/2006/relationships/image" Target="media/image20.emf"/><Relationship Id="rId50" Type="http://schemas.openxmlformats.org/officeDocument/2006/relationships/oleObject" Target="embeddings/oleObject6.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8.vsdx"/><Relationship Id="rId76" Type="http://schemas.openxmlformats.org/officeDocument/2006/relationships/oleObject" Target="embeddings/Microsoft_Visio_2003-2010_Drawing4.vsd"/><Relationship Id="rId84" Type="http://schemas.openxmlformats.org/officeDocument/2006/relationships/oleObject" Target="embeddings/Microsoft_Visio_2003-2010_Drawing6.vsd"/><Relationship Id="rId89" Type="http://schemas.openxmlformats.org/officeDocument/2006/relationships/image" Target="media/image41.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9.bin"/><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package" Target="embeddings/Microsoft_Visio_Drawing5.vsdx"/><Relationship Id="rId37" Type="http://schemas.openxmlformats.org/officeDocument/2006/relationships/image" Target="media/image15.emf"/><Relationship Id="rId40" Type="http://schemas.openxmlformats.org/officeDocument/2006/relationships/package" Target="embeddings/Microsoft_Visio_Drawing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oleObject" Target="embeddings/Microsoft_Visio_2003-2010_Drawing3.vsd"/><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21.vsdx"/><Relationship Id="rId90" Type="http://schemas.openxmlformats.org/officeDocument/2006/relationships/package" Target="embeddings/Microsoft_Visio_Drawing23.vsdx"/><Relationship Id="rId95"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package" Target="embeddings/Microsoft_Visio_Drawing4.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5.bin"/><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vsd"/><Relationship Id="rId80" Type="http://schemas.openxmlformats.org/officeDocument/2006/relationships/package" Target="embeddings/Microsoft_Visio_Drawing20.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7.vsdx"/><Relationship Id="rId46" Type="http://schemas.openxmlformats.org/officeDocument/2006/relationships/package" Target="embeddings/Microsoft_Visio_Drawing11.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oleObject" Target="embeddings/oleObject8.bin"/><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2.vsdx"/><Relationship Id="rId91" Type="http://schemas.openxmlformats.org/officeDocument/2006/relationships/image" Target="media/image42.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4.bin"/><Relationship Id="rId36" Type="http://schemas.openxmlformats.org/officeDocument/2006/relationships/package" Target="embeddings/Microsoft_Visio_Drawing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0.vsdx"/><Relationship Id="rId52" Type="http://schemas.openxmlformats.org/officeDocument/2006/relationships/oleObject" Target="embeddings/oleObject7.bin"/><Relationship Id="rId60" Type="http://schemas.openxmlformats.org/officeDocument/2006/relationships/package" Target="embeddings/Microsoft_Visio_Drawing1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5.vsd"/><Relationship Id="rId81" Type="http://schemas.openxmlformats.org/officeDocument/2006/relationships/image" Target="media/image37.emf"/><Relationship Id="rId86" Type="http://schemas.openxmlformats.org/officeDocument/2006/relationships/oleObject" Target="embeddings/Microsoft_Visio_2003-2010_Drawing7.vsd"/><Relationship Id="rId94" Type="http://schemas.openxmlformats.org/officeDocument/2006/relationships/oleObject" Target="embeddings/oleObject10.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100</Pages>
  <Words>40645</Words>
  <Characters>202819</Characters>
  <Application>Microsoft Office Word</Application>
  <DocSecurity>0</DocSecurity>
  <Lines>4409</Lines>
  <Paragraphs>3478</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239986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19)</dc:subject>
  <dc:creator>MCC Support</dc:creator>
  <cp:keywords/>
  <dc:description/>
  <cp:lastModifiedBy>New Version Edit</cp:lastModifiedBy>
  <cp:revision>2</cp:revision>
  <cp:lastPrinted>2019-02-25T14:05:00Z</cp:lastPrinted>
  <dcterms:created xsi:type="dcterms:W3CDTF">2024-12-20T14:20:00Z</dcterms:created>
  <dcterms:modified xsi:type="dcterms:W3CDTF">2024-12-20T14:20:00Z</dcterms:modified>
</cp:coreProperties>
</file>