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F7029" w:rsidRPr="005824CB" w14:paraId="4AD8D576" w14:textId="77777777" w:rsidTr="00C57646">
        <w:trPr>
          <w:cantSplit/>
        </w:trPr>
        <w:tc>
          <w:tcPr>
            <w:tcW w:w="10423" w:type="dxa"/>
            <w:gridSpan w:val="2"/>
            <w:shd w:val="clear" w:color="auto" w:fill="auto"/>
          </w:tcPr>
          <w:p w14:paraId="6F6D300A" w14:textId="50215026" w:rsidR="005F7029" w:rsidRPr="005824CB" w:rsidRDefault="005F7029" w:rsidP="00C57646">
            <w:pPr>
              <w:pStyle w:val="ZA"/>
              <w:framePr w:w="0" w:hRule="auto" w:wrap="auto" w:vAnchor="margin" w:hAnchor="text" w:yAlign="inline"/>
            </w:pPr>
            <w:bookmarkStart w:id="0" w:name="page1"/>
            <w:r>
              <w:rPr>
                <w:sz w:val="64"/>
              </w:rPr>
              <w:t xml:space="preserve">3GPP TS </w:t>
            </w:r>
            <w:r>
              <w:rPr>
                <w:sz w:val="64"/>
                <w:lang w:eastAsia="ja-JP"/>
              </w:rPr>
              <w:t>23</w:t>
            </w:r>
            <w:r>
              <w:rPr>
                <w:sz w:val="64"/>
              </w:rPr>
              <w:t xml:space="preserve">.272 </w:t>
            </w:r>
            <w:r>
              <w:t>V1</w:t>
            </w:r>
            <w:r w:rsidR="005B0EAF">
              <w:t>9</w:t>
            </w:r>
            <w:r>
              <w:t>.</w:t>
            </w:r>
            <w:r w:rsidR="0055678C">
              <w:t>1</w:t>
            </w:r>
            <w:r>
              <w:t xml:space="preserve">.0 </w:t>
            </w:r>
            <w:r>
              <w:rPr>
                <w:sz w:val="32"/>
              </w:rPr>
              <w:t>(2024-</w:t>
            </w:r>
            <w:r w:rsidR="0055678C">
              <w:rPr>
                <w:sz w:val="32"/>
              </w:rPr>
              <w:t>12</w:t>
            </w:r>
            <w:r>
              <w:rPr>
                <w:sz w:val="32"/>
              </w:rPr>
              <w:t>)</w:t>
            </w:r>
          </w:p>
        </w:tc>
      </w:tr>
      <w:tr w:rsidR="005F7029" w:rsidRPr="005824CB" w14:paraId="41152041" w14:textId="77777777" w:rsidTr="00C57646">
        <w:trPr>
          <w:cantSplit/>
          <w:trHeight w:hRule="exact" w:val="1134"/>
        </w:trPr>
        <w:tc>
          <w:tcPr>
            <w:tcW w:w="10423" w:type="dxa"/>
            <w:gridSpan w:val="2"/>
            <w:shd w:val="clear" w:color="auto" w:fill="auto"/>
          </w:tcPr>
          <w:p w14:paraId="7B81E402" w14:textId="77777777" w:rsidR="005F7029" w:rsidRPr="005824CB" w:rsidRDefault="005F7029" w:rsidP="00C57646">
            <w:pPr>
              <w:pStyle w:val="TAR"/>
            </w:pPr>
            <w:r>
              <w:t>Technical Specification</w:t>
            </w:r>
          </w:p>
        </w:tc>
      </w:tr>
      <w:tr w:rsidR="005F7029" w:rsidRPr="005824CB" w14:paraId="325C63FD" w14:textId="77777777" w:rsidTr="00C57646">
        <w:trPr>
          <w:cantSplit/>
          <w:trHeight w:hRule="exact" w:val="3685"/>
        </w:trPr>
        <w:tc>
          <w:tcPr>
            <w:tcW w:w="10423" w:type="dxa"/>
            <w:gridSpan w:val="2"/>
            <w:shd w:val="clear" w:color="auto" w:fill="auto"/>
          </w:tcPr>
          <w:p w14:paraId="62833D72" w14:textId="77777777" w:rsidR="005F7029" w:rsidRDefault="005F7029" w:rsidP="00C57646">
            <w:pPr>
              <w:pStyle w:val="ZT"/>
              <w:framePr w:wrap="auto" w:hAnchor="text" w:yAlign="inline"/>
            </w:pPr>
            <w:r>
              <w:t>3rd Generation Partnership Project;</w:t>
            </w:r>
          </w:p>
          <w:p w14:paraId="5FD92477" w14:textId="77777777" w:rsidR="005F7029" w:rsidRDefault="005F7029" w:rsidP="00C57646">
            <w:pPr>
              <w:pStyle w:val="ZT"/>
              <w:framePr w:wrap="auto" w:hAnchor="text" w:yAlign="inline"/>
              <w:rPr>
                <w:lang w:eastAsia="ja-JP"/>
              </w:rPr>
            </w:pPr>
            <w:r>
              <w:t>Technical Specification Group Services and System Aspects;</w:t>
            </w:r>
          </w:p>
          <w:p w14:paraId="2858D235" w14:textId="77777777" w:rsidR="005F7029" w:rsidRDefault="005F7029" w:rsidP="00C57646">
            <w:pPr>
              <w:pStyle w:val="ZT"/>
              <w:framePr w:wrap="auto" w:hAnchor="text" w:yAlign="inline"/>
              <w:rPr>
                <w:lang w:eastAsia="ja-JP"/>
              </w:rPr>
            </w:pPr>
            <w:r>
              <w:rPr>
                <w:lang w:eastAsia="ja-JP"/>
              </w:rPr>
              <w:t>Circuit Switched (CS) fallback in Evolved Packet System (EPS);</w:t>
            </w:r>
          </w:p>
          <w:p w14:paraId="72850116" w14:textId="77777777" w:rsidR="005F7029" w:rsidRDefault="005F7029" w:rsidP="00C57646">
            <w:pPr>
              <w:pStyle w:val="ZT"/>
              <w:framePr w:wrap="auto" w:hAnchor="text" w:yAlign="inline"/>
              <w:rPr>
                <w:lang w:eastAsia="ja-JP"/>
              </w:rPr>
            </w:pPr>
            <w:r>
              <w:rPr>
                <w:lang w:eastAsia="ja-JP"/>
              </w:rPr>
              <w:t>Stage 2</w:t>
            </w:r>
          </w:p>
          <w:p w14:paraId="73878DEB" w14:textId="1278CE8F" w:rsidR="005F7029" w:rsidRPr="005824CB" w:rsidRDefault="005F7029" w:rsidP="00C57646">
            <w:pPr>
              <w:pStyle w:val="ZT"/>
              <w:framePr w:wrap="auto" w:hAnchor="text" w:yAlign="inline"/>
              <w:rPr>
                <w:i/>
                <w:sz w:val="28"/>
              </w:rPr>
            </w:pPr>
            <w:r>
              <w:t>(</w:t>
            </w:r>
            <w:r>
              <w:rPr>
                <w:rStyle w:val="ZGSM"/>
              </w:rPr>
              <w:t>Release 1</w:t>
            </w:r>
            <w:r w:rsidR="005B0EAF">
              <w:rPr>
                <w:rStyle w:val="ZGSM"/>
              </w:rPr>
              <w:t>9</w:t>
            </w:r>
            <w:r>
              <w:t>)</w:t>
            </w:r>
          </w:p>
        </w:tc>
      </w:tr>
      <w:tr w:rsidR="005F7029" w:rsidRPr="005824CB" w14:paraId="1DFFD989" w14:textId="77777777" w:rsidTr="00C57646">
        <w:trPr>
          <w:cantSplit/>
        </w:trPr>
        <w:tc>
          <w:tcPr>
            <w:tcW w:w="10423" w:type="dxa"/>
            <w:gridSpan w:val="2"/>
            <w:shd w:val="clear" w:color="auto" w:fill="auto"/>
          </w:tcPr>
          <w:p w14:paraId="1D749EE1" w14:textId="77777777" w:rsidR="005F7029" w:rsidRPr="005824CB" w:rsidRDefault="005F7029" w:rsidP="00C57646">
            <w:pPr>
              <w:pStyle w:val="FP"/>
            </w:pPr>
          </w:p>
        </w:tc>
      </w:tr>
      <w:bookmarkStart w:id="1" w:name="_MON_1684549432"/>
      <w:bookmarkEnd w:id="1"/>
      <w:tr w:rsidR="005F7029" w:rsidRPr="005824CB" w14:paraId="3A0B102F" w14:textId="77777777" w:rsidTr="00C57646">
        <w:trPr>
          <w:cantSplit/>
          <w:trHeight w:hRule="exact" w:val="1531"/>
        </w:trPr>
        <w:tc>
          <w:tcPr>
            <w:tcW w:w="4883" w:type="dxa"/>
            <w:shd w:val="clear" w:color="auto" w:fill="auto"/>
          </w:tcPr>
          <w:p w14:paraId="7B490E4B" w14:textId="77777777" w:rsidR="005F7029" w:rsidRPr="005824CB" w:rsidRDefault="005F7029" w:rsidP="00C57646">
            <w:pPr>
              <w:rPr>
                <w:i/>
              </w:rPr>
            </w:pPr>
            <w:r>
              <w:object w:dxaOrig="2026" w:dyaOrig="1251" w14:anchorId="0A52E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pt;height:58.25pt" o:ole="">
                  <v:imagedata r:id="rId7" o:title=""/>
                </v:shape>
                <o:OLEObject Type="Embed" ProgID="Word.Picture.8" ShapeID="_x0000_i1025" DrawAspect="Content" ObjectID="_1796211713" r:id="rId8"/>
              </w:object>
            </w:r>
          </w:p>
        </w:tc>
        <w:bookmarkStart w:id="2" w:name="_MON_1637044125"/>
        <w:bookmarkEnd w:id="2"/>
        <w:tc>
          <w:tcPr>
            <w:tcW w:w="5540" w:type="dxa"/>
            <w:shd w:val="clear" w:color="auto" w:fill="auto"/>
          </w:tcPr>
          <w:p w14:paraId="3CB655EC" w14:textId="77777777" w:rsidR="005F7029" w:rsidRPr="005824CB" w:rsidRDefault="005F7029" w:rsidP="00C57646">
            <w:pPr>
              <w:jc w:val="right"/>
            </w:pPr>
            <w:r>
              <w:object w:dxaOrig="2595" w:dyaOrig="1536" w14:anchorId="2981B0ED">
                <v:shape id="_x0000_i1026" type="#_x0000_t75" style="width:127.1pt;height:75.15pt" o:ole="">
                  <v:imagedata r:id="rId9" o:title=""/>
                </v:shape>
                <o:OLEObject Type="Embed" ProgID="Word.Picture.8" ShapeID="_x0000_i1026" DrawAspect="Content" ObjectID="_1796211714" r:id="rId10"/>
              </w:object>
            </w:r>
          </w:p>
        </w:tc>
      </w:tr>
      <w:tr w:rsidR="005F7029" w:rsidRPr="005824CB" w14:paraId="0F8E0B8A" w14:textId="77777777" w:rsidTr="00C57646">
        <w:trPr>
          <w:cantSplit/>
          <w:trHeight w:hRule="exact" w:val="5783"/>
        </w:trPr>
        <w:tc>
          <w:tcPr>
            <w:tcW w:w="10423" w:type="dxa"/>
            <w:gridSpan w:val="2"/>
            <w:shd w:val="clear" w:color="auto" w:fill="auto"/>
          </w:tcPr>
          <w:p w14:paraId="55789F8F" w14:textId="77777777" w:rsidR="005F7029" w:rsidRPr="005824CB" w:rsidRDefault="005F7029" w:rsidP="00C57646">
            <w:pPr>
              <w:pStyle w:val="FP"/>
              <w:rPr>
                <w:b/>
              </w:rPr>
            </w:pPr>
          </w:p>
        </w:tc>
      </w:tr>
      <w:tr w:rsidR="005F7029" w:rsidRPr="005824CB" w14:paraId="6A2ACD4D" w14:textId="77777777" w:rsidTr="00C57646">
        <w:trPr>
          <w:cantSplit/>
          <w:trHeight w:hRule="exact" w:val="964"/>
        </w:trPr>
        <w:tc>
          <w:tcPr>
            <w:tcW w:w="10423" w:type="dxa"/>
            <w:gridSpan w:val="2"/>
            <w:shd w:val="clear" w:color="auto" w:fill="auto"/>
          </w:tcPr>
          <w:p w14:paraId="575D77C3" w14:textId="77777777" w:rsidR="005F7029" w:rsidRPr="005824CB" w:rsidRDefault="005F7029" w:rsidP="00C57646">
            <w:pPr>
              <w:rPr>
                <w:sz w:val="16"/>
              </w:rPr>
            </w:pPr>
            <w:bookmarkStart w:id="3" w:name="warningNotice"/>
            <w:r w:rsidRPr="005824CB">
              <w:rPr>
                <w:sz w:val="16"/>
              </w:rPr>
              <w:t>The present document has been developed within the 3rd Generation Partnership Project (3GPP</w:t>
            </w:r>
            <w:r w:rsidRPr="005824CB">
              <w:rPr>
                <w:sz w:val="16"/>
                <w:vertAlign w:val="superscript"/>
              </w:rPr>
              <w:t xml:space="preserve"> TM</w:t>
            </w:r>
            <w:r w:rsidRPr="005824CB">
              <w:rPr>
                <w:sz w:val="16"/>
              </w:rPr>
              <w:t>) and may be further elaborated for the purposes of 3GPP.</w:t>
            </w:r>
            <w:r w:rsidRPr="005824CB">
              <w:rPr>
                <w:sz w:val="16"/>
              </w:rPr>
              <w:br/>
              <w:t>The present document has not been subject to any approval process by the 3GPP</w:t>
            </w:r>
            <w:r w:rsidRPr="005824CB">
              <w:rPr>
                <w:sz w:val="16"/>
                <w:vertAlign w:val="superscript"/>
              </w:rPr>
              <w:t xml:space="preserve"> </w:t>
            </w:r>
            <w:r w:rsidRPr="005824CB">
              <w:rPr>
                <w:sz w:val="16"/>
              </w:rPr>
              <w:t>Organizational Partners and shall not be implemented.</w:t>
            </w:r>
            <w:r w:rsidRPr="005824CB">
              <w:rPr>
                <w:sz w:val="16"/>
              </w:rPr>
              <w:br/>
              <w:t>This Specification is provided for future development work within 3GPP</w:t>
            </w:r>
            <w:r w:rsidRPr="005824CB">
              <w:rPr>
                <w:sz w:val="16"/>
                <w:vertAlign w:val="superscript"/>
              </w:rPr>
              <w:t xml:space="preserve"> </w:t>
            </w:r>
            <w:r w:rsidRPr="005824CB">
              <w:rPr>
                <w:sz w:val="16"/>
              </w:rPr>
              <w:t>only. The Organizational Partners accept no liability for any use of this Specification.</w:t>
            </w:r>
            <w:r w:rsidRPr="005824CB">
              <w:rPr>
                <w:sz w:val="16"/>
              </w:rPr>
              <w:br/>
              <w:t>Specifications and Reports for implementation of the 3GPP</w:t>
            </w:r>
            <w:r w:rsidRPr="005824CB">
              <w:rPr>
                <w:sz w:val="16"/>
                <w:vertAlign w:val="superscript"/>
              </w:rPr>
              <w:t xml:space="preserve"> TM</w:t>
            </w:r>
            <w:r w:rsidRPr="005824CB">
              <w:rPr>
                <w:sz w:val="16"/>
              </w:rPr>
              <w:t xml:space="preserve"> system should be obtained via the 3GPP Organizational Partners' Publications Offices.</w:t>
            </w:r>
            <w:bookmarkEnd w:id="3"/>
          </w:p>
          <w:p w14:paraId="37C84A62" w14:textId="77777777" w:rsidR="005F7029" w:rsidRPr="005824CB" w:rsidRDefault="005F7029" w:rsidP="00C57646">
            <w:pPr>
              <w:pStyle w:val="ZV"/>
              <w:framePr w:w="0" w:wrap="auto" w:vAnchor="margin" w:hAnchor="text" w:yAlign="inline"/>
            </w:pPr>
          </w:p>
          <w:p w14:paraId="19DA6393" w14:textId="77777777" w:rsidR="005F7029" w:rsidRPr="005824CB" w:rsidRDefault="005F7029" w:rsidP="00C57646">
            <w:pPr>
              <w:rPr>
                <w:sz w:val="16"/>
              </w:rPr>
            </w:pPr>
          </w:p>
        </w:tc>
      </w:tr>
      <w:bookmarkEnd w:id="0"/>
    </w:tbl>
    <w:p w14:paraId="0712E715" w14:textId="77777777" w:rsidR="005F7029" w:rsidRPr="005824CB" w:rsidRDefault="005F7029" w:rsidP="005F7029">
      <w:pPr>
        <w:sectPr w:rsidR="005F7029" w:rsidRPr="005824CB" w:rsidSect="000508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7029" w:rsidRPr="005824CB" w14:paraId="23882736" w14:textId="77777777" w:rsidTr="00C57646">
        <w:trPr>
          <w:cantSplit/>
          <w:trHeight w:hRule="exact" w:val="5669"/>
        </w:trPr>
        <w:tc>
          <w:tcPr>
            <w:tcW w:w="10423" w:type="dxa"/>
            <w:shd w:val="clear" w:color="auto" w:fill="auto"/>
          </w:tcPr>
          <w:p w14:paraId="7B37B783" w14:textId="77777777" w:rsidR="005F7029" w:rsidRPr="005824CB" w:rsidRDefault="005F7029" w:rsidP="00C57646">
            <w:pPr>
              <w:pStyle w:val="FP"/>
            </w:pPr>
            <w:bookmarkStart w:id="4" w:name="page2"/>
          </w:p>
        </w:tc>
      </w:tr>
      <w:tr w:rsidR="005F7029" w:rsidRPr="005824CB" w14:paraId="5C57F6CD" w14:textId="77777777" w:rsidTr="00C57646">
        <w:trPr>
          <w:cantSplit/>
          <w:trHeight w:hRule="exact" w:val="5386"/>
        </w:trPr>
        <w:tc>
          <w:tcPr>
            <w:tcW w:w="10423" w:type="dxa"/>
            <w:shd w:val="clear" w:color="auto" w:fill="auto"/>
          </w:tcPr>
          <w:p w14:paraId="3954F798" w14:textId="77777777" w:rsidR="005F7029" w:rsidRPr="005824CB" w:rsidRDefault="005F7029" w:rsidP="00C57646">
            <w:pPr>
              <w:pStyle w:val="FP"/>
              <w:spacing w:after="240"/>
              <w:ind w:left="2835" w:right="2835"/>
              <w:jc w:val="center"/>
              <w:rPr>
                <w:rFonts w:ascii="Arial" w:hAnsi="Arial"/>
                <w:b/>
                <w:i/>
                <w:noProof/>
              </w:rPr>
            </w:pPr>
            <w:bookmarkStart w:id="5" w:name="coords3gpp"/>
            <w:r w:rsidRPr="005824CB">
              <w:rPr>
                <w:rFonts w:ascii="Arial" w:hAnsi="Arial"/>
                <w:b/>
                <w:i/>
                <w:noProof/>
              </w:rPr>
              <w:t>3GPP</w:t>
            </w:r>
          </w:p>
          <w:p w14:paraId="0BAB45CF" w14:textId="77777777" w:rsidR="005F7029" w:rsidRPr="005824CB" w:rsidRDefault="005F7029" w:rsidP="00C57646">
            <w:pPr>
              <w:pStyle w:val="FP"/>
              <w:pBdr>
                <w:bottom w:val="single" w:sz="6" w:space="1" w:color="auto"/>
              </w:pBdr>
              <w:ind w:left="2835" w:right="2835"/>
              <w:jc w:val="center"/>
              <w:rPr>
                <w:noProof/>
              </w:rPr>
            </w:pPr>
            <w:r w:rsidRPr="005824CB">
              <w:rPr>
                <w:noProof/>
              </w:rPr>
              <w:t>Postal address</w:t>
            </w:r>
          </w:p>
          <w:p w14:paraId="44A1C388" w14:textId="77777777" w:rsidR="005F7029" w:rsidRPr="005824CB" w:rsidRDefault="005F7029" w:rsidP="00C57646">
            <w:pPr>
              <w:pStyle w:val="FP"/>
              <w:ind w:left="2835" w:right="2835"/>
              <w:jc w:val="center"/>
              <w:rPr>
                <w:rFonts w:ascii="Arial" w:hAnsi="Arial"/>
                <w:noProof/>
                <w:sz w:val="18"/>
              </w:rPr>
            </w:pPr>
          </w:p>
          <w:p w14:paraId="0CD70E21"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3GPP support office address</w:t>
            </w:r>
          </w:p>
          <w:p w14:paraId="3145B3AC"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650 Route des Lucioles - Sophia Antipolis</w:t>
            </w:r>
          </w:p>
          <w:p w14:paraId="5A0AA35A"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Valbonne - FRANCE</w:t>
            </w:r>
          </w:p>
          <w:p w14:paraId="652993AD" w14:textId="77777777" w:rsidR="005F7029" w:rsidRPr="005824CB" w:rsidRDefault="005F7029" w:rsidP="00C57646">
            <w:pPr>
              <w:pStyle w:val="FP"/>
              <w:spacing w:after="20"/>
              <w:ind w:left="2835" w:right="2835"/>
              <w:jc w:val="center"/>
              <w:rPr>
                <w:rFonts w:ascii="Arial" w:hAnsi="Arial"/>
                <w:noProof/>
                <w:sz w:val="18"/>
              </w:rPr>
            </w:pPr>
            <w:r w:rsidRPr="005824CB">
              <w:rPr>
                <w:rFonts w:ascii="Arial" w:hAnsi="Arial"/>
                <w:noProof/>
                <w:sz w:val="18"/>
              </w:rPr>
              <w:t>Tel.: +33 4 92 94 42 00 Fax: +33 4 93 65 47 16</w:t>
            </w:r>
          </w:p>
          <w:p w14:paraId="071347D7"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Internet</w:t>
            </w:r>
          </w:p>
          <w:p w14:paraId="09B7BD7A"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http://www.3gpp.org</w:t>
            </w:r>
            <w:bookmarkEnd w:id="5"/>
          </w:p>
          <w:p w14:paraId="68ECB7E7" w14:textId="77777777" w:rsidR="005F7029" w:rsidRPr="005824CB" w:rsidRDefault="005F7029" w:rsidP="00C57646">
            <w:pPr>
              <w:rPr>
                <w:noProof/>
              </w:rPr>
            </w:pPr>
          </w:p>
        </w:tc>
      </w:tr>
      <w:tr w:rsidR="005F7029" w:rsidRPr="005824CB" w14:paraId="2A6A07BD" w14:textId="77777777" w:rsidTr="00C57646">
        <w:trPr>
          <w:cantSplit/>
        </w:trPr>
        <w:tc>
          <w:tcPr>
            <w:tcW w:w="10423" w:type="dxa"/>
            <w:shd w:val="clear" w:color="auto" w:fill="auto"/>
            <w:vAlign w:val="bottom"/>
          </w:tcPr>
          <w:p w14:paraId="35A4072A" w14:textId="77777777" w:rsidR="005F7029" w:rsidRPr="005824CB" w:rsidRDefault="005F7029" w:rsidP="00C57646">
            <w:pPr>
              <w:pStyle w:val="FP"/>
              <w:pBdr>
                <w:bottom w:val="single" w:sz="6" w:space="1" w:color="auto"/>
              </w:pBdr>
              <w:spacing w:after="240"/>
              <w:jc w:val="center"/>
              <w:rPr>
                <w:rFonts w:ascii="Arial" w:hAnsi="Arial"/>
                <w:b/>
                <w:i/>
                <w:noProof/>
              </w:rPr>
            </w:pPr>
            <w:bookmarkStart w:id="6" w:name="copyrightNotification"/>
            <w:r w:rsidRPr="005824CB">
              <w:rPr>
                <w:rFonts w:ascii="Arial" w:hAnsi="Arial"/>
                <w:b/>
                <w:i/>
                <w:noProof/>
              </w:rPr>
              <w:t>Copyright Notification</w:t>
            </w:r>
          </w:p>
          <w:p w14:paraId="70B3B74A" w14:textId="77777777" w:rsidR="005F7029" w:rsidRPr="005824CB" w:rsidRDefault="005F7029" w:rsidP="00C57646">
            <w:pPr>
              <w:pStyle w:val="FP"/>
              <w:jc w:val="center"/>
              <w:rPr>
                <w:noProof/>
              </w:rPr>
            </w:pPr>
            <w:r w:rsidRPr="005824CB">
              <w:rPr>
                <w:noProof/>
              </w:rPr>
              <w:t>No part may be reproduced except as authorized by written permission.</w:t>
            </w:r>
            <w:r w:rsidRPr="005824CB">
              <w:rPr>
                <w:noProof/>
              </w:rPr>
              <w:br/>
              <w:t>The copyright and the foregoing restriction extend to reproduction in all media.</w:t>
            </w:r>
          </w:p>
          <w:p w14:paraId="398B7457" w14:textId="77777777" w:rsidR="005F7029" w:rsidRPr="005824CB" w:rsidRDefault="005F7029" w:rsidP="00C57646">
            <w:pPr>
              <w:pStyle w:val="FP"/>
              <w:jc w:val="center"/>
              <w:rPr>
                <w:noProof/>
              </w:rPr>
            </w:pPr>
          </w:p>
          <w:p w14:paraId="35FAFB28" w14:textId="77777777" w:rsidR="005F7029" w:rsidRPr="005824CB" w:rsidRDefault="005F7029" w:rsidP="00C57646">
            <w:pPr>
              <w:pStyle w:val="FP"/>
              <w:jc w:val="center"/>
              <w:rPr>
                <w:noProof/>
                <w:sz w:val="18"/>
              </w:rPr>
            </w:pPr>
            <w:r w:rsidRPr="005824CB">
              <w:rPr>
                <w:noProof/>
                <w:sz w:val="18"/>
              </w:rPr>
              <w:t xml:space="preserve">© </w:t>
            </w:r>
            <w:r>
              <w:rPr>
                <w:noProof/>
                <w:sz w:val="18"/>
              </w:rPr>
              <w:t>2024</w:t>
            </w:r>
            <w:r w:rsidRPr="005824CB">
              <w:rPr>
                <w:noProof/>
                <w:sz w:val="18"/>
              </w:rPr>
              <w:t>, 3GPP Organizational Partners (ARIB, ATIS, CCSA, ETSI, TSDSI, TTA, TTC).</w:t>
            </w:r>
            <w:bookmarkStart w:id="7" w:name="copyrightaddon"/>
            <w:bookmarkEnd w:id="7"/>
          </w:p>
          <w:p w14:paraId="7882074B" w14:textId="77777777" w:rsidR="005F7029" w:rsidRPr="005824CB" w:rsidRDefault="005F7029" w:rsidP="00C57646">
            <w:pPr>
              <w:pStyle w:val="FP"/>
              <w:jc w:val="center"/>
              <w:rPr>
                <w:noProof/>
                <w:sz w:val="18"/>
              </w:rPr>
            </w:pPr>
            <w:r w:rsidRPr="005824CB">
              <w:rPr>
                <w:noProof/>
                <w:sz w:val="18"/>
              </w:rPr>
              <w:t>All rights reserved.</w:t>
            </w:r>
          </w:p>
          <w:p w14:paraId="2F5EB950" w14:textId="77777777" w:rsidR="005F7029" w:rsidRPr="005824CB" w:rsidRDefault="005F7029" w:rsidP="00C57646">
            <w:pPr>
              <w:pStyle w:val="FP"/>
              <w:rPr>
                <w:noProof/>
                <w:sz w:val="18"/>
              </w:rPr>
            </w:pPr>
          </w:p>
          <w:p w14:paraId="5FF80FA5" w14:textId="77777777" w:rsidR="005F7029" w:rsidRPr="005824CB" w:rsidRDefault="005F7029" w:rsidP="00C57646">
            <w:pPr>
              <w:pStyle w:val="FP"/>
              <w:rPr>
                <w:noProof/>
                <w:sz w:val="18"/>
              </w:rPr>
            </w:pPr>
            <w:r w:rsidRPr="005824CB">
              <w:rPr>
                <w:noProof/>
                <w:sz w:val="18"/>
              </w:rPr>
              <w:t>UMTS™ is a Trade Mark of ETSI registered for the benefit of its members</w:t>
            </w:r>
          </w:p>
          <w:p w14:paraId="4A7D2820" w14:textId="77777777" w:rsidR="005F7029" w:rsidRPr="005824CB" w:rsidRDefault="005F7029" w:rsidP="00C57646">
            <w:pPr>
              <w:pStyle w:val="FP"/>
              <w:rPr>
                <w:noProof/>
                <w:sz w:val="18"/>
              </w:rPr>
            </w:pPr>
            <w:r w:rsidRPr="005824CB">
              <w:rPr>
                <w:noProof/>
                <w:sz w:val="18"/>
              </w:rPr>
              <w:t>3GPP™ is a Trade Mark of ETSI registered for the benefit of its Members and of the 3GPP Organizational Partners</w:t>
            </w:r>
            <w:r w:rsidRPr="005824CB">
              <w:rPr>
                <w:noProof/>
                <w:sz w:val="18"/>
              </w:rPr>
              <w:br/>
              <w:t>LTE™ is a Trade Mark of ETSI registered for the benefit of its Members and of the 3GPP Organizational Partners</w:t>
            </w:r>
          </w:p>
          <w:p w14:paraId="3E791EC7" w14:textId="77777777" w:rsidR="005F7029" w:rsidRPr="005824CB" w:rsidRDefault="005F7029" w:rsidP="00C57646">
            <w:pPr>
              <w:pStyle w:val="FP"/>
              <w:rPr>
                <w:noProof/>
                <w:sz w:val="18"/>
              </w:rPr>
            </w:pPr>
            <w:r w:rsidRPr="005824CB">
              <w:rPr>
                <w:noProof/>
                <w:sz w:val="18"/>
              </w:rPr>
              <w:t>GSM® and the GSM logo are registered and owned by the GSM Association</w:t>
            </w:r>
            <w:bookmarkEnd w:id="6"/>
          </w:p>
          <w:p w14:paraId="479E9940" w14:textId="77777777" w:rsidR="005F7029" w:rsidRPr="005824CB" w:rsidRDefault="005F7029" w:rsidP="00C57646"/>
        </w:tc>
      </w:tr>
      <w:bookmarkEnd w:id="4"/>
    </w:tbl>
    <w:p w14:paraId="776B0525" w14:textId="40B7AF2F" w:rsidR="0034365A" w:rsidRDefault="005F7029">
      <w:pPr>
        <w:pStyle w:val="TT"/>
      </w:pPr>
      <w:r w:rsidRPr="005824CB">
        <w:br w:type="page"/>
      </w:r>
      <w:r w:rsidR="0034365A">
        <w:lastRenderedPageBreak/>
        <w:t>Contents</w:t>
      </w:r>
    </w:p>
    <w:p w14:paraId="68EB0295" w14:textId="2EBC88D8" w:rsidR="00A44D5E" w:rsidRDefault="005A793A">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A44D5E">
        <w:t>Foreword</w:t>
      </w:r>
      <w:r w:rsidR="00A44D5E">
        <w:tab/>
      </w:r>
      <w:r w:rsidR="00A44D5E">
        <w:fldChar w:fldCharType="begin" w:fldLock="1"/>
      </w:r>
      <w:r w:rsidR="00A44D5E">
        <w:instrText xml:space="preserve"> PAGEREF _Toc185596059 \h </w:instrText>
      </w:r>
      <w:r w:rsidR="00A44D5E">
        <w:fldChar w:fldCharType="separate"/>
      </w:r>
      <w:r w:rsidR="00A44D5E">
        <w:t>7</w:t>
      </w:r>
      <w:r w:rsidR="00A44D5E">
        <w:fldChar w:fldCharType="end"/>
      </w:r>
    </w:p>
    <w:p w14:paraId="1ACF01D2" w14:textId="083F7A15" w:rsidR="00A44D5E" w:rsidRDefault="00A44D5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_Toc185596060 \h </w:instrText>
      </w:r>
      <w:r>
        <w:fldChar w:fldCharType="separate"/>
      </w:r>
      <w:r>
        <w:t>8</w:t>
      </w:r>
      <w:r>
        <w:fldChar w:fldCharType="end"/>
      </w:r>
    </w:p>
    <w:p w14:paraId="12859A27" w14:textId="54AEC593" w:rsidR="00A44D5E" w:rsidRDefault="00A44D5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_Toc185596061 \h </w:instrText>
      </w:r>
      <w:r>
        <w:fldChar w:fldCharType="separate"/>
      </w:r>
      <w:r>
        <w:t>8</w:t>
      </w:r>
      <w:r>
        <w:fldChar w:fldCharType="end"/>
      </w:r>
    </w:p>
    <w:p w14:paraId="2A777ADF" w14:textId="36401FFB" w:rsidR="00A44D5E" w:rsidRDefault="00A44D5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_Toc185596062 \h </w:instrText>
      </w:r>
      <w:r>
        <w:fldChar w:fldCharType="separate"/>
      </w:r>
      <w:r>
        <w:t>10</w:t>
      </w:r>
      <w:r>
        <w:fldChar w:fldCharType="end"/>
      </w:r>
    </w:p>
    <w:p w14:paraId="44B19966" w14:textId="3248C4FF" w:rsidR="00A44D5E" w:rsidRDefault="00A44D5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_Toc185596063 \h </w:instrText>
      </w:r>
      <w:r>
        <w:fldChar w:fldCharType="separate"/>
      </w:r>
      <w:r>
        <w:t>10</w:t>
      </w:r>
      <w:r>
        <w:fldChar w:fldCharType="end"/>
      </w:r>
    </w:p>
    <w:p w14:paraId="6C56B678" w14:textId="738F46B9" w:rsidR="00A44D5E" w:rsidRDefault="00A44D5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_Toc185596064 \h </w:instrText>
      </w:r>
      <w:r>
        <w:fldChar w:fldCharType="separate"/>
      </w:r>
      <w:r>
        <w:t>10</w:t>
      </w:r>
      <w:r>
        <w:fldChar w:fldCharType="end"/>
      </w:r>
    </w:p>
    <w:p w14:paraId="55A30052" w14:textId="451F06AA" w:rsidR="00A44D5E" w:rsidRDefault="00A44D5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Overall Description</w:t>
      </w:r>
      <w:r>
        <w:tab/>
      </w:r>
      <w:r>
        <w:fldChar w:fldCharType="begin" w:fldLock="1"/>
      </w:r>
      <w:r>
        <w:instrText xml:space="preserve"> PAGEREF _Toc185596065 \h </w:instrText>
      </w:r>
      <w:r>
        <w:fldChar w:fldCharType="separate"/>
      </w:r>
      <w:r>
        <w:t>11</w:t>
      </w:r>
      <w:r>
        <w:fldChar w:fldCharType="end"/>
      </w:r>
    </w:p>
    <w:p w14:paraId="695024D3" w14:textId="3732A4B3"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4.1</w:t>
      </w:r>
      <w:r>
        <w:rPr>
          <w:rFonts w:asciiTheme="minorHAnsi" w:eastAsiaTheme="minorEastAsia" w:hAnsiTheme="minorHAnsi" w:cstheme="minorBidi"/>
          <w:kern w:val="2"/>
          <w:sz w:val="22"/>
          <w:szCs w:val="22"/>
          <w14:ligatures w14:val="standardContextual"/>
        </w:rPr>
        <w:tab/>
      </w:r>
      <w:r>
        <w:rPr>
          <w:lang w:eastAsia="ja-JP"/>
        </w:rPr>
        <w:t>General Considerations</w:t>
      </w:r>
      <w:r>
        <w:tab/>
      </w:r>
      <w:r>
        <w:fldChar w:fldCharType="begin" w:fldLock="1"/>
      </w:r>
      <w:r>
        <w:instrText xml:space="preserve"> PAGEREF _Toc185596066 \h </w:instrText>
      </w:r>
      <w:r>
        <w:fldChar w:fldCharType="separate"/>
      </w:r>
      <w:r>
        <w:t>11</w:t>
      </w:r>
      <w:r>
        <w:fldChar w:fldCharType="end"/>
      </w:r>
    </w:p>
    <w:p w14:paraId="42A1A717" w14:textId="149E9C91"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4.2</w:t>
      </w:r>
      <w:r>
        <w:rPr>
          <w:rFonts w:asciiTheme="minorHAnsi" w:eastAsiaTheme="minorEastAsia" w:hAnsiTheme="minorHAnsi" w:cstheme="minorBidi"/>
          <w:kern w:val="2"/>
          <w:sz w:val="22"/>
          <w:szCs w:val="22"/>
          <w14:ligatures w14:val="standardContextual"/>
        </w:rPr>
        <w:tab/>
      </w:r>
      <w:r>
        <w:rPr>
          <w:lang w:eastAsia="ja-JP"/>
        </w:rPr>
        <w:t>Reference Architecture</w:t>
      </w:r>
      <w:r>
        <w:tab/>
      </w:r>
      <w:r>
        <w:fldChar w:fldCharType="begin" w:fldLock="1"/>
      </w:r>
      <w:r>
        <w:instrText xml:space="preserve"> PAGEREF _Toc185596067 \h </w:instrText>
      </w:r>
      <w:r>
        <w:fldChar w:fldCharType="separate"/>
      </w:r>
      <w:r>
        <w:t>11</w:t>
      </w:r>
      <w:r>
        <w:fldChar w:fldCharType="end"/>
      </w:r>
    </w:p>
    <w:p w14:paraId="4E940189" w14:textId="23295030"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4.2.1</w:t>
      </w:r>
      <w:r>
        <w:rPr>
          <w:rFonts w:asciiTheme="minorHAnsi" w:eastAsiaTheme="minorEastAsia" w:hAnsiTheme="minorHAnsi" w:cstheme="minorBidi"/>
          <w:kern w:val="2"/>
          <w:sz w:val="22"/>
          <w:szCs w:val="22"/>
          <w14:ligatures w14:val="standardContextual"/>
        </w:rPr>
        <w:tab/>
      </w:r>
      <w:r>
        <w:rPr>
          <w:lang w:eastAsia="ja-JP"/>
        </w:rPr>
        <w:t>Reference points</w:t>
      </w:r>
      <w:r>
        <w:tab/>
      </w:r>
      <w:r>
        <w:fldChar w:fldCharType="begin" w:fldLock="1"/>
      </w:r>
      <w:r>
        <w:instrText xml:space="preserve"> PAGEREF _Toc185596068 \h </w:instrText>
      </w:r>
      <w:r>
        <w:fldChar w:fldCharType="separate"/>
      </w:r>
      <w:r>
        <w:t>12</w:t>
      </w:r>
      <w:r>
        <w:fldChar w:fldCharType="end"/>
      </w:r>
    </w:p>
    <w:p w14:paraId="1F0BB8FE" w14:textId="773BAC00" w:rsidR="00A44D5E" w:rsidRDefault="00A44D5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_Toc185596069 \h </w:instrText>
      </w:r>
      <w:r>
        <w:fldChar w:fldCharType="separate"/>
      </w:r>
      <w:r>
        <w:t>12</w:t>
      </w:r>
      <w:r>
        <w:fldChar w:fldCharType="end"/>
      </w:r>
    </w:p>
    <w:p w14:paraId="1FC4A20C" w14:textId="7C495404"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4.3.1</w:t>
      </w:r>
      <w:r w:rsidRPr="00A44D5E">
        <w:rPr>
          <w:rFonts w:asciiTheme="minorHAnsi" w:eastAsiaTheme="minorEastAsia" w:hAnsiTheme="minorHAnsi" w:cstheme="minorBidi"/>
          <w:kern w:val="2"/>
          <w:sz w:val="22"/>
          <w:szCs w:val="22"/>
          <w:lang w:val="fr-FR"/>
          <w14:ligatures w14:val="standardContextual"/>
        </w:rPr>
        <w:tab/>
      </w:r>
      <w:r w:rsidRPr="00A44D5E">
        <w:rPr>
          <w:lang w:val="fr-FR"/>
        </w:rPr>
        <w:t>UE</w:t>
      </w:r>
      <w:r w:rsidRPr="00A44D5E">
        <w:rPr>
          <w:lang w:val="fr-FR"/>
        </w:rPr>
        <w:tab/>
      </w:r>
      <w:r>
        <w:fldChar w:fldCharType="begin" w:fldLock="1"/>
      </w:r>
      <w:r w:rsidRPr="00A44D5E">
        <w:rPr>
          <w:lang w:val="fr-FR"/>
        </w:rPr>
        <w:instrText xml:space="preserve"> PAGEREF _Toc185596070 \h </w:instrText>
      </w:r>
      <w:r>
        <w:fldChar w:fldCharType="separate"/>
      </w:r>
      <w:r w:rsidRPr="00A44D5E">
        <w:rPr>
          <w:lang w:val="fr-FR"/>
        </w:rPr>
        <w:t>12</w:t>
      </w:r>
      <w:r>
        <w:fldChar w:fldCharType="end"/>
      </w:r>
    </w:p>
    <w:p w14:paraId="55895B8F" w14:textId="09045040"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4.3.2</w:t>
      </w:r>
      <w:r w:rsidRPr="00A44D5E">
        <w:rPr>
          <w:rFonts w:asciiTheme="minorHAnsi" w:eastAsiaTheme="minorEastAsia" w:hAnsiTheme="minorHAnsi" w:cstheme="minorBidi"/>
          <w:kern w:val="2"/>
          <w:sz w:val="22"/>
          <w:szCs w:val="22"/>
          <w:lang w:val="fr-FR"/>
          <w14:ligatures w14:val="standardContextual"/>
        </w:rPr>
        <w:tab/>
      </w:r>
      <w:r w:rsidRPr="00A44D5E">
        <w:rPr>
          <w:lang w:val="fr-FR"/>
        </w:rPr>
        <w:t>MME</w:t>
      </w:r>
      <w:r w:rsidRPr="00A44D5E">
        <w:rPr>
          <w:lang w:val="fr-FR"/>
        </w:rPr>
        <w:tab/>
      </w:r>
      <w:r>
        <w:fldChar w:fldCharType="begin" w:fldLock="1"/>
      </w:r>
      <w:r w:rsidRPr="00A44D5E">
        <w:rPr>
          <w:lang w:val="fr-FR"/>
        </w:rPr>
        <w:instrText xml:space="preserve"> PAGEREF _Toc185596071 \h </w:instrText>
      </w:r>
      <w:r>
        <w:fldChar w:fldCharType="separate"/>
      </w:r>
      <w:r w:rsidRPr="00A44D5E">
        <w:rPr>
          <w:lang w:val="fr-FR"/>
        </w:rPr>
        <w:t>12</w:t>
      </w:r>
      <w:r>
        <w:fldChar w:fldCharType="end"/>
      </w:r>
    </w:p>
    <w:p w14:paraId="118A5571" w14:textId="325F1ADC"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4.3.3</w:t>
      </w:r>
      <w:r w:rsidRPr="00A44D5E">
        <w:rPr>
          <w:rFonts w:asciiTheme="minorHAnsi" w:eastAsiaTheme="minorEastAsia" w:hAnsiTheme="minorHAnsi" w:cstheme="minorBidi"/>
          <w:kern w:val="2"/>
          <w:sz w:val="22"/>
          <w:szCs w:val="22"/>
          <w:lang w:val="fr-FR"/>
          <w14:ligatures w14:val="standardContextual"/>
        </w:rPr>
        <w:tab/>
      </w:r>
      <w:r w:rsidRPr="00A44D5E">
        <w:rPr>
          <w:lang w:val="fr-FR"/>
        </w:rPr>
        <w:t>MSC</w:t>
      </w:r>
      <w:r w:rsidRPr="00A44D5E">
        <w:rPr>
          <w:lang w:val="fr-FR"/>
        </w:rPr>
        <w:tab/>
      </w:r>
      <w:r>
        <w:fldChar w:fldCharType="begin" w:fldLock="1"/>
      </w:r>
      <w:r w:rsidRPr="00A44D5E">
        <w:rPr>
          <w:lang w:val="fr-FR"/>
        </w:rPr>
        <w:instrText xml:space="preserve"> PAGEREF _Toc185596072 \h </w:instrText>
      </w:r>
      <w:r>
        <w:fldChar w:fldCharType="separate"/>
      </w:r>
      <w:r w:rsidRPr="00A44D5E">
        <w:rPr>
          <w:lang w:val="fr-FR"/>
        </w:rPr>
        <w:t>14</w:t>
      </w:r>
      <w:r>
        <w:fldChar w:fldCharType="end"/>
      </w:r>
    </w:p>
    <w:p w14:paraId="02FC9763" w14:textId="7E990A9D"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4.3.4</w:t>
      </w:r>
      <w:r w:rsidRPr="00A44D5E">
        <w:rPr>
          <w:rFonts w:asciiTheme="minorHAnsi" w:eastAsiaTheme="minorEastAsia" w:hAnsiTheme="minorHAnsi" w:cstheme="minorBidi"/>
          <w:kern w:val="2"/>
          <w:sz w:val="22"/>
          <w:szCs w:val="22"/>
          <w:lang w:val="fr-FR"/>
          <w14:ligatures w14:val="standardContextual"/>
        </w:rPr>
        <w:tab/>
      </w:r>
      <w:r w:rsidRPr="00A44D5E">
        <w:rPr>
          <w:lang w:val="fr-FR"/>
        </w:rPr>
        <w:t>E-UTRAN</w:t>
      </w:r>
      <w:r w:rsidRPr="00A44D5E">
        <w:rPr>
          <w:lang w:val="fr-FR"/>
        </w:rPr>
        <w:tab/>
      </w:r>
      <w:r>
        <w:fldChar w:fldCharType="begin" w:fldLock="1"/>
      </w:r>
      <w:r w:rsidRPr="00A44D5E">
        <w:rPr>
          <w:lang w:val="fr-FR"/>
        </w:rPr>
        <w:instrText xml:space="preserve"> PAGEREF _Toc185596073 \h </w:instrText>
      </w:r>
      <w:r>
        <w:fldChar w:fldCharType="separate"/>
      </w:r>
      <w:r w:rsidRPr="00A44D5E">
        <w:rPr>
          <w:lang w:val="fr-FR"/>
        </w:rPr>
        <w:t>14</w:t>
      </w:r>
      <w:r>
        <w:fldChar w:fldCharType="end"/>
      </w:r>
    </w:p>
    <w:p w14:paraId="2F486172" w14:textId="79C6F292" w:rsidR="00A44D5E" w:rsidRDefault="00A44D5E">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_Toc185596074 \h </w:instrText>
      </w:r>
      <w:r>
        <w:fldChar w:fldCharType="separate"/>
      </w:r>
      <w:r>
        <w:t>15</w:t>
      </w:r>
      <w:r>
        <w:fldChar w:fldCharType="end"/>
      </w:r>
    </w:p>
    <w:p w14:paraId="06CF19E7" w14:textId="79483D15" w:rsidR="00A44D5E" w:rsidRDefault="00A44D5E">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BSS</w:t>
      </w:r>
      <w:r>
        <w:tab/>
      </w:r>
      <w:r>
        <w:fldChar w:fldCharType="begin" w:fldLock="1"/>
      </w:r>
      <w:r>
        <w:instrText xml:space="preserve"> PAGEREF _Toc185596075 \h </w:instrText>
      </w:r>
      <w:r>
        <w:fldChar w:fldCharType="separate"/>
      </w:r>
      <w:r>
        <w:t>15</w:t>
      </w:r>
      <w:r>
        <w:fldChar w:fldCharType="end"/>
      </w:r>
    </w:p>
    <w:p w14:paraId="522161F9" w14:textId="3AA13F3B" w:rsidR="00A44D5E" w:rsidRDefault="00A44D5E">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RNS</w:t>
      </w:r>
      <w:r>
        <w:tab/>
      </w:r>
      <w:r>
        <w:fldChar w:fldCharType="begin" w:fldLock="1"/>
      </w:r>
      <w:r>
        <w:instrText xml:space="preserve"> PAGEREF _Toc185596076 \h </w:instrText>
      </w:r>
      <w:r>
        <w:fldChar w:fldCharType="separate"/>
      </w:r>
      <w:r>
        <w:t>15</w:t>
      </w:r>
      <w:r>
        <w:fldChar w:fldCharType="end"/>
      </w:r>
    </w:p>
    <w:p w14:paraId="65B869FE" w14:textId="275EEE0C" w:rsidR="00A44D5E" w:rsidRDefault="00A44D5E">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_Toc185596077 \h </w:instrText>
      </w:r>
      <w:r>
        <w:fldChar w:fldCharType="separate"/>
      </w:r>
      <w:r>
        <w:t>16</w:t>
      </w:r>
      <w:r>
        <w:fldChar w:fldCharType="end"/>
      </w:r>
    </w:p>
    <w:p w14:paraId="6EC71B9F" w14:textId="23143406" w:rsidR="00A44D5E" w:rsidRDefault="00A44D5E">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MME - MSC Server</w:t>
      </w:r>
      <w:r>
        <w:tab/>
      </w:r>
      <w:r>
        <w:fldChar w:fldCharType="begin" w:fldLock="1"/>
      </w:r>
      <w:r>
        <w:instrText xml:space="preserve"> PAGEREF _Toc185596078 \h </w:instrText>
      </w:r>
      <w:r>
        <w:fldChar w:fldCharType="separate"/>
      </w:r>
      <w:r>
        <w:t>16</w:t>
      </w:r>
      <w:r>
        <w:fldChar w:fldCharType="end"/>
      </w:r>
    </w:p>
    <w:p w14:paraId="677BA79C" w14:textId="2868CCD0"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4.5</w:t>
      </w:r>
      <w:r>
        <w:rPr>
          <w:rFonts w:asciiTheme="minorHAnsi" w:eastAsiaTheme="minorEastAsia" w:hAnsiTheme="minorHAnsi" w:cstheme="minorBidi"/>
          <w:kern w:val="2"/>
          <w:sz w:val="22"/>
          <w:szCs w:val="22"/>
          <w14:ligatures w14:val="standardContextual"/>
        </w:rPr>
        <w:tab/>
      </w:r>
      <w:r>
        <w:rPr>
          <w:lang w:eastAsia="ja-JP"/>
        </w:rPr>
        <w:t>Co-existence with IMS services</w:t>
      </w:r>
      <w:r>
        <w:tab/>
      </w:r>
      <w:r>
        <w:fldChar w:fldCharType="begin" w:fldLock="1"/>
      </w:r>
      <w:r>
        <w:instrText xml:space="preserve"> PAGEREF _Toc185596079 \h </w:instrText>
      </w:r>
      <w:r>
        <w:fldChar w:fldCharType="separate"/>
      </w:r>
      <w:r>
        <w:t>16</w:t>
      </w:r>
      <w:r>
        <w:fldChar w:fldCharType="end"/>
      </w:r>
    </w:p>
    <w:p w14:paraId="0DD9E776" w14:textId="7E305FC3"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4.6</w:t>
      </w:r>
      <w:r>
        <w:rPr>
          <w:rFonts w:asciiTheme="minorHAnsi" w:eastAsiaTheme="minorEastAsia" w:hAnsiTheme="minorHAnsi" w:cstheme="minorBidi"/>
          <w:kern w:val="2"/>
          <w:sz w:val="22"/>
          <w:szCs w:val="22"/>
          <w14:ligatures w14:val="standardContextual"/>
        </w:rPr>
        <w:tab/>
      </w:r>
      <w:r>
        <w:rPr>
          <w:lang w:eastAsia="ja-JP"/>
        </w:rPr>
        <w:t>Emergency Calls</w:t>
      </w:r>
      <w:r>
        <w:tab/>
      </w:r>
      <w:r>
        <w:fldChar w:fldCharType="begin" w:fldLock="1"/>
      </w:r>
      <w:r>
        <w:instrText xml:space="preserve"> PAGEREF _Toc185596080 \h </w:instrText>
      </w:r>
      <w:r>
        <w:fldChar w:fldCharType="separate"/>
      </w:r>
      <w:r>
        <w:t>16</w:t>
      </w:r>
      <w:r>
        <w:fldChar w:fldCharType="end"/>
      </w:r>
    </w:p>
    <w:p w14:paraId="7B9160E5" w14:textId="7106115E"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4.6.1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_Toc185596081 \h </w:instrText>
      </w:r>
      <w:r>
        <w:fldChar w:fldCharType="separate"/>
      </w:r>
      <w:r>
        <w:t>16</w:t>
      </w:r>
      <w:r>
        <w:fldChar w:fldCharType="end"/>
      </w:r>
    </w:p>
    <w:p w14:paraId="133F38E4" w14:textId="7ED76CB4"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4.6.2</w:t>
      </w:r>
      <w:r>
        <w:rPr>
          <w:rFonts w:asciiTheme="minorHAnsi" w:eastAsiaTheme="minorEastAsia" w:hAnsiTheme="minorHAnsi" w:cstheme="minorBidi"/>
          <w:kern w:val="2"/>
          <w:sz w:val="22"/>
          <w:szCs w:val="22"/>
          <w14:ligatures w14:val="standardContextual"/>
        </w:rPr>
        <w:tab/>
      </w:r>
      <w:r>
        <w:rPr>
          <w:lang w:eastAsia="ja-JP"/>
        </w:rPr>
        <w:t>Procedures to handle emergency call setup with IMSI</w:t>
      </w:r>
      <w:r>
        <w:tab/>
      </w:r>
      <w:r>
        <w:fldChar w:fldCharType="begin" w:fldLock="1"/>
      </w:r>
      <w:r>
        <w:instrText xml:space="preserve"> PAGEREF _Toc185596082 \h </w:instrText>
      </w:r>
      <w:r>
        <w:fldChar w:fldCharType="separate"/>
      </w:r>
      <w:r>
        <w:t>16</w:t>
      </w:r>
      <w:r>
        <w:fldChar w:fldCharType="end"/>
      </w:r>
    </w:p>
    <w:p w14:paraId="7B763481" w14:textId="537259A0"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4.6a</w:t>
      </w:r>
      <w:r>
        <w:rPr>
          <w:rFonts w:asciiTheme="minorHAnsi" w:eastAsiaTheme="minorEastAsia" w:hAnsiTheme="minorHAnsi" w:cstheme="minorBidi"/>
          <w:kern w:val="2"/>
          <w:sz w:val="22"/>
          <w:szCs w:val="22"/>
          <w14:ligatures w14:val="standardContextual"/>
        </w:rPr>
        <w:tab/>
      </w:r>
      <w:r>
        <w:rPr>
          <w:lang w:eastAsia="ja-JP"/>
        </w:rPr>
        <w:t>Interaction with IMS Emergency session</w:t>
      </w:r>
      <w:r>
        <w:tab/>
      </w:r>
      <w:r>
        <w:fldChar w:fldCharType="begin" w:fldLock="1"/>
      </w:r>
      <w:r>
        <w:instrText xml:space="preserve"> PAGEREF _Toc185596083 \h </w:instrText>
      </w:r>
      <w:r>
        <w:fldChar w:fldCharType="separate"/>
      </w:r>
      <w:r>
        <w:t>17</w:t>
      </w:r>
      <w:r>
        <w:fldChar w:fldCharType="end"/>
      </w:r>
    </w:p>
    <w:p w14:paraId="00C9231E" w14:textId="7E7E8F6F"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4.7</w:t>
      </w:r>
      <w:r>
        <w:rPr>
          <w:rFonts w:asciiTheme="minorHAnsi" w:eastAsiaTheme="minorEastAsia" w:hAnsiTheme="minorHAnsi" w:cstheme="minorBidi"/>
          <w:kern w:val="2"/>
          <w:sz w:val="22"/>
          <w:szCs w:val="22"/>
          <w14:ligatures w14:val="standardContextual"/>
        </w:rPr>
        <w:tab/>
      </w:r>
      <w:r>
        <w:rPr>
          <w:lang w:eastAsia="ja-JP"/>
        </w:rPr>
        <w:t>CSFB Priority Call Handling</w:t>
      </w:r>
      <w:r>
        <w:tab/>
      </w:r>
      <w:r>
        <w:fldChar w:fldCharType="begin" w:fldLock="1"/>
      </w:r>
      <w:r>
        <w:instrText xml:space="preserve"> PAGEREF _Toc185596084 \h </w:instrText>
      </w:r>
      <w:r>
        <w:fldChar w:fldCharType="separate"/>
      </w:r>
      <w:r>
        <w:t>17</w:t>
      </w:r>
      <w:r>
        <w:fldChar w:fldCharType="end"/>
      </w:r>
    </w:p>
    <w:p w14:paraId="3F54D8E4" w14:textId="21962DF5"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4.8</w:t>
      </w:r>
      <w:r>
        <w:rPr>
          <w:rFonts w:asciiTheme="minorHAnsi" w:eastAsiaTheme="minorEastAsia" w:hAnsiTheme="minorHAnsi" w:cstheme="minorBidi"/>
          <w:kern w:val="2"/>
          <w:sz w:val="22"/>
          <w:szCs w:val="22"/>
          <w14:ligatures w14:val="standardContextual"/>
        </w:rPr>
        <w:tab/>
      </w:r>
      <w:r>
        <w:rPr>
          <w:lang w:eastAsia="ja-JP"/>
        </w:rPr>
        <w:t>CS services handling in specific cases</w:t>
      </w:r>
      <w:r>
        <w:tab/>
      </w:r>
      <w:r>
        <w:fldChar w:fldCharType="begin" w:fldLock="1"/>
      </w:r>
      <w:r>
        <w:instrText xml:space="preserve"> PAGEREF _Toc185596085 \h </w:instrText>
      </w:r>
      <w:r>
        <w:fldChar w:fldCharType="separate"/>
      </w:r>
      <w:r>
        <w:t>18</w:t>
      </w:r>
      <w:r>
        <w:fldChar w:fldCharType="end"/>
      </w:r>
    </w:p>
    <w:p w14:paraId="35117600" w14:textId="608FBDCC"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4.8.1</w:t>
      </w:r>
      <w:r>
        <w:rPr>
          <w:rFonts w:asciiTheme="minorHAnsi" w:eastAsiaTheme="minorEastAsia" w:hAnsiTheme="minorHAnsi" w:cstheme="minorBidi"/>
          <w:kern w:val="2"/>
          <w:sz w:val="22"/>
          <w:szCs w:val="22"/>
          <w14:ligatures w14:val="standardContextual"/>
        </w:rPr>
        <w:tab/>
      </w:r>
      <w:r>
        <w:rPr>
          <w:lang w:eastAsia="ja-JP"/>
        </w:rPr>
        <w:t>SGs paging without LAI</w:t>
      </w:r>
      <w:r>
        <w:tab/>
      </w:r>
      <w:r>
        <w:fldChar w:fldCharType="begin" w:fldLock="1"/>
      </w:r>
      <w:r>
        <w:instrText xml:space="preserve"> PAGEREF _Toc185596086 \h </w:instrText>
      </w:r>
      <w:r>
        <w:fldChar w:fldCharType="separate"/>
      </w:r>
      <w:r>
        <w:t>18</w:t>
      </w:r>
      <w:r>
        <w:fldChar w:fldCharType="end"/>
      </w:r>
    </w:p>
    <w:p w14:paraId="79E8B4C4" w14:textId="1B3A015B" w:rsidR="00A44D5E" w:rsidRDefault="00A44D5E">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Handling of SGs paging when MME cannot retrieve the S-TMSI</w:t>
      </w:r>
      <w:r>
        <w:tab/>
      </w:r>
      <w:r>
        <w:fldChar w:fldCharType="begin" w:fldLock="1"/>
      </w:r>
      <w:r>
        <w:instrText xml:space="preserve"> PAGEREF _Toc185596087 \h </w:instrText>
      </w:r>
      <w:r>
        <w:fldChar w:fldCharType="separate"/>
      </w:r>
      <w:r>
        <w:t>18</w:t>
      </w:r>
      <w:r>
        <w:fldChar w:fldCharType="end"/>
      </w:r>
    </w:p>
    <w:p w14:paraId="6F6BAA14" w14:textId="3B9F38C0" w:rsidR="00A44D5E" w:rsidRDefault="00A44D5E">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Mobility Management</w:t>
      </w:r>
      <w:r>
        <w:tab/>
      </w:r>
      <w:r>
        <w:fldChar w:fldCharType="begin" w:fldLock="1"/>
      </w:r>
      <w:r>
        <w:instrText xml:space="preserve"> PAGEREF _Toc185596088 \h </w:instrText>
      </w:r>
      <w:r>
        <w:fldChar w:fldCharType="separate"/>
      </w:r>
      <w:r>
        <w:t>18</w:t>
      </w:r>
      <w:r>
        <w:fldChar w:fldCharType="end"/>
      </w:r>
    </w:p>
    <w:p w14:paraId="1068AA3E" w14:textId="3686E9F3"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_Toc185596089 \h </w:instrText>
      </w:r>
      <w:r>
        <w:fldChar w:fldCharType="separate"/>
      </w:r>
      <w:r>
        <w:t>18</w:t>
      </w:r>
      <w:r>
        <w:fldChar w:fldCharType="end"/>
      </w:r>
    </w:p>
    <w:p w14:paraId="1A57D26F" w14:textId="2A960CF3"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5.1A</w:t>
      </w:r>
      <w:r>
        <w:rPr>
          <w:rFonts w:asciiTheme="minorHAnsi" w:eastAsiaTheme="minorEastAsia" w:hAnsiTheme="minorHAnsi" w:cstheme="minorBidi"/>
          <w:kern w:val="2"/>
          <w:sz w:val="22"/>
          <w:szCs w:val="22"/>
          <w14:ligatures w14:val="standardContextual"/>
        </w:rPr>
        <w:tab/>
      </w:r>
      <w:r>
        <w:rPr>
          <w:lang w:eastAsia="ja-JP"/>
        </w:rPr>
        <w:t>TAI list and LAI allocation</w:t>
      </w:r>
      <w:r>
        <w:tab/>
      </w:r>
      <w:r>
        <w:fldChar w:fldCharType="begin" w:fldLock="1"/>
      </w:r>
      <w:r>
        <w:instrText xml:space="preserve"> PAGEREF _Toc185596090 \h </w:instrText>
      </w:r>
      <w:r>
        <w:fldChar w:fldCharType="separate"/>
      </w:r>
      <w:r>
        <w:t>18</w:t>
      </w:r>
      <w:r>
        <w:fldChar w:fldCharType="end"/>
      </w:r>
    </w:p>
    <w:p w14:paraId="3630B1DC" w14:textId="44043D0A"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Attach procedure</w:t>
      </w:r>
      <w:r>
        <w:tab/>
      </w:r>
      <w:r>
        <w:fldChar w:fldCharType="begin" w:fldLock="1"/>
      </w:r>
      <w:r>
        <w:instrText xml:space="preserve"> PAGEREF _Toc185596091 \h </w:instrText>
      </w:r>
      <w:r>
        <w:fldChar w:fldCharType="separate"/>
      </w:r>
      <w:r>
        <w:t>19</w:t>
      </w:r>
      <w:r>
        <w:fldChar w:fldCharType="end"/>
      </w:r>
    </w:p>
    <w:p w14:paraId="05240DFB" w14:textId="352B5307"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Detach procedure</w:t>
      </w:r>
      <w:r>
        <w:tab/>
      </w:r>
      <w:r>
        <w:fldChar w:fldCharType="begin" w:fldLock="1"/>
      </w:r>
      <w:r>
        <w:instrText xml:space="preserve"> PAGEREF _Toc185596092 \h </w:instrText>
      </w:r>
      <w:r>
        <w:fldChar w:fldCharType="separate"/>
      </w:r>
      <w:r>
        <w:t>21</w:t>
      </w:r>
      <w:r>
        <w:fldChar w:fldCharType="end"/>
      </w:r>
    </w:p>
    <w:p w14:paraId="53390D7B" w14:textId="4A2A3B6E" w:rsidR="00A44D5E" w:rsidRDefault="00A44D5E">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1</w:t>
      </w:r>
      <w:r>
        <w:rPr>
          <w:rFonts w:asciiTheme="minorHAnsi" w:eastAsiaTheme="minorEastAsia" w:hAnsiTheme="minorHAnsi" w:cstheme="minorBidi"/>
          <w:kern w:val="2"/>
          <w:sz w:val="22"/>
          <w:szCs w:val="22"/>
          <w14:ligatures w14:val="standardContextual"/>
        </w:rPr>
        <w:tab/>
      </w:r>
      <w:r>
        <w:rPr>
          <w:lang w:eastAsia="ja-JP"/>
        </w:rPr>
        <w:t>UE-initiated Detach procedure</w:t>
      </w:r>
      <w:r>
        <w:tab/>
      </w:r>
      <w:r>
        <w:fldChar w:fldCharType="begin" w:fldLock="1"/>
      </w:r>
      <w:r>
        <w:instrText xml:space="preserve"> PAGEREF _Toc185596093 \h </w:instrText>
      </w:r>
      <w:r>
        <w:fldChar w:fldCharType="separate"/>
      </w:r>
      <w:r>
        <w:t>21</w:t>
      </w:r>
      <w:r>
        <w:fldChar w:fldCharType="end"/>
      </w:r>
    </w:p>
    <w:p w14:paraId="4EC70378" w14:textId="5F136AD4" w:rsidR="00A44D5E" w:rsidRDefault="00A44D5E">
      <w:pPr>
        <w:pStyle w:val="TOC3"/>
        <w:rPr>
          <w:rFonts w:asciiTheme="minorHAnsi" w:eastAsiaTheme="minorEastAsia" w:hAnsiTheme="minorHAnsi" w:cstheme="minorBidi"/>
          <w:kern w:val="2"/>
          <w:sz w:val="22"/>
          <w:szCs w:val="22"/>
          <w14:ligatures w14:val="standardContextual"/>
        </w:rPr>
      </w:pPr>
      <w:r>
        <w:t>5.3.1A</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_Toc185596094 \h </w:instrText>
      </w:r>
      <w:r>
        <w:fldChar w:fldCharType="separate"/>
      </w:r>
      <w:r>
        <w:t>22</w:t>
      </w:r>
      <w:r>
        <w:fldChar w:fldCharType="end"/>
      </w:r>
    </w:p>
    <w:p w14:paraId="43DCFFFD" w14:textId="15ECB2CB" w:rsidR="00A44D5E" w:rsidRDefault="00A44D5E">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MME-initiated Detach procedure</w:t>
      </w:r>
      <w:r>
        <w:tab/>
      </w:r>
      <w:r>
        <w:fldChar w:fldCharType="begin" w:fldLock="1"/>
      </w:r>
      <w:r>
        <w:instrText xml:space="preserve"> PAGEREF _Toc185596095 \h </w:instrText>
      </w:r>
      <w:r>
        <w:fldChar w:fldCharType="separate"/>
      </w:r>
      <w:r>
        <w:t>22</w:t>
      </w:r>
      <w:r>
        <w:fldChar w:fldCharType="end"/>
      </w:r>
    </w:p>
    <w:p w14:paraId="10556E3F" w14:textId="75CE8159" w:rsidR="00A44D5E" w:rsidRDefault="00A44D5E">
      <w:pPr>
        <w:pStyle w:val="TOC3"/>
        <w:rPr>
          <w:rFonts w:asciiTheme="minorHAnsi" w:eastAsiaTheme="minorEastAsia" w:hAnsiTheme="minorHAnsi" w:cstheme="minorBidi"/>
          <w:kern w:val="2"/>
          <w:sz w:val="22"/>
          <w:szCs w:val="22"/>
          <w14:ligatures w14:val="standardContextual"/>
        </w:rPr>
      </w:pPr>
      <w:r>
        <w:t>5.3.2A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_Toc185596096 \h </w:instrText>
      </w:r>
      <w:r>
        <w:fldChar w:fldCharType="separate"/>
      </w:r>
      <w:r>
        <w:t>23</w:t>
      </w:r>
      <w:r>
        <w:fldChar w:fldCharType="end"/>
      </w:r>
    </w:p>
    <w:p w14:paraId="3873187D" w14:textId="65436BB8" w:rsidR="00A44D5E" w:rsidRDefault="00A44D5E">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HSS-initiated Detach procedure</w:t>
      </w:r>
      <w:r>
        <w:tab/>
      </w:r>
      <w:r>
        <w:fldChar w:fldCharType="begin" w:fldLock="1"/>
      </w:r>
      <w:r>
        <w:instrText xml:space="preserve"> PAGEREF _Toc185596097 \h </w:instrText>
      </w:r>
      <w:r>
        <w:fldChar w:fldCharType="separate"/>
      </w:r>
      <w:r>
        <w:t>23</w:t>
      </w:r>
      <w:r>
        <w:fldChar w:fldCharType="end"/>
      </w:r>
    </w:p>
    <w:p w14:paraId="327F56B1" w14:textId="0BF37902" w:rsidR="00A44D5E" w:rsidRDefault="00A44D5E">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Administration of the MME - MSC/VLR Association</w:t>
      </w:r>
      <w:r>
        <w:tab/>
      </w:r>
      <w:r>
        <w:fldChar w:fldCharType="begin" w:fldLock="1"/>
      </w:r>
      <w:r>
        <w:instrText xml:space="preserve"> PAGEREF _Toc185596098 \h </w:instrText>
      </w:r>
      <w:r>
        <w:fldChar w:fldCharType="separate"/>
      </w:r>
      <w:r>
        <w:t>23</w:t>
      </w:r>
      <w:r>
        <w:fldChar w:fldCharType="end"/>
      </w:r>
    </w:p>
    <w:p w14:paraId="5A2D91A0" w14:textId="234F4943" w:rsidR="00A44D5E" w:rsidRDefault="00A44D5E">
      <w:pPr>
        <w:pStyle w:val="TOC2"/>
        <w:rPr>
          <w:rFonts w:asciiTheme="minorHAnsi" w:eastAsiaTheme="minorEastAsia" w:hAnsiTheme="minorHAnsi" w:cstheme="minorBidi"/>
          <w:kern w:val="2"/>
          <w:sz w:val="22"/>
          <w:szCs w:val="22"/>
          <w14:ligatures w14:val="standardContextual"/>
        </w:rPr>
      </w:pPr>
      <w:r>
        <w:t>5.</w:t>
      </w:r>
      <w:r>
        <w:rPr>
          <w:lang w:eastAsia="ko-KR"/>
        </w:rPr>
        <w:t>4</w:t>
      </w:r>
      <w:r>
        <w:rPr>
          <w:rFonts w:asciiTheme="minorHAnsi" w:eastAsiaTheme="minorEastAsia" w:hAnsiTheme="minorHAnsi" w:cstheme="minorBidi"/>
          <w:kern w:val="2"/>
          <w:sz w:val="22"/>
          <w:szCs w:val="22"/>
          <w14:ligatures w14:val="standardContextual"/>
        </w:rPr>
        <w:tab/>
      </w:r>
      <w:r>
        <w:rPr>
          <w:lang w:eastAsia="ko-KR"/>
        </w:rPr>
        <w:t>TA/LA Update</w:t>
      </w:r>
      <w:r>
        <w:t xml:space="preserve"> procedure</w:t>
      </w:r>
      <w:r>
        <w:tab/>
      </w:r>
      <w:r>
        <w:fldChar w:fldCharType="begin" w:fldLock="1"/>
      </w:r>
      <w:r>
        <w:instrText xml:space="preserve"> PAGEREF _Toc185596099 \h </w:instrText>
      </w:r>
      <w:r>
        <w:fldChar w:fldCharType="separate"/>
      </w:r>
      <w:r>
        <w:t>24</w:t>
      </w:r>
      <w:r>
        <w:fldChar w:fldCharType="end"/>
      </w:r>
    </w:p>
    <w:p w14:paraId="21389259" w14:textId="223DBFAA" w:rsidR="00A44D5E" w:rsidRDefault="00A44D5E">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_Toc185596100 \h </w:instrText>
      </w:r>
      <w:r>
        <w:fldChar w:fldCharType="separate"/>
      </w:r>
      <w:r>
        <w:t>24</w:t>
      </w:r>
      <w:r>
        <w:fldChar w:fldCharType="end"/>
      </w:r>
    </w:p>
    <w:p w14:paraId="12533767" w14:textId="03472963" w:rsidR="00A44D5E" w:rsidRDefault="00A44D5E">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Combined TA/LA Update Procedure</w:t>
      </w:r>
      <w:r>
        <w:tab/>
      </w:r>
      <w:r>
        <w:fldChar w:fldCharType="begin" w:fldLock="1"/>
      </w:r>
      <w:r>
        <w:instrText xml:space="preserve"> PAGEREF _Toc185596101 \h </w:instrText>
      </w:r>
      <w:r>
        <w:fldChar w:fldCharType="separate"/>
      </w:r>
      <w:r>
        <w:t>24</w:t>
      </w:r>
      <w:r>
        <w:fldChar w:fldCharType="end"/>
      </w:r>
    </w:p>
    <w:p w14:paraId="1D812072" w14:textId="63CC7180" w:rsidR="00A44D5E" w:rsidRDefault="00A44D5E">
      <w:pPr>
        <w:pStyle w:val="TOC3"/>
        <w:rPr>
          <w:rFonts w:asciiTheme="minorHAnsi" w:eastAsiaTheme="minorEastAsia" w:hAnsiTheme="minorHAnsi" w:cstheme="minorBidi"/>
          <w:kern w:val="2"/>
          <w:sz w:val="22"/>
          <w:szCs w:val="22"/>
          <w14:ligatures w14:val="standardContextual"/>
        </w:rPr>
      </w:pPr>
      <w:r w:rsidRPr="00C8416D">
        <w:rPr>
          <w:lang w:val="it-IT" w:eastAsia="ko-KR"/>
        </w:rPr>
        <w:t>5.4.2</w:t>
      </w:r>
      <w:r>
        <w:rPr>
          <w:rFonts w:asciiTheme="minorHAnsi" w:eastAsiaTheme="minorEastAsia" w:hAnsiTheme="minorHAnsi" w:cstheme="minorBidi"/>
          <w:kern w:val="2"/>
          <w:sz w:val="22"/>
          <w:szCs w:val="22"/>
          <w14:ligatures w14:val="standardContextual"/>
        </w:rPr>
        <w:tab/>
      </w:r>
      <w:r w:rsidRPr="00C8416D">
        <w:rPr>
          <w:lang w:val="it-IT" w:eastAsia="ko-KR"/>
        </w:rPr>
        <w:t>Periodic TA and LA Update Procedure</w:t>
      </w:r>
      <w:r>
        <w:tab/>
      </w:r>
      <w:r>
        <w:fldChar w:fldCharType="begin" w:fldLock="1"/>
      </w:r>
      <w:r>
        <w:instrText xml:space="preserve"> PAGEREF _Toc185596102 \h </w:instrText>
      </w:r>
      <w:r>
        <w:fldChar w:fldCharType="separate"/>
      </w:r>
      <w:r>
        <w:t>26</w:t>
      </w:r>
      <w:r>
        <w:fldChar w:fldCharType="end"/>
      </w:r>
    </w:p>
    <w:p w14:paraId="7DC66776" w14:textId="69CC40EB"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5.4.3</w:t>
      </w:r>
      <w:r>
        <w:rPr>
          <w:rFonts w:asciiTheme="minorHAnsi" w:eastAsiaTheme="minorEastAsia" w:hAnsiTheme="minorHAnsi" w:cstheme="minorBidi"/>
          <w:kern w:val="2"/>
          <w:sz w:val="22"/>
          <w:szCs w:val="22"/>
          <w14:ligatures w14:val="standardContextual"/>
        </w:rPr>
        <w:tab/>
      </w:r>
      <w:r>
        <w:rPr>
          <w:lang w:eastAsia="ja-JP"/>
        </w:rPr>
        <w:t>Non-EPS Alert procedure</w:t>
      </w:r>
      <w:r>
        <w:tab/>
      </w:r>
      <w:r>
        <w:fldChar w:fldCharType="begin" w:fldLock="1"/>
      </w:r>
      <w:r>
        <w:instrText xml:space="preserve"> PAGEREF _Toc185596103 \h </w:instrText>
      </w:r>
      <w:r>
        <w:fldChar w:fldCharType="separate"/>
      </w:r>
      <w:r>
        <w:t>26</w:t>
      </w:r>
      <w:r>
        <w:fldChar w:fldCharType="end"/>
      </w:r>
    </w:p>
    <w:p w14:paraId="3F7C26F5" w14:textId="00FD87D5" w:rsidR="00A44D5E" w:rsidRDefault="00A44D5E">
      <w:pPr>
        <w:pStyle w:val="TOC3"/>
        <w:rPr>
          <w:rFonts w:asciiTheme="minorHAnsi" w:eastAsiaTheme="minorEastAsia" w:hAnsiTheme="minorHAnsi" w:cstheme="minorBidi"/>
          <w:kern w:val="2"/>
          <w:sz w:val="22"/>
          <w:szCs w:val="22"/>
          <w14:ligatures w14:val="standardContextual"/>
        </w:rPr>
      </w:pPr>
      <w:r>
        <w:rPr>
          <w:lang w:eastAsia="ja-JP"/>
        </w:rPr>
        <w:t>5.4.4</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_Toc185596104 \h </w:instrText>
      </w:r>
      <w:r>
        <w:fldChar w:fldCharType="separate"/>
      </w:r>
      <w:r>
        <w:t>27</w:t>
      </w:r>
      <w:r>
        <w:fldChar w:fldCharType="end"/>
      </w:r>
    </w:p>
    <w:p w14:paraId="18EF600B" w14:textId="29D8B701"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Idle Mode Signalling Reduction</w:t>
      </w:r>
      <w:r>
        <w:tab/>
      </w:r>
      <w:r>
        <w:fldChar w:fldCharType="begin" w:fldLock="1"/>
      </w:r>
      <w:r>
        <w:instrText xml:space="preserve"> PAGEREF _Toc185596105 \h </w:instrText>
      </w:r>
      <w:r>
        <w:fldChar w:fldCharType="separate"/>
      </w:r>
      <w:r>
        <w:t>27</w:t>
      </w:r>
      <w:r>
        <w:fldChar w:fldCharType="end"/>
      </w:r>
    </w:p>
    <w:p w14:paraId="32445413" w14:textId="078D8FBA"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5.6</w:t>
      </w:r>
      <w:r>
        <w:rPr>
          <w:rFonts w:asciiTheme="minorHAnsi" w:eastAsiaTheme="minorEastAsia" w:hAnsiTheme="minorHAnsi" w:cstheme="minorBidi"/>
          <w:kern w:val="2"/>
          <w:sz w:val="22"/>
          <w:szCs w:val="22"/>
          <w14:ligatures w14:val="standardContextual"/>
        </w:rPr>
        <w:tab/>
      </w:r>
      <w:r>
        <w:rPr>
          <w:lang w:eastAsia="ja-JP"/>
        </w:rPr>
        <w:t>Mobility Management for SMS over SGs only UEs</w:t>
      </w:r>
      <w:r>
        <w:tab/>
      </w:r>
      <w:r>
        <w:fldChar w:fldCharType="begin" w:fldLock="1"/>
      </w:r>
      <w:r>
        <w:instrText xml:space="preserve"> PAGEREF _Toc185596106 \h </w:instrText>
      </w:r>
      <w:r>
        <w:fldChar w:fldCharType="separate"/>
      </w:r>
      <w:r>
        <w:t>28</w:t>
      </w:r>
      <w:r>
        <w:fldChar w:fldCharType="end"/>
      </w:r>
    </w:p>
    <w:p w14:paraId="025A1AB9" w14:textId="371F01DA"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5.7</w:t>
      </w:r>
      <w:r>
        <w:rPr>
          <w:rFonts w:asciiTheme="minorHAnsi" w:eastAsiaTheme="minorEastAsia" w:hAnsiTheme="minorHAnsi" w:cstheme="minorBidi"/>
          <w:kern w:val="2"/>
          <w:sz w:val="22"/>
          <w:szCs w:val="22"/>
          <w14:ligatures w14:val="standardContextual"/>
        </w:rPr>
        <w:tab/>
      </w:r>
      <w:r>
        <w:rPr>
          <w:lang w:eastAsia="ja-JP"/>
        </w:rPr>
        <w:t>Access to CS services after selecting a non-3GPP access</w:t>
      </w:r>
      <w:r>
        <w:tab/>
      </w:r>
      <w:r>
        <w:fldChar w:fldCharType="begin" w:fldLock="1"/>
      </w:r>
      <w:r>
        <w:instrText xml:space="preserve"> PAGEREF _Toc185596107 \h </w:instrText>
      </w:r>
      <w:r>
        <w:fldChar w:fldCharType="separate"/>
      </w:r>
      <w:r>
        <w:t>28</w:t>
      </w:r>
      <w:r>
        <w:fldChar w:fldCharType="end"/>
      </w:r>
    </w:p>
    <w:p w14:paraId="55BFD910" w14:textId="3AC6BD9E" w:rsidR="00A44D5E" w:rsidRDefault="00A44D5E">
      <w:pPr>
        <w:pStyle w:val="TOC1"/>
        <w:rPr>
          <w:rFonts w:asciiTheme="minorHAnsi" w:eastAsiaTheme="minorEastAsia" w:hAnsiTheme="minorHAnsi" w:cstheme="minorBidi"/>
          <w:kern w:val="2"/>
          <w:szCs w:val="22"/>
          <w14:ligatures w14:val="standardContextual"/>
        </w:rPr>
      </w:pPr>
      <w:r>
        <w:rPr>
          <w:lang w:eastAsia="ja-JP"/>
        </w:rPr>
        <w:t>6</w:t>
      </w:r>
      <w:r>
        <w:rPr>
          <w:rFonts w:asciiTheme="minorHAnsi" w:eastAsiaTheme="minorEastAsia" w:hAnsiTheme="minorHAnsi" w:cstheme="minorBidi"/>
          <w:kern w:val="2"/>
          <w:szCs w:val="22"/>
          <w14:ligatures w14:val="standardContextual"/>
        </w:rPr>
        <w:tab/>
      </w:r>
      <w:r>
        <w:rPr>
          <w:lang w:eastAsia="ja-JP"/>
        </w:rPr>
        <w:t>Mobile Originating Call</w:t>
      </w:r>
      <w:r>
        <w:tab/>
      </w:r>
      <w:r>
        <w:fldChar w:fldCharType="begin" w:fldLock="1"/>
      </w:r>
      <w:r>
        <w:instrText xml:space="preserve"> PAGEREF _Toc185596108 \h </w:instrText>
      </w:r>
      <w:r>
        <w:fldChar w:fldCharType="separate"/>
      </w:r>
      <w:r>
        <w:t>28</w:t>
      </w:r>
      <w:r>
        <w:fldChar w:fldCharType="end"/>
      </w:r>
    </w:p>
    <w:p w14:paraId="3BF71AF3" w14:textId="3FB00E3E"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6</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_Toc185596109 \h </w:instrText>
      </w:r>
      <w:r>
        <w:fldChar w:fldCharType="separate"/>
      </w:r>
      <w:r>
        <w:t>28</w:t>
      </w:r>
      <w:r>
        <w:fldChar w:fldCharType="end"/>
      </w:r>
    </w:p>
    <w:p w14:paraId="11D1A87C" w14:textId="2D88CD9E" w:rsidR="00A44D5E" w:rsidRDefault="00A44D5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Mobile Originating call in Active Mode - PS HO supported</w:t>
      </w:r>
      <w:r>
        <w:tab/>
      </w:r>
      <w:r>
        <w:fldChar w:fldCharType="begin" w:fldLock="1"/>
      </w:r>
      <w:r>
        <w:instrText xml:space="preserve"> PAGEREF _Toc185596110 \h </w:instrText>
      </w:r>
      <w:r>
        <w:fldChar w:fldCharType="separate"/>
      </w:r>
      <w:r>
        <w:t>29</w:t>
      </w:r>
      <w:r>
        <w:fldChar w:fldCharType="end"/>
      </w:r>
    </w:p>
    <w:p w14:paraId="3339461C" w14:textId="1917D88C" w:rsidR="00A44D5E" w:rsidRDefault="00A44D5E">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Mobile Originating call in Active Mode – No PS HO support</w:t>
      </w:r>
      <w:r>
        <w:tab/>
      </w:r>
      <w:r>
        <w:fldChar w:fldCharType="begin" w:fldLock="1"/>
      </w:r>
      <w:r>
        <w:instrText xml:space="preserve"> PAGEREF _Toc185596111 \h </w:instrText>
      </w:r>
      <w:r>
        <w:fldChar w:fldCharType="separate"/>
      </w:r>
      <w:r>
        <w:t>31</w:t>
      </w:r>
      <w:r>
        <w:fldChar w:fldCharType="end"/>
      </w:r>
    </w:p>
    <w:p w14:paraId="37436854" w14:textId="10E25422" w:rsidR="00A44D5E" w:rsidRDefault="00A44D5E">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_Toc185596112 \h </w:instrText>
      </w:r>
      <w:r>
        <w:fldChar w:fldCharType="separate"/>
      </w:r>
      <w:r>
        <w:t>35</w:t>
      </w:r>
      <w:r>
        <w:fldChar w:fldCharType="end"/>
      </w:r>
    </w:p>
    <w:p w14:paraId="30063549" w14:textId="6B4C57F2" w:rsidR="00A44D5E" w:rsidRDefault="00A44D5E">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_Toc185596113 \h </w:instrText>
      </w:r>
      <w:r>
        <w:fldChar w:fldCharType="separate"/>
      </w:r>
      <w:r>
        <w:t>36</w:t>
      </w:r>
      <w:r>
        <w:fldChar w:fldCharType="end"/>
      </w:r>
    </w:p>
    <w:p w14:paraId="7936F208" w14:textId="27D08C95"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6.6</w:t>
      </w:r>
      <w:r>
        <w:rPr>
          <w:rFonts w:asciiTheme="minorHAnsi" w:eastAsiaTheme="minorEastAsia" w:hAnsiTheme="minorHAnsi" w:cstheme="minorBidi"/>
          <w:kern w:val="2"/>
          <w:sz w:val="22"/>
          <w:szCs w:val="22"/>
          <w14:ligatures w14:val="standardContextual"/>
        </w:rPr>
        <w:tab/>
      </w:r>
      <w:r>
        <w:rPr>
          <w:lang w:eastAsia="ja-JP"/>
        </w:rPr>
        <w:t>Mobile Originated or Mobile terminated call rejected by the MME</w:t>
      </w:r>
      <w:r>
        <w:tab/>
      </w:r>
      <w:r>
        <w:fldChar w:fldCharType="begin" w:fldLock="1"/>
      </w:r>
      <w:r>
        <w:instrText xml:space="preserve"> PAGEREF _Toc185596114 \h </w:instrText>
      </w:r>
      <w:r>
        <w:fldChar w:fldCharType="separate"/>
      </w:r>
      <w:r>
        <w:t>37</w:t>
      </w:r>
      <w:r>
        <w:fldChar w:fldCharType="end"/>
      </w:r>
    </w:p>
    <w:p w14:paraId="4BF005CE" w14:textId="60AB2ABF" w:rsidR="00A44D5E" w:rsidRDefault="00A44D5E">
      <w:pPr>
        <w:pStyle w:val="TOC1"/>
        <w:rPr>
          <w:rFonts w:asciiTheme="minorHAnsi" w:eastAsiaTheme="minorEastAsia" w:hAnsiTheme="minorHAnsi" w:cstheme="minorBidi"/>
          <w:kern w:val="2"/>
          <w:szCs w:val="22"/>
          <w14:ligatures w14:val="standardContextual"/>
        </w:rPr>
      </w:pPr>
      <w:r>
        <w:rPr>
          <w:lang w:eastAsia="ja-JP"/>
        </w:rPr>
        <w:t>7</w:t>
      </w:r>
      <w:r>
        <w:rPr>
          <w:rFonts w:asciiTheme="minorHAnsi" w:eastAsiaTheme="minorEastAsia" w:hAnsiTheme="minorHAnsi" w:cstheme="minorBidi"/>
          <w:kern w:val="2"/>
          <w:szCs w:val="22"/>
          <w14:ligatures w14:val="standardContextual"/>
        </w:rPr>
        <w:tab/>
      </w:r>
      <w:r>
        <w:rPr>
          <w:lang w:eastAsia="ja-JP"/>
        </w:rPr>
        <w:t>Mobile Terminating Call</w:t>
      </w:r>
      <w:r>
        <w:tab/>
      </w:r>
      <w:r>
        <w:fldChar w:fldCharType="begin" w:fldLock="1"/>
      </w:r>
      <w:r>
        <w:instrText xml:space="preserve"> PAGEREF _Toc185596115 \h </w:instrText>
      </w:r>
      <w:r>
        <w:fldChar w:fldCharType="separate"/>
      </w:r>
      <w:r>
        <w:t>38</w:t>
      </w:r>
      <w:r>
        <w:fldChar w:fldCharType="end"/>
      </w:r>
    </w:p>
    <w:p w14:paraId="521B9510" w14:textId="33D2A53A"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7</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_Toc185596116 \h </w:instrText>
      </w:r>
      <w:r>
        <w:fldChar w:fldCharType="separate"/>
      </w:r>
      <w:r>
        <w:t>38</w:t>
      </w:r>
      <w:r>
        <w:fldChar w:fldCharType="end"/>
      </w:r>
    </w:p>
    <w:p w14:paraId="07326FDE" w14:textId="14081BD5" w:rsidR="00A44D5E" w:rsidRDefault="00A44D5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Mobile Terminating call in idle mode</w:t>
      </w:r>
      <w:r>
        <w:tab/>
      </w:r>
      <w:r>
        <w:fldChar w:fldCharType="begin" w:fldLock="1"/>
      </w:r>
      <w:r>
        <w:instrText xml:space="preserve"> PAGEREF _Toc185596117 \h </w:instrText>
      </w:r>
      <w:r>
        <w:fldChar w:fldCharType="separate"/>
      </w:r>
      <w:r>
        <w:t>38</w:t>
      </w:r>
      <w:r>
        <w:fldChar w:fldCharType="end"/>
      </w:r>
    </w:p>
    <w:p w14:paraId="34FA3E16" w14:textId="12E53BA4"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7.3</w:t>
      </w:r>
      <w:r>
        <w:rPr>
          <w:rFonts w:asciiTheme="minorHAnsi" w:eastAsiaTheme="minorEastAsia" w:hAnsiTheme="minorHAnsi" w:cstheme="minorBidi"/>
          <w:kern w:val="2"/>
          <w:sz w:val="22"/>
          <w:szCs w:val="22"/>
          <w14:ligatures w14:val="standardContextual"/>
        </w:rPr>
        <w:tab/>
      </w:r>
      <w:r>
        <w:rPr>
          <w:lang w:eastAsia="ja-JP"/>
        </w:rPr>
        <w:t>Mobile Terminating call in Active Mode -</w:t>
      </w:r>
      <w:r>
        <w:t xml:space="preserve"> PS HO supported</w:t>
      </w:r>
      <w:r>
        <w:tab/>
      </w:r>
      <w:r>
        <w:fldChar w:fldCharType="begin" w:fldLock="1"/>
      </w:r>
      <w:r>
        <w:instrText xml:space="preserve"> PAGEREF _Toc185596118 \h </w:instrText>
      </w:r>
      <w:r>
        <w:fldChar w:fldCharType="separate"/>
      </w:r>
      <w:r>
        <w:t>41</w:t>
      </w:r>
      <w:r>
        <w:fldChar w:fldCharType="end"/>
      </w:r>
    </w:p>
    <w:p w14:paraId="7F2CB2CC" w14:textId="1FBCDAC9" w:rsidR="00A44D5E" w:rsidRDefault="00A44D5E">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rPr>
          <w:lang w:eastAsia="zh-CN"/>
        </w:rPr>
        <w:t>Mobile Terminat</w:t>
      </w:r>
      <w:r>
        <w:rPr>
          <w:lang w:eastAsia="ja-JP"/>
        </w:rPr>
        <w:t>ing</w:t>
      </w:r>
      <w:r>
        <w:rPr>
          <w:lang w:eastAsia="zh-CN"/>
        </w:rPr>
        <w:t xml:space="preserve"> call in Active Mode - No PS HO support</w:t>
      </w:r>
      <w:r>
        <w:tab/>
      </w:r>
      <w:r>
        <w:fldChar w:fldCharType="begin" w:fldLock="1"/>
      </w:r>
      <w:r>
        <w:instrText xml:space="preserve"> PAGEREF _Toc185596119 \h </w:instrText>
      </w:r>
      <w:r>
        <w:fldChar w:fldCharType="separate"/>
      </w:r>
      <w:r>
        <w:t>44</w:t>
      </w:r>
      <w:r>
        <w:fldChar w:fldCharType="end"/>
      </w:r>
    </w:p>
    <w:p w14:paraId="70D43005" w14:textId="32254D14" w:rsidR="00A44D5E" w:rsidRDefault="00A44D5E">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Roaming Retry for CS fallback</w:t>
      </w:r>
      <w:r>
        <w:tab/>
      </w:r>
      <w:r>
        <w:fldChar w:fldCharType="begin" w:fldLock="1"/>
      </w:r>
      <w:r>
        <w:instrText xml:space="preserve"> PAGEREF _Toc185596120 \h </w:instrText>
      </w:r>
      <w:r>
        <w:fldChar w:fldCharType="separate"/>
      </w:r>
      <w:r>
        <w:t>48</w:t>
      </w:r>
      <w:r>
        <w:fldChar w:fldCharType="end"/>
      </w:r>
    </w:p>
    <w:p w14:paraId="17433006" w14:textId="48CAD974" w:rsidR="00A44D5E" w:rsidRDefault="00A44D5E">
      <w:pPr>
        <w:pStyle w:val="TOC2"/>
        <w:rPr>
          <w:rFonts w:asciiTheme="minorHAnsi" w:eastAsiaTheme="minorEastAsia" w:hAnsiTheme="minorHAnsi" w:cstheme="minorBidi"/>
          <w:kern w:val="2"/>
          <w:sz w:val="22"/>
          <w:szCs w:val="22"/>
          <w14:ligatures w14:val="standardContextual"/>
        </w:rPr>
      </w:pPr>
      <w:r>
        <w:t>7.5a</w:t>
      </w:r>
      <w:r>
        <w:rPr>
          <w:rFonts w:asciiTheme="minorHAnsi" w:eastAsiaTheme="minorEastAsia" w:hAnsiTheme="minorHAnsi" w:cstheme="minorBidi"/>
          <w:kern w:val="2"/>
          <w:sz w:val="22"/>
          <w:szCs w:val="22"/>
          <w14:ligatures w14:val="standardContextual"/>
        </w:rPr>
        <w:tab/>
      </w:r>
      <w:r>
        <w:t>Roaming Forwarding for CS fallback</w:t>
      </w:r>
      <w:r>
        <w:tab/>
      </w:r>
      <w:r>
        <w:fldChar w:fldCharType="begin" w:fldLock="1"/>
      </w:r>
      <w:r>
        <w:instrText xml:space="preserve"> PAGEREF _Toc185596121 \h </w:instrText>
      </w:r>
      <w:r>
        <w:fldChar w:fldCharType="separate"/>
      </w:r>
      <w:r>
        <w:t>50</w:t>
      </w:r>
      <w:r>
        <w:fldChar w:fldCharType="end"/>
      </w:r>
    </w:p>
    <w:p w14:paraId="07960191" w14:textId="122D4BC5" w:rsidR="00A44D5E" w:rsidRDefault="00A44D5E">
      <w:pPr>
        <w:pStyle w:val="TOC2"/>
        <w:rPr>
          <w:rFonts w:asciiTheme="minorHAnsi" w:eastAsiaTheme="minorEastAsia" w:hAnsiTheme="minorHAnsi" w:cstheme="minorBidi"/>
          <w:kern w:val="2"/>
          <w:sz w:val="22"/>
          <w:szCs w:val="22"/>
          <w14:ligatures w14:val="standardContextual"/>
        </w:rPr>
      </w:pPr>
      <w:r>
        <w:t>7.5b</w:t>
      </w:r>
      <w:r>
        <w:rPr>
          <w:rFonts w:asciiTheme="minorHAnsi" w:eastAsiaTheme="minorEastAsia" w:hAnsiTheme="minorHAnsi" w:cstheme="minorBidi"/>
          <w:kern w:val="2"/>
          <w:sz w:val="22"/>
          <w:szCs w:val="22"/>
          <w14:ligatures w14:val="standardContextual"/>
        </w:rPr>
        <w:tab/>
      </w:r>
      <w:r>
        <w:t>Coexistence of Roaming Retry and Roaming Forwarding for CS fallback</w:t>
      </w:r>
      <w:r>
        <w:tab/>
      </w:r>
      <w:r>
        <w:fldChar w:fldCharType="begin" w:fldLock="1"/>
      </w:r>
      <w:r>
        <w:instrText xml:space="preserve"> PAGEREF _Toc185596122 \h </w:instrText>
      </w:r>
      <w:r>
        <w:fldChar w:fldCharType="separate"/>
      </w:r>
      <w:r>
        <w:t>52</w:t>
      </w:r>
      <w:r>
        <w:fldChar w:fldCharType="end"/>
      </w:r>
    </w:p>
    <w:p w14:paraId="20C6D1AC" w14:textId="2271AD9E" w:rsidR="00A44D5E" w:rsidRDefault="00A44D5E">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_Toc185596123 \h </w:instrText>
      </w:r>
      <w:r>
        <w:fldChar w:fldCharType="separate"/>
      </w:r>
      <w:r>
        <w:t>52</w:t>
      </w:r>
      <w:r>
        <w:fldChar w:fldCharType="end"/>
      </w:r>
    </w:p>
    <w:p w14:paraId="06667D98" w14:textId="20B7E037" w:rsidR="00A44D5E" w:rsidRDefault="00A44D5E">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Interaction with ISR</w:t>
      </w:r>
      <w:r>
        <w:tab/>
      </w:r>
      <w:r>
        <w:fldChar w:fldCharType="begin" w:fldLock="1"/>
      </w:r>
      <w:r>
        <w:instrText xml:space="preserve"> PAGEREF _Toc185596124 \h </w:instrText>
      </w:r>
      <w:r>
        <w:fldChar w:fldCharType="separate"/>
      </w:r>
      <w:r>
        <w:t>52</w:t>
      </w:r>
      <w:r>
        <w:fldChar w:fldCharType="end"/>
      </w:r>
    </w:p>
    <w:p w14:paraId="24ECD5FC" w14:textId="437640EC" w:rsidR="00A44D5E" w:rsidRDefault="00A44D5E">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_Toc185596125 \h </w:instrText>
      </w:r>
      <w:r>
        <w:fldChar w:fldCharType="separate"/>
      </w:r>
      <w:r>
        <w:t>52</w:t>
      </w:r>
      <w:r>
        <w:fldChar w:fldCharType="end"/>
      </w:r>
    </w:p>
    <w:p w14:paraId="2CD9ED01" w14:textId="67CA5818" w:rsidR="00A44D5E" w:rsidRDefault="00A44D5E">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Mobile Terminating Call when ISR is active and SGs is active between MSC/VLR and MME</w:t>
      </w:r>
      <w:r>
        <w:tab/>
      </w:r>
      <w:r>
        <w:fldChar w:fldCharType="begin" w:fldLock="1"/>
      </w:r>
      <w:r>
        <w:instrText xml:space="preserve"> PAGEREF _Toc185596126 \h </w:instrText>
      </w:r>
      <w:r>
        <w:fldChar w:fldCharType="separate"/>
      </w:r>
      <w:r>
        <w:t>53</w:t>
      </w:r>
      <w:r>
        <w:fldChar w:fldCharType="end"/>
      </w:r>
    </w:p>
    <w:p w14:paraId="3F660BA4" w14:textId="36FFEE2D" w:rsidR="00A44D5E" w:rsidRDefault="00A44D5E">
      <w:pPr>
        <w:pStyle w:val="TOC3"/>
        <w:rPr>
          <w:rFonts w:asciiTheme="minorHAnsi" w:eastAsiaTheme="minorEastAsia" w:hAnsiTheme="minorHAnsi" w:cstheme="minorBidi"/>
          <w:kern w:val="2"/>
          <w:sz w:val="22"/>
          <w:szCs w:val="22"/>
          <w14:ligatures w14:val="standardContextual"/>
        </w:rPr>
      </w:pPr>
      <w:r>
        <w:t>7.</w:t>
      </w:r>
      <w:r>
        <w:rPr>
          <w:lang w:eastAsia="zh-CN"/>
        </w:rPr>
        <w:t>7.3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_Toc185596127 \h </w:instrText>
      </w:r>
      <w:r>
        <w:fldChar w:fldCharType="separate"/>
      </w:r>
      <w:r>
        <w:t>54</w:t>
      </w:r>
      <w:r>
        <w:fldChar w:fldCharType="end"/>
      </w:r>
    </w:p>
    <w:p w14:paraId="48D968F8" w14:textId="2302FB5F"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Mobile Terminating Call when SGs is not active</w:t>
      </w:r>
      <w:r>
        <w:tab/>
      </w:r>
      <w:r>
        <w:fldChar w:fldCharType="begin" w:fldLock="1"/>
      </w:r>
      <w:r>
        <w:instrText xml:space="preserve"> PAGEREF _Toc185596128 \h </w:instrText>
      </w:r>
      <w:r>
        <w:fldChar w:fldCharType="separate"/>
      </w:r>
      <w:r>
        <w:t>54</w:t>
      </w:r>
      <w:r>
        <w:fldChar w:fldCharType="end"/>
      </w:r>
    </w:p>
    <w:p w14:paraId="579CDC7E" w14:textId="448C6389" w:rsidR="00A44D5E" w:rsidRDefault="00A44D5E">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Other CS Services</w:t>
      </w:r>
      <w:r>
        <w:tab/>
      </w:r>
      <w:r>
        <w:fldChar w:fldCharType="begin" w:fldLock="1"/>
      </w:r>
      <w:r>
        <w:instrText xml:space="preserve"> PAGEREF _Toc185596129 \h </w:instrText>
      </w:r>
      <w:r>
        <w:fldChar w:fldCharType="separate"/>
      </w:r>
      <w:r>
        <w:t>54</w:t>
      </w:r>
      <w:r>
        <w:fldChar w:fldCharType="end"/>
      </w:r>
    </w:p>
    <w:p w14:paraId="37C3A4EA" w14:textId="6252CB62"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_Toc185596130 \h </w:instrText>
      </w:r>
      <w:r>
        <w:fldChar w:fldCharType="separate"/>
      </w:r>
      <w:r>
        <w:t>54</w:t>
      </w:r>
      <w:r>
        <w:fldChar w:fldCharType="end"/>
      </w:r>
    </w:p>
    <w:p w14:paraId="679A885C" w14:textId="082ECDB9"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Short Message Service (SMS)</w:t>
      </w:r>
      <w:r>
        <w:tab/>
      </w:r>
      <w:r>
        <w:fldChar w:fldCharType="begin" w:fldLock="1"/>
      </w:r>
      <w:r>
        <w:instrText xml:space="preserve"> PAGEREF _Toc185596131 \h </w:instrText>
      </w:r>
      <w:r>
        <w:fldChar w:fldCharType="separate"/>
      </w:r>
      <w:r>
        <w:t>54</w:t>
      </w:r>
      <w:r>
        <w:fldChar w:fldCharType="end"/>
      </w:r>
    </w:p>
    <w:p w14:paraId="2E6E2C15" w14:textId="580A60C5" w:rsidR="00A44D5E" w:rsidRDefault="00A44D5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_Toc185596132 \h </w:instrText>
      </w:r>
      <w:r>
        <w:fldChar w:fldCharType="separate"/>
      </w:r>
      <w:r>
        <w:t>54</w:t>
      </w:r>
      <w:r>
        <w:fldChar w:fldCharType="end"/>
      </w:r>
    </w:p>
    <w:p w14:paraId="539DE25E" w14:textId="2D540500" w:rsidR="00A44D5E" w:rsidRDefault="00A44D5E">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Mobile originating SMS in Idle Mode</w:t>
      </w:r>
      <w:r>
        <w:tab/>
      </w:r>
      <w:r>
        <w:fldChar w:fldCharType="begin" w:fldLock="1"/>
      </w:r>
      <w:r>
        <w:instrText xml:space="preserve"> PAGEREF _Toc185596133 \h </w:instrText>
      </w:r>
      <w:r>
        <w:fldChar w:fldCharType="separate"/>
      </w:r>
      <w:r>
        <w:t>54</w:t>
      </w:r>
      <w:r>
        <w:fldChar w:fldCharType="end"/>
      </w:r>
    </w:p>
    <w:p w14:paraId="6B020796" w14:textId="4CBDB2E4" w:rsidR="00A44D5E" w:rsidRDefault="00A44D5E">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originating SMS in Active Mode</w:t>
      </w:r>
      <w:r>
        <w:tab/>
      </w:r>
      <w:r>
        <w:fldChar w:fldCharType="begin" w:fldLock="1"/>
      </w:r>
      <w:r>
        <w:instrText xml:space="preserve"> PAGEREF _Toc185596134 \h </w:instrText>
      </w:r>
      <w:r>
        <w:fldChar w:fldCharType="separate"/>
      </w:r>
      <w:r>
        <w:t>56</w:t>
      </w:r>
      <w:r>
        <w:fldChar w:fldCharType="end"/>
      </w:r>
    </w:p>
    <w:p w14:paraId="47EA04B8" w14:textId="5292942F" w:rsidR="00A44D5E" w:rsidRDefault="00A44D5E">
      <w:pPr>
        <w:pStyle w:val="TOC3"/>
        <w:rPr>
          <w:rFonts w:asciiTheme="minorHAnsi" w:eastAsiaTheme="minorEastAsia" w:hAnsiTheme="minorHAnsi" w:cstheme="minorBidi"/>
          <w:kern w:val="2"/>
          <w:sz w:val="22"/>
          <w:szCs w:val="22"/>
          <w14:ligatures w14:val="standardContextual"/>
        </w:rPr>
      </w:pPr>
      <w:r>
        <w:t>8.2.3a</w:t>
      </w:r>
      <w:r>
        <w:rPr>
          <w:rFonts w:asciiTheme="minorHAnsi" w:eastAsiaTheme="minorEastAsia" w:hAnsiTheme="minorHAnsi" w:cstheme="minorBidi"/>
          <w:kern w:val="2"/>
          <w:sz w:val="22"/>
          <w:szCs w:val="22"/>
          <w14:ligatures w14:val="standardContextual"/>
        </w:rPr>
        <w:tab/>
      </w:r>
      <w:r>
        <w:t>Multiple Mobile originating SMSs</w:t>
      </w:r>
      <w:r>
        <w:tab/>
      </w:r>
      <w:r>
        <w:fldChar w:fldCharType="begin" w:fldLock="1"/>
      </w:r>
      <w:r>
        <w:instrText xml:space="preserve"> PAGEREF _Toc185596135 \h </w:instrText>
      </w:r>
      <w:r>
        <w:fldChar w:fldCharType="separate"/>
      </w:r>
      <w:r>
        <w:t>56</w:t>
      </w:r>
      <w:r>
        <w:fldChar w:fldCharType="end"/>
      </w:r>
    </w:p>
    <w:p w14:paraId="77C3F12A" w14:textId="7C0B05CC" w:rsidR="00A44D5E" w:rsidRDefault="00A44D5E">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Mobile terminating SMS in idle mode</w:t>
      </w:r>
      <w:r>
        <w:tab/>
      </w:r>
      <w:r>
        <w:fldChar w:fldCharType="begin" w:fldLock="1"/>
      </w:r>
      <w:r>
        <w:instrText xml:space="preserve"> PAGEREF _Toc185596136 \h </w:instrText>
      </w:r>
      <w:r>
        <w:fldChar w:fldCharType="separate"/>
      </w:r>
      <w:r>
        <w:t>56</w:t>
      </w:r>
      <w:r>
        <w:fldChar w:fldCharType="end"/>
      </w:r>
    </w:p>
    <w:p w14:paraId="3307CECC" w14:textId="70559591" w:rsidR="00A44D5E" w:rsidRDefault="00A44D5E">
      <w:pPr>
        <w:pStyle w:val="TOC3"/>
        <w:rPr>
          <w:rFonts w:asciiTheme="minorHAnsi" w:eastAsiaTheme="minorEastAsia" w:hAnsiTheme="minorHAnsi" w:cstheme="minorBidi"/>
          <w:kern w:val="2"/>
          <w:sz w:val="22"/>
          <w:szCs w:val="22"/>
          <w14:ligatures w14:val="standardContextual"/>
        </w:rPr>
      </w:pPr>
      <w:r>
        <w:t>8.2.4a</w:t>
      </w:r>
      <w:r>
        <w:rPr>
          <w:rFonts w:asciiTheme="minorHAnsi" w:eastAsiaTheme="minorEastAsia" w:hAnsiTheme="minorHAnsi" w:cstheme="minorBidi"/>
          <w:kern w:val="2"/>
          <w:sz w:val="22"/>
          <w:szCs w:val="22"/>
          <w14:ligatures w14:val="standardContextual"/>
        </w:rPr>
        <w:tab/>
      </w:r>
      <w:r>
        <w:t>Mobile Terminated SMS in extended Idle mode DRX and in PSM</w:t>
      </w:r>
      <w:r>
        <w:tab/>
      </w:r>
      <w:r>
        <w:fldChar w:fldCharType="begin" w:fldLock="1"/>
      </w:r>
      <w:r>
        <w:instrText xml:space="preserve"> PAGEREF _Toc185596137 \h </w:instrText>
      </w:r>
      <w:r>
        <w:fldChar w:fldCharType="separate"/>
      </w:r>
      <w:r>
        <w:t>57</w:t>
      </w:r>
      <w:r>
        <w:fldChar w:fldCharType="end"/>
      </w:r>
    </w:p>
    <w:p w14:paraId="4D95295F" w14:textId="6C5F9ACE" w:rsidR="00A44D5E" w:rsidRDefault="00A44D5E">
      <w:pPr>
        <w:pStyle w:val="TOC4"/>
        <w:rPr>
          <w:rFonts w:asciiTheme="minorHAnsi" w:eastAsiaTheme="minorEastAsia" w:hAnsiTheme="minorHAnsi" w:cstheme="minorBidi"/>
          <w:kern w:val="2"/>
          <w:sz w:val="22"/>
          <w:szCs w:val="22"/>
          <w14:ligatures w14:val="standardContextual"/>
        </w:rPr>
      </w:pPr>
      <w:r>
        <w:t>8.2.4a.1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_Toc185596138 \h </w:instrText>
      </w:r>
      <w:r>
        <w:fldChar w:fldCharType="separate"/>
      </w:r>
      <w:r>
        <w:t>57</w:t>
      </w:r>
      <w:r>
        <w:fldChar w:fldCharType="end"/>
      </w:r>
    </w:p>
    <w:p w14:paraId="6E61035E" w14:textId="4262FD97" w:rsidR="00A44D5E" w:rsidRDefault="00A44D5E">
      <w:pPr>
        <w:pStyle w:val="TOC4"/>
        <w:rPr>
          <w:rFonts w:asciiTheme="minorHAnsi" w:eastAsiaTheme="minorEastAsia" w:hAnsiTheme="minorHAnsi" w:cstheme="minorBidi"/>
          <w:kern w:val="2"/>
          <w:sz w:val="22"/>
          <w:szCs w:val="22"/>
          <w14:ligatures w14:val="standardContextual"/>
        </w:rPr>
      </w:pPr>
      <w:r>
        <w:t>8.2.4a.2</w:t>
      </w:r>
      <w:r>
        <w:rPr>
          <w:rFonts w:asciiTheme="minorHAnsi" w:eastAsiaTheme="minorEastAsia" w:hAnsiTheme="minorHAnsi" w:cstheme="minorBidi"/>
          <w:kern w:val="2"/>
          <w:sz w:val="22"/>
          <w:szCs w:val="22"/>
          <w14:ligatures w14:val="standardContextual"/>
        </w:rPr>
        <w:tab/>
      </w:r>
      <w:r>
        <w:t>Procedure for Deployment Option1 and Deployment Option 2</w:t>
      </w:r>
      <w:r>
        <w:tab/>
      </w:r>
      <w:r>
        <w:fldChar w:fldCharType="begin" w:fldLock="1"/>
      </w:r>
      <w:r>
        <w:instrText xml:space="preserve"> PAGEREF _Toc185596139 \h </w:instrText>
      </w:r>
      <w:r>
        <w:fldChar w:fldCharType="separate"/>
      </w:r>
      <w:r>
        <w:t>58</w:t>
      </w:r>
      <w:r>
        <w:fldChar w:fldCharType="end"/>
      </w:r>
    </w:p>
    <w:p w14:paraId="1ACB0F88" w14:textId="7786369B" w:rsidR="00A44D5E" w:rsidRDefault="00A44D5E">
      <w:pPr>
        <w:pStyle w:val="TOC4"/>
        <w:rPr>
          <w:rFonts w:asciiTheme="minorHAnsi" w:eastAsiaTheme="minorEastAsia" w:hAnsiTheme="minorHAnsi" w:cstheme="minorBidi"/>
          <w:kern w:val="2"/>
          <w:sz w:val="22"/>
          <w:szCs w:val="22"/>
          <w14:ligatures w14:val="standardContextual"/>
        </w:rPr>
      </w:pPr>
      <w:r>
        <w:t>8.2.4a.3</w:t>
      </w:r>
      <w:r>
        <w:rPr>
          <w:rFonts w:asciiTheme="minorHAnsi" w:eastAsiaTheme="minorEastAsia" w:hAnsiTheme="minorHAnsi" w:cstheme="minorBidi"/>
          <w:kern w:val="2"/>
          <w:sz w:val="22"/>
          <w:szCs w:val="22"/>
          <w14:ligatures w14:val="standardContextual"/>
        </w:rPr>
        <w:tab/>
      </w:r>
      <w:r>
        <w:t>Procedure for Deployment Option 3</w:t>
      </w:r>
      <w:r>
        <w:tab/>
      </w:r>
      <w:r>
        <w:fldChar w:fldCharType="begin" w:fldLock="1"/>
      </w:r>
      <w:r>
        <w:instrText xml:space="preserve"> PAGEREF _Toc185596140 \h </w:instrText>
      </w:r>
      <w:r>
        <w:fldChar w:fldCharType="separate"/>
      </w:r>
      <w:r>
        <w:t>60</w:t>
      </w:r>
      <w:r>
        <w:fldChar w:fldCharType="end"/>
      </w:r>
    </w:p>
    <w:p w14:paraId="7B1F9AE9" w14:textId="320D3255" w:rsidR="00A44D5E" w:rsidRDefault="00A44D5E">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Mobile terminating SMS in Active Mode</w:t>
      </w:r>
      <w:r>
        <w:tab/>
      </w:r>
      <w:r>
        <w:fldChar w:fldCharType="begin" w:fldLock="1"/>
      </w:r>
      <w:r>
        <w:instrText xml:space="preserve"> PAGEREF _Toc185596141 \h </w:instrText>
      </w:r>
      <w:r>
        <w:fldChar w:fldCharType="separate"/>
      </w:r>
      <w:r>
        <w:t>61</w:t>
      </w:r>
      <w:r>
        <w:fldChar w:fldCharType="end"/>
      </w:r>
    </w:p>
    <w:p w14:paraId="0686D9EE" w14:textId="1402D723" w:rsidR="00A44D5E" w:rsidRDefault="00A44D5E">
      <w:pPr>
        <w:pStyle w:val="TOC3"/>
        <w:rPr>
          <w:rFonts w:asciiTheme="minorHAnsi" w:eastAsiaTheme="minorEastAsia" w:hAnsiTheme="minorHAnsi" w:cstheme="minorBidi"/>
          <w:kern w:val="2"/>
          <w:sz w:val="22"/>
          <w:szCs w:val="22"/>
          <w14:ligatures w14:val="standardContextual"/>
        </w:rPr>
      </w:pPr>
      <w:r>
        <w:t>8.2.5a</w:t>
      </w:r>
      <w:r>
        <w:rPr>
          <w:rFonts w:asciiTheme="minorHAnsi" w:eastAsiaTheme="minorEastAsia" w:hAnsiTheme="minorHAnsi" w:cstheme="minorBidi"/>
          <w:kern w:val="2"/>
          <w:sz w:val="22"/>
          <w:szCs w:val="22"/>
          <w14:ligatures w14:val="standardContextual"/>
        </w:rPr>
        <w:tab/>
      </w:r>
      <w:r>
        <w:t>Multiple Mobile terminating SMSs</w:t>
      </w:r>
      <w:r>
        <w:tab/>
      </w:r>
      <w:r>
        <w:fldChar w:fldCharType="begin" w:fldLock="1"/>
      </w:r>
      <w:r>
        <w:instrText xml:space="preserve"> PAGEREF _Toc185596142 \h </w:instrText>
      </w:r>
      <w:r>
        <w:fldChar w:fldCharType="separate"/>
      </w:r>
      <w:r>
        <w:t>61</w:t>
      </w:r>
      <w:r>
        <w:fldChar w:fldCharType="end"/>
      </w:r>
    </w:p>
    <w:p w14:paraId="7E63278B" w14:textId="4D683148" w:rsidR="00A44D5E" w:rsidRDefault="00A44D5E">
      <w:pPr>
        <w:pStyle w:val="TOC3"/>
        <w:rPr>
          <w:rFonts w:asciiTheme="minorHAnsi" w:eastAsiaTheme="minorEastAsia" w:hAnsiTheme="minorHAnsi" w:cstheme="minorBidi"/>
          <w:kern w:val="2"/>
          <w:sz w:val="22"/>
          <w:szCs w:val="22"/>
          <w14:ligatures w14:val="standardContextual"/>
        </w:rPr>
      </w:pPr>
      <w:r>
        <w:t>8.2.5b</w:t>
      </w:r>
      <w:r>
        <w:rPr>
          <w:rFonts w:asciiTheme="minorHAnsi" w:eastAsiaTheme="minorEastAsia" w:hAnsiTheme="minorHAnsi" w:cstheme="minorBidi"/>
          <w:kern w:val="2"/>
          <w:sz w:val="22"/>
          <w:szCs w:val="22"/>
          <w14:ligatures w14:val="standardContextual"/>
        </w:rPr>
        <w:tab/>
      </w:r>
      <w:r>
        <w:t>Simultaneous Mobile terminating and Mobile originating SMSs</w:t>
      </w:r>
      <w:r>
        <w:tab/>
      </w:r>
      <w:r>
        <w:fldChar w:fldCharType="begin" w:fldLock="1"/>
      </w:r>
      <w:r>
        <w:instrText xml:space="preserve"> PAGEREF _Toc185596143 \h </w:instrText>
      </w:r>
      <w:r>
        <w:fldChar w:fldCharType="separate"/>
      </w:r>
      <w:r>
        <w:t>61</w:t>
      </w:r>
      <w:r>
        <w:fldChar w:fldCharType="end"/>
      </w:r>
    </w:p>
    <w:p w14:paraId="3CF10684" w14:textId="70B8BEBC" w:rsidR="00A44D5E" w:rsidRDefault="00A44D5E">
      <w:pPr>
        <w:pStyle w:val="TOC3"/>
        <w:rPr>
          <w:rFonts w:asciiTheme="minorHAnsi" w:eastAsiaTheme="minorEastAsia" w:hAnsiTheme="minorHAnsi" w:cstheme="minorBidi"/>
          <w:kern w:val="2"/>
          <w:sz w:val="22"/>
          <w:szCs w:val="22"/>
          <w14:ligatures w14:val="standardContextual"/>
        </w:rPr>
      </w:pPr>
      <w:r>
        <w:t>8.2.5c</w:t>
      </w:r>
      <w:r>
        <w:rPr>
          <w:rFonts w:asciiTheme="minorHAnsi" w:eastAsiaTheme="minorEastAsia" w:hAnsiTheme="minorHAnsi" w:cstheme="minorBidi"/>
          <w:kern w:val="2"/>
          <w:sz w:val="22"/>
          <w:szCs w:val="22"/>
          <w14:ligatures w14:val="standardContextual"/>
        </w:rPr>
        <w:tab/>
      </w:r>
      <w:r>
        <w:t>Unsuccessful Mobile terminating SMS delivery attempt</w:t>
      </w:r>
      <w:r>
        <w:tab/>
      </w:r>
      <w:r>
        <w:fldChar w:fldCharType="begin" w:fldLock="1"/>
      </w:r>
      <w:r>
        <w:instrText xml:space="preserve"> PAGEREF _Toc185596144 \h </w:instrText>
      </w:r>
      <w:r>
        <w:fldChar w:fldCharType="separate"/>
      </w:r>
      <w:r>
        <w:t>61</w:t>
      </w:r>
      <w:r>
        <w:fldChar w:fldCharType="end"/>
      </w:r>
    </w:p>
    <w:p w14:paraId="0593DC16" w14:textId="3FB3F777" w:rsidR="00A44D5E" w:rsidRDefault="00A44D5E">
      <w:pPr>
        <w:pStyle w:val="TOC3"/>
        <w:rPr>
          <w:rFonts w:asciiTheme="minorHAnsi" w:eastAsiaTheme="minorEastAsia" w:hAnsiTheme="minorHAnsi" w:cstheme="minorBidi"/>
          <w:kern w:val="2"/>
          <w:sz w:val="22"/>
          <w:szCs w:val="22"/>
          <w14:ligatures w14:val="standardContextual"/>
        </w:rPr>
      </w:pPr>
      <w:r>
        <w:t>8.2.5d</w:t>
      </w:r>
      <w:r>
        <w:rPr>
          <w:rFonts w:asciiTheme="minorHAnsi" w:eastAsiaTheme="minorEastAsia" w:hAnsiTheme="minorHAnsi" w:cstheme="minorBidi"/>
          <w:kern w:val="2"/>
          <w:sz w:val="22"/>
          <w:szCs w:val="22"/>
          <w14:ligatures w14:val="standardContextual"/>
        </w:rPr>
        <w:tab/>
      </w:r>
      <w:r>
        <w:t>Non-SMS Mobile terminating activity during SMS delivery</w:t>
      </w:r>
      <w:r>
        <w:tab/>
      </w:r>
      <w:r>
        <w:fldChar w:fldCharType="begin" w:fldLock="1"/>
      </w:r>
      <w:r>
        <w:instrText xml:space="preserve"> PAGEREF _Toc185596145 \h </w:instrText>
      </w:r>
      <w:r>
        <w:fldChar w:fldCharType="separate"/>
      </w:r>
      <w:r>
        <w:t>61</w:t>
      </w:r>
      <w:r>
        <w:fldChar w:fldCharType="end"/>
      </w:r>
    </w:p>
    <w:p w14:paraId="146EDB36" w14:textId="350F06A9" w:rsidR="00A44D5E" w:rsidRDefault="00A44D5E">
      <w:pPr>
        <w:pStyle w:val="TOC3"/>
        <w:rPr>
          <w:rFonts w:asciiTheme="minorHAnsi" w:eastAsiaTheme="minorEastAsia" w:hAnsiTheme="minorHAnsi" w:cstheme="minorBidi"/>
          <w:kern w:val="2"/>
          <w:sz w:val="22"/>
          <w:szCs w:val="22"/>
          <w14:ligatures w14:val="standardContextual"/>
        </w:rPr>
      </w:pPr>
      <w:r>
        <w:t>8.2.5e</w:t>
      </w:r>
      <w:r>
        <w:rPr>
          <w:rFonts w:asciiTheme="minorHAnsi" w:eastAsiaTheme="minorEastAsia" w:hAnsiTheme="minorHAnsi" w:cstheme="minorBidi"/>
          <w:kern w:val="2"/>
          <w:sz w:val="22"/>
          <w:szCs w:val="22"/>
          <w14:ligatures w14:val="standardContextual"/>
        </w:rPr>
        <w:tab/>
      </w:r>
      <w:r>
        <w:t>Non-SMS Mobile originating activity during SMS delivery</w:t>
      </w:r>
      <w:r>
        <w:tab/>
      </w:r>
      <w:r>
        <w:fldChar w:fldCharType="begin" w:fldLock="1"/>
      </w:r>
      <w:r>
        <w:instrText xml:space="preserve"> PAGEREF _Toc185596146 \h </w:instrText>
      </w:r>
      <w:r>
        <w:fldChar w:fldCharType="separate"/>
      </w:r>
      <w:r>
        <w:t>62</w:t>
      </w:r>
      <w:r>
        <w:fldChar w:fldCharType="end"/>
      </w:r>
    </w:p>
    <w:p w14:paraId="7BDC6853" w14:textId="6CC15BA4" w:rsidR="00A44D5E" w:rsidRDefault="00A44D5E">
      <w:pPr>
        <w:pStyle w:val="TOC3"/>
        <w:rPr>
          <w:rFonts w:asciiTheme="minorHAnsi" w:eastAsiaTheme="minorEastAsia" w:hAnsiTheme="minorHAnsi" w:cstheme="minorBidi"/>
          <w:kern w:val="2"/>
          <w:sz w:val="22"/>
          <w:szCs w:val="22"/>
          <w14:ligatures w14:val="standardContextual"/>
        </w:rPr>
      </w:pPr>
      <w:r>
        <w:t>8.2.5f</w:t>
      </w:r>
      <w:r>
        <w:rPr>
          <w:rFonts w:asciiTheme="minorHAnsi" w:eastAsiaTheme="minorEastAsia" w:hAnsiTheme="minorHAnsi" w:cstheme="minorBidi"/>
          <w:kern w:val="2"/>
          <w:sz w:val="22"/>
          <w:szCs w:val="22"/>
          <w14:ligatures w14:val="standardContextual"/>
        </w:rPr>
        <w:tab/>
      </w:r>
      <w:r>
        <w:t>Mobile Terminating SMS when ISR is active and SGs is active between MSC/VLR and MME</w:t>
      </w:r>
      <w:r>
        <w:tab/>
      </w:r>
      <w:r>
        <w:fldChar w:fldCharType="begin" w:fldLock="1"/>
      </w:r>
      <w:r>
        <w:instrText xml:space="preserve"> PAGEREF _Toc185596147 \h </w:instrText>
      </w:r>
      <w:r>
        <w:fldChar w:fldCharType="separate"/>
      </w:r>
      <w:r>
        <w:t>62</w:t>
      </w:r>
      <w:r>
        <w:fldChar w:fldCharType="end"/>
      </w:r>
    </w:p>
    <w:p w14:paraId="519B43D1" w14:textId="5E6D8214" w:rsidR="00A44D5E" w:rsidRDefault="00A44D5E">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Co-Existence with SMS over generic 3GPP IP access</w:t>
      </w:r>
      <w:r>
        <w:tab/>
      </w:r>
      <w:r>
        <w:fldChar w:fldCharType="begin" w:fldLock="1"/>
      </w:r>
      <w:r>
        <w:instrText xml:space="preserve"> PAGEREF _Toc185596148 \h </w:instrText>
      </w:r>
      <w:r>
        <w:fldChar w:fldCharType="separate"/>
      </w:r>
      <w:r>
        <w:t>62</w:t>
      </w:r>
      <w:r>
        <w:fldChar w:fldCharType="end"/>
      </w:r>
    </w:p>
    <w:p w14:paraId="4C8598F1" w14:textId="26920E9E"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Location Services (LCS)</w:t>
      </w:r>
      <w:r>
        <w:tab/>
      </w:r>
      <w:r>
        <w:fldChar w:fldCharType="begin" w:fldLock="1"/>
      </w:r>
      <w:r>
        <w:instrText xml:space="preserve"> PAGEREF _Toc185596149 \h </w:instrText>
      </w:r>
      <w:r>
        <w:fldChar w:fldCharType="separate"/>
      </w:r>
      <w:r>
        <w:t>62</w:t>
      </w:r>
      <w:r>
        <w:fldChar w:fldCharType="end"/>
      </w:r>
    </w:p>
    <w:p w14:paraId="3C494498" w14:textId="405F725F" w:rsidR="00A44D5E" w:rsidRDefault="00A44D5E">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MO-LR procedure</w:t>
      </w:r>
      <w:r>
        <w:tab/>
      </w:r>
      <w:r>
        <w:fldChar w:fldCharType="begin" w:fldLock="1"/>
      </w:r>
      <w:r>
        <w:instrText xml:space="preserve"> PAGEREF _Toc185596150 \h </w:instrText>
      </w:r>
      <w:r>
        <w:fldChar w:fldCharType="separate"/>
      </w:r>
      <w:r>
        <w:t>62</w:t>
      </w:r>
      <w:r>
        <w:fldChar w:fldCharType="end"/>
      </w:r>
    </w:p>
    <w:p w14:paraId="61D95C66" w14:textId="67473E8A" w:rsidR="00A44D5E" w:rsidRDefault="00A44D5E">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_Toc185596151 \h </w:instrText>
      </w:r>
      <w:r>
        <w:fldChar w:fldCharType="separate"/>
      </w:r>
      <w:r>
        <w:t>62</w:t>
      </w:r>
      <w:r>
        <w:fldChar w:fldCharType="end"/>
      </w:r>
    </w:p>
    <w:p w14:paraId="6ABAA572" w14:textId="0E889A57" w:rsidR="00A44D5E" w:rsidRDefault="00A44D5E">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MO-LR in Active Mode with IMS VoIP session - PS HO supported</w:t>
      </w:r>
      <w:r>
        <w:tab/>
      </w:r>
      <w:r>
        <w:fldChar w:fldCharType="begin" w:fldLock="1"/>
      </w:r>
      <w:r>
        <w:instrText xml:space="preserve"> PAGEREF _Toc185596152 \h </w:instrText>
      </w:r>
      <w:r>
        <w:fldChar w:fldCharType="separate"/>
      </w:r>
      <w:r>
        <w:t>63</w:t>
      </w:r>
      <w:r>
        <w:fldChar w:fldCharType="end"/>
      </w:r>
    </w:p>
    <w:p w14:paraId="1569F1F0" w14:textId="17BDE017" w:rsidR="00A44D5E" w:rsidRDefault="00A44D5E">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MO-LR in Active Mode with IMS VoIP session - No PS HO supported</w:t>
      </w:r>
      <w:r>
        <w:tab/>
      </w:r>
      <w:r>
        <w:fldChar w:fldCharType="begin" w:fldLock="1"/>
      </w:r>
      <w:r>
        <w:instrText xml:space="preserve"> PAGEREF _Toc185596153 \h </w:instrText>
      </w:r>
      <w:r>
        <w:fldChar w:fldCharType="separate"/>
      </w:r>
      <w:r>
        <w:t>64</w:t>
      </w:r>
      <w:r>
        <w:fldChar w:fldCharType="end"/>
      </w:r>
    </w:p>
    <w:p w14:paraId="1C7350C4" w14:textId="3C2C2C8E" w:rsidR="00A44D5E" w:rsidRDefault="00A44D5E">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_Toc185596154 \h </w:instrText>
      </w:r>
      <w:r>
        <w:fldChar w:fldCharType="separate"/>
      </w:r>
      <w:r>
        <w:t>64</w:t>
      </w:r>
      <w:r>
        <w:fldChar w:fldCharType="end"/>
      </w:r>
    </w:p>
    <w:p w14:paraId="0EEE3B1C" w14:textId="1BF0AF99" w:rsidR="00A44D5E" w:rsidRDefault="00A44D5E">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MT-LR procedure if UE is not in IMS VoIP session</w:t>
      </w:r>
      <w:r>
        <w:tab/>
      </w:r>
      <w:r>
        <w:fldChar w:fldCharType="begin" w:fldLock="1"/>
      </w:r>
      <w:r>
        <w:instrText xml:space="preserve"> PAGEREF _Toc185596155 \h </w:instrText>
      </w:r>
      <w:r>
        <w:fldChar w:fldCharType="separate"/>
      </w:r>
      <w:r>
        <w:t>64</w:t>
      </w:r>
      <w:r>
        <w:fldChar w:fldCharType="end"/>
      </w:r>
    </w:p>
    <w:p w14:paraId="645E54B8" w14:textId="46E0F650" w:rsidR="00A44D5E" w:rsidRDefault="00A44D5E">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MT-LR procedure while UE is in IMS VoIP session</w:t>
      </w:r>
      <w:r>
        <w:tab/>
      </w:r>
      <w:r>
        <w:fldChar w:fldCharType="begin" w:fldLock="1"/>
      </w:r>
      <w:r>
        <w:instrText xml:space="preserve"> PAGEREF _Toc185596156 \h </w:instrText>
      </w:r>
      <w:r>
        <w:fldChar w:fldCharType="separate"/>
      </w:r>
      <w:r>
        <w:t>65</w:t>
      </w:r>
      <w:r>
        <w:fldChar w:fldCharType="end"/>
      </w:r>
    </w:p>
    <w:p w14:paraId="11E515DA" w14:textId="1184775F" w:rsidR="00A44D5E" w:rsidRDefault="00A44D5E">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NI-LR procedure</w:t>
      </w:r>
      <w:r>
        <w:tab/>
      </w:r>
      <w:r>
        <w:fldChar w:fldCharType="begin" w:fldLock="1"/>
      </w:r>
      <w:r>
        <w:instrText xml:space="preserve"> PAGEREF _Toc185596157 \h </w:instrText>
      </w:r>
      <w:r>
        <w:fldChar w:fldCharType="separate"/>
      </w:r>
      <w:r>
        <w:t>66</w:t>
      </w:r>
      <w:r>
        <w:fldChar w:fldCharType="end"/>
      </w:r>
    </w:p>
    <w:p w14:paraId="1C83FB1A" w14:textId="14A7F01A" w:rsidR="00A44D5E" w:rsidRDefault="00A44D5E">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_Toc185596158 \h </w:instrText>
      </w:r>
      <w:r>
        <w:fldChar w:fldCharType="separate"/>
      </w:r>
      <w:r>
        <w:t>66</w:t>
      </w:r>
      <w:r>
        <w:fldChar w:fldCharType="end"/>
      </w:r>
    </w:p>
    <w:p w14:paraId="0E44E30C" w14:textId="08E1AD07" w:rsidR="00A44D5E" w:rsidRDefault="00A44D5E">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Co-Existence with Other Location Services</w:t>
      </w:r>
      <w:r>
        <w:tab/>
      </w:r>
      <w:r>
        <w:fldChar w:fldCharType="begin" w:fldLock="1"/>
      </w:r>
      <w:r>
        <w:instrText xml:space="preserve"> PAGEREF _Toc185596159 \h </w:instrText>
      </w:r>
      <w:r>
        <w:fldChar w:fldCharType="separate"/>
      </w:r>
      <w:r>
        <w:t>66</w:t>
      </w:r>
      <w:r>
        <w:fldChar w:fldCharType="end"/>
      </w:r>
    </w:p>
    <w:p w14:paraId="03C70B98" w14:textId="2BB563F9" w:rsidR="00A44D5E" w:rsidRDefault="00A44D5E">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Co-Existence with SUPL</w:t>
      </w:r>
      <w:r>
        <w:tab/>
      </w:r>
      <w:r>
        <w:fldChar w:fldCharType="begin" w:fldLock="1"/>
      </w:r>
      <w:r>
        <w:instrText xml:space="preserve"> PAGEREF _Toc185596160 \h </w:instrText>
      </w:r>
      <w:r>
        <w:fldChar w:fldCharType="separate"/>
      </w:r>
      <w:r>
        <w:t>66</w:t>
      </w:r>
      <w:r>
        <w:fldChar w:fldCharType="end"/>
      </w:r>
    </w:p>
    <w:p w14:paraId="06147D98" w14:textId="3284B659" w:rsidR="00A44D5E" w:rsidRDefault="00A44D5E">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4</w:t>
      </w:r>
      <w:r>
        <w:rPr>
          <w:rFonts w:asciiTheme="minorHAnsi" w:eastAsiaTheme="minorEastAsia" w:hAnsiTheme="minorHAnsi" w:cstheme="minorBidi"/>
          <w:kern w:val="2"/>
          <w:sz w:val="22"/>
          <w:szCs w:val="22"/>
          <w14:ligatures w14:val="standardContextual"/>
        </w:rPr>
        <w:tab/>
      </w:r>
      <w:r>
        <w:rPr>
          <w:lang w:eastAsia="ja-JP"/>
        </w:rPr>
        <w:t>Other CS Services</w:t>
      </w:r>
      <w:r>
        <w:tab/>
      </w:r>
      <w:r>
        <w:fldChar w:fldCharType="begin" w:fldLock="1"/>
      </w:r>
      <w:r>
        <w:instrText xml:space="preserve"> PAGEREF _Toc185596161 \h </w:instrText>
      </w:r>
      <w:r>
        <w:fldChar w:fldCharType="separate"/>
      </w:r>
      <w:r>
        <w:t>66</w:t>
      </w:r>
      <w:r>
        <w:fldChar w:fldCharType="end"/>
      </w:r>
    </w:p>
    <w:p w14:paraId="5B22EC9C" w14:textId="29D5306F" w:rsidR="00A44D5E" w:rsidRDefault="00A44D5E">
      <w:pPr>
        <w:pStyle w:val="TOC3"/>
        <w:rPr>
          <w:rFonts w:asciiTheme="minorHAnsi" w:eastAsiaTheme="minorEastAsia" w:hAnsiTheme="minorHAnsi" w:cstheme="minorBidi"/>
          <w:kern w:val="2"/>
          <w:sz w:val="22"/>
          <w:szCs w:val="22"/>
          <w14:ligatures w14:val="standardContextual"/>
        </w:rPr>
      </w:pPr>
      <w:r>
        <w:t>8.4.0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_Toc185596162 \h </w:instrText>
      </w:r>
      <w:r>
        <w:fldChar w:fldCharType="separate"/>
      </w:r>
      <w:r>
        <w:t>66</w:t>
      </w:r>
      <w:r>
        <w:fldChar w:fldCharType="end"/>
      </w:r>
    </w:p>
    <w:p w14:paraId="65DC05F2" w14:textId="432F89DF" w:rsidR="00A44D5E" w:rsidRDefault="00A44D5E">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Mobile-Initiated CS Services</w:t>
      </w:r>
      <w:r>
        <w:tab/>
      </w:r>
      <w:r>
        <w:fldChar w:fldCharType="begin" w:fldLock="1"/>
      </w:r>
      <w:r>
        <w:instrText xml:space="preserve"> PAGEREF _Toc185596163 \h </w:instrText>
      </w:r>
      <w:r>
        <w:fldChar w:fldCharType="separate"/>
      </w:r>
      <w:r>
        <w:t>66</w:t>
      </w:r>
      <w:r>
        <w:fldChar w:fldCharType="end"/>
      </w:r>
    </w:p>
    <w:p w14:paraId="44DCF69F" w14:textId="1B223C28" w:rsidR="00A44D5E" w:rsidRDefault="00A44D5E">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Mobile-Initiated CS Services if UE is not in IMS VoIP session</w:t>
      </w:r>
      <w:r>
        <w:tab/>
      </w:r>
      <w:r>
        <w:fldChar w:fldCharType="begin" w:fldLock="1"/>
      </w:r>
      <w:r>
        <w:instrText xml:space="preserve"> PAGEREF _Toc185596164 \h </w:instrText>
      </w:r>
      <w:r>
        <w:fldChar w:fldCharType="separate"/>
      </w:r>
      <w:r>
        <w:t>66</w:t>
      </w:r>
      <w:r>
        <w:fldChar w:fldCharType="end"/>
      </w:r>
    </w:p>
    <w:p w14:paraId="6BEE0634" w14:textId="082E16F5" w:rsidR="00A44D5E" w:rsidRDefault="00A44D5E">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Mobile-Initiated CS Services while UE is in IMS VoIP session</w:t>
      </w:r>
      <w:r>
        <w:tab/>
      </w:r>
      <w:r>
        <w:fldChar w:fldCharType="begin" w:fldLock="1"/>
      </w:r>
      <w:r>
        <w:instrText xml:space="preserve"> PAGEREF _Toc185596165 \h </w:instrText>
      </w:r>
      <w:r>
        <w:fldChar w:fldCharType="separate"/>
      </w:r>
      <w:r>
        <w:t>67</w:t>
      </w:r>
      <w:r>
        <w:fldChar w:fldCharType="end"/>
      </w:r>
    </w:p>
    <w:p w14:paraId="2570EDEE" w14:textId="3DE359FD" w:rsidR="00A44D5E" w:rsidRDefault="00A44D5E">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NW-Initiated CS Services</w:t>
      </w:r>
      <w:r>
        <w:tab/>
      </w:r>
      <w:r>
        <w:fldChar w:fldCharType="begin" w:fldLock="1"/>
      </w:r>
      <w:r>
        <w:instrText xml:space="preserve"> PAGEREF _Toc185596166 \h </w:instrText>
      </w:r>
      <w:r>
        <w:fldChar w:fldCharType="separate"/>
      </w:r>
      <w:r>
        <w:t>67</w:t>
      </w:r>
      <w:r>
        <w:fldChar w:fldCharType="end"/>
      </w:r>
    </w:p>
    <w:p w14:paraId="786492CF" w14:textId="6ED689A8" w:rsidR="00A44D5E" w:rsidRDefault="00A44D5E">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NW-Initiated CS Services if UE is not in IMS VoIP session</w:t>
      </w:r>
      <w:r>
        <w:tab/>
      </w:r>
      <w:r>
        <w:fldChar w:fldCharType="begin" w:fldLock="1"/>
      </w:r>
      <w:r>
        <w:instrText xml:space="preserve"> PAGEREF _Toc185596167 \h </w:instrText>
      </w:r>
      <w:r>
        <w:fldChar w:fldCharType="separate"/>
      </w:r>
      <w:r>
        <w:t>67</w:t>
      </w:r>
      <w:r>
        <w:fldChar w:fldCharType="end"/>
      </w:r>
    </w:p>
    <w:p w14:paraId="4560F6C0" w14:textId="43182B0A" w:rsidR="00A44D5E" w:rsidRDefault="00A44D5E">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NW-Initiated CS Services while UE is in IMS VoIP session</w:t>
      </w:r>
      <w:r>
        <w:tab/>
      </w:r>
      <w:r>
        <w:fldChar w:fldCharType="begin" w:fldLock="1"/>
      </w:r>
      <w:r>
        <w:instrText xml:space="preserve"> PAGEREF _Toc185596168 \h </w:instrText>
      </w:r>
      <w:r>
        <w:fldChar w:fldCharType="separate"/>
      </w:r>
      <w:r>
        <w:t>68</w:t>
      </w:r>
      <w:r>
        <w:fldChar w:fldCharType="end"/>
      </w:r>
    </w:p>
    <w:p w14:paraId="33E6FECA" w14:textId="180A29C8" w:rsidR="00A44D5E" w:rsidRDefault="00A44D5E">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_Toc185596169 \h </w:instrText>
      </w:r>
      <w:r>
        <w:fldChar w:fldCharType="separate"/>
      </w:r>
      <w:r>
        <w:t>69</w:t>
      </w:r>
      <w:r>
        <w:fldChar w:fldCharType="end"/>
      </w:r>
    </w:p>
    <w:p w14:paraId="3FC95975" w14:textId="69543CF3" w:rsidR="00A44D5E" w:rsidRDefault="00A44D5E">
      <w:pPr>
        <w:pStyle w:val="TOC8"/>
        <w:rPr>
          <w:rFonts w:asciiTheme="minorHAnsi" w:eastAsiaTheme="minorEastAsia" w:hAnsiTheme="minorHAnsi" w:cstheme="minorBidi"/>
          <w:b w:val="0"/>
          <w:kern w:val="2"/>
          <w:szCs w:val="22"/>
          <w14:ligatures w14:val="standardContextual"/>
        </w:rPr>
      </w:pPr>
      <w:r>
        <w:lastRenderedPageBreak/>
        <w:t>Annex A (informative):</w:t>
      </w:r>
      <w:r>
        <w:tab/>
        <w:t>Void</w:t>
      </w:r>
      <w:r>
        <w:tab/>
      </w:r>
      <w:r>
        <w:fldChar w:fldCharType="begin" w:fldLock="1"/>
      </w:r>
      <w:r>
        <w:instrText xml:space="preserve"> PAGEREF _Toc185596170 \h </w:instrText>
      </w:r>
      <w:r>
        <w:fldChar w:fldCharType="separate"/>
      </w:r>
      <w:r>
        <w:t>70</w:t>
      </w:r>
      <w:r>
        <w:fldChar w:fldCharType="end"/>
      </w:r>
    </w:p>
    <w:p w14:paraId="2A79C1AF" w14:textId="74B1B2BB" w:rsidR="00A44D5E" w:rsidRDefault="00A44D5E">
      <w:pPr>
        <w:pStyle w:val="TOC8"/>
        <w:rPr>
          <w:rFonts w:asciiTheme="minorHAnsi" w:eastAsiaTheme="minorEastAsia" w:hAnsiTheme="minorHAnsi" w:cstheme="minorBidi"/>
          <w:b w:val="0"/>
          <w:kern w:val="2"/>
          <w:szCs w:val="22"/>
          <w14:ligatures w14:val="standardContextual"/>
        </w:rPr>
      </w:pPr>
      <w:r>
        <w:t>Annex B (normative):</w:t>
      </w:r>
      <w:r>
        <w:tab/>
        <w:t>CS Fallback to 1xRTT</w:t>
      </w:r>
      <w:r>
        <w:tab/>
      </w:r>
      <w:r>
        <w:fldChar w:fldCharType="begin" w:fldLock="1"/>
      </w:r>
      <w:r>
        <w:instrText xml:space="preserve"> PAGEREF _Toc185596171 \h </w:instrText>
      </w:r>
      <w:r>
        <w:fldChar w:fldCharType="separate"/>
      </w:r>
      <w:r>
        <w:t>71</w:t>
      </w:r>
      <w:r>
        <w:fldChar w:fldCharType="end"/>
      </w:r>
    </w:p>
    <w:p w14:paraId="1C082ACC" w14:textId="507C2C67" w:rsidR="00A44D5E" w:rsidRDefault="00A44D5E">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Overall Description</w:t>
      </w:r>
      <w:r>
        <w:tab/>
      </w:r>
      <w:r>
        <w:fldChar w:fldCharType="begin" w:fldLock="1"/>
      </w:r>
      <w:r>
        <w:instrText xml:space="preserve"> PAGEREF _Toc185596172 \h </w:instrText>
      </w:r>
      <w:r>
        <w:fldChar w:fldCharType="separate"/>
      </w:r>
      <w:r>
        <w:t>71</w:t>
      </w:r>
      <w:r>
        <w:fldChar w:fldCharType="end"/>
      </w:r>
    </w:p>
    <w:p w14:paraId="005E8DE2" w14:textId="5DA80B14" w:rsidR="00A44D5E" w:rsidRDefault="00A44D5E">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_Toc185596173 \h </w:instrText>
      </w:r>
      <w:r>
        <w:fldChar w:fldCharType="separate"/>
      </w:r>
      <w:r>
        <w:t>71</w:t>
      </w:r>
      <w:r>
        <w:fldChar w:fldCharType="end"/>
      </w:r>
    </w:p>
    <w:p w14:paraId="4675CC4D" w14:textId="50D6C04C" w:rsidR="00A44D5E" w:rsidRDefault="00A44D5E">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_Toc185596174 \h </w:instrText>
      </w:r>
      <w:r>
        <w:fldChar w:fldCharType="separate"/>
      </w:r>
      <w:r>
        <w:t>71</w:t>
      </w:r>
      <w:r>
        <w:fldChar w:fldCharType="end"/>
      </w:r>
    </w:p>
    <w:p w14:paraId="302B7E77" w14:textId="1B10823A" w:rsidR="00A44D5E" w:rsidRDefault="00A44D5E">
      <w:pPr>
        <w:pStyle w:val="TOC3"/>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_Toc185596175 \h </w:instrText>
      </w:r>
      <w:r>
        <w:fldChar w:fldCharType="separate"/>
      </w:r>
      <w:r>
        <w:t>72</w:t>
      </w:r>
      <w:r>
        <w:fldChar w:fldCharType="end"/>
      </w:r>
    </w:p>
    <w:p w14:paraId="0F9F70F4" w14:textId="611C02FE" w:rsidR="00A44D5E" w:rsidRPr="00A44D5E" w:rsidRDefault="00A44D5E">
      <w:pPr>
        <w:pStyle w:val="TOC2"/>
        <w:rPr>
          <w:rFonts w:asciiTheme="minorHAnsi" w:eastAsiaTheme="minorEastAsia" w:hAnsiTheme="minorHAnsi" w:cstheme="minorBidi"/>
          <w:kern w:val="2"/>
          <w:sz w:val="22"/>
          <w:szCs w:val="22"/>
          <w:lang w:val="fr-FR"/>
          <w14:ligatures w14:val="standardContextual"/>
        </w:rPr>
      </w:pPr>
      <w:r w:rsidRPr="00A44D5E">
        <w:rPr>
          <w:lang w:val="fr-FR"/>
        </w:rPr>
        <w:t>B.1.3</w:t>
      </w:r>
      <w:r w:rsidRPr="00A44D5E">
        <w:rPr>
          <w:rFonts w:asciiTheme="minorHAnsi" w:eastAsiaTheme="minorEastAsia" w:hAnsiTheme="minorHAnsi" w:cstheme="minorBidi"/>
          <w:kern w:val="2"/>
          <w:sz w:val="22"/>
          <w:szCs w:val="22"/>
          <w:lang w:val="fr-FR"/>
          <w14:ligatures w14:val="standardContextual"/>
        </w:rPr>
        <w:tab/>
      </w:r>
      <w:r w:rsidRPr="00A44D5E">
        <w:rPr>
          <w:lang w:val="fr-FR"/>
        </w:rPr>
        <w:t>Functional entities</w:t>
      </w:r>
      <w:r w:rsidRPr="00A44D5E">
        <w:rPr>
          <w:lang w:val="fr-FR"/>
        </w:rPr>
        <w:tab/>
      </w:r>
      <w:r>
        <w:fldChar w:fldCharType="begin" w:fldLock="1"/>
      </w:r>
      <w:r w:rsidRPr="00A44D5E">
        <w:rPr>
          <w:lang w:val="fr-FR"/>
        </w:rPr>
        <w:instrText xml:space="preserve"> PAGEREF _Toc185596176 \h </w:instrText>
      </w:r>
      <w:r>
        <w:fldChar w:fldCharType="separate"/>
      </w:r>
      <w:r w:rsidRPr="00A44D5E">
        <w:rPr>
          <w:lang w:val="fr-FR"/>
        </w:rPr>
        <w:t>72</w:t>
      </w:r>
      <w:r>
        <w:fldChar w:fldCharType="end"/>
      </w:r>
    </w:p>
    <w:p w14:paraId="72BCEC52" w14:textId="5FAB3A88"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B.1.3.1</w:t>
      </w:r>
      <w:r w:rsidRPr="00A44D5E">
        <w:rPr>
          <w:rFonts w:asciiTheme="minorHAnsi" w:eastAsiaTheme="minorEastAsia" w:hAnsiTheme="minorHAnsi" w:cstheme="minorBidi"/>
          <w:kern w:val="2"/>
          <w:sz w:val="22"/>
          <w:szCs w:val="22"/>
          <w:lang w:val="fr-FR"/>
          <w14:ligatures w14:val="standardContextual"/>
        </w:rPr>
        <w:tab/>
      </w:r>
      <w:r w:rsidRPr="00A44D5E">
        <w:rPr>
          <w:lang w:val="fr-FR"/>
        </w:rPr>
        <w:t>UE</w:t>
      </w:r>
      <w:r w:rsidRPr="00A44D5E">
        <w:rPr>
          <w:lang w:val="fr-FR"/>
        </w:rPr>
        <w:tab/>
      </w:r>
      <w:r>
        <w:fldChar w:fldCharType="begin" w:fldLock="1"/>
      </w:r>
      <w:r w:rsidRPr="00A44D5E">
        <w:rPr>
          <w:lang w:val="fr-FR"/>
        </w:rPr>
        <w:instrText xml:space="preserve"> PAGEREF _Toc185596177 \h </w:instrText>
      </w:r>
      <w:r>
        <w:fldChar w:fldCharType="separate"/>
      </w:r>
      <w:r w:rsidRPr="00A44D5E">
        <w:rPr>
          <w:lang w:val="fr-FR"/>
        </w:rPr>
        <w:t>72</w:t>
      </w:r>
      <w:r>
        <w:fldChar w:fldCharType="end"/>
      </w:r>
    </w:p>
    <w:p w14:paraId="54C30205" w14:textId="5871468A" w:rsidR="00A44D5E" w:rsidRPr="00A44D5E" w:rsidRDefault="00A44D5E">
      <w:pPr>
        <w:pStyle w:val="TOC3"/>
        <w:rPr>
          <w:rFonts w:asciiTheme="minorHAnsi" w:eastAsiaTheme="minorEastAsia" w:hAnsiTheme="minorHAnsi" w:cstheme="minorBidi"/>
          <w:kern w:val="2"/>
          <w:sz w:val="22"/>
          <w:szCs w:val="22"/>
          <w:lang w:val="fr-FR"/>
          <w14:ligatures w14:val="standardContextual"/>
        </w:rPr>
      </w:pPr>
      <w:r w:rsidRPr="00A44D5E">
        <w:rPr>
          <w:lang w:val="fr-FR"/>
        </w:rPr>
        <w:t>B.1.3.2</w:t>
      </w:r>
      <w:r w:rsidRPr="00A44D5E">
        <w:rPr>
          <w:rFonts w:asciiTheme="minorHAnsi" w:eastAsiaTheme="minorEastAsia" w:hAnsiTheme="minorHAnsi" w:cstheme="minorBidi"/>
          <w:kern w:val="2"/>
          <w:sz w:val="22"/>
          <w:szCs w:val="22"/>
          <w:lang w:val="fr-FR"/>
          <w14:ligatures w14:val="standardContextual"/>
        </w:rPr>
        <w:tab/>
      </w:r>
      <w:r w:rsidRPr="00A44D5E">
        <w:rPr>
          <w:lang w:val="fr-FR"/>
        </w:rPr>
        <w:t>MME</w:t>
      </w:r>
      <w:r w:rsidRPr="00A44D5E">
        <w:rPr>
          <w:lang w:val="fr-FR"/>
        </w:rPr>
        <w:tab/>
      </w:r>
      <w:r>
        <w:fldChar w:fldCharType="begin" w:fldLock="1"/>
      </w:r>
      <w:r w:rsidRPr="00A44D5E">
        <w:rPr>
          <w:lang w:val="fr-FR"/>
        </w:rPr>
        <w:instrText xml:space="preserve"> PAGEREF _Toc185596178 \h </w:instrText>
      </w:r>
      <w:r>
        <w:fldChar w:fldCharType="separate"/>
      </w:r>
      <w:r w:rsidRPr="00A44D5E">
        <w:rPr>
          <w:lang w:val="fr-FR"/>
        </w:rPr>
        <w:t>72</w:t>
      </w:r>
      <w:r>
        <w:fldChar w:fldCharType="end"/>
      </w:r>
    </w:p>
    <w:p w14:paraId="583159F3" w14:textId="30B3DE46" w:rsidR="00A44D5E" w:rsidRDefault="00A44D5E">
      <w:pPr>
        <w:pStyle w:val="TOC3"/>
        <w:rPr>
          <w:rFonts w:asciiTheme="minorHAnsi" w:eastAsiaTheme="minorEastAsia" w:hAnsiTheme="minorHAnsi" w:cstheme="minorBidi"/>
          <w:kern w:val="2"/>
          <w:sz w:val="22"/>
          <w:szCs w:val="22"/>
          <w14:ligatures w14:val="standardContextual"/>
        </w:rPr>
      </w:pPr>
      <w:r>
        <w:t>B.1.3.3</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_Toc185596179 \h </w:instrText>
      </w:r>
      <w:r>
        <w:fldChar w:fldCharType="separate"/>
      </w:r>
      <w:r>
        <w:t>73</w:t>
      </w:r>
      <w:r>
        <w:fldChar w:fldCharType="end"/>
      </w:r>
    </w:p>
    <w:p w14:paraId="78549AD6" w14:textId="44F73F74" w:rsidR="00A44D5E" w:rsidRDefault="00A44D5E">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Co-existence with IMS services</w:t>
      </w:r>
      <w:r>
        <w:tab/>
      </w:r>
      <w:r>
        <w:fldChar w:fldCharType="begin" w:fldLock="1"/>
      </w:r>
      <w:r>
        <w:instrText xml:space="preserve"> PAGEREF _Toc185596180 \h </w:instrText>
      </w:r>
      <w:r>
        <w:fldChar w:fldCharType="separate"/>
      </w:r>
      <w:r>
        <w:t>73</w:t>
      </w:r>
      <w:r>
        <w:fldChar w:fldCharType="end"/>
      </w:r>
    </w:p>
    <w:p w14:paraId="60C50298" w14:textId="6F1B59F0" w:rsidR="00A44D5E" w:rsidRDefault="00A44D5E">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CSFB Priority Call Handling</w:t>
      </w:r>
      <w:r>
        <w:tab/>
      </w:r>
      <w:r>
        <w:fldChar w:fldCharType="begin" w:fldLock="1"/>
      </w:r>
      <w:r>
        <w:instrText xml:space="preserve"> PAGEREF _Toc185596181 \h </w:instrText>
      </w:r>
      <w:r>
        <w:fldChar w:fldCharType="separate"/>
      </w:r>
      <w:r>
        <w:t>73</w:t>
      </w:r>
      <w:r>
        <w:fldChar w:fldCharType="end"/>
      </w:r>
    </w:p>
    <w:p w14:paraId="01016EFE" w14:textId="61026523" w:rsidR="00A44D5E" w:rsidRDefault="00A44D5E">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_Toc185596182 \h </w:instrText>
      </w:r>
      <w:r>
        <w:fldChar w:fldCharType="separate"/>
      </w:r>
      <w:r>
        <w:t>74</w:t>
      </w:r>
      <w:r>
        <w:fldChar w:fldCharType="end"/>
      </w:r>
    </w:p>
    <w:p w14:paraId="2F0BBDB9" w14:textId="355197B7" w:rsidR="00A44D5E" w:rsidRDefault="00A44D5E">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Mobility Management</w:t>
      </w:r>
      <w:r>
        <w:tab/>
      </w:r>
      <w:r>
        <w:fldChar w:fldCharType="begin" w:fldLock="1"/>
      </w:r>
      <w:r>
        <w:instrText xml:space="preserve"> PAGEREF _Toc185596183 \h </w:instrText>
      </w:r>
      <w:r>
        <w:fldChar w:fldCharType="separate"/>
      </w:r>
      <w:r>
        <w:t>74</w:t>
      </w:r>
      <w:r>
        <w:fldChar w:fldCharType="end"/>
      </w:r>
    </w:p>
    <w:p w14:paraId="707A2591" w14:textId="14318ACF" w:rsidR="00A44D5E" w:rsidRDefault="00A44D5E">
      <w:pPr>
        <w:pStyle w:val="TOC3"/>
        <w:rPr>
          <w:rFonts w:asciiTheme="minorHAnsi" w:eastAsiaTheme="minorEastAsia" w:hAnsiTheme="minorHAnsi" w:cstheme="minorBidi"/>
          <w:kern w:val="2"/>
          <w:sz w:val="22"/>
          <w:szCs w:val="22"/>
          <w14:ligatures w14:val="standardContextual"/>
        </w:rPr>
      </w:pPr>
      <w:r>
        <w:t>B.2.1.1</w:t>
      </w:r>
      <w:r>
        <w:rPr>
          <w:rFonts w:asciiTheme="minorHAnsi" w:eastAsiaTheme="minorEastAsia" w:hAnsiTheme="minorHAnsi" w:cstheme="minorBidi"/>
          <w:kern w:val="2"/>
          <w:sz w:val="22"/>
          <w:szCs w:val="22"/>
          <w14:ligatures w14:val="standardContextual"/>
        </w:rPr>
        <w:tab/>
      </w:r>
      <w:r>
        <w:t>1x RTT CS Pre-Registration over EPS Procedure</w:t>
      </w:r>
      <w:r>
        <w:tab/>
      </w:r>
      <w:r>
        <w:fldChar w:fldCharType="begin" w:fldLock="1"/>
      </w:r>
      <w:r>
        <w:instrText xml:space="preserve"> PAGEREF _Toc185596184 \h </w:instrText>
      </w:r>
      <w:r>
        <w:fldChar w:fldCharType="separate"/>
      </w:r>
      <w:r>
        <w:t>74</w:t>
      </w:r>
      <w:r>
        <w:fldChar w:fldCharType="end"/>
      </w:r>
    </w:p>
    <w:p w14:paraId="19001C55" w14:textId="47726F7C" w:rsidR="00A44D5E" w:rsidRDefault="00A44D5E">
      <w:pPr>
        <w:pStyle w:val="TOC3"/>
        <w:rPr>
          <w:rFonts w:asciiTheme="minorHAnsi" w:eastAsiaTheme="minorEastAsia" w:hAnsiTheme="minorHAnsi" w:cstheme="minorBidi"/>
          <w:kern w:val="2"/>
          <w:sz w:val="22"/>
          <w:szCs w:val="22"/>
          <w14:ligatures w14:val="standardContextual"/>
        </w:rPr>
      </w:pPr>
      <w:r>
        <w:t>B.2.1.2</w:t>
      </w:r>
      <w:r>
        <w:rPr>
          <w:rFonts w:asciiTheme="minorHAnsi" w:eastAsiaTheme="minorEastAsia" w:hAnsiTheme="minorHAnsi" w:cstheme="minorBidi"/>
          <w:kern w:val="2"/>
          <w:sz w:val="22"/>
          <w:szCs w:val="22"/>
          <w14:ligatures w14:val="standardContextual"/>
        </w:rPr>
        <w:tab/>
      </w:r>
      <w:r>
        <w:t>S102 Tunnel Redirection</w:t>
      </w:r>
      <w:r>
        <w:tab/>
      </w:r>
      <w:r>
        <w:fldChar w:fldCharType="begin" w:fldLock="1"/>
      </w:r>
      <w:r>
        <w:instrText xml:space="preserve"> PAGEREF _Toc185596185 \h </w:instrText>
      </w:r>
      <w:r>
        <w:fldChar w:fldCharType="separate"/>
      </w:r>
      <w:r>
        <w:t>75</w:t>
      </w:r>
      <w:r>
        <w:fldChar w:fldCharType="end"/>
      </w:r>
    </w:p>
    <w:p w14:paraId="344BB349" w14:textId="030940E3" w:rsidR="00A44D5E" w:rsidRDefault="00A44D5E">
      <w:pPr>
        <w:pStyle w:val="TOC3"/>
        <w:rPr>
          <w:rFonts w:asciiTheme="minorHAnsi" w:eastAsiaTheme="minorEastAsia" w:hAnsiTheme="minorHAnsi" w:cstheme="minorBidi"/>
          <w:kern w:val="2"/>
          <w:sz w:val="22"/>
          <w:szCs w:val="22"/>
          <w14:ligatures w14:val="standardContextual"/>
        </w:rPr>
      </w:pPr>
      <w:r>
        <w:t>B.2.1.3</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_Toc185596186 \h </w:instrText>
      </w:r>
      <w:r>
        <w:fldChar w:fldCharType="separate"/>
      </w:r>
      <w:r>
        <w:t>76</w:t>
      </w:r>
      <w:r>
        <w:fldChar w:fldCharType="end"/>
      </w:r>
    </w:p>
    <w:p w14:paraId="5729B928" w14:textId="0D3650F4" w:rsidR="00A44D5E" w:rsidRDefault="00A44D5E">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Mobile Originating Call in Active Mode</w:t>
      </w:r>
      <w:r>
        <w:tab/>
      </w:r>
      <w:r>
        <w:fldChar w:fldCharType="begin" w:fldLock="1"/>
      </w:r>
      <w:r>
        <w:instrText xml:space="preserve"> PAGEREF _Toc185596187 \h </w:instrText>
      </w:r>
      <w:r>
        <w:fldChar w:fldCharType="separate"/>
      </w:r>
      <w:r>
        <w:t>76</w:t>
      </w:r>
      <w:r>
        <w:fldChar w:fldCharType="end"/>
      </w:r>
    </w:p>
    <w:p w14:paraId="76B111DD" w14:textId="5CDD4FFB" w:rsidR="00A44D5E" w:rsidRDefault="00A44D5E">
      <w:pPr>
        <w:pStyle w:val="TOC2"/>
        <w:rPr>
          <w:rFonts w:asciiTheme="minorHAnsi" w:eastAsiaTheme="minorEastAsia" w:hAnsiTheme="minorHAnsi" w:cstheme="minorBidi"/>
          <w:kern w:val="2"/>
          <w:sz w:val="22"/>
          <w:szCs w:val="22"/>
          <w14:ligatures w14:val="standardContextual"/>
        </w:rPr>
      </w:pPr>
      <w:r>
        <w:t>B.2.2a</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_Toc185596188 \h </w:instrText>
      </w:r>
      <w:r>
        <w:fldChar w:fldCharType="separate"/>
      </w:r>
      <w:r>
        <w:t>78</w:t>
      </w:r>
      <w:r>
        <w:fldChar w:fldCharType="end"/>
      </w:r>
    </w:p>
    <w:p w14:paraId="02073F6E" w14:textId="5D5125B2" w:rsidR="00A44D5E" w:rsidRDefault="00A44D5E">
      <w:pPr>
        <w:pStyle w:val="TOC2"/>
        <w:rPr>
          <w:rFonts w:asciiTheme="minorHAnsi" w:eastAsiaTheme="minorEastAsia" w:hAnsiTheme="minorHAnsi" w:cstheme="minorBidi"/>
          <w:kern w:val="2"/>
          <w:sz w:val="22"/>
          <w:szCs w:val="22"/>
          <w14:ligatures w14:val="standardContextual"/>
        </w:rPr>
      </w:pPr>
      <w:r>
        <w:t>B.2.3</w:t>
      </w:r>
      <w:r>
        <w:rPr>
          <w:rFonts w:asciiTheme="minorHAnsi" w:eastAsiaTheme="minorEastAsia" w:hAnsiTheme="minorHAnsi" w:cstheme="minorBidi"/>
          <w:kern w:val="2"/>
          <w:sz w:val="22"/>
          <w:szCs w:val="22"/>
          <w14:ligatures w14:val="standardContextual"/>
        </w:rPr>
        <w:tab/>
      </w:r>
      <w:r>
        <w:t>Mobile Terminating Call</w:t>
      </w:r>
      <w:r>
        <w:tab/>
      </w:r>
      <w:r>
        <w:fldChar w:fldCharType="begin" w:fldLock="1"/>
      </w:r>
      <w:r>
        <w:instrText xml:space="preserve"> PAGEREF _Toc185596189 \h </w:instrText>
      </w:r>
      <w:r>
        <w:fldChar w:fldCharType="separate"/>
      </w:r>
      <w:r>
        <w:t>78</w:t>
      </w:r>
      <w:r>
        <w:fldChar w:fldCharType="end"/>
      </w:r>
    </w:p>
    <w:p w14:paraId="6B19010D" w14:textId="5253BD94" w:rsidR="00A44D5E" w:rsidRDefault="00A44D5E">
      <w:pPr>
        <w:pStyle w:val="TOC2"/>
        <w:rPr>
          <w:rFonts w:asciiTheme="minorHAnsi" w:eastAsiaTheme="minorEastAsia" w:hAnsiTheme="minorHAnsi" w:cstheme="minorBidi"/>
          <w:kern w:val="2"/>
          <w:sz w:val="22"/>
          <w:szCs w:val="22"/>
          <w14:ligatures w14:val="standardContextual"/>
        </w:rPr>
      </w:pPr>
      <w:r>
        <w:t>B.2.3a</w:t>
      </w:r>
      <w:r>
        <w:rPr>
          <w:rFonts w:asciiTheme="minorHAnsi" w:eastAsiaTheme="minorEastAsia" w:hAnsiTheme="minorHAnsi" w:cstheme="minorBidi"/>
          <w:kern w:val="2"/>
          <w:sz w:val="22"/>
          <w:szCs w:val="22"/>
          <w14:ligatures w14:val="standardContextual"/>
        </w:rPr>
        <w:tab/>
      </w:r>
      <w:r>
        <w:t>Enhanced CS fallback to 1xRTT Procedure</w:t>
      </w:r>
      <w:r>
        <w:tab/>
      </w:r>
      <w:r>
        <w:fldChar w:fldCharType="begin" w:fldLock="1"/>
      </w:r>
      <w:r>
        <w:instrText xml:space="preserve"> PAGEREF _Toc185596190 \h </w:instrText>
      </w:r>
      <w:r>
        <w:fldChar w:fldCharType="separate"/>
      </w:r>
      <w:r>
        <w:t>80</w:t>
      </w:r>
      <w:r>
        <w:fldChar w:fldCharType="end"/>
      </w:r>
    </w:p>
    <w:p w14:paraId="394A425E" w14:textId="4B336DCC" w:rsidR="00A44D5E" w:rsidRDefault="00A44D5E">
      <w:pPr>
        <w:pStyle w:val="TOC3"/>
        <w:rPr>
          <w:rFonts w:asciiTheme="minorHAnsi" w:eastAsiaTheme="minorEastAsia" w:hAnsiTheme="minorHAnsi" w:cstheme="minorBidi"/>
          <w:kern w:val="2"/>
          <w:sz w:val="22"/>
          <w:szCs w:val="22"/>
          <w14:ligatures w14:val="standardContextual"/>
        </w:rPr>
      </w:pPr>
      <w:r>
        <w:t>B.2.3a.1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_Toc185596191 \h </w:instrText>
      </w:r>
      <w:r>
        <w:fldChar w:fldCharType="separate"/>
      </w:r>
      <w:r>
        <w:t>80</w:t>
      </w:r>
      <w:r>
        <w:fldChar w:fldCharType="end"/>
      </w:r>
    </w:p>
    <w:p w14:paraId="70E0D741" w14:textId="1CB43997" w:rsidR="00A44D5E" w:rsidRDefault="00A44D5E">
      <w:pPr>
        <w:pStyle w:val="TOC3"/>
        <w:rPr>
          <w:rFonts w:asciiTheme="minorHAnsi" w:eastAsiaTheme="minorEastAsia" w:hAnsiTheme="minorHAnsi" w:cstheme="minorBidi"/>
          <w:kern w:val="2"/>
          <w:sz w:val="22"/>
          <w:szCs w:val="22"/>
          <w14:ligatures w14:val="standardContextual"/>
        </w:rPr>
      </w:pPr>
      <w:r>
        <w:t>B.2.3a.2</w:t>
      </w:r>
      <w:r>
        <w:rPr>
          <w:rFonts w:asciiTheme="minorHAnsi" w:eastAsiaTheme="minorEastAsia" w:hAnsiTheme="minorHAnsi" w:cstheme="minorBidi"/>
          <w:kern w:val="2"/>
          <w:sz w:val="22"/>
          <w:szCs w:val="22"/>
          <w14:ligatures w14:val="standardContextual"/>
        </w:rPr>
        <w:tab/>
      </w:r>
      <w:r>
        <w:t>Mobile Originating Call without concurrent PS handover, or with concurrent non-optimised PS handover or optimised idle-mode PS handover</w:t>
      </w:r>
      <w:r>
        <w:tab/>
      </w:r>
      <w:r>
        <w:fldChar w:fldCharType="begin" w:fldLock="1"/>
      </w:r>
      <w:r>
        <w:instrText xml:space="preserve"> PAGEREF _Toc185596192 \h </w:instrText>
      </w:r>
      <w:r>
        <w:fldChar w:fldCharType="separate"/>
      </w:r>
      <w:r>
        <w:t>81</w:t>
      </w:r>
      <w:r>
        <w:fldChar w:fldCharType="end"/>
      </w:r>
    </w:p>
    <w:p w14:paraId="7CAEC0E9" w14:textId="019B3B2F" w:rsidR="00A44D5E" w:rsidRDefault="00A44D5E">
      <w:pPr>
        <w:pStyle w:val="TOC3"/>
        <w:rPr>
          <w:rFonts w:asciiTheme="minorHAnsi" w:eastAsiaTheme="minorEastAsia" w:hAnsiTheme="minorHAnsi" w:cstheme="minorBidi"/>
          <w:kern w:val="2"/>
          <w:sz w:val="22"/>
          <w:szCs w:val="22"/>
          <w14:ligatures w14:val="standardContextual"/>
        </w:rPr>
      </w:pPr>
      <w:r>
        <w:t>B.2.3a.3</w:t>
      </w:r>
      <w:r>
        <w:rPr>
          <w:rFonts w:asciiTheme="minorHAnsi" w:eastAsiaTheme="minorEastAsia" w:hAnsiTheme="minorHAnsi" w:cstheme="minorBidi"/>
          <w:kern w:val="2"/>
          <w:sz w:val="22"/>
          <w:szCs w:val="22"/>
          <w14:ligatures w14:val="standardContextual"/>
        </w:rPr>
        <w:tab/>
      </w:r>
      <w:r>
        <w:t>Mobile Originating Call with concurrent optimised PS handover</w:t>
      </w:r>
      <w:r>
        <w:tab/>
      </w:r>
      <w:r>
        <w:fldChar w:fldCharType="begin" w:fldLock="1"/>
      </w:r>
      <w:r>
        <w:instrText xml:space="preserve"> PAGEREF _Toc185596193 \h </w:instrText>
      </w:r>
      <w:r>
        <w:fldChar w:fldCharType="separate"/>
      </w:r>
      <w:r>
        <w:t>84</w:t>
      </w:r>
      <w:r>
        <w:fldChar w:fldCharType="end"/>
      </w:r>
    </w:p>
    <w:p w14:paraId="572BA4DA" w14:textId="03698FD0" w:rsidR="00A44D5E" w:rsidRDefault="00A44D5E">
      <w:pPr>
        <w:pStyle w:val="TOC3"/>
        <w:rPr>
          <w:rFonts w:asciiTheme="minorHAnsi" w:eastAsiaTheme="minorEastAsia" w:hAnsiTheme="minorHAnsi" w:cstheme="minorBidi"/>
          <w:kern w:val="2"/>
          <w:sz w:val="22"/>
          <w:szCs w:val="22"/>
          <w14:ligatures w14:val="standardContextual"/>
        </w:rPr>
      </w:pPr>
      <w:r>
        <w:t>B.2.3a.4</w:t>
      </w:r>
      <w:r>
        <w:rPr>
          <w:rFonts w:asciiTheme="minorHAnsi" w:eastAsiaTheme="minorEastAsia" w:hAnsiTheme="minorHAnsi" w:cstheme="minorBidi"/>
          <w:kern w:val="2"/>
          <w:sz w:val="22"/>
          <w:szCs w:val="22"/>
          <w14:ligatures w14:val="standardContextual"/>
        </w:rPr>
        <w:tab/>
      </w:r>
      <w:r>
        <w:t>Mobile Terminating Call without PS handover, or with concurrent non-optimised PS handover or optimised idle-mode PS handover</w:t>
      </w:r>
      <w:r>
        <w:tab/>
      </w:r>
      <w:r>
        <w:fldChar w:fldCharType="begin" w:fldLock="1"/>
      </w:r>
      <w:r>
        <w:instrText xml:space="preserve"> PAGEREF _Toc185596194 \h </w:instrText>
      </w:r>
      <w:r>
        <w:fldChar w:fldCharType="separate"/>
      </w:r>
      <w:r>
        <w:t>85</w:t>
      </w:r>
      <w:r>
        <w:fldChar w:fldCharType="end"/>
      </w:r>
    </w:p>
    <w:p w14:paraId="406022ED" w14:textId="2C51C738" w:rsidR="00A44D5E" w:rsidRDefault="00A44D5E">
      <w:pPr>
        <w:pStyle w:val="TOC3"/>
        <w:rPr>
          <w:rFonts w:asciiTheme="minorHAnsi" w:eastAsiaTheme="minorEastAsia" w:hAnsiTheme="minorHAnsi" w:cstheme="minorBidi"/>
          <w:kern w:val="2"/>
          <w:sz w:val="22"/>
          <w:szCs w:val="22"/>
          <w14:ligatures w14:val="standardContextual"/>
        </w:rPr>
      </w:pPr>
      <w:r>
        <w:t>B.2.3a.5</w:t>
      </w:r>
      <w:r>
        <w:rPr>
          <w:rFonts w:asciiTheme="minorHAnsi" w:eastAsiaTheme="minorEastAsia" w:hAnsiTheme="minorHAnsi" w:cstheme="minorBidi"/>
          <w:kern w:val="2"/>
          <w:sz w:val="22"/>
          <w:szCs w:val="22"/>
          <w14:ligatures w14:val="standardContextual"/>
        </w:rPr>
        <w:tab/>
      </w:r>
      <w:r>
        <w:t>Mobile Terminating Call with concurrent optimised PS handover</w:t>
      </w:r>
      <w:r>
        <w:tab/>
      </w:r>
      <w:r>
        <w:fldChar w:fldCharType="begin" w:fldLock="1"/>
      </w:r>
      <w:r>
        <w:instrText xml:space="preserve"> PAGEREF _Toc185596195 \h </w:instrText>
      </w:r>
      <w:r>
        <w:fldChar w:fldCharType="separate"/>
      </w:r>
      <w:r>
        <w:t>86</w:t>
      </w:r>
      <w:r>
        <w:fldChar w:fldCharType="end"/>
      </w:r>
    </w:p>
    <w:p w14:paraId="4328AEDF" w14:textId="11F1F126" w:rsidR="00A44D5E" w:rsidRDefault="00A44D5E">
      <w:pPr>
        <w:pStyle w:val="TOC3"/>
        <w:rPr>
          <w:rFonts w:asciiTheme="minorHAnsi" w:eastAsiaTheme="minorEastAsia" w:hAnsiTheme="minorHAnsi" w:cstheme="minorBidi"/>
          <w:kern w:val="2"/>
          <w:sz w:val="22"/>
          <w:szCs w:val="22"/>
          <w14:ligatures w14:val="standardContextual"/>
        </w:rPr>
      </w:pPr>
      <w:r>
        <w:t>B.2.3a.6</w:t>
      </w:r>
      <w:r>
        <w:rPr>
          <w:rFonts w:asciiTheme="minorHAnsi" w:eastAsiaTheme="minorEastAsia" w:hAnsiTheme="minorHAnsi" w:cstheme="minorBidi"/>
          <w:kern w:val="2"/>
          <w:sz w:val="22"/>
          <w:szCs w:val="22"/>
          <w14:ligatures w14:val="standardContextual"/>
        </w:rPr>
        <w:tab/>
      </w:r>
      <w:r>
        <w:t>Interaction between enhanced CS Fallback to 1xRTT and optimised PS handover</w:t>
      </w:r>
      <w:r>
        <w:tab/>
      </w:r>
      <w:r>
        <w:fldChar w:fldCharType="begin" w:fldLock="1"/>
      </w:r>
      <w:r>
        <w:instrText xml:space="preserve"> PAGEREF _Toc185596196 \h </w:instrText>
      </w:r>
      <w:r>
        <w:fldChar w:fldCharType="separate"/>
      </w:r>
      <w:r>
        <w:t>87</w:t>
      </w:r>
      <w:r>
        <w:fldChar w:fldCharType="end"/>
      </w:r>
    </w:p>
    <w:p w14:paraId="0AC97383" w14:textId="7BC44B3E" w:rsidR="00A44D5E" w:rsidRDefault="00A44D5E">
      <w:pPr>
        <w:pStyle w:val="TOC2"/>
        <w:rPr>
          <w:rFonts w:asciiTheme="minorHAnsi" w:eastAsiaTheme="minorEastAsia" w:hAnsiTheme="minorHAnsi" w:cstheme="minorBidi"/>
          <w:kern w:val="2"/>
          <w:sz w:val="22"/>
          <w:szCs w:val="22"/>
          <w14:ligatures w14:val="standardContextual"/>
        </w:rPr>
      </w:pPr>
      <w:r>
        <w:t>B.2.3b</w:t>
      </w:r>
      <w:r>
        <w:rPr>
          <w:rFonts w:asciiTheme="minorHAnsi" w:eastAsiaTheme="minorEastAsia" w:hAnsiTheme="minorHAnsi" w:cstheme="minorBidi"/>
          <w:kern w:val="2"/>
          <w:sz w:val="22"/>
          <w:szCs w:val="22"/>
          <w14:ligatures w14:val="standardContextual"/>
        </w:rPr>
        <w:tab/>
      </w:r>
      <w:r>
        <w:t>Mobile Originated or Mobile terminated call rejected by the MME</w:t>
      </w:r>
      <w:r>
        <w:tab/>
      </w:r>
      <w:r>
        <w:fldChar w:fldCharType="begin" w:fldLock="1"/>
      </w:r>
      <w:r>
        <w:instrText xml:space="preserve"> PAGEREF _Toc185596197 \h </w:instrText>
      </w:r>
      <w:r>
        <w:fldChar w:fldCharType="separate"/>
      </w:r>
      <w:r>
        <w:t>87</w:t>
      </w:r>
      <w:r>
        <w:fldChar w:fldCharType="end"/>
      </w:r>
    </w:p>
    <w:p w14:paraId="6D611B8A" w14:textId="4B9137E1" w:rsidR="00A44D5E" w:rsidRDefault="00A44D5E">
      <w:pPr>
        <w:pStyle w:val="TOC2"/>
        <w:rPr>
          <w:rFonts w:asciiTheme="minorHAnsi" w:eastAsiaTheme="minorEastAsia" w:hAnsiTheme="minorHAnsi" w:cstheme="minorBidi"/>
          <w:kern w:val="2"/>
          <w:sz w:val="22"/>
          <w:szCs w:val="22"/>
          <w14:ligatures w14:val="standardContextual"/>
        </w:rPr>
      </w:pPr>
      <w:r>
        <w:t>B.2.4</w:t>
      </w:r>
      <w:r>
        <w:rPr>
          <w:rFonts w:asciiTheme="minorHAnsi" w:eastAsiaTheme="minorEastAsia" w:hAnsiTheme="minorHAnsi" w:cstheme="minorBidi"/>
          <w:kern w:val="2"/>
          <w:sz w:val="22"/>
          <w:szCs w:val="22"/>
          <w14:ligatures w14:val="standardContextual"/>
        </w:rPr>
        <w:tab/>
      </w:r>
      <w:r>
        <w:t>Short Message Service (SMS)</w:t>
      </w:r>
      <w:r>
        <w:tab/>
      </w:r>
      <w:r>
        <w:fldChar w:fldCharType="begin" w:fldLock="1"/>
      </w:r>
      <w:r>
        <w:instrText xml:space="preserve"> PAGEREF _Toc185596198 \h </w:instrText>
      </w:r>
      <w:r>
        <w:fldChar w:fldCharType="separate"/>
      </w:r>
      <w:r>
        <w:t>89</w:t>
      </w:r>
      <w:r>
        <w:fldChar w:fldCharType="end"/>
      </w:r>
    </w:p>
    <w:p w14:paraId="416A6AC1" w14:textId="2A9A0285" w:rsidR="00A44D5E" w:rsidRDefault="00A44D5E">
      <w:pPr>
        <w:pStyle w:val="TOC3"/>
        <w:rPr>
          <w:rFonts w:asciiTheme="minorHAnsi" w:eastAsiaTheme="minorEastAsia" w:hAnsiTheme="minorHAnsi" w:cstheme="minorBidi"/>
          <w:kern w:val="2"/>
          <w:sz w:val="22"/>
          <w:szCs w:val="22"/>
          <w14:ligatures w14:val="standardContextual"/>
        </w:rPr>
      </w:pPr>
      <w:r>
        <w:t>B.2.4.1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_Toc185596199 \h </w:instrText>
      </w:r>
      <w:r>
        <w:fldChar w:fldCharType="separate"/>
      </w:r>
      <w:r>
        <w:t>89</w:t>
      </w:r>
      <w:r>
        <w:fldChar w:fldCharType="end"/>
      </w:r>
    </w:p>
    <w:p w14:paraId="2A8E3E10" w14:textId="1815E24D" w:rsidR="00A44D5E" w:rsidRDefault="00A44D5E">
      <w:pPr>
        <w:pStyle w:val="TOC3"/>
        <w:rPr>
          <w:rFonts w:asciiTheme="minorHAnsi" w:eastAsiaTheme="minorEastAsia" w:hAnsiTheme="minorHAnsi" w:cstheme="minorBidi"/>
          <w:kern w:val="2"/>
          <w:sz w:val="22"/>
          <w:szCs w:val="22"/>
          <w14:ligatures w14:val="standardContextual"/>
        </w:rPr>
      </w:pPr>
      <w:r>
        <w:t>B.2.4.2</w:t>
      </w:r>
      <w:r>
        <w:rPr>
          <w:rFonts w:asciiTheme="minorHAnsi" w:eastAsiaTheme="minorEastAsia" w:hAnsiTheme="minorHAnsi" w:cstheme="minorBidi"/>
          <w:kern w:val="2"/>
          <w:sz w:val="22"/>
          <w:szCs w:val="22"/>
          <w14:ligatures w14:val="standardContextual"/>
        </w:rPr>
        <w:tab/>
      </w:r>
      <w:r>
        <w:t>Mobile originating SMS</w:t>
      </w:r>
      <w:r>
        <w:tab/>
      </w:r>
      <w:r>
        <w:fldChar w:fldCharType="begin" w:fldLock="1"/>
      </w:r>
      <w:r>
        <w:instrText xml:space="preserve"> PAGEREF _Toc185596200 \h </w:instrText>
      </w:r>
      <w:r>
        <w:fldChar w:fldCharType="separate"/>
      </w:r>
      <w:r>
        <w:t>89</w:t>
      </w:r>
      <w:r>
        <w:fldChar w:fldCharType="end"/>
      </w:r>
    </w:p>
    <w:p w14:paraId="2DEFBE63" w14:textId="019F962C" w:rsidR="00A44D5E" w:rsidRDefault="00A44D5E">
      <w:pPr>
        <w:pStyle w:val="TOC3"/>
        <w:rPr>
          <w:rFonts w:asciiTheme="minorHAnsi" w:eastAsiaTheme="minorEastAsia" w:hAnsiTheme="minorHAnsi" w:cstheme="minorBidi"/>
          <w:kern w:val="2"/>
          <w:sz w:val="22"/>
          <w:szCs w:val="22"/>
          <w14:ligatures w14:val="standardContextual"/>
        </w:rPr>
      </w:pPr>
      <w:r>
        <w:t>B.2.4.3</w:t>
      </w:r>
      <w:r>
        <w:rPr>
          <w:rFonts w:asciiTheme="minorHAnsi" w:eastAsiaTheme="minorEastAsia" w:hAnsiTheme="minorHAnsi" w:cstheme="minorBidi"/>
          <w:kern w:val="2"/>
          <w:sz w:val="22"/>
          <w:szCs w:val="22"/>
          <w14:ligatures w14:val="standardContextual"/>
        </w:rPr>
        <w:tab/>
      </w:r>
      <w:r>
        <w:t>Mobile terminating SMS</w:t>
      </w:r>
      <w:r>
        <w:tab/>
      </w:r>
      <w:r>
        <w:fldChar w:fldCharType="begin" w:fldLock="1"/>
      </w:r>
      <w:r>
        <w:instrText xml:space="preserve"> PAGEREF _Toc185596201 \h </w:instrText>
      </w:r>
      <w:r>
        <w:fldChar w:fldCharType="separate"/>
      </w:r>
      <w:r>
        <w:t>90</w:t>
      </w:r>
      <w:r>
        <w:fldChar w:fldCharType="end"/>
      </w:r>
    </w:p>
    <w:p w14:paraId="616795E2" w14:textId="5C6B23F2" w:rsidR="00A44D5E" w:rsidRDefault="00A44D5E">
      <w:pPr>
        <w:pStyle w:val="TOC2"/>
        <w:rPr>
          <w:rFonts w:asciiTheme="minorHAnsi" w:eastAsiaTheme="minorEastAsia" w:hAnsiTheme="minorHAnsi" w:cstheme="minorBidi"/>
          <w:kern w:val="2"/>
          <w:sz w:val="22"/>
          <w:szCs w:val="22"/>
          <w14:ligatures w14:val="standardContextual"/>
        </w:rPr>
      </w:pPr>
      <w:r>
        <w:t>B.2.5</w:t>
      </w:r>
      <w:r>
        <w:rPr>
          <w:rFonts w:asciiTheme="minorHAnsi" w:eastAsiaTheme="minorEastAsia" w:hAnsiTheme="minorHAnsi" w:cstheme="minorBidi"/>
          <w:kern w:val="2"/>
          <w:sz w:val="22"/>
          <w:szCs w:val="22"/>
          <w14:ligatures w14:val="standardContextual"/>
        </w:rPr>
        <w:tab/>
      </w:r>
      <w:r>
        <w:t>Emergency Calls</w:t>
      </w:r>
      <w:r>
        <w:tab/>
      </w:r>
      <w:r>
        <w:fldChar w:fldCharType="begin" w:fldLock="1"/>
      </w:r>
      <w:r>
        <w:instrText xml:space="preserve"> PAGEREF _Toc185596202 \h </w:instrText>
      </w:r>
      <w:r>
        <w:fldChar w:fldCharType="separate"/>
      </w:r>
      <w:r>
        <w:t>91</w:t>
      </w:r>
      <w:r>
        <w:fldChar w:fldCharType="end"/>
      </w:r>
    </w:p>
    <w:p w14:paraId="5DEDE899" w14:textId="3CD22DD5" w:rsidR="00A44D5E" w:rsidRDefault="00A44D5E">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CS Fallback for UEs with dual Rx configuration</w:t>
      </w:r>
      <w:r>
        <w:tab/>
      </w:r>
      <w:r>
        <w:fldChar w:fldCharType="begin" w:fldLock="1"/>
      </w:r>
      <w:r>
        <w:instrText xml:space="preserve"> PAGEREF _Toc185596203 \h </w:instrText>
      </w:r>
      <w:r>
        <w:fldChar w:fldCharType="separate"/>
      </w:r>
      <w:r>
        <w:t>91</w:t>
      </w:r>
      <w:r>
        <w:fldChar w:fldCharType="end"/>
      </w:r>
    </w:p>
    <w:p w14:paraId="0B012C32" w14:textId="0421FBEA" w:rsidR="00A44D5E" w:rsidRDefault="00A44D5E">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_Toc185596204 \h </w:instrText>
      </w:r>
      <w:r>
        <w:fldChar w:fldCharType="separate"/>
      </w:r>
      <w:r>
        <w:t>91</w:t>
      </w:r>
      <w:r>
        <w:fldChar w:fldCharType="end"/>
      </w:r>
    </w:p>
    <w:p w14:paraId="4709423F" w14:textId="08BC317F" w:rsidR="00A44D5E" w:rsidRDefault="00A44D5E">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t>Procedures for leaving E-UTRAN</w:t>
      </w:r>
      <w:r>
        <w:tab/>
      </w:r>
      <w:r>
        <w:fldChar w:fldCharType="begin" w:fldLock="1"/>
      </w:r>
      <w:r>
        <w:instrText xml:space="preserve"> PAGEREF _Toc185596205 \h </w:instrText>
      </w:r>
      <w:r>
        <w:fldChar w:fldCharType="separate"/>
      </w:r>
      <w:r>
        <w:t>92</w:t>
      </w:r>
      <w:r>
        <w:fldChar w:fldCharType="end"/>
      </w:r>
    </w:p>
    <w:p w14:paraId="493F3AAF" w14:textId="54B3C96D" w:rsidR="00A44D5E" w:rsidRDefault="00A44D5E">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Procedures for returning to E-UTRAN</w:t>
      </w:r>
      <w:r>
        <w:tab/>
      </w:r>
      <w:r>
        <w:fldChar w:fldCharType="begin" w:fldLock="1"/>
      </w:r>
      <w:r>
        <w:instrText xml:space="preserve"> PAGEREF _Toc185596206 \h </w:instrText>
      </w:r>
      <w:r>
        <w:fldChar w:fldCharType="separate"/>
      </w:r>
      <w:r>
        <w:t>93</w:t>
      </w:r>
      <w:r>
        <w:fldChar w:fldCharType="end"/>
      </w:r>
    </w:p>
    <w:p w14:paraId="19BB3693" w14:textId="2AE381E2" w:rsidR="00A44D5E" w:rsidRDefault="00A44D5E">
      <w:pPr>
        <w:pStyle w:val="TOC8"/>
        <w:rPr>
          <w:rFonts w:asciiTheme="minorHAnsi" w:eastAsiaTheme="minorEastAsia" w:hAnsiTheme="minorHAnsi" w:cstheme="minorBidi"/>
          <w:b w:val="0"/>
          <w:kern w:val="2"/>
          <w:szCs w:val="22"/>
          <w14:ligatures w14:val="standardContextual"/>
        </w:rPr>
      </w:pPr>
      <w:r>
        <w:t>Annex C (normative):</w:t>
      </w:r>
      <w:r>
        <w:tab/>
        <w:t>SMS in MME</w:t>
      </w:r>
      <w:r>
        <w:tab/>
      </w:r>
      <w:r>
        <w:fldChar w:fldCharType="begin" w:fldLock="1"/>
      </w:r>
      <w:r>
        <w:instrText xml:space="preserve"> PAGEREF _Toc185596207 \h </w:instrText>
      </w:r>
      <w:r>
        <w:fldChar w:fldCharType="separate"/>
      </w:r>
      <w:r>
        <w:t>93</w:t>
      </w:r>
      <w:r>
        <w:fldChar w:fldCharType="end"/>
      </w:r>
    </w:p>
    <w:p w14:paraId="3E296791" w14:textId="18368C2A" w:rsidR="00A44D5E" w:rsidRDefault="00A44D5E">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_Toc185596208 \h </w:instrText>
      </w:r>
      <w:r>
        <w:fldChar w:fldCharType="separate"/>
      </w:r>
      <w:r>
        <w:t>93</w:t>
      </w:r>
      <w:r>
        <w:fldChar w:fldCharType="end"/>
      </w:r>
    </w:p>
    <w:p w14:paraId="5576E810" w14:textId="1B8F8D33" w:rsidR="00A44D5E" w:rsidRDefault="00A44D5E">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_Toc185596209 \h </w:instrText>
      </w:r>
      <w:r>
        <w:fldChar w:fldCharType="separate"/>
      </w:r>
      <w:r>
        <w:t>93</w:t>
      </w:r>
      <w:r>
        <w:fldChar w:fldCharType="end"/>
      </w:r>
    </w:p>
    <w:p w14:paraId="4DB1851A" w14:textId="63005242" w:rsidR="00A44D5E" w:rsidRDefault="00A44D5E">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Reference Points</w:t>
      </w:r>
      <w:r>
        <w:tab/>
      </w:r>
      <w:r>
        <w:fldChar w:fldCharType="begin" w:fldLock="1"/>
      </w:r>
      <w:r>
        <w:instrText xml:space="preserve"> PAGEREF _Toc185596210 \h </w:instrText>
      </w:r>
      <w:r>
        <w:fldChar w:fldCharType="separate"/>
      </w:r>
      <w:r>
        <w:t>94</w:t>
      </w:r>
      <w:r>
        <w:fldChar w:fldCharType="end"/>
      </w:r>
    </w:p>
    <w:p w14:paraId="2E4C27BD" w14:textId="0478DFCA" w:rsidR="00A44D5E" w:rsidRDefault="00A44D5E">
      <w:pPr>
        <w:pStyle w:val="TOC2"/>
        <w:rPr>
          <w:rFonts w:asciiTheme="minorHAnsi" w:eastAsiaTheme="minorEastAsia" w:hAnsiTheme="minorHAnsi" w:cstheme="minorBidi"/>
          <w:kern w:val="2"/>
          <w:sz w:val="22"/>
          <w:szCs w:val="22"/>
          <w14:ligatures w14:val="standardContextual"/>
        </w:rPr>
      </w:pPr>
      <w:r>
        <w:t>C.3.1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_Toc185596211 \h </w:instrText>
      </w:r>
      <w:r>
        <w:fldChar w:fldCharType="separate"/>
      </w:r>
      <w:r>
        <w:t>94</w:t>
      </w:r>
      <w:r>
        <w:fldChar w:fldCharType="end"/>
      </w:r>
    </w:p>
    <w:p w14:paraId="3A9D49B7" w14:textId="774E6989" w:rsidR="00A44D5E" w:rsidRDefault="00A44D5E">
      <w:pPr>
        <w:pStyle w:val="TOC2"/>
        <w:rPr>
          <w:rFonts w:asciiTheme="minorHAnsi" w:eastAsiaTheme="minorEastAsia" w:hAnsiTheme="minorHAnsi" w:cstheme="minorBidi"/>
          <w:kern w:val="2"/>
          <w:sz w:val="22"/>
          <w:szCs w:val="22"/>
          <w14:ligatures w14:val="standardContextual"/>
        </w:rPr>
      </w:pPr>
      <w:r>
        <w:t>C.3.2</w:t>
      </w:r>
      <w:r>
        <w:rPr>
          <w:rFonts w:asciiTheme="minorHAnsi" w:eastAsiaTheme="minorEastAsia" w:hAnsiTheme="minorHAnsi" w:cstheme="minorBidi"/>
          <w:kern w:val="2"/>
          <w:sz w:val="22"/>
          <w:szCs w:val="22"/>
          <w14:ligatures w14:val="standardContextual"/>
        </w:rPr>
        <w:tab/>
      </w:r>
      <w:r>
        <w:t>S6a</w:t>
      </w:r>
      <w:r>
        <w:tab/>
      </w:r>
      <w:r>
        <w:fldChar w:fldCharType="begin" w:fldLock="1"/>
      </w:r>
      <w:r>
        <w:instrText xml:space="preserve"> PAGEREF _Toc185596212 \h </w:instrText>
      </w:r>
      <w:r>
        <w:fldChar w:fldCharType="separate"/>
      </w:r>
      <w:r>
        <w:t>94</w:t>
      </w:r>
      <w:r>
        <w:fldChar w:fldCharType="end"/>
      </w:r>
    </w:p>
    <w:p w14:paraId="3F21B2F8" w14:textId="07A162C6" w:rsidR="00A44D5E" w:rsidRDefault="00A44D5E">
      <w:pPr>
        <w:pStyle w:val="TOC2"/>
        <w:rPr>
          <w:rFonts w:asciiTheme="minorHAnsi" w:eastAsiaTheme="minorEastAsia" w:hAnsiTheme="minorHAnsi" w:cstheme="minorBidi"/>
          <w:kern w:val="2"/>
          <w:sz w:val="22"/>
          <w:szCs w:val="22"/>
          <w14:ligatures w14:val="standardContextual"/>
        </w:rPr>
      </w:pPr>
      <w:r>
        <w:t>C.3.3</w:t>
      </w:r>
      <w:r>
        <w:rPr>
          <w:rFonts w:asciiTheme="minorHAnsi" w:eastAsiaTheme="minorEastAsia" w:hAnsiTheme="minorHAnsi" w:cstheme="minorBidi"/>
          <w:kern w:val="2"/>
          <w:sz w:val="22"/>
          <w:szCs w:val="22"/>
          <w14:ligatures w14:val="standardContextual"/>
        </w:rPr>
        <w:tab/>
      </w:r>
      <w:r>
        <w:t>S6c</w:t>
      </w:r>
      <w:r>
        <w:tab/>
      </w:r>
      <w:r>
        <w:fldChar w:fldCharType="begin" w:fldLock="1"/>
      </w:r>
      <w:r>
        <w:instrText xml:space="preserve"> PAGEREF _Toc185596213 \h </w:instrText>
      </w:r>
      <w:r>
        <w:fldChar w:fldCharType="separate"/>
      </w:r>
      <w:r>
        <w:t>94</w:t>
      </w:r>
      <w:r>
        <w:fldChar w:fldCharType="end"/>
      </w:r>
    </w:p>
    <w:p w14:paraId="0ADBA47F" w14:textId="533E3A27" w:rsidR="00A44D5E" w:rsidRDefault="00A44D5E">
      <w:pPr>
        <w:pStyle w:val="TOC2"/>
        <w:rPr>
          <w:rFonts w:asciiTheme="minorHAnsi" w:eastAsiaTheme="minorEastAsia" w:hAnsiTheme="minorHAnsi" w:cstheme="minorBidi"/>
          <w:kern w:val="2"/>
          <w:sz w:val="22"/>
          <w:szCs w:val="22"/>
          <w14:ligatures w14:val="standardContextual"/>
        </w:rPr>
      </w:pPr>
      <w:r>
        <w:t>C.3.4</w:t>
      </w:r>
      <w:r>
        <w:rPr>
          <w:rFonts w:asciiTheme="minorHAnsi" w:eastAsiaTheme="minorEastAsia" w:hAnsiTheme="minorHAnsi" w:cstheme="minorBidi"/>
          <w:kern w:val="2"/>
          <w:sz w:val="22"/>
          <w:szCs w:val="22"/>
          <w14:ligatures w14:val="standardContextual"/>
        </w:rPr>
        <w:tab/>
      </w:r>
      <w:r>
        <w:t>SGd</w:t>
      </w:r>
      <w:r>
        <w:tab/>
      </w:r>
      <w:r>
        <w:fldChar w:fldCharType="begin" w:fldLock="1"/>
      </w:r>
      <w:r>
        <w:instrText xml:space="preserve"> PAGEREF _Toc185596214 \h </w:instrText>
      </w:r>
      <w:r>
        <w:fldChar w:fldCharType="separate"/>
      </w:r>
      <w:r>
        <w:t>95</w:t>
      </w:r>
      <w:r>
        <w:fldChar w:fldCharType="end"/>
      </w:r>
    </w:p>
    <w:p w14:paraId="27424BCB" w14:textId="6122F488" w:rsidR="00A44D5E" w:rsidRDefault="00A44D5E">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Network Entities</w:t>
      </w:r>
      <w:r>
        <w:tab/>
      </w:r>
      <w:r>
        <w:fldChar w:fldCharType="begin" w:fldLock="1"/>
      </w:r>
      <w:r>
        <w:instrText xml:space="preserve"> PAGEREF _Toc185596215 \h </w:instrText>
      </w:r>
      <w:r>
        <w:fldChar w:fldCharType="separate"/>
      </w:r>
      <w:r>
        <w:t>95</w:t>
      </w:r>
      <w:r>
        <w:fldChar w:fldCharType="end"/>
      </w:r>
    </w:p>
    <w:p w14:paraId="3562724E" w14:textId="009FD3B0" w:rsidR="00A44D5E" w:rsidRDefault="00A44D5E">
      <w:pPr>
        <w:pStyle w:val="TOC2"/>
        <w:rPr>
          <w:rFonts w:asciiTheme="minorHAnsi" w:eastAsiaTheme="minorEastAsia" w:hAnsiTheme="minorHAnsi" w:cstheme="minorBidi"/>
          <w:kern w:val="2"/>
          <w:sz w:val="22"/>
          <w:szCs w:val="22"/>
          <w14:ligatures w14:val="standardContextual"/>
        </w:rPr>
      </w:pPr>
      <w:r>
        <w:t>C.4.1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_Toc185596216 \h </w:instrText>
      </w:r>
      <w:r>
        <w:fldChar w:fldCharType="separate"/>
      </w:r>
      <w:r>
        <w:t>95</w:t>
      </w:r>
      <w:r>
        <w:fldChar w:fldCharType="end"/>
      </w:r>
    </w:p>
    <w:p w14:paraId="1CC7DFB9" w14:textId="7F838344" w:rsidR="00A44D5E" w:rsidRDefault="00A44D5E">
      <w:pPr>
        <w:pStyle w:val="TOC2"/>
        <w:rPr>
          <w:rFonts w:asciiTheme="minorHAnsi" w:eastAsiaTheme="minorEastAsia" w:hAnsiTheme="minorHAnsi" w:cstheme="minorBidi"/>
          <w:kern w:val="2"/>
          <w:sz w:val="22"/>
          <w:szCs w:val="22"/>
          <w14:ligatures w14:val="standardContextual"/>
        </w:rPr>
      </w:pPr>
      <w:r>
        <w:t>C.4.2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_Toc185596217 \h </w:instrText>
      </w:r>
      <w:r>
        <w:fldChar w:fldCharType="separate"/>
      </w:r>
      <w:r>
        <w:t>95</w:t>
      </w:r>
      <w:r>
        <w:fldChar w:fldCharType="end"/>
      </w:r>
    </w:p>
    <w:p w14:paraId="3ADE7753" w14:textId="393A1CD7" w:rsidR="00A44D5E" w:rsidRDefault="00A44D5E">
      <w:pPr>
        <w:pStyle w:val="TOC2"/>
        <w:rPr>
          <w:rFonts w:asciiTheme="minorHAnsi" w:eastAsiaTheme="minorEastAsia" w:hAnsiTheme="minorHAnsi" w:cstheme="minorBidi"/>
          <w:kern w:val="2"/>
          <w:sz w:val="22"/>
          <w:szCs w:val="22"/>
          <w14:ligatures w14:val="standardContextual"/>
        </w:rPr>
      </w:pPr>
      <w:r>
        <w:t>C.4.3</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_Toc185596218 \h </w:instrText>
      </w:r>
      <w:r>
        <w:fldChar w:fldCharType="separate"/>
      </w:r>
      <w:r>
        <w:t>95</w:t>
      </w:r>
      <w:r>
        <w:fldChar w:fldCharType="end"/>
      </w:r>
    </w:p>
    <w:p w14:paraId="0394910F" w14:textId="08FE0754" w:rsidR="00A44D5E" w:rsidRDefault="00A44D5E">
      <w:pPr>
        <w:pStyle w:val="TOC2"/>
        <w:rPr>
          <w:rFonts w:asciiTheme="minorHAnsi" w:eastAsiaTheme="minorEastAsia" w:hAnsiTheme="minorHAnsi" w:cstheme="minorBidi"/>
          <w:kern w:val="2"/>
          <w:sz w:val="22"/>
          <w:szCs w:val="22"/>
          <w14:ligatures w14:val="standardContextual"/>
        </w:rPr>
      </w:pPr>
      <w:r>
        <w:t>C.4.4</w:t>
      </w:r>
      <w:r>
        <w:rPr>
          <w:rFonts w:asciiTheme="minorHAnsi" w:eastAsiaTheme="minorEastAsia" w:hAnsiTheme="minorHAnsi" w:cstheme="minorBidi"/>
          <w:kern w:val="2"/>
          <w:sz w:val="22"/>
          <w:szCs w:val="22"/>
          <w14:ligatures w14:val="standardContextual"/>
        </w:rPr>
        <w:tab/>
      </w:r>
      <w:r>
        <w:t>SMS-GMSC</w:t>
      </w:r>
      <w:r>
        <w:tab/>
      </w:r>
      <w:r>
        <w:fldChar w:fldCharType="begin" w:fldLock="1"/>
      </w:r>
      <w:r>
        <w:instrText xml:space="preserve"> PAGEREF _Toc185596219 \h </w:instrText>
      </w:r>
      <w:r>
        <w:fldChar w:fldCharType="separate"/>
      </w:r>
      <w:r>
        <w:t>96</w:t>
      </w:r>
      <w:r>
        <w:fldChar w:fldCharType="end"/>
      </w:r>
    </w:p>
    <w:p w14:paraId="758DA11F" w14:textId="20E86C87" w:rsidR="00A44D5E" w:rsidRDefault="00A44D5E">
      <w:pPr>
        <w:pStyle w:val="TOC1"/>
        <w:rPr>
          <w:rFonts w:asciiTheme="minorHAnsi" w:eastAsiaTheme="minorEastAsia" w:hAnsiTheme="minorHAnsi" w:cstheme="minorBidi"/>
          <w:kern w:val="2"/>
          <w:szCs w:val="22"/>
          <w14:ligatures w14:val="standardContextual"/>
        </w:rPr>
      </w:pPr>
      <w:r>
        <w:lastRenderedPageBreak/>
        <w:t>C.5</w:t>
      </w:r>
      <w:r>
        <w:rPr>
          <w:rFonts w:asciiTheme="minorHAnsi" w:eastAsiaTheme="minorEastAsia" w:hAnsiTheme="minorHAnsi" w:cstheme="minorBidi"/>
          <w:kern w:val="2"/>
          <w:szCs w:val="22"/>
          <w14:ligatures w14:val="standardContextual"/>
        </w:rPr>
        <w:tab/>
      </w:r>
      <w:r>
        <w:t>Roaming considerations</w:t>
      </w:r>
      <w:r>
        <w:tab/>
      </w:r>
      <w:r>
        <w:fldChar w:fldCharType="begin" w:fldLock="1"/>
      </w:r>
      <w:r>
        <w:instrText xml:space="preserve"> PAGEREF _Toc185596220 \h </w:instrText>
      </w:r>
      <w:r>
        <w:fldChar w:fldCharType="separate"/>
      </w:r>
      <w:r>
        <w:t>96</w:t>
      </w:r>
      <w:r>
        <w:fldChar w:fldCharType="end"/>
      </w:r>
    </w:p>
    <w:p w14:paraId="556B16B3" w14:textId="5A939A5D" w:rsidR="00A44D5E" w:rsidRDefault="00A44D5E">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Unsuccessful Mobile-Terminated SMS Transfer</w:t>
      </w:r>
      <w:r>
        <w:tab/>
      </w:r>
      <w:r>
        <w:fldChar w:fldCharType="begin" w:fldLock="1"/>
      </w:r>
      <w:r>
        <w:instrText xml:space="preserve"> PAGEREF _Toc185596221 \h </w:instrText>
      </w:r>
      <w:r>
        <w:fldChar w:fldCharType="separate"/>
      </w:r>
      <w:r>
        <w:t>97</w:t>
      </w:r>
      <w:r>
        <w:fldChar w:fldCharType="end"/>
      </w:r>
    </w:p>
    <w:p w14:paraId="0852B55C" w14:textId="0D9922D9" w:rsidR="00A44D5E" w:rsidRPr="00A44D5E" w:rsidRDefault="00A44D5E">
      <w:pPr>
        <w:pStyle w:val="TOC1"/>
        <w:rPr>
          <w:rFonts w:asciiTheme="minorHAnsi" w:eastAsiaTheme="minorEastAsia" w:hAnsiTheme="minorHAnsi" w:cstheme="minorBidi"/>
          <w:kern w:val="2"/>
          <w:szCs w:val="22"/>
          <w:lang w:val="fr-FR"/>
          <w14:ligatures w14:val="standardContextual"/>
        </w:rPr>
      </w:pPr>
      <w:r w:rsidRPr="00A44D5E">
        <w:rPr>
          <w:lang w:val="fr-FR"/>
        </w:rPr>
        <w:t>C.7</w:t>
      </w:r>
      <w:r w:rsidRPr="00A44D5E">
        <w:rPr>
          <w:rFonts w:asciiTheme="minorHAnsi" w:eastAsiaTheme="minorEastAsia" w:hAnsiTheme="minorHAnsi" w:cstheme="minorBidi"/>
          <w:kern w:val="2"/>
          <w:szCs w:val="22"/>
          <w:lang w:val="fr-FR"/>
          <w14:ligatures w14:val="standardContextual"/>
        </w:rPr>
        <w:tab/>
      </w:r>
      <w:r w:rsidRPr="00A44D5E">
        <w:rPr>
          <w:lang w:val="fr-FR"/>
        </w:rPr>
        <w:t>Information storage</w:t>
      </w:r>
      <w:r w:rsidRPr="00A44D5E">
        <w:rPr>
          <w:lang w:val="fr-FR"/>
        </w:rPr>
        <w:tab/>
      </w:r>
      <w:r>
        <w:fldChar w:fldCharType="begin" w:fldLock="1"/>
      </w:r>
      <w:r w:rsidRPr="00A44D5E">
        <w:rPr>
          <w:lang w:val="fr-FR"/>
        </w:rPr>
        <w:instrText xml:space="preserve"> PAGEREF _Toc185596222 \h </w:instrText>
      </w:r>
      <w:r>
        <w:fldChar w:fldCharType="separate"/>
      </w:r>
      <w:r w:rsidRPr="00A44D5E">
        <w:rPr>
          <w:lang w:val="fr-FR"/>
        </w:rPr>
        <w:t>97</w:t>
      </w:r>
      <w:r>
        <w:fldChar w:fldCharType="end"/>
      </w:r>
    </w:p>
    <w:p w14:paraId="68044636" w14:textId="2D182656" w:rsidR="00A44D5E" w:rsidRPr="00A44D5E" w:rsidRDefault="00A44D5E">
      <w:pPr>
        <w:pStyle w:val="TOC2"/>
        <w:rPr>
          <w:rFonts w:asciiTheme="minorHAnsi" w:eastAsiaTheme="minorEastAsia" w:hAnsiTheme="minorHAnsi" w:cstheme="minorBidi"/>
          <w:kern w:val="2"/>
          <w:sz w:val="22"/>
          <w:szCs w:val="22"/>
          <w:lang w:val="fr-FR"/>
          <w14:ligatures w14:val="standardContextual"/>
        </w:rPr>
      </w:pPr>
      <w:r w:rsidRPr="00A44D5E">
        <w:rPr>
          <w:lang w:val="fr-FR"/>
        </w:rPr>
        <w:t>C.7.1</w:t>
      </w:r>
      <w:r w:rsidRPr="00A44D5E">
        <w:rPr>
          <w:rFonts w:asciiTheme="minorHAnsi" w:eastAsiaTheme="minorEastAsia" w:hAnsiTheme="minorHAnsi" w:cstheme="minorBidi"/>
          <w:kern w:val="2"/>
          <w:sz w:val="22"/>
          <w:szCs w:val="22"/>
          <w:lang w:val="fr-FR"/>
          <w14:ligatures w14:val="standardContextual"/>
        </w:rPr>
        <w:tab/>
      </w:r>
      <w:r w:rsidRPr="00A44D5E">
        <w:rPr>
          <w:lang w:val="fr-FR"/>
        </w:rPr>
        <w:t>HSS</w:t>
      </w:r>
      <w:r w:rsidRPr="00A44D5E">
        <w:rPr>
          <w:lang w:val="fr-FR"/>
        </w:rPr>
        <w:tab/>
      </w:r>
      <w:r>
        <w:fldChar w:fldCharType="begin" w:fldLock="1"/>
      </w:r>
      <w:r w:rsidRPr="00A44D5E">
        <w:rPr>
          <w:lang w:val="fr-FR"/>
        </w:rPr>
        <w:instrText xml:space="preserve"> PAGEREF _Toc185596223 \h </w:instrText>
      </w:r>
      <w:r>
        <w:fldChar w:fldCharType="separate"/>
      </w:r>
      <w:r w:rsidRPr="00A44D5E">
        <w:rPr>
          <w:lang w:val="fr-FR"/>
        </w:rPr>
        <w:t>97</w:t>
      </w:r>
      <w:r>
        <w:fldChar w:fldCharType="end"/>
      </w:r>
    </w:p>
    <w:p w14:paraId="070683E0" w14:textId="251EEC7E" w:rsidR="00A44D5E" w:rsidRPr="00A44D5E" w:rsidRDefault="00A44D5E">
      <w:pPr>
        <w:pStyle w:val="TOC2"/>
        <w:rPr>
          <w:rFonts w:asciiTheme="minorHAnsi" w:eastAsiaTheme="minorEastAsia" w:hAnsiTheme="minorHAnsi" w:cstheme="minorBidi"/>
          <w:kern w:val="2"/>
          <w:sz w:val="22"/>
          <w:szCs w:val="22"/>
          <w:lang w:val="fr-FR"/>
          <w14:ligatures w14:val="standardContextual"/>
        </w:rPr>
      </w:pPr>
      <w:r w:rsidRPr="00A44D5E">
        <w:rPr>
          <w:lang w:val="fr-FR"/>
        </w:rPr>
        <w:t>C.7.2</w:t>
      </w:r>
      <w:r w:rsidRPr="00A44D5E">
        <w:rPr>
          <w:rFonts w:asciiTheme="minorHAnsi" w:eastAsiaTheme="minorEastAsia" w:hAnsiTheme="minorHAnsi" w:cstheme="minorBidi"/>
          <w:kern w:val="2"/>
          <w:sz w:val="22"/>
          <w:szCs w:val="22"/>
          <w:lang w:val="fr-FR"/>
          <w14:ligatures w14:val="standardContextual"/>
        </w:rPr>
        <w:tab/>
      </w:r>
      <w:r w:rsidRPr="00A44D5E">
        <w:rPr>
          <w:lang w:val="fr-FR"/>
        </w:rPr>
        <w:t>MME</w:t>
      </w:r>
      <w:r w:rsidRPr="00A44D5E">
        <w:rPr>
          <w:lang w:val="fr-FR"/>
        </w:rPr>
        <w:tab/>
      </w:r>
      <w:r>
        <w:fldChar w:fldCharType="begin" w:fldLock="1"/>
      </w:r>
      <w:r w:rsidRPr="00A44D5E">
        <w:rPr>
          <w:lang w:val="fr-FR"/>
        </w:rPr>
        <w:instrText xml:space="preserve"> PAGEREF _Toc185596224 \h </w:instrText>
      </w:r>
      <w:r>
        <w:fldChar w:fldCharType="separate"/>
      </w:r>
      <w:r w:rsidRPr="00A44D5E">
        <w:rPr>
          <w:lang w:val="fr-FR"/>
        </w:rPr>
        <w:t>98</w:t>
      </w:r>
      <w:r>
        <w:fldChar w:fldCharType="end"/>
      </w:r>
    </w:p>
    <w:p w14:paraId="1FFDDE53" w14:textId="4783F2CB" w:rsidR="00A44D5E" w:rsidRDefault="00A44D5E">
      <w:pPr>
        <w:pStyle w:val="TOC1"/>
        <w:rPr>
          <w:rFonts w:asciiTheme="minorHAnsi" w:eastAsiaTheme="minorEastAsia" w:hAnsiTheme="minorHAnsi" w:cstheme="minorBidi"/>
          <w:kern w:val="2"/>
          <w:szCs w:val="22"/>
          <w14:ligatures w14:val="standardContextual"/>
        </w:rPr>
      </w:pPr>
      <w:r>
        <w:t>C.8</w:t>
      </w:r>
      <w:r>
        <w:rPr>
          <w:rFonts w:asciiTheme="minorHAnsi" w:eastAsiaTheme="minorEastAsia" w:hAnsiTheme="minorHAnsi" w:cstheme="minorBidi"/>
          <w:kern w:val="2"/>
          <w:szCs w:val="22"/>
          <w14:ligatures w14:val="standardContextual"/>
        </w:rPr>
        <w:tab/>
      </w:r>
      <w:r>
        <w:t>Registration of MME for SMS</w:t>
      </w:r>
      <w:r>
        <w:tab/>
      </w:r>
      <w:r>
        <w:fldChar w:fldCharType="begin" w:fldLock="1"/>
      </w:r>
      <w:r>
        <w:instrText xml:space="preserve"> PAGEREF _Toc185596225 \h </w:instrText>
      </w:r>
      <w:r>
        <w:fldChar w:fldCharType="separate"/>
      </w:r>
      <w:r>
        <w:t>98</w:t>
      </w:r>
      <w:r>
        <w:fldChar w:fldCharType="end"/>
      </w:r>
    </w:p>
    <w:p w14:paraId="6946E799" w14:textId="1F77F7E4" w:rsidR="00A44D5E" w:rsidRDefault="00A44D5E">
      <w:pPr>
        <w:pStyle w:val="TOC2"/>
        <w:rPr>
          <w:rFonts w:asciiTheme="minorHAnsi" w:eastAsiaTheme="minorEastAsia" w:hAnsiTheme="minorHAnsi" w:cstheme="minorBidi"/>
          <w:kern w:val="2"/>
          <w:sz w:val="22"/>
          <w:szCs w:val="22"/>
          <w14:ligatures w14:val="standardContextual"/>
        </w:rPr>
      </w:pPr>
      <w:r>
        <w:t>C.8.1</w:t>
      </w:r>
      <w:r>
        <w:rPr>
          <w:rFonts w:asciiTheme="minorHAnsi" w:eastAsiaTheme="minorEastAsia" w:hAnsiTheme="minorHAnsi" w:cstheme="minorBidi"/>
          <w:kern w:val="2"/>
          <w:sz w:val="22"/>
          <w:szCs w:val="22"/>
          <w14:ligatures w14:val="standardContextual"/>
        </w:rPr>
        <w:tab/>
      </w:r>
      <w:r>
        <w:t>Request for registration</w:t>
      </w:r>
      <w:r>
        <w:tab/>
      </w:r>
      <w:r>
        <w:fldChar w:fldCharType="begin" w:fldLock="1"/>
      </w:r>
      <w:r>
        <w:instrText xml:space="preserve"> PAGEREF _Toc185596226 \h </w:instrText>
      </w:r>
      <w:r>
        <w:fldChar w:fldCharType="separate"/>
      </w:r>
      <w:r>
        <w:t>98</w:t>
      </w:r>
      <w:r>
        <w:fldChar w:fldCharType="end"/>
      </w:r>
    </w:p>
    <w:p w14:paraId="602FC36E" w14:textId="5F7A2D40" w:rsidR="00A44D5E" w:rsidRDefault="00A44D5E">
      <w:pPr>
        <w:pStyle w:val="TOC2"/>
        <w:rPr>
          <w:rFonts w:asciiTheme="minorHAnsi" w:eastAsiaTheme="minorEastAsia" w:hAnsiTheme="minorHAnsi" w:cstheme="minorBidi"/>
          <w:kern w:val="2"/>
          <w:sz w:val="22"/>
          <w:szCs w:val="22"/>
          <w14:ligatures w14:val="standardContextual"/>
        </w:rPr>
      </w:pPr>
      <w:r>
        <w:t>C.8.2</w:t>
      </w:r>
      <w:r>
        <w:rPr>
          <w:rFonts w:asciiTheme="minorHAnsi" w:eastAsiaTheme="minorEastAsia" w:hAnsiTheme="minorHAnsi" w:cstheme="minorBidi"/>
          <w:kern w:val="2"/>
          <w:sz w:val="22"/>
          <w:szCs w:val="22"/>
          <w14:ligatures w14:val="standardContextual"/>
        </w:rPr>
        <w:tab/>
      </w:r>
      <w:r>
        <w:t>Removal of registration of MME for SMS</w:t>
      </w:r>
      <w:r>
        <w:tab/>
      </w:r>
      <w:r>
        <w:fldChar w:fldCharType="begin" w:fldLock="1"/>
      </w:r>
      <w:r>
        <w:instrText xml:space="preserve"> PAGEREF _Toc185596227 \h </w:instrText>
      </w:r>
      <w:r>
        <w:fldChar w:fldCharType="separate"/>
      </w:r>
      <w:r>
        <w:t>100</w:t>
      </w:r>
      <w:r>
        <w:fldChar w:fldCharType="end"/>
      </w:r>
    </w:p>
    <w:p w14:paraId="23692D8D" w14:textId="7EE45BF9" w:rsidR="00A44D5E" w:rsidRDefault="00A44D5E">
      <w:pPr>
        <w:pStyle w:val="TOC3"/>
        <w:rPr>
          <w:rFonts w:asciiTheme="minorHAnsi" w:eastAsiaTheme="minorEastAsia" w:hAnsiTheme="minorHAnsi" w:cstheme="minorBidi"/>
          <w:kern w:val="2"/>
          <w:sz w:val="22"/>
          <w:szCs w:val="22"/>
          <w14:ligatures w14:val="standardContextual"/>
        </w:rPr>
      </w:pPr>
      <w:r>
        <w:t>C.8.2.0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_Toc185596228 \h </w:instrText>
      </w:r>
      <w:r>
        <w:fldChar w:fldCharType="separate"/>
      </w:r>
      <w:r>
        <w:t>100</w:t>
      </w:r>
      <w:r>
        <w:fldChar w:fldCharType="end"/>
      </w:r>
    </w:p>
    <w:p w14:paraId="150544DB" w14:textId="72F71298" w:rsidR="00A44D5E" w:rsidRDefault="00A44D5E">
      <w:pPr>
        <w:pStyle w:val="TOC3"/>
        <w:rPr>
          <w:rFonts w:asciiTheme="minorHAnsi" w:eastAsiaTheme="minorEastAsia" w:hAnsiTheme="minorHAnsi" w:cstheme="minorBidi"/>
          <w:kern w:val="2"/>
          <w:sz w:val="22"/>
          <w:szCs w:val="22"/>
          <w14:ligatures w14:val="standardContextual"/>
        </w:rPr>
      </w:pPr>
      <w:r>
        <w:t>C.8.2.1</w:t>
      </w:r>
      <w:r>
        <w:rPr>
          <w:rFonts w:asciiTheme="minorHAnsi" w:eastAsiaTheme="minorEastAsia" w:hAnsiTheme="minorHAnsi" w:cstheme="minorBidi"/>
          <w:kern w:val="2"/>
          <w:sz w:val="22"/>
          <w:szCs w:val="22"/>
          <w14:ligatures w14:val="standardContextual"/>
        </w:rPr>
        <w:tab/>
      </w:r>
      <w:r>
        <w:t>HSS-initiated removal of registration of MME for SMS</w:t>
      </w:r>
      <w:r>
        <w:tab/>
      </w:r>
      <w:r>
        <w:fldChar w:fldCharType="begin" w:fldLock="1"/>
      </w:r>
      <w:r>
        <w:instrText xml:space="preserve"> PAGEREF _Toc185596229 \h </w:instrText>
      </w:r>
      <w:r>
        <w:fldChar w:fldCharType="separate"/>
      </w:r>
      <w:r>
        <w:t>100</w:t>
      </w:r>
      <w:r>
        <w:fldChar w:fldCharType="end"/>
      </w:r>
    </w:p>
    <w:p w14:paraId="062F35BE" w14:textId="3F768400" w:rsidR="00A44D5E" w:rsidRDefault="00A44D5E">
      <w:pPr>
        <w:pStyle w:val="TOC3"/>
        <w:rPr>
          <w:rFonts w:asciiTheme="minorHAnsi" w:eastAsiaTheme="minorEastAsia" w:hAnsiTheme="minorHAnsi" w:cstheme="minorBidi"/>
          <w:kern w:val="2"/>
          <w:sz w:val="22"/>
          <w:szCs w:val="22"/>
          <w14:ligatures w14:val="standardContextual"/>
        </w:rPr>
      </w:pPr>
      <w:r>
        <w:t>C.8.2.2</w:t>
      </w:r>
      <w:r>
        <w:rPr>
          <w:rFonts w:asciiTheme="minorHAnsi" w:eastAsiaTheme="minorEastAsia" w:hAnsiTheme="minorHAnsi" w:cstheme="minorBidi"/>
          <w:kern w:val="2"/>
          <w:sz w:val="22"/>
          <w:szCs w:val="22"/>
          <w14:ligatures w14:val="standardContextual"/>
        </w:rPr>
        <w:tab/>
      </w:r>
      <w:r>
        <w:t>MME-initiated removal of registration of MME for SMS</w:t>
      </w:r>
      <w:r>
        <w:tab/>
      </w:r>
      <w:r>
        <w:fldChar w:fldCharType="begin" w:fldLock="1"/>
      </w:r>
      <w:r>
        <w:instrText xml:space="preserve"> PAGEREF _Toc185596230 \h </w:instrText>
      </w:r>
      <w:r>
        <w:fldChar w:fldCharType="separate"/>
      </w:r>
      <w:r>
        <w:t>101</w:t>
      </w:r>
      <w:r>
        <w:fldChar w:fldCharType="end"/>
      </w:r>
    </w:p>
    <w:p w14:paraId="5C2D65A1" w14:textId="4B19DFC4" w:rsidR="00A44D5E" w:rsidRDefault="00A44D5E">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_Toc185596231 \h </w:instrText>
      </w:r>
      <w:r>
        <w:fldChar w:fldCharType="separate"/>
      </w:r>
      <w:r>
        <w:t>102</w:t>
      </w:r>
      <w:r>
        <w:fldChar w:fldCharType="end"/>
      </w:r>
    </w:p>
    <w:p w14:paraId="7B94FB74" w14:textId="54A0C6C0" w:rsidR="0034365A" w:rsidRDefault="005A793A">
      <w:pPr>
        <w:rPr>
          <w:lang w:eastAsia="ja-JP"/>
        </w:rPr>
      </w:pPr>
      <w:r>
        <w:rPr>
          <w:noProof/>
          <w:sz w:val="22"/>
        </w:rPr>
        <w:fldChar w:fldCharType="end"/>
      </w:r>
    </w:p>
    <w:p w14:paraId="1D7F8BF3" w14:textId="77777777" w:rsidR="0034365A" w:rsidRDefault="0034365A">
      <w:pPr>
        <w:pStyle w:val="Heading1"/>
      </w:pPr>
      <w:r>
        <w:br w:type="page"/>
      </w:r>
      <w:bookmarkStart w:id="8" w:name="_Toc501359716"/>
      <w:bookmarkStart w:id="9" w:name="_Toc185596059"/>
      <w:r>
        <w:lastRenderedPageBreak/>
        <w:t>Foreword</w:t>
      </w:r>
      <w:bookmarkEnd w:id="8"/>
      <w:bookmarkEnd w:id="9"/>
    </w:p>
    <w:p w14:paraId="4128B807" w14:textId="77777777" w:rsidR="0034365A" w:rsidRDefault="0034365A">
      <w:r>
        <w:t>This Technical Specification has been produced by the</w:t>
      </w:r>
      <w:r w:rsidR="00393F83">
        <w:t xml:space="preserve"> </w:t>
      </w:r>
      <w:r>
        <w:t>3rd Generation Partnership Project (3GPP).</w:t>
      </w:r>
    </w:p>
    <w:p w14:paraId="5228BAB6" w14:textId="77777777" w:rsidR="0034365A" w:rsidRDefault="003436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Default="0034365A">
      <w:pPr>
        <w:pStyle w:val="B1"/>
      </w:pPr>
      <w:r>
        <w:t>Version x.y.z</w:t>
      </w:r>
    </w:p>
    <w:p w14:paraId="46041D2D" w14:textId="77777777" w:rsidR="0034365A" w:rsidRDefault="0034365A">
      <w:pPr>
        <w:pStyle w:val="B1"/>
      </w:pPr>
      <w:r>
        <w:t>where:</w:t>
      </w:r>
    </w:p>
    <w:p w14:paraId="26E02995" w14:textId="77777777" w:rsidR="0034365A" w:rsidRDefault="0034365A">
      <w:pPr>
        <w:pStyle w:val="B2"/>
      </w:pPr>
      <w:r>
        <w:t>x</w:t>
      </w:r>
      <w:r>
        <w:tab/>
        <w:t>the first digit:</w:t>
      </w:r>
    </w:p>
    <w:p w14:paraId="00A7F1A1" w14:textId="77777777" w:rsidR="0034365A" w:rsidRDefault="0034365A">
      <w:pPr>
        <w:pStyle w:val="B3"/>
      </w:pPr>
      <w:r>
        <w:t>1</w:t>
      </w:r>
      <w:r>
        <w:tab/>
        <w:t>presented to TSG for information;</w:t>
      </w:r>
    </w:p>
    <w:p w14:paraId="45ED5F51" w14:textId="77777777" w:rsidR="0034365A" w:rsidRDefault="0034365A">
      <w:pPr>
        <w:pStyle w:val="B3"/>
      </w:pPr>
      <w:r>
        <w:t>2</w:t>
      </w:r>
      <w:r>
        <w:tab/>
        <w:t>presented to TSG for approval;</w:t>
      </w:r>
    </w:p>
    <w:p w14:paraId="3E6E7840" w14:textId="77777777" w:rsidR="0034365A" w:rsidRDefault="0034365A">
      <w:pPr>
        <w:pStyle w:val="B3"/>
      </w:pPr>
      <w:r>
        <w:t>3</w:t>
      </w:r>
      <w:r>
        <w:tab/>
        <w:t>or greater indicates TSG approved document under change control.</w:t>
      </w:r>
    </w:p>
    <w:p w14:paraId="2F07FBAE" w14:textId="77777777" w:rsidR="0034365A" w:rsidRDefault="0034365A">
      <w:pPr>
        <w:pStyle w:val="B2"/>
      </w:pPr>
      <w:r>
        <w:t>y</w:t>
      </w:r>
      <w:r>
        <w:tab/>
        <w:t>the second digit is incremented for all changes of substance, i.e. technical enhancements, corrections, updates, etc.</w:t>
      </w:r>
    </w:p>
    <w:p w14:paraId="604F002D" w14:textId="77777777" w:rsidR="0034365A" w:rsidRDefault="0034365A">
      <w:pPr>
        <w:pStyle w:val="B2"/>
      </w:pPr>
      <w:r>
        <w:t>z</w:t>
      </w:r>
      <w:r>
        <w:tab/>
        <w:t>the third digit is incremented when editorial only changes have been incorporated in the document.</w:t>
      </w:r>
    </w:p>
    <w:p w14:paraId="51C6A081" w14:textId="77777777" w:rsidR="0034365A" w:rsidRDefault="0034365A">
      <w:pPr>
        <w:pStyle w:val="Heading1"/>
      </w:pPr>
      <w:r>
        <w:br w:type="page"/>
      </w:r>
      <w:bookmarkStart w:id="10" w:name="_Toc501359717"/>
      <w:bookmarkStart w:id="11" w:name="_Toc185596060"/>
      <w:r>
        <w:lastRenderedPageBreak/>
        <w:t>1</w:t>
      </w:r>
      <w:r>
        <w:tab/>
        <w:t>Scope</w:t>
      </w:r>
      <w:bookmarkEnd w:id="10"/>
      <w:bookmarkEnd w:id="11"/>
    </w:p>
    <w:p w14:paraId="4C084CC1" w14:textId="77777777" w:rsidR="0034365A" w:rsidRDefault="0034365A">
      <w:r>
        <w:t xml:space="preserve">This document defines the Stage 2 architecture and specification for the CS Fallback and for SMS over </w:t>
      </w:r>
      <w:r>
        <w:rPr>
          <w:noProof/>
        </w:rPr>
        <w:t>SGs</w:t>
      </w:r>
      <w:r>
        <w:t xml:space="preserve"> for EPS or CS Fallback and SMS over S102. The scope of this document includes </w:t>
      </w:r>
      <w:r>
        <w:rPr>
          <w:lang w:eastAsia="ko-KR"/>
        </w:rPr>
        <w:t>the architecture enhancements for</w:t>
      </w:r>
      <w:r>
        <w:t xml:space="preserve"> functionality to enable fallback from </w:t>
      </w:r>
      <w:r>
        <w:rPr>
          <w:lang w:eastAsia="ko-KR"/>
        </w:rPr>
        <w:t xml:space="preserve">E-UTRAN access </w:t>
      </w:r>
      <w:r>
        <w:t>to</w:t>
      </w:r>
      <w:r>
        <w:rPr>
          <w:lang w:eastAsia="ko-KR"/>
        </w:rPr>
        <w:t xml:space="preserve"> UTRAN/GERAN </w:t>
      </w:r>
      <w:r>
        <w:t xml:space="preserve">CS domain access and to CDMA 1x RTT CS domain access, and functionality to reuse of voice and other CS-domain services (e.g. CS UDI video / LCS / USSD) by reuse of the CS domain. The functionality specified to support SMS over </w:t>
      </w:r>
      <w:r>
        <w:rPr>
          <w:noProof/>
        </w:rPr>
        <w:t>SGs</w:t>
      </w:r>
      <w:r>
        <w:t xml:space="preserve"> does not trigger any CS Fallback to UTRAN/GERAN. The functionality specified to support SMS over S102 does not trigger any CS Fallback to CDMA 1xRTT CS domain.</w:t>
      </w:r>
    </w:p>
    <w:p w14:paraId="7575646C" w14:textId="77777777" w:rsidR="0034365A" w:rsidRDefault="0034365A">
      <w:r>
        <w:t xml:space="preserve">In addition this specification includes an SMS in MME architecture option for SMS services only. This functionality does not trigger any CS Fallback and does not require </w:t>
      </w:r>
      <w:r>
        <w:rPr>
          <w:noProof/>
        </w:rPr>
        <w:t>SGs</w:t>
      </w:r>
      <w:r>
        <w:t>.</w:t>
      </w:r>
    </w:p>
    <w:p w14:paraId="339A7B0C" w14:textId="77777777" w:rsidR="0034365A" w:rsidRDefault="0034365A">
      <w:pPr>
        <w:rPr>
          <w:lang w:eastAsia="ko-KR"/>
        </w:rPr>
      </w:pPr>
      <w:r>
        <w:t xml:space="preserve">The </w:t>
      </w:r>
      <w:r>
        <w:rPr>
          <w:lang w:eastAsia="ko-KR"/>
        </w:rPr>
        <w:t>architecture enhancements to support CS fallback to CDMA 1x RTT CS domain access for UEs with single and dual receiver configurations are specified in Annex B.</w:t>
      </w:r>
    </w:p>
    <w:p w14:paraId="486F3FEB" w14:textId="77777777" w:rsidR="0034365A" w:rsidRDefault="0034365A">
      <w:r>
        <w:t>In this Release of the specification no mechanisms are specified to support CS Fallback to both UTRAN/GERAN and CDMA 1xRTT in the same PLMN. So, even when a UE has the capability to support both CS Fallback to UTRAN/GERAN CS domain and CS Fallback to CDMA 1xRTT CS domain in a given PLMN, the PLMN implements only one of the two.</w:t>
      </w:r>
    </w:p>
    <w:p w14:paraId="6EF3FBED" w14:textId="77777777" w:rsidR="0034365A" w:rsidRDefault="0034365A">
      <w:pPr>
        <w:pStyle w:val="Heading1"/>
      </w:pPr>
      <w:bookmarkStart w:id="12" w:name="_Toc501359718"/>
      <w:bookmarkStart w:id="13" w:name="_Toc185596061"/>
      <w:r>
        <w:t>2</w:t>
      </w:r>
      <w:r>
        <w:tab/>
        <w:t>References</w:t>
      </w:r>
      <w:bookmarkEnd w:id="12"/>
      <w:bookmarkEnd w:id="13"/>
    </w:p>
    <w:p w14:paraId="21149FF8" w14:textId="77777777" w:rsidR="0034365A" w:rsidRDefault="0034365A">
      <w:r>
        <w:t>The following documents contain provisions which, through reference in this text, constitute provisions of the present document.</w:t>
      </w:r>
    </w:p>
    <w:p w14:paraId="2F49C416" w14:textId="77777777" w:rsidR="0034365A" w:rsidRDefault="00567908" w:rsidP="00567908">
      <w:pPr>
        <w:pStyle w:val="B1"/>
      </w:pPr>
      <w:r>
        <w:t>-</w:t>
      </w:r>
      <w:r>
        <w:tab/>
      </w:r>
      <w:r w:rsidR="0034365A">
        <w:t>References are either specific (identified by date of publication, edition number, version number, etc.) or non</w:t>
      </w:r>
      <w:r w:rsidR="0034365A">
        <w:noBreakHyphen/>
        <w:t>specific.</w:t>
      </w:r>
    </w:p>
    <w:p w14:paraId="3BF45569" w14:textId="77777777" w:rsidR="0034365A" w:rsidRDefault="00567908" w:rsidP="00567908">
      <w:pPr>
        <w:pStyle w:val="B1"/>
      </w:pPr>
      <w:r>
        <w:t>-</w:t>
      </w:r>
      <w:r>
        <w:tab/>
      </w:r>
      <w:r w:rsidR="0034365A">
        <w:t>For a specific reference, subsequent revisions do not apply.</w:t>
      </w:r>
    </w:p>
    <w:p w14:paraId="277D79AF" w14:textId="77777777" w:rsidR="0034365A" w:rsidRDefault="00567908" w:rsidP="00567908">
      <w:pPr>
        <w:pStyle w:val="B1"/>
      </w:pPr>
      <w:r>
        <w:t>-</w:t>
      </w:r>
      <w:r>
        <w:tab/>
      </w:r>
      <w:r w:rsidR="0034365A">
        <w:t xml:space="preserve">For a non-specific reference, the latest version applies. In the case of a reference to a 3GPP document (including a GSM document), a non-specific reference implicitly refers to the latest version of that document </w:t>
      </w:r>
      <w:r w:rsidR="0034365A">
        <w:rPr>
          <w:i/>
          <w:iCs/>
        </w:rPr>
        <w:t>in the same Release as the present document</w:t>
      </w:r>
      <w:r w:rsidR="0034365A">
        <w:t>.</w:t>
      </w:r>
    </w:p>
    <w:p w14:paraId="13B1EE91" w14:textId="422ADC88" w:rsidR="0034365A" w:rsidRDefault="0034365A">
      <w:pPr>
        <w:pStyle w:val="EX"/>
      </w:pPr>
      <w:r>
        <w:t>[1]</w:t>
      </w:r>
      <w:r>
        <w:tab/>
      </w:r>
      <w:r w:rsidR="007F546C">
        <w:t>3GPP TR 21.905:</w:t>
      </w:r>
      <w:r>
        <w:t xml:space="preserve"> "Vocabulary for 3GPP Specifications".</w:t>
      </w:r>
    </w:p>
    <w:p w14:paraId="2C19E8CC" w14:textId="0C91FF1A" w:rsidR="0034365A" w:rsidRDefault="0034365A">
      <w:pPr>
        <w:pStyle w:val="EX"/>
      </w:pPr>
      <w:r>
        <w:t>[2]</w:t>
      </w:r>
      <w:r>
        <w:tab/>
      </w:r>
      <w:bookmarkStart w:id="14" w:name="_Ref157317154"/>
      <w:r w:rsidR="007F546C">
        <w:t>3GPP TS 23.401:</w:t>
      </w:r>
      <w:r>
        <w:t xml:space="preserve"> "GPRS Enhancements for E-UTRAN Access".</w:t>
      </w:r>
      <w:bookmarkEnd w:id="14"/>
    </w:p>
    <w:p w14:paraId="7904B5D2" w14:textId="09986EB0" w:rsidR="0034365A" w:rsidRDefault="0034365A">
      <w:pPr>
        <w:pStyle w:val="EX"/>
      </w:pPr>
      <w:r>
        <w:t>[3]</w:t>
      </w:r>
      <w:r>
        <w:tab/>
      </w:r>
      <w:r w:rsidR="007F546C">
        <w:t>3GPP TS 23.060:</w:t>
      </w:r>
      <w:r>
        <w:t xml:space="preserve"> "General Packet Radio Service (GPRS); Service description; Stage 2".</w:t>
      </w:r>
    </w:p>
    <w:p w14:paraId="44C01FB7" w14:textId="1FAABE21" w:rsidR="0034365A" w:rsidRDefault="0034365A">
      <w:pPr>
        <w:pStyle w:val="EX"/>
      </w:pPr>
      <w:r>
        <w:t>[4]</w:t>
      </w:r>
      <w:r>
        <w:tab/>
      </w:r>
      <w:r w:rsidR="007F546C">
        <w:t>3GPP TS 44.018:</w:t>
      </w:r>
      <w:r>
        <w:t xml:space="preserve"> "Mobile radio interface layer 3 specification Radio Resource Control (RRC) protocol".</w:t>
      </w:r>
    </w:p>
    <w:p w14:paraId="198D9503" w14:textId="1CD12DE7" w:rsidR="0034365A" w:rsidRDefault="0034365A">
      <w:pPr>
        <w:pStyle w:val="EX"/>
      </w:pPr>
      <w:r>
        <w:t>[5]</w:t>
      </w:r>
      <w:r>
        <w:tab/>
      </w:r>
      <w:r w:rsidR="007F546C">
        <w:t>3GPP TS 23.018:</w:t>
      </w:r>
      <w:r>
        <w:t xml:space="preserve"> "Basic call handling; Technical realization".</w:t>
      </w:r>
    </w:p>
    <w:p w14:paraId="679A4C49" w14:textId="0F4DB794" w:rsidR="0034365A" w:rsidRDefault="0034365A">
      <w:pPr>
        <w:pStyle w:val="EX"/>
      </w:pPr>
      <w:r>
        <w:t>[6]</w:t>
      </w:r>
      <w:r>
        <w:tab/>
      </w:r>
      <w:r w:rsidR="007F546C">
        <w:t>3GPP TS 48.008:</w:t>
      </w:r>
      <w:r>
        <w:t xml:space="preserve"> "MSC-BSS interface layer 3 specification; Protocol specification".</w:t>
      </w:r>
    </w:p>
    <w:p w14:paraId="256D6F34" w14:textId="539EF659" w:rsidR="0034365A" w:rsidRDefault="0034365A">
      <w:pPr>
        <w:pStyle w:val="EX"/>
      </w:pPr>
      <w:r>
        <w:t>[7]</w:t>
      </w:r>
      <w:r>
        <w:tab/>
      </w:r>
      <w:r w:rsidR="007F546C">
        <w:t>3GPP TS 25.331:</w:t>
      </w:r>
      <w:r>
        <w:t xml:space="preserve"> "Radio Resource Control (RRC); Protocol specification".</w:t>
      </w:r>
    </w:p>
    <w:p w14:paraId="724FD9D5" w14:textId="00DEAF13" w:rsidR="0034365A" w:rsidRDefault="0034365A">
      <w:pPr>
        <w:pStyle w:val="EX"/>
      </w:pPr>
      <w:r>
        <w:t>[8]</w:t>
      </w:r>
      <w:r>
        <w:tab/>
      </w:r>
      <w:r w:rsidR="007F546C">
        <w:t>3GPP TS 23.271:</w:t>
      </w:r>
      <w:r>
        <w:t xml:space="preserve"> "Functional stage 2 description of Location Services (LCS)".</w:t>
      </w:r>
    </w:p>
    <w:p w14:paraId="7C64A634" w14:textId="77777777" w:rsidR="0034365A" w:rsidRDefault="0034365A">
      <w:pPr>
        <w:pStyle w:val="EX"/>
      </w:pPr>
      <w:r>
        <w:t>[9]</w:t>
      </w:r>
      <w:r>
        <w:tab/>
        <w:t>Open Mobile Alliance, OMA AD SUPL: "Secure User Plane Location Architecture",</w:t>
      </w:r>
      <w:r>
        <w:tab/>
      </w:r>
      <w:r w:rsidRPr="005A793A">
        <w:t>http://www.openmobilealliance.org</w:t>
      </w:r>
      <w:r>
        <w:t>.</w:t>
      </w:r>
    </w:p>
    <w:p w14:paraId="3C491366" w14:textId="29E16CB0" w:rsidR="0034365A" w:rsidRDefault="0034365A">
      <w:pPr>
        <w:pStyle w:val="EX"/>
      </w:pPr>
      <w:r>
        <w:t>[10]</w:t>
      </w:r>
      <w:r>
        <w:tab/>
      </w:r>
      <w:r w:rsidR="007F546C">
        <w:t>3GPP TS 23.090:</w:t>
      </w:r>
      <w:r>
        <w:t xml:space="preserve"> "Unstructured Supplementary Service Data (USSD); Stage 2".</w:t>
      </w:r>
    </w:p>
    <w:p w14:paraId="5A7A094B" w14:textId="77777777" w:rsidR="0034365A" w:rsidRDefault="0034365A">
      <w:pPr>
        <w:pStyle w:val="EX"/>
      </w:pPr>
      <w:r>
        <w:t>[11]</w:t>
      </w:r>
      <w:r>
        <w:tab/>
        <w:t>Void.</w:t>
      </w:r>
    </w:p>
    <w:p w14:paraId="16C368E7" w14:textId="09DBFAB1" w:rsidR="0034365A" w:rsidRDefault="0034365A">
      <w:pPr>
        <w:pStyle w:val="EX"/>
      </w:pPr>
      <w:r>
        <w:t>[12]</w:t>
      </w:r>
      <w:r>
        <w:tab/>
      </w:r>
      <w:r w:rsidR="007F546C">
        <w:t>3GPP TS 44.060:</w:t>
      </w:r>
      <w:r>
        <w:t xml:space="preserve"> "MS-BSS interface; RLC/MAC protocol ".</w:t>
      </w:r>
    </w:p>
    <w:p w14:paraId="619C138C" w14:textId="7660106E" w:rsidR="0034365A" w:rsidRDefault="0034365A">
      <w:pPr>
        <w:pStyle w:val="EX"/>
      </w:pPr>
      <w:r>
        <w:rPr>
          <w:lang w:eastAsia="ja-JP"/>
        </w:rPr>
        <w:t>[13]</w:t>
      </w:r>
      <w:r>
        <w:rPr>
          <w:lang w:eastAsia="ja-JP"/>
        </w:rPr>
        <w:tab/>
      </w:r>
      <w:r w:rsidR="007F546C">
        <w:rPr>
          <w:lang w:eastAsia="ja-JP"/>
        </w:rPr>
        <w:t>3GPP TS 24.010:</w:t>
      </w:r>
      <w:r>
        <w:rPr>
          <w:lang w:eastAsia="ja-JP"/>
        </w:rPr>
        <w:t xml:space="preserve"> "</w:t>
      </w:r>
      <w:r>
        <w:t>Supplementary services specification;</w:t>
      </w:r>
      <w:r>
        <w:rPr>
          <w:lang w:eastAsia="ja-JP"/>
        </w:rPr>
        <w:t xml:space="preserve"> </w:t>
      </w:r>
      <w:r>
        <w:t>General aspects".</w:t>
      </w:r>
    </w:p>
    <w:p w14:paraId="3BA6D374" w14:textId="642635E7" w:rsidR="0034365A" w:rsidRDefault="0034365A">
      <w:pPr>
        <w:pStyle w:val="ListBullet"/>
        <w:ind w:left="1701" w:hanging="1417"/>
      </w:pPr>
      <w:r>
        <w:lastRenderedPageBreak/>
        <w:t>[14]</w:t>
      </w:r>
      <w:r>
        <w:tab/>
      </w:r>
      <w:r w:rsidR="007F546C">
        <w:t>3GPP TS 23.040:</w:t>
      </w:r>
      <w:r>
        <w:t xml:space="preserve"> "Technical realization of the Short Message Service (SMS)".</w:t>
      </w:r>
    </w:p>
    <w:p w14:paraId="0A0ACAB5" w14:textId="18F8240E" w:rsidR="0034365A" w:rsidRDefault="0034365A">
      <w:pPr>
        <w:pStyle w:val="ListBullet"/>
        <w:ind w:left="1701" w:hanging="1417"/>
      </w:pPr>
      <w:r>
        <w:t>[15]</w:t>
      </w:r>
      <w:r>
        <w:tab/>
      </w:r>
      <w:r w:rsidR="007F546C">
        <w:t>3GPP TS 23.204:</w:t>
      </w:r>
      <w:r>
        <w:rPr>
          <w:lang w:eastAsia="ja-JP"/>
        </w:rPr>
        <w:t xml:space="preserve"> "Short Message Service (SMS) over generic 3GPP Internet Protocol (IP) access".</w:t>
      </w:r>
    </w:p>
    <w:p w14:paraId="5B0F32C1" w14:textId="77777777" w:rsidR="0034365A" w:rsidRDefault="0034365A">
      <w:pPr>
        <w:pStyle w:val="EX"/>
      </w:pPr>
      <w:r>
        <w:t>[16]</w:t>
      </w:r>
      <w:r>
        <w:tab/>
        <w:t>3GPP2 A.S0008-C: "Interoperability Specification (IOS) for High Rate Packet Data (HRPD) Radio Access Network Interfaces with Session Control in the Access Network".</w:t>
      </w:r>
    </w:p>
    <w:p w14:paraId="711B0E5F" w14:textId="77777777" w:rsidR="0034365A" w:rsidRDefault="0034365A">
      <w:pPr>
        <w:pStyle w:val="EX"/>
      </w:pPr>
      <w:r>
        <w:t>[17]</w:t>
      </w:r>
      <w:r>
        <w:tab/>
        <w:t>3GPP2 A.S0009-C: "Interoperability Specification (IOS) for High Rate Packet Data (HRPD) Radio Access Network Interfaces with Session Control in the Packet Control Function".</w:t>
      </w:r>
    </w:p>
    <w:p w14:paraId="360340CF" w14:textId="77777777" w:rsidR="0034365A" w:rsidRDefault="0034365A">
      <w:pPr>
        <w:pStyle w:val="EX"/>
      </w:pPr>
      <w:r>
        <w:t>[18]</w:t>
      </w:r>
      <w:r>
        <w:tab/>
        <w:t>3GPP2 A.S0013-C: "Interoperability Specification (IOS) for cdma2000 Access Network Interfaces – part 3 Features".</w:t>
      </w:r>
    </w:p>
    <w:p w14:paraId="35DA0710" w14:textId="544B3990" w:rsidR="0034365A" w:rsidRDefault="0034365A">
      <w:pPr>
        <w:pStyle w:val="EX"/>
      </w:pPr>
      <w:r>
        <w:t>[19]</w:t>
      </w:r>
      <w:r>
        <w:tab/>
      </w:r>
      <w:r w:rsidR="007F546C">
        <w:t>3GPP TR 36.938:</w:t>
      </w:r>
      <w:r>
        <w:t xml:space="preserve"> "Improved Network Controlled Mobility between E-UTRAN and 3GPP2/Mobile WiMAX Radio Technologies".</w:t>
      </w:r>
    </w:p>
    <w:p w14:paraId="084DBDB1" w14:textId="31683B72" w:rsidR="0034365A" w:rsidRDefault="0034365A">
      <w:pPr>
        <w:pStyle w:val="EX"/>
      </w:pPr>
      <w:r>
        <w:t>[20]</w:t>
      </w:r>
      <w:r>
        <w:tab/>
      </w:r>
      <w:r w:rsidR="007F546C">
        <w:t>3GPP TS 23.216:</w:t>
      </w:r>
      <w:r>
        <w:t xml:space="preserve"> "Single Radio Voice Call Continuity (SRVCC); Stage 2".</w:t>
      </w:r>
    </w:p>
    <w:p w14:paraId="2972F0B7" w14:textId="1598934B" w:rsidR="0034365A" w:rsidRDefault="0034365A">
      <w:pPr>
        <w:pStyle w:val="EX"/>
      </w:pPr>
      <w:r>
        <w:t>[21]</w:t>
      </w:r>
      <w:r>
        <w:tab/>
      </w:r>
      <w:r w:rsidR="007F546C">
        <w:t>3GPP TS 24.008:</w:t>
      </w:r>
      <w:r>
        <w:t xml:space="preserve"> "Mobile radio interface Layer 3 specification; Core network protocols; Stage 3".</w:t>
      </w:r>
    </w:p>
    <w:p w14:paraId="398965E9" w14:textId="77777777" w:rsidR="0034365A" w:rsidRDefault="0034365A">
      <w:pPr>
        <w:pStyle w:val="EX"/>
      </w:pPr>
      <w:r>
        <w:t>[22]</w:t>
      </w:r>
      <w:r>
        <w:tab/>
        <w:t>3GPP2 X.S0042-0: "Voice Call Continuity between IMS and Circuit Switched System".</w:t>
      </w:r>
    </w:p>
    <w:p w14:paraId="671775C8" w14:textId="2FC0549D" w:rsidR="0034365A" w:rsidRDefault="0034365A">
      <w:pPr>
        <w:pStyle w:val="EX"/>
      </w:pPr>
      <w:r>
        <w:t>[23]</w:t>
      </w:r>
      <w:r>
        <w:tab/>
      </w:r>
      <w:r w:rsidR="007F546C">
        <w:t>3GPP TS 23.236:</w:t>
      </w:r>
      <w:r>
        <w:t xml:space="preserve"> "Intra-domain connection of Radio Access Network (RAN) nodes to multiple Core Network (CN) nodes".</w:t>
      </w:r>
    </w:p>
    <w:p w14:paraId="0A0E6734" w14:textId="665AC223" w:rsidR="0034365A" w:rsidRDefault="0034365A">
      <w:pPr>
        <w:pStyle w:val="EX"/>
      </w:pPr>
      <w:r>
        <w:t>[24]</w:t>
      </w:r>
      <w:r>
        <w:tab/>
      </w:r>
      <w:r w:rsidR="007F546C">
        <w:t>3GPP TS 43.055:</w:t>
      </w:r>
      <w:r>
        <w:t xml:space="preserve"> "Radio Access Network; Dual Transfer Mode (DTM); Stage 2".</w:t>
      </w:r>
    </w:p>
    <w:p w14:paraId="6599FECB" w14:textId="248BBDAD" w:rsidR="0034365A" w:rsidRDefault="0034365A">
      <w:pPr>
        <w:pStyle w:val="EX"/>
      </w:pPr>
      <w:r>
        <w:t>[25]</w:t>
      </w:r>
      <w:r>
        <w:tab/>
      </w:r>
      <w:r w:rsidR="007F546C">
        <w:t>3GPP TS 23.292:</w:t>
      </w:r>
      <w:r>
        <w:t xml:space="preserve"> "IMS Centralised Services (ICS); Stage 2".</w:t>
      </w:r>
    </w:p>
    <w:p w14:paraId="5FD0A7D5" w14:textId="6FCA7C12" w:rsidR="0034365A" w:rsidRDefault="0034365A">
      <w:pPr>
        <w:pStyle w:val="EX"/>
      </w:pPr>
      <w:r>
        <w:t>[26]</w:t>
      </w:r>
      <w:r>
        <w:tab/>
      </w:r>
      <w:r w:rsidR="007F546C">
        <w:t>3GPP TS 23.221:</w:t>
      </w:r>
      <w:r>
        <w:t xml:space="preserve"> "Architectural Requirements".</w:t>
      </w:r>
    </w:p>
    <w:p w14:paraId="62C37A68" w14:textId="1E0F6083" w:rsidR="0034365A" w:rsidRDefault="0034365A">
      <w:pPr>
        <w:pStyle w:val="EX"/>
      </w:pPr>
      <w:r>
        <w:t>[27]</w:t>
      </w:r>
      <w:r>
        <w:tab/>
      </w:r>
      <w:r w:rsidR="007F546C">
        <w:t>3GPP TS 23.402:</w:t>
      </w:r>
      <w:r>
        <w:t xml:space="preserve"> "Architecture enhancements for non-3GPP accesses".</w:t>
      </w:r>
    </w:p>
    <w:p w14:paraId="003BD46E" w14:textId="20DAEA99" w:rsidR="0034365A" w:rsidRDefault="0034365A">
      <w:pPr>
        <w:pStyle w:val="EX"/>
      </w:pPr>
      <w:r>
        <w:t>[28]</w:t>
      </w:r>
      <w:r>
        <w:tab/>
      </w:r>
      <w:r w:rsidR="007F546C">
        <w:t>3GPP TS 24.011:</w:t>
      </w:r>
      <w:r>
        <w:t xml:space="preserve"> "Point-to-Point (PP) Short Message Service (SMS) support on mobile radio interface".</w:t>
      </w:r>
    </w:p>
    <w:p w14:paraId="125141FA" w14:textId="2785D8EB" w:rsidR="0034365A" w:rsidRDefault="0034365A">
      <w:pPr>
        <w:pStyle w:val="EX"/>
      </w:pPr>
      <w:r>
        <w:t>[29]</w:t>
      </w:r>
      <w:r>
        <w:tab/>
      </w:r>
      <w:r w:rsidR="007F546C">
        <w:t>3GPP TS 25.413:</w:t>
      </w:r>
      <w:r>
        <w:t xml:space="preserve"> "UTRAN Iu interface Radio Access Network Application Part (RANAP) signalling".</w:t>
      </w:r>
    </w:p>
    <w:p w14:paraId="525CC845" w14:textId="1BC9387C" w:rsidR="0034365A" w:rsidRDefault="0034365A">
      <w:pPr>
        <w:pStyle w:val="EX"/>
      </w:pPr>
      <w:r>
        <w:t>[30]</w:t>
      </w:r>
      <w:r>
        <w:tab/>
      </w:r>
      <w:r w:rsidR="007F546C">
        <w:t>3GPP TS 48.018:</w:t>
      </w:r>
      <w:r>
        <w:t xml:space="preserve"> "General Packet Radio Service (GPRS); BSS GPRS Protocol (BSSGP)".</w:t>
      </w:r>
    </w:p>
    <w:p w14:paraId="4C7BECF8" w14:textId="5BD605D7" w:rsidR="0034365A" w:rsidRDefault="0034365A">
      <w:pPr>
        <w:pStyle w:val="EX"/>
      </w:pPr>
      <w:r>
        <w:t>[31]</w:t>
      </w:r>
      <w:r>
        <w:tab/>
      </w:r>
      <w:r w:rsidR="007F546C">
        <w:t>3GPP TS 23.082:</w:t>
      </w:r>
      <w:r>
        <w:t xml:space="preserve"> "Call Forwarding (CF) supplementary services; Stage 2".</w:t>
      </w:r>
    </w:p>
    <w:p w14:paraId="493EB358" w14:textId="77777777" w:rsidR="0034365A" w:rsidRDefault="0034365A">
      <w:pPr>
        <w:pStyle w:val="EX"/>
      </w:pPr>
      <w:r>
        <w:t>[32]</w:t>
      </w:r>
      <w:r>
        <w:tab/>
        <w:t xml:space="preserve">3GPP2 C.S0005-A: "Upper Layer (Layer 3) </w:t>
      </w:r>
      <w:r>
        <w:rPr>
          <w:noProof/>
        </w:rPr>
        <w:t>Signaling</w:t>
      </w:r>
      <w:r>
        <w:t xml:space="preserve"> Standard for cdma2000 Spread Spectrum Systems - Release A, Addendum 2".</w:t>
      </w:r>
    </w:p>
    <w:p w14:paraId="05731B3A" w14:textId="2CC9BA31" w:rsidR="0034365A" w:rsidRDefault="0034365A">
      <w:pPr>
        <w:pStyle w:val="EX"/>
      </w:pPr>
      <w:r>
        <w:t>[33]</w:t>
      </w:r>
      <w:r>
        <w:tab/>
      </w:r>
      <w:r w:rsidR="007F546C">
        <w:t>3GPP TS 36.331:</w:t>
      </w:r>
      <w:r>
        <w:t xml:space="preserve"> "Evolved Universal Terrestrial Radio Access (E-UTRA) Radio Resource Control (RRC)"</w:t>
      </w:r>
      <w:r w:rsidR="00557E1C">
        <w:t>.</w:t>
      </w:r>
    </w:p>
    <w:p w14:paraId="2BE834E5" w14:textId="7908E882" w:rsidR="0034365A" w:rsidRDefault="0034365A">
      <w:pPr>
        <w:pStyle w:val="EX"/>
      </w:pPr>
      <w:r>
        <w:t>[34]</w:t>
      </w:r>
      <w:r>
        <w:tab/>
      </w:r>
      <w:r w:rsidR="007F546C">
        <w:t>3GPP TS 24.301:</w:t>
      </w:r>
      <w:r>
        <w:t xml:space="preserve"> "Non-Access-Stratum (NAS) protocol for Evolved Packet System (EPS); Stage 3".</w:t>
      </w:r>
    </w:p>
    <w:p w14:paraId="06421135" w14:textId="3EC4F884" w:rsidR="0034365A" w:rsidRDefault="0034365A">
      <w:pPr>
        <w:pStyle w:val="EX"/>
      </w:pPr>
      <w:r>
        <w:t>[35]</w:t>
      </w:r>
      <w:r>
        <w:tab/>
      </w:r>
      <w:r w:rsidR="007F546C">
        <w:t>3GPP TS 36.413:</w:t>
      </w:r>
      <w:r>
        <w:t xml:space="preserve"> "S1 Application Protocol (S1AP)".</w:t>
      </w:r>
    </w:p>
    <w:p w14:paraId="2F9AD3D4" w14:textId="30D83986" w:rsidR="0034365A" w:rsidRDefault="0034365A">
      <w:pPr>
        <w:pStyle w:val="EX"/>
      </w:pPr>
      <w:r>
        <w:t>[36]</w:t>
      </w:r>
      <w:r>
        <w:tab/>
      </w:r>
      <w:r w:rsidR="007F546C">
        <w:t>3GPP TS 22.153:</w:t>
      </w:r>
      <w:r>
        <w:t xml:space="preserve"> "Multimedia Priority Services".</w:t>
      </w:r>
    </w:p>
    <w:p w14:paraId="61BD40FC" w14:textId="2DB41801" w:rsidR="0034365A" w:rsidRDefault="0034365A">
      <w:pPr>
        <w:pStyle w:val="EX"/>
      </w:pPr>
      <w:r>
        <w:t>[37]</w:t>
      </w:r>
      <w:r>
        <w:tab/>
      </w:r>
      <w:r w:rsidR="007F546C">
        <w:t>3GPP TS 22.067:</w:t>
      </w:r>
      <w:r>
        <w:t xml:space="preserve"> "enhanced Multi Level Precedence and Pre emption service (</w:t>
      </w:r>
      <w:r>
        <w:rPr>
          <w:noProof/>
        </w:rPr>
        <w:t>eMLPP</w:t>
      </w:r>
      <w:r>
        <w:t>) - Stage 1".</w:t>
      </w:r>
    </w:p>
    <w:p w14:paraId="3472DCA3" w14:textId="436B974C" w:rsidR="0034365A" w:rsidRDefault="0034365A">
      <w:pPr>
        <w:pStyle w:val="EX"/>
      </w:pPr>
      <w:r>
        <w:t>[38]</w:t>
      </w:r>
      <w:r>
        <w:tab/>
      </w:r>
      <w:r w:rsidR="007F546C">
        <w:t>3GPP TS 22.011:</w:t>
      </w:r>
      <w:r>
        <w:t xml:space="preserve"> "Service accessibility".</w:t>
      </w:r>
    </w:p>
    <w:p w14:paraId="358731EE" w14:textId="77777777" w:rsidR="0034365A" w:rsidRDefault="0034365A">
      <w:pPr>
        <w:pStyle w:val="EX"/>
      </w:pPr>
      <w:r>
        <w:t>[39]</w:t>
      </w:r>
      <w:r>
        <w:tab/>
        <w:t>3GPP2 A.S0008-C:: "Interoperability Specification (IOS) for High Rate Packet Data (HRPD) Radio Access Network Interfaces with Session Control in the Access Network".</w:t>
      </w:r>
    </w:p>
    <w:p w14:paraId="1E9353B3" w14:textId="77777777" w:rsidR="0034365A" w:rsidRDefault="0034365A">
      <w:pPr>
        <w:pStyle w:val="EX"/>
      </w:pPr>
      <w:r>
        <w:t>[40]</w:t>
      </w:r>
      <w:r>
        <w:tab/>
        <w:t>3GPP2 A.S0009-C: "Interoperability Specification (IOS) for High Rate Packet Data (HRPD) Radio Access Network Interfaces with Session Control in the Packet Control Function".</w:t>
      </w:r>
    </w:p>
    <w:p w14:paraId="14FEC482" w14:textId="3BEF6824" w:rsidR="0034365A" w:rsidRDefault="0034365A">
      <w:pPr>
        <w:pStyle w:val="EX"/>
      </w:pPr>
      <w:r>
        <w:t>[41]</w:t>
      </w:r>
      <w:r>
        <w:tab/>
      </w:r>
      <w:r w:rsidR="007F546C">
        <w:t>3GPP TS 23.146:</w:t>
      </w:r>
      <w:r>
        <w:t xml:space="preserve"> "Technical realization of facsimile group 3 non-transparent".</w:t>
      </w:r>
    </w:p>
    <w:p w14:paraId="0CC577D6" w14:textId="2DDEF6F5" w:rsidR="0034365A" w:rsidRDefault="0034365A">
      <w:pPr>
        <w:pStyle w:val="EX"/>
      </w:pPr>
      <w:r>
        <w:lastRenderedPageBreak/>
        <w:t>[42]</w:t>
      </w:r>
      <w:r>
        <w:tab/>
      </w:r>
      <w:r w:rsidR="007F546C">
        <w:t>3GPP TS 23.251:</w:t>
      </w:r>
      <w:r>
        <w:t xml:space="preserve"> "Network sharing; Architecture and functional description".</w:t>
      </w:r>
    </w:p>
    <w:p w14:paraId="0E930099" w14:textId="0474DE08" w:rsidR="0098618C" w:rsidRDefault="0098618C" w:rsidP="0098618C">
      <w:pPr>
        <w:pStyle w:val="EX"/>
      </w:pPr>
      <w:r>
        <w:t>[43]</w:t>
      </w:r>
      <w:r>
        <w:tab/>
      </w:r>
      <w:r w:rsidR="007F546C">
        <w:t>3GPP TS 29.338:</w:t>
      </w:r>
      <w:r>
        <w:t xml:space="preserve"> "Diameter based protocols to support of SMS capable MMEs".</w:t>
      </w:r>
    </w:p>
    <w:p w14:paraId="388A955F" w14:textId="6F3EC4CB" w:rsidR="00B611A7" w:rsidRDefault="00B611A7" w:rsidP="00B611A7">
      <w:pPr>
        <w:pStyle w:val="EX"/>
      </w:pPr>
      <w:r>
        <w:t>[44]</w:t>
      </w:r>
      <w:r>
        <w:tab/>
      </w:r>
      <w:r w:rsidR="007F546C">
        <w:t>3GPP TS 29.118:</w:t>
      </w:r>
      <w:r>
        <w:t xml:space="preserve"> "Mobility Management Entity (MME) -Visitor Location Register (VLR) SGs interface specification".</w:t>
      </w:r>
    </w:p>
    <w:p w14:paraId="3791224C" w14:textId="10A62FD4" w:rsidR="00B611A7" w:rsidRDefault="00B611A7" w:rsidP="00B611A7">
      <w:pPr>
        <w:pStyle w:val="EX"/>
      </w:pPr>
      <w:r>
        <w:t>[45]</w:t>
      </w:r>
      <w:r>
        <w:tab/>
      </w:r>
      <w:r w:rsidR="007F546C">
        <w:t>3GPP TS 29.274:</w:t>
      </w:r>
      <w:r>
        <w:t xml:space="preserve"> "Evolved General Packet Radio Service (GPRS) Tunnelling Protocol for Control plane (GTPv2-C)".</w:t>
      </w:r>
    </w:p>
    <w:p w14:paraId="55DD8DB5" w14:textId="77777777" w:rsidR="004E70B5" w:rsidRDefault="004E70B5" w:rsidP="004E70B5">
      <w:pPr>
        <w:pStyle w:val="EX"/>
      </w:pPr>
      <w:r>
        <w:t>[46]</w:t>
      </w:r>
      <w:r>
        <w:tab/>
        <w:t>Telecommunications Industry Association, TIA-917: "Wireless Priority Service Enhancements for CDMA Systems".</w:t>
      </w:r>
    </w:p>
    <w:p w14:paraId="2F923943" w14:textId="1C75DF64" w:rsidR="004E70B5" w:rsidRDefault="004E70B5" w:rsidP="004E70B5">
      <w:pPr>
        <w:pStyle w:val="EX"/>
      </w:pPr>
      <w:r>
        <w:t>[47]</w:t>
      </w:r>
      <w:r>
        <w:tab/>
      </w:r>
      <w:r w:rsidR="007F546C">
        <w:t>3GPP TR 22.952:</w:t>
      </w:r>
      <w:r>
        <w:t xml:space="preserve"> "Priority service guide".</w:t>
      </w:r>
    </w:p>
    <w:p w14:paraId="17AB9762" w14:textId="6B12BE86" w:rsidR="00070706" w:rsidRDefault="00070706" w:rsidP="00070706">
      <w:pPr>
        <w:pStyle w:val="EX"/>
      </w:pPr>
      <w:r>
        <w:t>[48]</w:t>
      </w:r>
      <w:r>
        <w:tab/>
      </w:r>
      <w:r w:rsidR="007F546C">
        <w:t>3GPP TS 23.682:</w:t>
      </w:r>
      <w:r>
        <w:t xml:space="preserve"> "Architecture enhancements to facilitate communications with packet data networks and applications".</w:t>
      </w:r>
    </w:p>
    <w:p w14:paraId="2CDB4E7D" w14:textId="77777777" w:rsidR="0034365A" w:rsidRDefault="0034365A">
      <w:pPr>
        <w:pStyle w:val="Heading1"/>
      </w:pPr>
      <w:bookmarkStart w:id="15" w:name="_Toc501359719"/>
      <w:bookmarkStart w:id="16" w:name="_Toc185596062"/>
      <w:r>
        <w:t>3</w:t>
      </w:r>
      <w:r>
        <w:tab/>
        <w:t>Definitions and abbreviations</w:t>
      </w:r>
      <w:bookmarkEnd w:id="15"/>
      <w:bookmarkEnd w:id="16"/>
    </w:p>
    <w:p w14:paraId="745EDA9D" w14:textId="77777777" w:rsidR="0034365A" w:rsidRDefault="0034365A">
      <w:pPr>
        <w:pStyle w:val="Heading2"/>
      </w:pPr>
      <w:bookmarkStart w:id="17" w:name="_Toc501359720"/>
      <w:bookmarkStart w:id="18" w:name="_Toc185596063"/>
      <w:r>
        <w:t>3.1</w:t>
      </w:r>
      <w:r>
        <w:tab/>
        <w:t>Definitions</w:t>
      </w:r>
      <w:bookmarkEnd w:id="17"/>
      <w:bookmarkEnd w:id="18"/>
    </w:p>
    <w:p w14:paraId="75F5A4A1" w14:textId="6D21EB29" w:rsidR="0034365A" w:rsidRDefault="0034365A">
      <w:r>
        <w:t xml:space="preserve">For the purposes of the present document, the terms and definitions given in </w:t>
      </w:r>
      <w:r w:rsidR="007F546C">
        <w:t>TR 21.905 [</w:t>
      </w:r>
      <w:r>
        <w:t xml:space="preserve">1] apply. A term defined in the present document takes precedence over the definition of the same term, if any, in </w:t>
      </w:r>
      <w:r w:rsidR="007F546C">
        <w:t>TR 21.905 [</w:t>
      </w:r>
      <w:r>
        <w:t>1].</w:t>
      </w:r>
    </w:p>
    <w:p w14:paraId="6BB9AE65" w14:textId="77777777" w:rsidR="0034365A" w:rsidRDefault="0034365A">
      <w:r>
        <w:rPr>
          <w:b/>
        </w:rPr>
        <w:t>1xCS:</w:t>
      </w:r>
      <w:r>
        <w:t xml:space="preserve"> The 3GPP2 legacy circuit Switched signalling system as defined in 3GPP2 X.S0042-0 [22].</w:t>
      </w:r>
    </w:p>
    <w:p w14:paraId="4D6446E9" w14:textId="77777777" w:rsidR="0034365A" w:rsidRDefault="0034365A">
      <w:r>
        <w:rPr>
          <w:b/>
        </w:rPr>
        <w:t>CSMT flag:</w:t>
      </w:r>
      <w:r>
        <w:t xml:space="preserve"> A flag in LA update request message used in CS fallback for MT call to avoid missing paging in roaming retry.</w:t>
      </w:r>
    </w:p>
    <w:p w14:paraId="1B0139FB" w14:textId="77777777" w:rsidR="0034365A" w:rsidRDefault="0034365A">
      <w:r>
        <w:rPr>
          <w:b/>
        </w:rPr>
        <w:t>CSMO flag:</w:t>
      </w:r>
      <w:r>
        <w:t xml:space="preserve"> A flag in CM Service Request and LA Update request message used in CS fallback for MO calls.</w:t>
      </w:r>
    </w:p>
    <w:p w14:paraId="191A03CA" w14:textId="6B3B7F43" w:rsidR="0034365A" w:rsidRDefault="0034365A">
      <w:r>
        <w:rPr>
          <w:b/>
        </w:rPr>
        <w:t>Service User:</w:t>
      </w:r>
      <w:r>
        <w:t xml:space="preserve"> See </w:t>
      </w:r>
      <w:r w:rsidR="007F546C">
        <w:t>TS 22.153 [</w:t>
      </w:r>
      <w:r>
        <w:t>36].</w:t>
      </w:r>
    </w:p>
    <w:p w14:paraId="1610194D" w14:textId="77777777" w:rsidR="0034365A" w:rsidRDefault="0034365A">
      <w:pPr>
        <w:pStyle w:val="Heading2"/>
      </w:pPr>
      <w:bookmarkStart w:id="19" w:name="_Toc501359721"/>
      <w:bookmarkStart w:id="20" w:name="_Toc185596064"/>
      <w:r>
        <w:t>3.2</w:t>
      </w:r>
      <w:r>
        <w:tab/>
        <w:t>Abbreviations</w:t>
      </w:r>
      <w:bookmarkEnd w:id="19"/>
      <w:bookmarkEnd w:id="20"/>
    </w:p>
    <w:p w14:paraId="02A76C4D" w14:textId="07AFF1F9" w:rsidR="0034365A" w:rsidRDefault="0034365A">
      <w:pPr>
        <w:keepNext/>
      </w:pPr>
      <w:r>
        <w:t xml:space="preserve">For the purposes of the present document, the abbreviations given in </w:t>
      </w:r>
      <w:r w:rsidR="007F546C">
        <w:t>TR 21.905 [</w:t>
      </w:r>
      <w:r>
        <w:t xml:space="preserve">1] apply. An abbreviation defined in the present document takes precedence over the definition of the same abbreviation, if any, in </w:t>
      </w:r>
      <w:r w:rsidR="007F546C">
        <w:t>TR 21.905 [</w:t>
      </w:r>
      <w:r>
        <w:t>1].</w:t>
      </w:r>
    </w:p>
    <w:p w14:paraId="6BF28AD4" w14:textId="77777777" w:rsidR="0034365A" w:rsidRDefault="0034365A">
      <w:pPr>
        <w:pStyle w:val="EW"/>
      </w:pPr>
      <w:bookmarkStart w:id="21" w:name="historyclause"/>
      <w:r>
        <w:t>1xCS IWS</w:t>
      </w:r>
      <w:r>
        <w:tab/>
        <w:t>Circuit Switched fallback Interworking solution Function for 3GPP2 1xCS.</w:t>
      </w:r>
    </w:p>
    <w:p w14:paraId="52C4E472" w14:textId="77777777" w:rsidR="0034365A" w:rsidRDefault="0034365A">
      <w:pPr>
        <w:pStyle w:val="EW"/>
      </w:pPr>
      <w:r>
        <w:t>CSMT</w:t>
      </w:r>
      <w:r>
        <w:tab/>
        <w:t>Circuit Switched fallback Mobile Terminated call.</w:t>
      </w:r>
    </w:p>
    <w:p w14:paraId="667CDCE0" w14:textId="77777777" w:rsidR="0034365A" w:rsidRDefault="0034365A">
      <w:pPr>
        <w:pStyle w:val="EW"/>
      </w:pPr>
      <w:r>
        <w:t>CSMO</w:t>
      </w:r>
      <w:r>
        <w:tab/>
        <w:t>Circuit Switched fallback Mobile Originated call.</w:t>
      </w:r>
    </w:p>
    <w:p w14:paraId="5F327A0E" w14:textId="77777777" w:rsidR="0057330C" w:rsidRDefault="0057330C">
      <w:pPr>
        <w:pStyle w:val="EW"/>
      </w:pPr>
      <w:r>
        <w:t>DRX</w:t>
      </w:r>
      <w:r>
        <w:tab/>
        <w:t>Discontinuous Reception</w:t>
      </w:r>
    </w:p>
    <w:p w14:paraId="2E814E84" w14:textId="77777777" w:rsidR="0034365A" w:rsidRDefault="0034365A">
      <w:pPr>
        <w:pStyle w:val="EW"/>
      </w:pPr>
      <w:r>
        <w:t>eMLPP</w:t>
      </w:r>
      <w:r>
        <w:tab/>
        <w:t>enhanced Multi Level Precedence and Pre emption</w:t>
      </w:r>
    </w:p>
    <w:p w14:paraId="31ADF938" w14:textId="77777777" w:rsidR="0034365A" w:rsidRDefault="0034365A">
      <w:pPr>
        <w:pStyle w:val="EW"/>
      </w:pPr>
      <w:r>
        <w:t>ICS</w:t>
      </w:r>
      <w:r>
        <w:tab/>
        <w:t>IMS Centralised Services</w:t>
      </w:r>
    </w:p>
    <w:p w14:paraId="7A3E95F5" w14:textId="77777777" w:rsidR="0034365A" w:rsidRDefault="0034365A">
      <w:pPr>
        <w:pStyle w:val="EW"/>
      </w:pPr>
      <w:r>
        <w:t>MNRF</w:t>
      </w:r>
      <w:r>
        <w:tab/>
        <w:t>Mobile Station Not Reachable Flag</w:t>
      </w:r>
    </w:p>
    <w:p w14:paraId="4E0BD62F" w14:textId="77777777" w:rsidR="0034365A" w:rsidRDefault="0034365A">
      <w:pPr>
        <w:pStyle w:val="EW"/>
      </w:pPr>
      <w:r>
        <w:t>MNRF-MME</w:t>
      </w:r>
      <w:r>
        <w:tab/>
        <w:t>Mobile Not Reachable Flag in MME for SMS</w:t>
      </w:r>
    </w:p>
    <w:p w14:paraId="37249E6B" w14:textId="77777777" w:rsidR="0034365A" w:rsidRDefault="0034365A">
      <w:pPr>
        <w:pStyle w:val="EW"/>
      </w:pPr>
      <w:r>
        <w:t>MPS</w:t>
      </w:r>
      <w:r>
        <w:tab/>
        <w:t>Multimedia Priority Service</w:t>
      </w:r>
    </w:p>
    <w:p w14:paraId="12DE4471" w14:textId="77777777" w:rsidR="0034365A" w:rsidRDefault="0034365A">
      <w:pPr>
        <w:pStyle w:val="EW"/>
      </w:pPr>
      <w:r>
        <w:t>MTRF</w:t>
      </w:r>
      <w:r>
        <w:tab/>
        <w:t>Mobile Terminating Roaming Forwarding</w:t>
      </w:r>
    </w:p>
    <w:p w14:paraId="73F46728" w14:textId="77777777" w:rsidR="0034365A" w:rsidRDefault="0034365A">
      <w:pPr>
        <w:pStyle w:val="EW"/>
      </w:pPr>
      <w:r>
        <w:t>MWD</w:t>
      </w:r>
      <w:r>
        <w:tab/>
        <w:t>Message Waiting Data</w:t>
      </w:r>
    </w:p>
    <w:p w14:paraId="02266E02" w14:textId="77777777" w:rsidR="0034365A" w:rsidRDefault="0034365A">
      <w:pPr>
        <w:pStyle w:val="EW"/>
      </w:pPr>
      <w:r>
        <w:t>NAM</w:t>
      </w:r>
      <w:r>
        <w:tab/>
        <w:t>Network Access Mode</w:t>
      </w:r>
    </w:p>
    <w:p w14:paraId="1756FB9A" w14:textId="77777777" w:rsidR="0034365A" w:rsidRDefault="0034365A">
      <w:pPr>
        <w:pStyle w:val="EW"/>
      </w:pPr>
      <w:r>
        <w:t>NEAF</w:t>
      </w:r>
      <w:r>
        <w:tab/>
        <w:t>Non-EPS Alert Flag.</w:t>
      </w:r>
    </w:p>
    <w:p w14:paraId="7EFEF140" w14:textId="77777777" w:rsidR="0057330C" w:rsidRDefault="0057330C">
      <w:pPr>
        <w:pStyle w:val="EW"/>
      </w:pPr>
      <w:r>
        <w:t>PSM</w:t>
      </w:r>
      <w:r>
        <w:tab/>
        <w:t>Power Saving Mode</w:t>
      </w:r>
    </w:p>
    <w:p w14:paraId="157A1ED6" w14:textId="77777777" w:rsidR="0034365A" w:rsidRDefault="0034365A">
      <w:pPr>
        <w:pStyle w:val="EW"/>
      </w:pPr>
      <w:r>
        <w:t>SRVCC</w:t>
      </w:r>
      <w:r>
        <w:tab/>
        <w:t>Single Radio Voice Call Continuity</w:t>
      </w:r>
    </w:p>
    <w:p w14:paraId="08FDB184" w14:textId="77777777" w:rsidR="0034365A" w:rsidRDefault="0034365A">
      <w:pPr>
        <w:pStyle w:val="EW"/>
      </w:pPr>
    </w:p>
    <w:p w14:paraId="078FCA28" w14:textId="77777777" w:rsidR="0034365A" w:rsidRDefault="0034365A">
      <w:pPr>
        <w:pStyle w:val="Heading1"/>
        <w:pBdr>
          <w:top w:val="single" w:sz="12" w:space="1" w:color="auto"/>
        </w:pBdr>
        <w:rPr>
          <w:lang w:eastAsia="ja-JP"/>
        </w:rPr>
      </w:pPr>
      <w:bookmarkStart w:id="22" w:name="_Toc501359722"/>
      <w:bookmarkStart w:id="23" w:name="_Toc185596065"/>
      <w:r>
        <w:lastRenderedPageBreak/>
        <w:t>4</w:t>
      </w:r>
      <w:r>
        <w:tab/>
      </w:r>
      <w:r>
        <w:rPr>
          <w:lang w:eastAsia="ja-JP"/>
        </w:rPr>
        <w:t>Overall Description</w:t>
      </w:r>
      <w:bookmarkEnd w:id="22"/>
      <w:bookmarkEnd w:id="23"/>
    </w:p>
    <w:p w14:paraId="324B12A9" w14:textId="77777777" w:rsidR="0034365A" w:rsidRDefault="0034365A">
      <w:pPr>
        <w:pStyle w:val="Heading2"/>
        <w:rPr>
          <w:lang w:eastAsia="ja-JP"/>
        </w:rPr>
      </w:pPr>
      <w:bookmarkStart w:id="24" w:name="_Toc501359723"/>
      <w:bookmarkStart w:id="25" w:name="_Toc185596066"/>
      <w:r>
        <w:rPr>
          <w:lang w:eastAsia="ja-JP"/>
        </w:rPr>
        <w:t>4.1</w:t>
      </w:r>
      <w:r>
        <w:rPr>
          <w:lang w:eastAsia="ja-JP"/>
        </w:rPr>
        <w:tab/>
        <w:t>General Considerations</w:t>
      </w:r>
      <w:bookmarkEnd w:id="24"/>
      <w:bookmarkEnd w:id="25"/>
    </w:p>
    <w:p w14:paraId="0517A4BB" w14:textId="77777777" w:rsidR="0034365A" w:rsidRDefault="0034365A">
      <w:r>
        <w:t>The CS fallback in EPS enables the provisioning of voice and other CS-domain services (e.g. CS UDI video/ LCS/ USSD) by reuse of CS infrastructure when the UE is served by E</w:t>
      </w:r>
      <w:r>
        <w:noBreakHyphen/>
        <w:t>UTRAN. A CS fallback enabled terminal, connected to E</w:t>
      </w:r>
      <w:r>
        <w:noBreakHyphen/>
        <w:t>UTRAN may use GERAN or UTRAN to connect to the CS</w:t>
      </w:r>
      <w:r>
        <w:noBreakHyphen/>
        <w:t>domain. This function is only available in case E</w:t>
      </w:r>
      <w:r>
        <w:noBreakHyphen/>
        <w:t>UTRAN coverage is overlapped by either GERAN coverage or UTRAN coverage.</w:t>
      </w:r>
    </w:p>
    <w:p w14:paraId="77174A69" w14:textId="77777777" w:rsidR="0034365A" w:rsidRDefault="0034365A">
      <w:r>
        <w:t>CS Fallback and IMS</w:t>
      </w:r>
      <w:r>
        <w:noBreakHyphen/>
        <w:t>based services shall be able to co-exist in the same operator</w:t>
      </w:r>
      <w:r w:rsidR="00557E1C">
        <w:t>'</w:t>
      </w:r>
      <w:r>
        <w:t>s network.</w:t>
      </w:r>
    </w:p>
    <w:p w14:paraId="538E8BFD" w14:textId="4F336034" w:rsidR="0034365A" w:rsidRDefault="0034365A">
      <w:pPr>
        <w:rPr>
          <w:lang w:eastAsia="ja-JP"/>
        </w:rPr>
      </w:pPr>
      <w:r>
        <w:rPr>
          <w:lang w:eastAsia="ja-JP"/>
        </w:rPr>
        <w:t xml:space="preserve">The ICS architecture as defined in </w:t>
      </w:r>
      <w:r w:rsidR="007F546C">
        <w:rPr>
          <w:lang w:eastAsia="ja-JP"/>
        </w:rPr>
        <w:t>TS 23.292 [</w:t>
      </w:r>
      <w:r>
        <w:rPr>
          <w:lang w:eastAsia="ja-JP"/>
        </w:rPr>
        <w:t>25] shall be able to co-exist with utilising CS Fallback as the CS domain in the same operator's network.</w:t>
      </w:r>
    </w:p>
    <w:p w14:paraId="1E9D4DD7" w14:textId="77777777" w:rsidR="0034365A" w:rsidRDefault="0034365A">
      <w:pPr>
        <w:rPr>
          <w:lang w:eastAsia="ja-JP"/>
        </w:rPr>
      </w:pPr>
      <w:r>
        <w:rPr>
          <w:lang w:eastAsia="ja-JP"/>
        </w:rPr>
        <w:t xml:space="preserve">This specification also specifies the architecture required for SMS over </w:t>
      </w:r>
      <w:r>
        <w:rPr>
          <w:noProof/>
          <w:lang w:eastAsia="ja-JP"/>
        </w:rPr>
        <w:t>SGs</w:t>
      </w:r>
      <w:r>
        <w:rPr>
          <w:lang w:eastAsia="ja-JP"/>
        </w:rPr>
        <w:t xml:space="preserve">. The MO SMS and MT SMS are signalled over </w:t>
      </w:r>
      <w:r>
        <w:rPr>
          <w:noProof/>
          <w:lang w:eastAsia="ja-JP"/>
        </w:rPr>
        <w:t>SGs</w:t>
      </w:r>
      <w:r>
        <w:rPr>
          <w:lang w:eastAsia="ja-JP"/>
        </w:rPr>
        <w:t xml:space="preserve"> and do not cause any CS Fallback to GERAN/UTRAN RATs, and consequently does not require any overlapped GERAN/UTRAN coverage.</w:t>
      </w:r>
    </w:p>
    <w:p w14:paraId="13BFFE49" w14:textId="77777777" w:rsidR="0034365A" w:rsidRDefault="0034365A">
      <w:pPr>
        <w:rPr>
          <w:lang w:eastAsia="ja-JP"/>
        </w:rPr>
      </w:pPr>
      <w:r>
        <w:rPr>
          <w:lang w:eastAsia="ja-JP"/>
        </w:rPr>
        <w:t>Additionally this specification specifies the SMS in MME architecture option as described in Annex C.</w:t>
      </w:r>
    </w:p>
    <w:p w14:paraId="478AED71" w14:textId="77777777" w:rsidR="0034365A" w:rsidRDefault="0034365A">
      <w:pPr>
        <w:rPr>
          <w:lang w:eastAsia="ja-JP"/>
        </w:rPr>
      </w:pPr>
      <w:r>
        <w:rPr>
          <w:lang w:eastAsia="ja-JP"/>
        </w:rPr>
        <w:t xml:space="preserve">The support of SMS over </w:t>
      </w:r>
      <w:r>
        <w:rPr>
          <w:noProof/>
          <w:lang w:eastAsia="ja-JP"/>
        </w:rPr>
        <w:t>SGs</w:t>
      </w:r>
      <w:r>
        <w:rPr>
          <w:lang w:eastAsia="ja-JP"/>
        </w:rPr>
        <w:t xml:space="preserve"> is mandatory for UE and MME and MSC supporting CS fallback, whereas UE and MME and MSC supporting SMS over </w:t>
      </w:r>
      <w:r>
        <w:rPr>
          <w:noProof/>
          <w:lang w:eastAsia="ja-JP"/>
        </w:rPr>
        <w:t>SGs</w:t>
      </w:r>
      <w:r>
        <w:rPr>
          <w:lang w:eastAsia="ja-JP"/>
        </w:rPr>
        <w:t xml:space="preserve"> are not required to support CS fallback.</w:t>
      </w:r>
    </w:p>
    <w:p w14:paraId="37C3E75C" w14:textId="77777777" w:rsidR="0034365A" w:rsidRDefault="0034365A">
      <w:pPr>
        <w:pStyle w:val="NO"/>
      </w:pPr>
      <w:r>
        <w:t>NOTE:</w:t>
      </w:r>
      <w:r>
        <w:tab/>
        <w:t xml:space="preserve">An MME supporting only SMS over </w:t>
      </w:r>
      <w:r>
        <w:rPr>
          <w:noProof/>
        </w:rPr>
        <w:t>SGs</w:t>
      </w:r>
      <w:r>
        <w:t xml:space="preserve"> (i.e. not supporting CS fallback) will either reply with "SMS-only" or reject an IMSI attach.</w:t>
      </w:r>
    </w:p>
    <w:p w14:paraId="718F900E" w14:textId="42569F8A" w:rsidR="0034365A" w:rsidRDefault="0034365A">
      <w:pPr>
        <w:rPr>
          <w:lang w:eastAsia="ja-JP"/>
        </w:rPr>
      </w:pPr>
      <w:r>
        <w:rPr>
          <w:lang w:eastAsia="ja-JP"/>
        </w:rPr>
        <w:t xml:space="preserve">The support of CS fallback (and to a lesser extent SMS over </w:t>
      </w:r>
      <w:r>
        <w:rPr>
          <w:noProof/>
          <w:lang w:eastAsia="ja-JP"/>
        </w:rPr>
        <w:t>SGs</w:t>
      </w:r>
      <w:r>
        <w:rPr>
          <w:lang w:eastAsia="ja-JP"/>
        </w:rPr>
        <w:t xml:space="preserve">) can impose some operational constraints on Tracking Area boundary planning and the use of the "tracking area list concept" (see </w:t>
      </w:r>
      <w:r w:rsidR="007F546C">
        <w:rPr>
          <w:lang w:eastAsia="ja-JP"/>
        </w:rPr>
        <w:t>TS 23.401 [</w:t>
      </w:r>
      <w:r>
        <w:rPr>
          <w:lang w:eastAsia="ja-JP"/>
        </w:rPr>
        <w:t>2]).</w:t>
      </w:r>
    </w:p>
    <w:p w14:paraId="2B966EE9" w14:textId="77777777" w:rsidR="0034365A" w:rsidRDefault="0034365A">
      <w:pPr>
        <w:pStyle w:val="Heading2"/>
        <w:rPr>
          <w:lang w:eastAsia="ja-JP"/>
        </w:rPr>
      </w:pPr>
      <w:bookmarkStart w:id="26" w:name="_Toc501359724"/>
      <w:bookmarkStart w:id="27" w:name="_Toc185596067"/>
      <w:r>
        <w:rPr>
          <w:lang w:eastAsia="ja-JP"/>
        </w:rPr>
        <w:t>4.2</w:t>
      </w:r>
      <w:r>
        <w:rPr>
          <w:lang w:eastAsia="ja-JP"/>
        </w:rPr>
        <w:tab/>
        <w:t>Reference Architecture</w:t>
      </w:r>
      <w:bookmarkEnd w:id="26"/>
      <w:bookmarkEnd w:id="27"/>
    </w:p>
    <w:p w14:paraId="4529A401" w14:textId="77777777" w:rsidR="0034365A" w:rsidRDefault="0034365A">
      <w:pPr>
        <w:keepNext/>
        <w:keepLines/>
      </w:pPr>
      <w:r>
        <w:t xml:space="preserve">The CS fallback and SMS over </w:t>
      </w:r>
      <w:r>
        <w:rPr>
          <w:noProof/>
        </w:rPr>
        <w:t>SGs</w:t>
      </w:r>
      <w:r>
        <w:t xml:space="preserve"> in EPS</w:t>
      </w:r>
      <w:r>
        <w:rPr>
          <w:lang w:eastAsia="ja-JP"/>
        </w:rPr>
        <w:t xml:space="preserve"> function is realized by using </w:t>
      </w:r>
      <w:r>
        <w:t>the</w:t>
      </w:r>
      <w:r>
        <w:rPr>
          <w:lang w:eastAsia="ja-JP"/>
        </w:rPr>
        <w:t xml:space="preserve"> S</w:t>
      </w:r>
      <w:r>
        <w:t xml:space="preserve">Gs interface </w:t>
      </w:r>
      <w:r>
        <w:rPr>
          <w:lang w:eastAsia="ja-JP"/>
        </w:rPr>
        <w:t xml:space="preserve">mechanism </w:t>
      </w:r>
      <w:r>
        <w:t xml:space="preserve">between the MSC Server and the </w:t>
      </w:r>
      <w:r>
        <w:rPr>
          <w:lang w:eastAsia="ja-JP"/>
        </w:rPr>
        <w:t>MME.</w:t>
      </w:r>
    </w:p>
    <w:p w14:paraId="69859F84" w14:textId="42F39ED3" w:rsidR="0034365A" w:rsidRDefault="0034365A">
      <w:r>
        <w:t xml:space="preserve">The SGs interface functionality is based on the mechanisms specified for the Gs interface, </w:t>
      </w:r>
      <w:r w:rsidR="007F546C">
        <w:t>TS 23.060 [</w:t>
      </w:r>
      <w:r>
        <w:t>3].</w:t>
      </w:r>
    </w:p>
    <w:bookmarkStart w:id="28" w:name="_MON_1551083789"/>
    <w:bookmarkEnd w:id="28"/>
    <w:p w14:paraId="46456D09" w14:textId="77777777" w:rsidR="00A84E32" w:rsidRDefault="00A84E32" w:rsidP="00A84E32">
      <w:pPr>
        <w:pStyle w:val="TH"/>
      </w:pPr>
      <w:r>
        <w:object w:dxaOrig="9409" w:dyaOrig="3465" w14:anchorId="238ABEBD">
          <v:shape id="_x0000_i1027" type="#_x0000_t75" style="width:470.2pt;height:173.45pt" o:ole="">
            <v:imagedata r:id="rId11" o:title=""/>
          </v:shape>
          <o:OLEObject Type="Embed" ProgID="Word.Picture.8" ShapeID="_x0000_i1027" DrawAspect="Content" ObjectID="_1796211715" r:id="rId12"/>
        </w:object>
      </w:r>
    </w:p>
    <w:p w14:paraId="7074C331" w14:textId="77777777" w:rsidR="0034365A" w:rsidRDefault="0034365A">
      <w:pPr>
        <w:pStyle w:val="TF"/>
      </w:pPr>
      <w:r>
        <w:t xml:space="preserve">Figure 4.2-1: EPS architecture for CS fallback and SMS over </w:t>
      </w:r>
      <w:r>
        <w:rPr>
          <w:noProof/>
        </w:rPr>
        <w:t>SGs</w:t>
      </w:r>
    </w:p>
    <w:p w14:paraId="4A710F3C" w14:textId="77777777" w:rsidR="0034365A" w:rsidRDefault="0034365A">
      <w:pPr>
        <w:pStyle w:val="NO"/>
      </w:pPr>
      <w:r>
        <w:t>NOTE 1:</w:t>
      </w:r>
      <w:r>
        <w:tab/>
        <w:t>The MGW is not shown in the figure 4.2</w:t>
      </w:r>
      <w:r>
        <w:noBreakHyphen/>
        <w:t xml:space="preserve">1 since neither CS fallback in EPS nor SMS over </w:t>
      </w:r>
      <w:r>
        <w:rPr>
          <w:noProof/>
        </w:rPr>
        <w:t>SGs</w:t>
      </w:r>
      <w:r>
        <w:t xml:space="preserve"> has any impacts on the U</w:t>
      </w:r>
      <w:r>
        <w:noBreakHyphen/>
        <w:t>plane handling.</w:t>
      </w:r>
    </w:p>
    <w:p w14:paraId="6E6241F1" w14:textId="77777777" w:rsidR="0034365A" w:rsidRDefault="0034365A">
      <w:pPr>
        <w:pStyle w:val="NO"/>
      </w:pPr>
      <w:r>
        <w:t>NOTE 2:</w:t>
      </w:r>
      <w:r>
        <w:tab/>
        <w:t xml:space="preserve">SGSN and S3 have additional functionality related to ISR and CS fallback/SMS over </w:t>
      </w:r>
      <w:r>
        <w:rPr>
          <w:noProof/>
        </w:rPr>
        <w:t>SGs</w:t>
      </w:r>
      <w:r>
        <w:t>. If ISR is not used, this functionality is not required.</w:t>
      </w:r>
    </w:p>
    <w:p w14:paraId="4A88AFE3" w14:textId="77777777" w:rsidR="0034365A" w:rsidRDefault="0034365A">
      <w:pPr>
        <w:pStyle w:val="Heading3"/>
        <w:rPr>
          <w:lang w:eastAsia="ja-JP"/>
        </w:rPr>
      </w:pPr>
      <w:bookmarkStart w:id="29" w:name="_Toc501359725"/>
      <w:bookmarkStart w:id="30" w:name="_Toc185596068"/>
      <w:r>
        <w:rPr>
          <w:lang w:eastAsia="ja-JP"/>
        </w:rPr>
        <w:lastRenderedPageBreak/>
        <w:t>4.2.1</w:t>
      </w:r>
      <w:r>
        <w:rPr>
          <w:lang w:eastAsia="ja-JP"/>
        </w:rPr>
        <w:tab/>
        <w:t>Reference points</w:t>
      </w:r>
      <w:bookmarkEnd w:id="29"/>
      <w:bookmarkEnd w:id="30"/>
    </w:p>
    <w:p w14:paraId="78D082AF" w14:textId="77777777" w:rsidR="0034365A" w:rsidRDefault="0034365A">
      <w:pPr>
        <w:pStyle w:val="NO"/>
      </w:pPr>
      <w:r>
        <w:rPr>
          <w:b/>
        </w:rPr>
        <w:t>SGs</w:t>
      </w:r>
      <w:r>
        <w:t>:</w:t>
      </w:r>
      <w:r>
        <w:tab/>
        <w:t>It is the reference point between the MME and MSC server. The SGs reference point is used for the mobility management and paging procedures between EPS and CS domain, and is based on the Gs interface procedures. The SGs reference point is also used for the delivery of both mobile originating and mobile terminating SMS. Additional procedures for alignment with the Gs reference point are not precluded.</w:t>
      </w:r>
    </w:p>
    <w:p w14:paraId="72327100" w14:textId="26A6CE51" w:rsidR="0034365A" w:rsidRDefault="0034365A">
      <w:pPr>
        <w:pStyle w:val="NO"/>
      </w:pPr>
      <w:r>
        <w:rPr>
          <w:b/>
        </w:rPr>
        <w:t>S3</w:t>
      </w:r>
      <w:r>
        <w:t>:</w:t>
      </w:r>
      <w:r>
        <w:tab/>
        <w:t xml:space="preserve">It is defined in </w:t>
      </w:r>
      <w:r w:rsidR="007F546C">
        <w:t>TS 23.401 [</w:t>
      </w:r>
      <w:r>
        <w:t xml:space="preserve">2] with the additional functionality to support ISR for CS fallback/SMS over </w:t>
      </w:r>
      <w:r>
        <w:rPr>
          <w:noProof/>
        </w:rPr>
        <w:t>SGs</w:t>
      </w:r>
      <w:r>
        <w:t xml:space="preserve"> as defined in this specification.</w:t>
      </w:r>
    </w:p>
    <w:p w14:paraId="14260FE7" w14:textId="77777777" w:rsidR="0034365A" w:rsidRDefault="0034365A">
      <w:pPr>
        <w:pStyle w:val="Heading2"/>
      </w:pPr>
      <w:bookmarkStart w:id="31" w:name="_Toc501359726"/>
      <w:bookmarkStart w:id="32" w:name="_Toc185596069"/>
      <w:r>
        <w:t>4.3</w:t>
      </w:r>
      <w:r>
        <w:tab/>
        <w:t>Functional entities</w:t>
      </w:r>
      <w:bookmarkEnd w:id="31"/>
      <w:bookmarkEnd w:id="32"/>
    </w:p>
    <w:p w14:paraId="133CD0FC" w14:textId="77777777" w:rsidR="0034365A" w:rsidRDefault="0034365A">
      <w:pPr>
        <w:pStyle w:val="Heading3"/>
      </w:pPr>
      <w:bookmarkStart w:id="33" w:name="_Toc501359727"/>
      <w:bookmarkStart w:id="34" w:name="_Toc185596070"/>
      <w:r>
        <w:t>4.3.1</w:t>
      </w:r>
      <w:r>
        <w:tab/>
        <w:t>UE</w:t>
      </w:r>
      <w:bookmarkEnd w:id="33"/>
      <w:bookmarkEnd w:id="34"/>
    </w:p>
    <w:p w14:paraId="1F2A12A4" w14:textId="77777777" w:rsidR="0034365A" w:rsidRDefault="0034365A">
      <w:pPr>
        <w:rPr>
          <w:lang w:eastAsia="ja-JP"/>
        </w:rPr>
      </w:pPr>
      <w:r>
        <w:rPr>
          <w:lang w:eastAsia="ja-JP"/>
        </w:rPr>
        <w:t>The CS fallback capable UE supports access to E-UTRAN/EPC as well as access to the CS domain over GERAN and/or UTRAN.</w:t>
      </w:r>
    </w:p>
    <w:p w14:paraId="2C19CECF" w14:textId="77777777" w:rsidR="0034365A" w:rsidRDefault="0034365A">
      <w:r>
        <w:t xml:space="preserve">The SMS over </w:t>
      </w:r>
      <w:r>
        <w:rPr>
          <w:noProof/>
        </w:rPr>
        <w:t>SGs</w:t>
      </w:r>
      <w:r>
        <w:t xml:space="preserve"> capable UE supports access to E-UTRAN/EPC and may support access to the CS domain over GERAN and/or UTRAN.</w:t>
      </w:r>
    </w:p>
    <w:p w14:paraId="751F9BA2" w14:textId="77777777" w:rsidR="0034365A" w:rsidRDefault="0034365A">
      <w:r>
        <w:t xml:space="preserve">The support of SMS over </w:t>
      </w:r>
      <w:r>
        <w:rPr>
          <w:noProof/>
        </w:rPr>
        <w:t>SGs</w:t>
      </w:r>
      <w:r>
        <w:t xml:space="preserve"> is mandatory for a UE that supports CS fallback, whereas a UE that supports SMS over SGs is not required to support CS fallback.</w:t>
      </w:r>
    </w:p>
    <w:p w14:paraId="58A29E25" w14:textId="77777777" w:rsidR="0034365A" w:rsidRDefault="0034365A">
      <w:pPr>
        <w:rPr>
          <w:lang w:eastAsia="ja-JP"/>
        </w:rPr>
      </w:pPr>
      <w:r>
        <w:rPr>
          <w:lang w:eastAsia="ja-JP"/>
        </w:rPr>
        <w:t>These UEs support the following additional functions:</w:t>
      </w:r>
    </w:p>
    <w:p w14:paraId="7199DADD" w14:textId="77777777" w:rsidR="0034365A" w:rsidRDefault="0034365A">
      <w:pPr>
        <w:pStyle w:val="B1"/>
      </w:pPr>
      <w:r>
        <w:t>-</w:t>
      </w:r>
      <w:r>
        <w:tab/>
        <w:t>Combined procedures specified in this document for EPS/IMSI attach, update and detach.</w:t>
      </w:r>
    </w:p>
    <w:p w14:paraId="366E3FEE" w14:textId="77777777" w:rsidR="0034365A" w:rsidRDefault="0034365A">
      <w:pPr>
        <w:pStyle w:val="B1"/>
      </w:pPr>
      <w:r>
        <w:t>-</w:t>
      </w:r>
      <w:r>
        <w:tab/>
        <w:t xml:space="preserve">CS fallback and/or SMS over </w:t>
      </w:r>
      <w:r>
        <w:rPr>
          <w:noProof/>
        </w:rPr>
        <w:t>SGs</w:t>
      </w:r>
      <w:r>
        <w:t xml:space="preserve"> procedures specified in this document for using CS domain services.</w:t>
      </w:r>
    </w:p>
    <w:p w14:paraId="3E9759D0" w14:textId="77777777" w:rsidR="0034365A" w:rsidRDefault="0034365A">
      <w:r>
        <w:t xml:space="preserve">From the </w:t>
      </w:r>
      <w:r>
        <w:rPr>
          <w:noProof/>
        </w:rPr>
        <w:t>UE's</w:t>
      </w:r>
      <w:r>
        <w:t xml:space="preserve"> perspective there is no difference whether the MME provides SMS via </w:t>
      </w:r>
      <w:r>
        <w:rPr>
          <w:noProof/>
        </w:rPr>
        <w:t>SGs</w:t>
      </w:r>
      <w:r>
        <w:t xml:space="preserve"> or by "SMS in MME".</w:t>
      </w:r>
    </w:p>
    <w:p w14:paraId="4F5D5DEC" w14:textId="262368F6" w:rsidR="00D510FF" w:rsidRDefault="00D510FF">
      <w:r>
        <w:t xml:space="preserve">A UE that only supports NB-IoT (see </w:t>
      </w:r>
      <w:r w:rsidR="007F546C">
        <w:t>TS 23.401 [</w:t>
      </w:r>
      <w:r>
        <w:t>2]) may request SMS service and use the EPS Attach, TA Update and EPS Detach procedures.</w:t>
      </w:r>
    </w:p>
    <w:p w14:paraId="4BE90D03" w14:textId="7A19A5FD" w:rsidR="0034365A" w:rsidRDefault="0034365A">
      <w:r>
        <w:t xml:space="preserve">A UE using CS fallback and/or SMS over </w:t>
      </w:r>
      <w:r>
        <w:rPr>
          <w:noProof/>
        </w:rPr>
        <w:t>SGs</w:t>
      </w:r>
      <w:r>
        <w:t xml:space="preserve"> supports ISR according to </w:t>
      </w:r>
      <w:r w:rsidR="007F546C">
        <w:t>TS 23.401 [</w:t>
      </w:r>
      <w:r>
        <w:t>2]. In particular a UE deactivates ISR at reception of LAU accept or at reception of combined RAU/LAU accept response with no ISR indication.</w:t>
      </w:r>
    </w:p>
    <w:p w14:paraId="46A5039B" w14:textId="77777777" w:rsidR="0034365A" w:rsidRDefault="0034365A">
      <w:r>
        <w:t>The coexistence with IMS services for voice/SMS is defined in clause 4.5.</w:t>
      </w:r>
    </w:p>
    <w:p w14:paraId="43883124" w14:textId="560B6185" w:rsidR="0034365A" w:rsidRDefault="0034365A">
      <w:r>
        <w:t xml:space="preserve">There are no other CS fallback/SMS over </w:t>
      </w:r>
      <w:r>
        <w:rPr>
          <w:noProof/>
        </w:rPr>
        <w:t>SGs</w:t>
      </w:r>
      <w:r>
        <w:t xml:space="preserve"> ISR-specifics for the UE compared to ISR description in </w:t>
      </w:r>
      <w:r w:rsidR="007F546C">
        <w:t>TS 23.401 [</w:t>
      </w:r>
      <w:r>
        <w:t xml:space="preserve">2], i.e. if ISR is active the UE can change between all registered areas and </w:t>
      </w:r>
      <w:r>
        <w:rPr>
          <w:noProof/>
        </w:rPr>
        <w:t>RATs</w:t>
      </w:r>
      <w:r>
        <w:t xml:space="preserve"> without performing update signalling. The UE listens for paging on the RAT it is currently camped on.</w:t>
      </w:r>
    </w:p>
    <w:p w14:paraId="5AD21821" w14:textId="4CE28607" w:rsidR="0034365A" w:rsidRDefault="0034365A">
      <w:r>
        <w:t>If the UE is</w:t>
      </w:r>
      <w:r w:rsidR="004E70B5">
        <w:t xml:space="preserve"> a</w:t>
      </w:r>
      <w:r>
        <w:t xml:space="preserve"> </w:t>
      </w:r>
      <w:r w:rsidR="004E70B5">
        <w:t>S</w:t>
      </w:r>
      <w:r>
        <w:t xml:space="preserve">ervice </w:t>
      </w:r>
      <w:r w:rsidR="004E70B5">
        <w:t>U</w:t>
      </w:r>
      <w:r>
        <w:t>ser</w:t>
      </w:r>
      <w:r w:rsidR="004E70B5">
        <w:t xml:space="preserve"> according to </w:t>
      </w:r>
      <w:r w:rsidR="007F546C">
        <w:t>TR 22.952 [</w:t>
      </w:r>
      <w:r w:rsidR="004E70B5">
        <w:t>47]</w:t>
      </w:r>
      <w:r>
        <w:t xml:space="preserve"> with subscription to CS domain priority service, the </w:t>
      </w:r>
      <w:r>
        <w:rPr>
          <w:noProof/>
        </w:rPr>
        <w:t>UE's</w:t>
      </w:r>
      <w:r>
        <w:t xml:space="preserve"> USIM belongs to one of Access Class that indicates the priority is needed and the UE sets the RRC establishment cause to "</w:t>
      </w:r>
      <w:r>
        <w:rPr>
          <w:noProof/>
        </w:rPr>
        <w:t>HighPriorityAccess</w:t>
      </w:r>
      <w:r>
        <w:t xml:space="preserve">" as specified in </w:t>
      </w:r>
      <w:r w:rsidR="007F546C">
        <w:t>TS 36.331 [</w:t>
      </w:r>
      <w:r>
        <w:t>33].</w:t>
      </w:r>
    </w:p>
    <w:p w14:paraId="48F492F6" w14:textId="77777777" w:rsidR="0034365A" w:rsidRDefault="0034365A">
      <w:pPr>
        <w:pStyle w:val="Heading3"/>
      </w:pPr>
      <w:bookmarkStart w:id="35" w:name="_Toc501359728"/>
      <w:bookmarkStart w:id="36" w:name="_Toc185596071"/>
      <w:r>
        <w:t>4.3.2</w:t>
      </w:r>
      <w:r>
        <w:tab/>
        <w:t>MME</w:t>
      </w:r>
      <w:bookmarkEnd w:id="35"/>
      <w:bookmarkEnd w:id="36"/>
    </w:p>
    <w:p w14:paraId="69B6D390" w14:textId="77777777" w:rsidR="0034365A" w:rsidRDefault="0034365A">
      <w:pPr>
        <w:rPr>
          <w:lang w:eastAsia="ja-JP"/>
        </w:rPr>
      </w:pPr>
      <w:r>
        <w:rPr>
          <w:lang w:eastAsia="ja-JP"/>
        </w:rPr>
        <w:t xml:space="preserve">The CS fallback and/or SMS over </w:t>
      </w:r>
      <w:r>
        <w:rPr>
          <w:noProof/>
          <w:lang w:eastAsia="ja-JP"/>
        </w:rPr>
        <w:t>SGs</w:t>
      </w:r>
      <w:r>
        <w:rPr>
          <w:lang w:eastAsia="ja-JP"/>
        </w:rPr>
        <w:t xml:space="preserve"> enabled MME supports the following additional functions:</w:t>
      </w:r>
    </w:p>
    <w:p w14:paraId="25DF203E" w14:textId="77777777" w:rsidR="0034365A" w:rsidRDefault="0034365A">
      <w:pPr>
        <w:pStyle w:val="B1"/>
      </w:pPr>
      <w:r>
        <w:t>-</w:t>
      </w:r>
      <w:r>
        <w:tab/>
        <w:t>Multiple PLMNs selection for the CS domain.</w:t>
      </w:r>
    </w:p>
    <w:p w14:paraId="7BE4B7B2" w14:textId="77777777" w:rsidR="0034365A" w:rsidRDefault="0034365A">
      <w:pPr>
        <w:pStyle w:val="B1"/>
      </w:pPr>
      <w:r>
        <w:t>-</w:t>
      </w:r>
      <w:r>
        <w:tab/>
        <w:t>RAT selection for the CS domain.</w:t>
      </w:r>
    </w:p>
    <w:p w14:paraId="10682B51" w14:textId="77777777" w:rsidR="0034365A" w:rsidRDefault="0034365A">
      <w:pPr>
        <w:pStyle w:val="B1"/>
      </w:pPr>
      <w:r>
        <w:t>-</w:t>
      </w:r>
      <w:r>
        <w:tab/>
        <w:t>Deriving a VLR number and LAI from the TAI of the current cell and based on the selected PLMN or the selected RAT for CS domain, or using a default VLR number and LAI.</w:t>
      </w:r>
    </w:p>
    <w:p w14:paraId="07527B73" w14:textId="77777777" w:rsidR="0034365A" w:rsidRDefault="0034365A">
      <w:pPr>
        <w:pStyle w:val="B1"/>
      </w:pPr>
      <w:r>
        <w:t>-</w:t>
      </w:r>
      <w:r>
        <w:tab/>
        <w:t>Deliver the registered PLMN ID for CS domain (included in the LAI) to the eNodeB.</w:t>
      </w:r>
    </w:p>
    <w:p w14:paraId="0256A706" w14:textId="77777777" w:rsidR="0034365A" w:rsidRDefault="0034365A">
      <w:pPr>
        <w:pStyle w:val="B1"/>
      </w:pPr>
      <w:r>
        <w:t>-</w:t>
      </w:r>
      <w:r>
        <w:tab/>
        <w:t xml:space="preserve">Includes the PLMN ID for the CS domain (included in the LAI provided to the UE) in the equivalent </w:t>
      </w:r>
      <w:r>
        <w:rPr>
          <w:noProof/>
        </w:rPr>
        <w:t>PLMNs</w:t>
      </w:r>
      <w:r>
        <w:t xml:space="preserve"> list if it is different compared to the PLMN ID provided as part of the GUTI.</w:t>
      </w:r>
    </w:p>
    <w:p w14:paraId="51524627" w14:textId="77777777" w:rsidR="0034365A" w:rsidRDefault="0034365A">
      <w:pPr>
        <w:pStyle w:val="B1"/>
      </w:pPr>
      <w:r>
        <w:lastRenderedPageBreak/>
        <w:t>-</w:t>
      </w:r>
      <w:r>
        <w:tab/>
        <w:t>For CS fallback, generating a TAI list such that the UE has a low chance of "falling back" to a cell in a LA different to the derived LAI (e.g. the TAI list boundary should not cross the LA boundary).</w:t>
      </w:r>
    </w:p>
    <w:p w14:paraId="5C5A301E" w14:textId="77777777" w:rsidR="0034365A" w:rsidRDefault="0034365A">
      <w:pPr>
        <w:pStyle w:val="NO"/>
      </w:pPr>
      <w:r>
        <w:t>NOTE</w:t>
      </w:r>
      <w:r w:rsidR="00511C82">
        <w:t> 1</w:t>
      </w:r>
      <w:r>
        <w:t>:</w:t>
      </w:r>
      <w:r>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Default="0034365A">
      <w:pPr>
        <w:pStyle w:val="B1"/>
      </w:pPr>
      <w:r>
        <w:t>-</w:t>
      </w:r>
      <w:r>
        <w:tab/>
        <w:t>Maintaining of SGs association towards MSC/VLR for EPS/IMSI attached UE.</w:t>
      </w:r>
    </w:p>
    <w:p w14:paraId="6E4C8F3B" w14:textId="77777777" w:rsidR="00C5612C" w:rsidRDefault="00C5612C">
      <w:pPr>
        <w:pStyle w:val="B1"/>
      </w:pPr>
      <w:r>
        <w:t>-</w:t>
      </w:r>
      <w:r>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Default="0034365A">
      <w:pPr>
        <w:pStyle w:val="B1"/>
      </w:pPr>
      <w:r>
        <w:t>-</w:t>
      </w:r>
      <w:r>
        <w:tab/>
        <w:t>Initiating IMSI or EPS detach.</w:t>
      </w:r>
    </w:p>
    <w:p w14:paraId="7FA24D0F" w14:textId="77777777" w:rsidR="0034365A" w:rsidRDefault="0034365A">
      <w:pPr>
        <w:pStyle w:val="B1"/>
      </w:pPr>
      <w:r>
        <w:t>-</w:t>
      </w:r>
      <w:r>
        <w:tab/>
        <w:t>Initiating paging procedure specified in this document towards eNodeB when MSC pages the UE for CS services.</w:t>
      </w:r>
    </w:p>
    <w:p w14:paraId="107345C4" w14:textId="77777777" w:rsidR="0034365A" w:rsidRDefault="0034365A">
      <w:pPr>
        <w:pStyle w:val="B1"/>
      </w:pPr>
      <w:r>
        <w:t>-</w:t>
      </w:r>
      <w:r>
        <w:tab/>
        <w:t>Supporting SMS procedures defined in this document.</w:t>
      </w:r>
    </w:p>
    <w:p w14:paraId="314839DC" w14:textId="77777777" w:rsidR="0034365A" w:rsidRDefault="0034365A">
      <w:pPr>
        <w:pStyle w:val="B1"/>
      </w:pPr>
      <w:r>
        <w:t>-</w:t>
      </w:r>
      <w:r>
        <w:tab/>
        <w:t>Rejecting CS Fallback call request (e.g. due to O&amp;M reasons)</w:t>
      </w:r>
    </w:p>
    <w:p w14:paraId="3AE0759A" w14:textId="77777777" w:rsidR="00511C82" w:rsidRDefault="00511C82" w:rsidP="000F696A">
      <w:pPr>
        <w:pStyle w:val="B1"/>
      </w:pPr>
      <w:r>
        <w:t>-</w:t>
      </w:r>
      <w:r>
        <w:tab/>
        <w:t>When configured to support the return to the last used PLMN after CSFB:</w:t>
      </w:r>
    </w:p>
    <w:p w14:paraId="500C7620" w14:textId="5E8B2693" w:rsidR="00511C82" w:rsidRDefault="00511C82" w:rsidP="00511C82">
      <w:pPr>
        <w:pStyle w:val="B2"/>
      </w:pPr>
      <w:r>
        <w:t>-</w:t>
      </w:r>
      <w:r>
        <w:tab/>
        <w:t xml:space="preserve">Indicating to the MSC that the MO CS service is due to CSFB as specified in </w:t>
      </w:r>
      <w:r w:rsidR="007F546C">
        <w:t>TS 29.118 [</w:t>
      </w:r>
      <w:r>
        <w:t>44].</w:t>
      </w:r>
    </w:p>
    <w:p w14:paraId="091C9A05" w14:textId="39B80E6B" w:rsidR="00511C82" w:rsidRDefault="00511C82" w:rsidP="00511C82">
      <w:pPr>
        <w:pStyle w:val="B2"/>
      </w:pPr>
      <w:r>
        <w:t>-</w:t>
      </w:r>
      <w:r>
        <w:tab/>
        <w:t xml:space="preserve">Indicating to the SGSN that the mobility procedure is due to CSFB by adding an indication in Forward Relocation Request and Context Response as specified in </w:t>
      </w:r>
      <w:r w:rsidR="007F546C">
        <w:t>TS 29.274 [</w:t>
      </w:r>
      <w:r>
        <w:t>45].</w:t>
      </w:r>
    </w:p>
    <w:p w14:paraId="294D76FA" w14:textId="77777777" w:rsidR="00511C82" w:rsidRDefault="00511C82" w:rsidP="00511C82">
      <w:pPr>
        <w:pStyle w:val="NO"/>
      </w:pPr>
      <w:r>
        <w:t>NOTE 2:</w:t>
      </w:r>
      <w:r>
        <w:tab/>
        <w:t>This only applies when the S4 reference point is supported between the MME and the SGSN; no equivalent functionality exists on Gn.</w:t>
      </w:r>
    </w:p>
    <w:p w14:paraId="1BDA2166" w14:textId="77777777" w:rsidR="00511C82" w:rsidRDefault="00511C82" w:rsidP="00511C82">
      <w:pPr>
        <w:pStyle w:val="B2"/>
      </w:pPr>
      <w:r>
        <w:t>-</w:t>
      </w:r>
      <w:r>
        <w:tab/>
        <w:t>To be sure the Context Request is due to CSFB, a timer is set by the MME at CSFB execution and the indication in Context Response is included only if the timer is not expired.</w:t>
      </w:r>
    </w:p>
    <w:p w14:paraId="1A4011F6" w14:textId="77777777" w:rsidR="000F696A" w:rsidRDefault="000F696A" w:rsidP="000F696A">
      <w:pPr>
        <w:pStyle w:val="B1"/>
      </w:pPr>
      <w:r>
        <w:t>-</w:t>
      </w:r>
      <w:r>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Default="000F696A" w:rsidP="000F696A">
      <w:pPr>
        <w:pStyle w:val="B2"/>
      </w:pPr>
      <w:r>
        <w:t>-</w:t>
      </w:r>
      <w:r>
        <w:tab/>
        <w:t>Selecting a MSC/VLR which is both SRVCC and CSFB capable during combined Attach/TAU procedure.</w:t>
      </w:r>
    </w:p>
    <w:p w14:paraId="6F6BB902" w14:textId="77777777" w:rsidR="000F696A" w:rsidRDefault="000F696A" w:rsidP="000F696A">
      <w:pPr>
        <w:pStyle w:val="B2"/>
      </w:pPr>
      <w:r>
        <w:t>-</w:t>
      </w:r>
      <w:r>
        <w:tab/>
      </w:r>
      <w:r w:rsidR="00BD0D4E">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Default="0034365A">
      <w:r>
        <w:t>An MME that supports "SMS in MME" shall support additional functions specified in Annex C, clause C.4.2.</w:t>
      </w:r>
    </w:p>
    <w:p w14:paraId="71C7012B" w14:textId="77777777" w:rsidR="00D510FF" w:rsidRDefault="00D510FF">
      <w:r>
        <w:t>Whether the MME provides SMS via SGs or by "SMS in MME" is not visible to the UE.</w:t>
      </w:r>
    </w:p>
    <w:p w14:paraId="7A84CB26" w14:textId="2CC435BA" w:rsidR="0034365A" w:rsidRDefault="0034365A">
      <w:r>
        <w:t xml:space="preserve">An MME that supports CS Fallback uses the LAI and the TMSI based NRI as provided by the UE or the LAI and a hash value from the IMSI to determine the VLR number as defined in </w:t>
      </w:r>
      <w:r w:rsidR="007F546C">
        <w:t>TS 23.236 [</w:t>
      </w:r>
      <w:r>
        <w:t xml:space="preserve">23] when multiple </w:t>
      </w:r>
      <w:r>
        <w:rPr>
          <w:noProof/>
        </w:rPr>
        <w:t>MSC/VLRs</w:t>
      </w:r>
      <w:r>
        <w:t xml:space="preserve"> serve the same LAI. The NRI distribution or IMSI Hash table shall have a consistent configuration in all </w:t>
      </w:r>
      <w:r>
        <w:rPr>
          <w:noProof/>
        </w:rPr>
        <w:t>MMEs</w:t>
      </w:r>
      <w:r>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t xml:space="preserve">UEs that send low access priority indication </w:t>
      </w:r>
      <w:r>
        <w:t>with a different load balance to that used for MSC/VLR selection for other UEs. In this case the MME maintains a separate hash/value function for</w:t>
      </w:r>
      <w:r w:rsidR="00DD14C2">
        <w:t xml:space="preserve"> UEs that send low access priority indication</w:t>
      </w:r>
      <w:r>
        <w:t>.</w:t>
      </w:r>
    </w:p>
    <w:p w14:paraId="53726CCF" w14:textId="77777777" w:rsidR="0034365A" w:rsidRDefault="0034365A">
      <w:r>
        <w:t>If the network supports CSFB priority call handling, the MME supports the following additional functions:</w:t>
      </w:r>
    </w:p>
    <w:p w14:paraId="67C532B7" w14:textId="09392B74" w:rsidR="0034365A" w:rsidRDefault="0034365A">
      <w:pPr>
        <w:pStyle w:val="B1"/>
      </w:pPr>
      <w:r>
        <w:t>-</w:t>
      </w:r>
      <w:r>
        <w:tab/>
        <w:t xml:space="preserve">For paging message received on the </w:t>
      </w:r>
      <w:r>
        <w:rPr>
          <w:noProof/>
        </w:rPr>
        <w:t>SGs</w:t>
      </w:r>
      <w:r>
        <w:t xml:space="preserve"> interface with </w:t>
      </w:r>
      <w:r w:rsidR="004E70B5">
        <w:t xml:space="preserve">an </w:t>
      </w:r>
      <w:r>
        <w:t>indication</w:t>
      </w:r>
      <w:r w:rsidR="004E70B5">
        <w:t xml:space="preserve"> of the </w:t>
      </w:r>
      <w:r w:rsidR="004E70B5" w:rsidRPr="004E70B5">
        <w:rPr>
          <w:noProof/>
        </w:rPr>
        <w:t>eMLPP</w:t>
      </w:r>
      <w:r w:rsidR="004E70B5">
        <w:t xml:space="preserve"> priority level</w:t>
      </w:r>
      <w:r>
        <w:t>, the MME</w:t>
      </w:r>
      <w:r w:rsidR="004E70B5">
        <w:t xml:space="preserve"> is configured with the priority level(s) for which it</w:t>
      </w:r>
      <w:r>
        <w:t xml:space="preserve"> provides preferential treatment to</w:t>
      </w:r>
      <w:r w:rsidR="004E70B5">
        <w:t xml:space="preserve"> the paging of the UE</w:t>
      </w:r>
      <w:r>
        <w:t xml:space="preserve"> and also the subsequent CS fallback procedure compared to other normal procedures. If </w:t>
      </w:r>
      <w:r w:rsidR="004E70B5">
        <w:t xml:space="preserve">the </w:t>
      </w:r>
      <w:r>
        <w:t>UE needs to be paged, the MME sets</w:t>
      </w:r>
      <w:r w:rsidR="004E70B5">
        <w:t xml:space="preserve"> the</w:t>
      </w:r>
      <w:r>
        <w:t xml:space="preserve"> priority</w:t>
      </w:r>
      <w:r w:rsidR="004E70B5">
        <w:t xml:space="preserve"> level in</w:t>
      </w:r>
      <w:r>
        <w:t xml:space="preserve"> the</w:t>
      </w:r>
      <w:r w:rsidR="004E70B5">
        <w:t xml:space="preserve"> S1AP</w:t>
      </w:r>
      <w:r>
        <w:t xml:space="preserve"> paging request to </w:t>
      </w:r>
      <w:r>
        <w:rPr>
          <w:noProof/>
        </w:rPr>
        <w:t>eNodeB</w:t>
      </w:r>
      <w:r w:rsidR="004E70B5">
        <w:rPr>
          <w:noProof/>
        </w:rPr>
        <w:t xml:space="preserve"> based on the value(s) configured in the MME for CSFB priority call handling</w:t>
      </w:r>
      <w:r>
        <w:t xml:space="preserve">. The MME also sets priority indication, i.e. "CSFB High Priority", in </w:t>
      </w:r>
      <w:r w:rsidR="004E70B5">
        <w:t xml:space="preserve">the </w:t>
      </w:r>
      <w:r>
        <w:t>S1AP</w:t>
      </w:r>
      <w:r w:rsidR="004E70B5">
        <w:t xml:space="preserve"> </w:t>
      </w:r>
      <w:r w:rsidR="004E70B5">
        <w:lastRenderedPageBreak/>
        <w:t>UE Context Setup/Modification</w:t>
      </w:r>
      <w:r>
        <w:t xml:space="preserve"> message to the </w:t>
      </w:r>
      <w:r>
        <w:rPr>
          <w:noProof/>
        </w:rPr>
        <w:t>eNodeB</w:t>
      </w:r>
      <w:r>
        <w:t>, so that</w:t>
      </w:r>
      <w:r w:rsidR="004E70B5">
        <w:t xml:space="preserve"> the</w:t>
      </w:r>
      <w:r>
        <w:t xml:space="preserve"> </w:t>
      </w:r>
      <w:r>
        <w:rPr>
          <w:noProof/>
        </w:rPr>
        <w:t>eNodeB</w:t>
      </w:r>
      <w:r>
        <w:t xml:space="preserve"> can initiate the CSFB procedure with priority, as specified in </w:t>
      </w:r>
      <w:r w:rsidR="007F546C">
        <w:t>TS 36.413 [</w:t>
      </w:r>
      <w:r>
        <w:t>35].</w:t>
      </w:r>
    </w:p>
    <w:p w14:paraId="13377771" w14:textId="3CD7D3E5" w:rsidR="0034365A" w:rsidRDefault="0034365A">
      <w:pPr>
        <w:pStyle w:val="B1"/>
      </w:pPr>
      <w:r>
        <w:t>-</w:t>
      </w:r>
      <w:r>
        <w:tab/>
        <w:t>For a</w:t>
      </w:r>
      <w:r w:rsidR="004E70B5">
        <w:t>n MO</w:t>
      </w:r>
      <w:r>
        <w:t xml:space="preserve"> CSFB request, the MME determines that the CSFB request needs</w:t>
      </w:r>
      <w:r w:rsidR="004E70B5">
        <w:t xml:space="preserve"> CSFB</w:t>
      </w:r>
      <w:r>
        <w:t xml:space="preserve"> priority</w:t>
      </w:r>
      <w:r w:rsidR="004E70B5">
        <w:t xml:space="preserve"> call</w:t>
      </w:r>
      <w:r>
        <w:t xml:space="preserve"> handling based on</w:t>
      </w:r>
      <w:r w:rsidR="004E70B5">
        <w:t xml:space="preserve"> the "</w:t>
      </w:r>
      <w:r w:rsidR="004E70B5" w:rsidRPr="004E70B5">
        <w:rPr>
          <w:noProof/>
        </w:rPr>
        <w:t>HighPriorityAccess</w:t>
      </w:r>
      <w:r w:rsidR="004E70B5">
        <w:t xml:space="preserve">" establishment cause received from the </w:t>
      </w:r>
      <w:r w:rsidR="004E70B5" w:rsidRPr="004E70B5">
        <w:rPr>
          <w:noProof/>
        </w:rPr>
        <w:t>eNodeB</w:t>
      </w:r>
      <w:r w:rsidR="004E70B5">
        <w:t xml:space="preserve"> and/or</w:t>
      </w:r>
      <w:r>
        <w:t xml:space="preserve"> the MPS CS Priority stored in </w:t>
      </w:r>
      <w:r>
        <w:rPr>
          <w:noProof/>
        </w:rPr>
        <w:t>UE's</w:t>
      </w:r>
      <w:r>
        <w:t xml:space="preserve"> EPS subscription. The MME provides preferential treatment to this request and also sets priority indication, i.e. "CSFB High Priority", in </w:t>
      </w:r>
      <w:r w:rsidR="004E70B5">
        <w:t xml:space="preserve">the </w:t>
      </w:r>
      <w:r>
        <w:t>S1AP</w:t>
      </w:r>
      <w:r w:rsidR="004E70B5">
        <w:t xml:space="preserve"> UE Context Setup/Modification</w:t>
      </w:r>
      <w:r>
        <w:t xml:space="preserve"> message to </w:t>
      </w:r>
      <w:r>
        <w:rPr>
          <w:noProof/>
        </w:rPr>
        <w:t>eNodeB</w:t>
      </w:r>
      <w:r>
        <w:t xml:space="preserve"> to initiate CSFB procedure with priority, as specified in </w:t>
      </w:r>
      <w:r w:rsidR="007F546C">
        <w:t>TS 36.413 [</w:t>
      </w:r>
      <w:r>
        <w:t>35].</w:t>
      </w:r>
    </w:p>
    <w:p w14:paraId="51EDDF2D" w14:textId="77777777" w:rsidR="0034365A" w:rsidRDefault="0034365A">
      <w:pPr>
        <w:pStyle w:val="Heading3"/>
      </w:pPr>
      <w:bookmarkStart w:id="37" w:name="_Toc501359729"/>
      <w:bookmarkStart w:id="38" w:name="_Toc185596072"/>
      <w:r>
        <w:t>4.3.3</w:t>
      </w:r>
      <w:r>
        <w:tab/>
        <w:t>MSC</w:t>
      </w:r>
      <w:bookmarkEnd w:id="37"/>
      <w:bookmarkEnd w:id="38"/>
    </w:p>
    <w:p w14:paraId="2D9792DF" w14:textId="77777777" w:rsidR="0034365A" w:rsidRDefault="0034365A">
      <w:pPr>
        <w:keepNext/>
        <w:keepLines/>
        <w:rPr>
          <w:lang w:eastAsia="ja-JP"/>
        </w:rPr>
      </w:pPr>
      <w:r>
        <w:rPr>
          <w:lang w:eastAsia="ja-JP"/>
        </w:rPr>
        <w:t xml:space="preserve">The CS fallback and/or SMS over </w:t>
      </w:r>
      <w:r>
        <w:rPr>
          <w:noProof/>
          <w:lang w:eastAsia="ja-JP"/>
        </w:rPr>
        <w:t>SGs</w:t>
      </w:r>
      <w:r>
        <w:rPr>
          <w:lang w:eastAsia="ja-JP"/>
        </w:rPr>
        <w:t xml:space="preserve"> enabled MSC supports the following additional functions:</w:t>
      </w:r>
    </w:p>
    <w:p w14:paraId="2AEA4077" w14:textId="77777777" w:rsidR="0034365A" w:rsidRDefault="0034365A">
      <w:pPr>
        <w:pStyle w:val="B1"/>
        <w:keepNext/>
        <w:keepLines/>
      </w:pPr>
      <w:r>
        <w:t>-</w:t>
      </w:r>
      <w:r>
        <w:tab/>
        <w:t xml:space="preserve">Maintaining </w:t>
      </w:r>
      <w:r>
        <w:rPr>
          <w:noProof/>
        </w:rPr>
        <w:t>SGs</w:t>
      </w:r>
      <w:r>
        <w:t xml:space="preserve"> association towards MME for EPS/IMSI attached UE.</w:t>
      </w:r>
    </w:p>
    <w:p w14:paraId="77B7EBB2" w14:textId="77777777" w:rsidR="0034365A" w:rsidRDefault="0034365A">
      <w:pPr>
        <w:pStyle w:val="B1"/>
      </w:pPr>
      <w:r>
        <w:t>-</w:t>
      </w:r>
      <w:r>
        <w:tab/>
        <w:t>Supporting SMS procedures defined in this document.</w:t>
      </w:r>
    </w:p>
    <w:p w14:paraId="65D9FD07" w14:textId="77777777" w:rsidR="00511C82" w:rsidRDefault="00511C82" w:rsidP="00511C82">
      <w:pPr>
        <w:pStyle w:val="B1"/>
      </w:pPr>
      <w:r>
        <w:t>-</w:t>
      </w:r>
      <w:r>
        <w:tab/>
        <w:t>When configured to support the return to the last used PLMN after CSFB:</w:t>
      </w:r>
    </w:p>
    <w:p w14:paraId="76CCEF00" w14:textId="77777777" w:rsidR="00511C82" w:rsidRDefault="00511C82" w:rsidP="00511C82">
      <w:pPr>
        <w:pStyle w:val="B2"/>
      </w:pPr>
      <w:r>
        <w:t>-</w:t>
      </w:r>
      <w:r>
        <w:tab/>
        <w:t>Indicating to GERAN/UTRAN during the release of an RR connection, that the RR connection was established as a result of CS Fallback, when this is the case.</w:t>
      </w:r>
    </w:p>
    <w:p w14:paraId="2EF9BDB3" w14:textId="690E21AE" w:rsidR="00511C82" w:rsidRDefault="00511C82" w:rsidP="00511C82">
      <w:pPr>
        <w:pStyle w:val="B2"/>
      </w:pPr>
      <w:r>
        <w:t>-</w:t>
      </w:r>
      <w:r>
        <w:tab/>
        <w:t xml:space="preserve">During the SGs location update procedure, obtaining the last used LTE PLMN ID via TAI in SGsAP-LOCATION-UPDATE-REQUEST as specified in </w:t>
      </w:r>
      <w:r w:rsidR="007F546C">
        <w:t>TS 29.118 [</w:t>
      </w:r>
      <w:r>
        <w:t>44].</w:t>
      </w:r>
    </w:p>
    <w:p w14:paraId="3DEF48AE" w14:textId="77777777" w:rsidR="00511C82" w:rsidRDefault="00511C82" w:rsidP="00511C82">
      <w:pPr>
        <w:pStyle w:val="B2"/>
      </w:pPr>
      <w:r>
        <w:t>-</w:t>
      </w:r>
      <w:r>
        <w:tab/>
      </w:r>
      <w:r w:rsidR="004E70B5">
        <w:t>I</w:t>
      </w:r>
      <w:r>
        <w:t>ndicating the last used LTE PLMN ID to GERAN/UTRAN</w:t>
      </w:r>
      <w:r w:rsidR="004E70B5">
        <w:t xml:space="preserve"> (immediately following a successful RR connection setup or during the release of the UTRAN RR connection)</w:t>
      </w:r>
      <w:r>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Default="00511C82" w:rsidP="00511C82">
      <w:pPr>
        <w:pStyle w:val="B2"/>
      </w:pPr>
      <w:r>
        <w:t>-</w:t>
      </w:r>
      <w:r>
        <w:tab/>
        <w:t>During a CSFB procedure, including the last used LTE PLMN ID into the Equivalent PLMN list provided to the UE in LAU Accept message.</w:t>
      </w:r>
    </w:p>
    <w:p w14:paraId="3F5D116C" w14:textId="087D4A11" w:rsidR="0034365A" w:rsidRDefault="0034365A">
      <w:pPr>
        <w:pStyle w:val="NO"/>
      </w:pPr>
      <w:r>
        <w:t>NOTE 1:</w:t>
      </w:r>
      <w:r>
        <w:tab/>
        <w:t xml:space="preserve">The CS Fallback enabled MSC can also be enhanced to support ICS as defined in </w:t>
      </w:r>
      <w:r w:rsidR="007F546C">
        <w:t>TS 23.292 [</w:t>
      </w:r>
      <w:r>
        <w:t xml:space="preserve">25] and/or SRVCC as defined in </w:t>
      </w:r>
      <w:r w:rsidR="007F546C">
        <w:t>TS 23.216 [</w:t>
      </w:r>
      <w:r>
        <w:t>20].</w:t>
      </w:r>
    </w:p>
    <w:p w14:paraId="7072353F" w14:textId="77777777" w:rsidR="0034365A" w:rsidRDefault="0034365A">
      <w:pPr>
        <w:pStyle w:val="NO"/>
      </w:pPr>
      <w:r>
        <w:t>NOTE 2:</w:t>
      </w:r>
      <w:r>
        <w:tab/>
        <w:t xml:space="preserve">In order to speed up the potential LAU procedure during CS fallback the MSC may be configured to lower the frequency of Authentication, TMSI reallocation and Identity check for UEs that are EPS/IMSI attached via the </w:t>
      </w:r>
      <w:r>
        <w:rPr>
          <w:noProof/>
        </w:rPr>
        <w:t>SGs</w:t>
      </w:r>
      <w:r>
        <w:t xml:space="preserve"> interface.</w:t>
      </w:r>
    </w:p>
    <w:p w14:paraId="6871A9FF" w14:textId="77777777" w:rsidR="0034365A" w:rsidRDefault="0034365A">
      <w:pPr>
        <w:pStyle w:val="NO"/>
      </w:pPr>
      <w:r>
        <w:t>NOTE 3:</w:t>
      </w:r>
      <w:r>
        <w:tab/>
        <w:t>The MSC/VLR uses the CSMO flag in LAU and CM service request message</w:t>
      </w:r>
      <w:r w:rsidR="00511C82">
        <w:t xml:space="preserve"> and the CSFB indication from the MME</w:t>
      </w:r>
      <w:r>
        <w:t xml:space="preserve"> for CS Fallback statistics.</w:t>
      </w:r>
    </w:p>
    <w:p w14:paraId="6B937C11" w14:textId="77777777" w:rsidR="00511C82" w:rsidRDefault="00511C82" w:rsidP="00511C82">
      <w:pPr>
        <w:pStyle w:val="NO"/>
      </w:pPr>
      <w:r>
        <w:t>NOTE 4:</w:t>
      </w:r>
      <w:r>
        <w:tab/>
        <w:t>The MSC/VLR can determine that a CS Service is established for CSFB via CSMO or CSMT Flag from the UE or via the CSFB indication from the MME.</w:t>
      </w:r>
    </w:p>
    <w:p w14:paraId="140B8F9D" w14:textId="77777777" w:rsidR="0034365A" w:rsidRDefault="0034365A">
      <w:r>
        <w:t xml:space="preserve">If the network supports </w:t>
      </w:r>
      <w:r w:rsidR="004E70B5">
        <w:t xml:space="preserve">CSFB </w:t>
      </w:r>
      <w:r>
        <w:t>priority call handling, the MSC maps</w:t>
      </w:r>
      <w:r w:rsidR="004E70B5">
        <w:t>, depending on the deployed CS domain priority scheme, the</w:t>
      </w:r>
      <w:r>
        <w:t xml:space="preserve"> priority</w:t>
      </w:r>
      <w:r w:rsidR="004E70B5">
        <w:t xml:space="preserve"> level or another priority</w:t>
      </w:r>
      <w:r>
        <w:t xml:space="preserve"> indication of the IAM message to </w:t>
      </w:r>
      <w:r w:rsidR="004E70B5">
        <w:t xml:space="preserve">the </w:t>
      </w:r>
      <w:r w:rsidR="004E70B5" w:rsidRPr="004E70B5">
        <w:rPr>
          <w:noProof/>
        </w:rPr>
        <w:t>eMLPP</w:t>
      </w:r>
      <w:r w:rsidR="004E70B5">
        <w:t xml:space="preserve"> </w:t>
      </w:r>
      <w:r>
        <w:t>priority</w:t>
      </w:r>
      <w:r w:rsidR="004E70B5">
        <w:t xml:space="preserve"> level</w:t>
      </w:r>
      <w:r>
        <w:t xml:space="preserve"> indication of the paging message</w:t>
      </w:r>
      <w:r w:rsidR="004E70B5">
        <w:t xml:space="preserve"> that is</w:t>
      </w:r>
      <w:r>
        <w:t xml:space="preserve"> sent over the </w:t>
      </w:r>
      <w:r>
        <w:rPr>
          <w:noProof/>
        </w:rPr>
        <w:t>SGs</w:t>
      </w:r>
      <w:r>
        <w:t xml:space="preserve"> interface.</w:t>
      </w:r>
    </w:p>
    <w:p w14:paraId="1A914232" w14:textId="77777777" w:rsidR="0034365A" w:rsidRDefault="0034365A">
      <w:pPr>
        <w:pStyle w:val="Heading3"/>
      </w:pPr>
      <w:bookmarkStart w:id="39" w:name="_Toc501359730"/>
      <w:bookmarkStart w:id="40" w:name="_Toc185596073"/>
      <w:r>
        <w:t>4.3.4</w:t>
      </w:r>
      <w:r>
        <w:tab/>
        <w:t>E-UTRAN</w:t>
      </w:r>
      <w:bookmarkEnd w:id="39"/>
      <w:bookmarkEnd w:id="40"/>
    </w:p>
    <w:p w14:paraId="51A52891" w14:textId="77777777" w:rsidR="0034365A" w:rsidRDefault="0034365A">
      <w:pPr>
        <w:rPr>
          <w:lang w:eastAsia="ja-JP"/>
        </w:rPr>
      </w:pPr>
      <w:r>
        <w:rPr>
          <w:lang w:eastAsia="ja-JP"/>
        </w:rPr>
        <w:t>The CS fallback enabled E-UTRAN supports the following additional functions:</w:t>
      </w:r>
    </w:p>
    <w:p w14:paraId="4812298D" w14:textId="77777777" w:rsidR="0034365A" w:rsidRDefault="0034365A">
      <w:pPr>
        <w:pStyle w:val="B1"/>
      </w:pPr>
      <w:r>
        <w:t>-</w:t>
      </w:r>
      <w:r>
        <w:tab/>
        <w:t>Forwarding paging request for CS domain to the UE.</w:t>
      </w:r>
    </w:p>
    <w:p w14:paraId="7BD0EF1E" w14:textId="77777777" w:rsidR="0034365A" w:rsidRDefault="0034365A">
      <w:pPr>
        <w:pStyle w:val="B1"/>
      </w:pPr>
      <w:r>
        <w:t>-</w:t>
      </w:r>
      <w:r>
        <w:tab/>
        <w:t>Directing the UE to the target CS capable cell considering the registered PLMN ID and possibly the LAC for CS domain received from the MME.</w:t>
      </w:r>
    </w:p>
    <w:p w14:paraId="19725D7E" w14:textId="77777777" w:rsidR="0034365A" w:rsidRDefault="0034365A">
      <w:pPr>
        <w:pStyle w:val="B1"/>
      </w:pPr>
      <w:r>
        <w:t>-</w:t>
      </w:r>
      <w:r>
        <w:tab/>
        <w:t>The configuration of appropriate cell reselection hysteresis at Location Area boundaries (or across the whole E-UTRAN) to reduce Tracking Area Update traffic.</w:t>
      </w:r>
    </w:p>
    <w:p w14:paraId="53796D89" w14:textId="77777777" w:rsidR="0034365A" w:rsidRDefault="0034365A">
      <w:pPr>
        <w:pStyle w:val="B1"/>
      </w:pPr>
      <w:r>
        <w:t>-</w:t>
      </w:r>
      <w:r>
        <w:tab/>
        <w:t xml:space="preserve">To facilitate the configuration of TA boundaries with LA boundaries, the E-UTRAN can gather statistics (from the inbound inter-RAT mobility events of all UEs) of the most common </w:t>
      </w:r>
      <w:r>
        <w:rPr>
          <w:noProof/>
        </w:rPr>
        <w:t>LAs</w:t>
      </w:r>
      <w:r>
        <w:t xml:space="preserve"> indicated in the RRC signalling.</w:t>
      </w:r>
    </w:p>
    <w:p w14:paraId="746BF489" w14:textId="77777777" w:rsidR="0034365A" w:rsidRDefault="0034365A">
      <w:pPr>
        <w:pStyle w:val="B1"/>
      </w:pPr>
      <w:r>
        <w:lastRenderedPageBreak/>
        <w:t>-</w:t>
      </w:r>
      <w:r>
        <w:tab/>
        <w:t>Configuration to permit the operator to choose the target 'fallback' RAT and frequency.</w:t>
      </w:r>
    </w:p>
    <w:p w14:paraId="6C912ED1" w14:textId="77777777" w:rsidR="0034365A" w:rsidRDefault="0034365A">
      <w:r>
        <w:t xml:space="preserve">For SMS over </w:t>
      </w:r>
      <w:r>
        <w:rPr>
          <w:noProof/>
        </w:rPr>
        <w:t>SGs</w:t>
      </w:r>
      <w:r>
        <w:t>, no specific E-UTRAN functionality is required.</w:t>
      </w:r>
    </w:p>
    <w:p w14:paraId="18BDFC4B" w14:textId="77777777" w:rsidR="0034365A" w:rsidRDefault="0034365A">
      <w:r>
        <w:t>If the network supports CSFB priority call handling, the E-UTRAN supports the following additional functions:</w:t>
      </w:r>
    </w:p>
    <w:p w14:paraId="4B84802B" w14:textId="77777777" w:rsidR="0034365A" w:rsidRDefault="0034365A">
      <w:pPr>
        <w:pStyle w:val="B1"/>
      </w:pPr>
      <w:r>
        <w:t>-</w:t>
      </w:r>
      <w:r>
        <w:tab/>
        <w:t>For paging message received on S1AP with priority indication, the E-UTRAN should provide preferential treatment to this request compared to other normal paging requests.</w:t>
      </w:r>
    </w:p>
    <w:p w14:paraId="3535D0EE" w14:textId="77777777" w:rsidR="0034365A" w:rsidRDefault="0034365A">
      <w:pPr>
        <w:pStyle w:val="B1"/>
      </w:pPr>
      <w:r>
        <w:t>-</w:t>
      </w:r>
      <w:r>
        <w:tab/>
        <w:t>For CS fallback S1AP</w:t>
      </w:r>
      <w:r w:rsidR="004E70B5">
        <w:t xml:space="preserve"> UE Context Setup/Modification</w:t>
      </w:r>
      <w:r>
        <w:t xml:space="preserve"> message with priority indication, i.e. "CSFB High Priority", the eNodeB should provide preferential treatment,</w:t>
      </w:r>
      <w:r w:rsidR="004E70B5">
        <w:t xml:space="preserve"> e.g.</w:t>
      </w:r>
      <w:r>
        <w:t xml:space="preserve"> in allocating E-UTRAN radio bearer resources compared to other normal resource requests. When CSFB based on PS handover is employed, the eNodeB forward</w:t>
      </w:r>
      <w:r w:rsidR="004E70B5">
        <w:t>s the</w:t>
      </w:r>
      <w:r>
        <w:t xml:space="preserve"> priority indication to the target GERAN/UTRAN.</w:t>
      </w:r>
      <w:r w:rsidR="004E70B5">
        <w:t xml:space="preserve"> When CSFB RRC connection release with redirection is used, the </w:t>
      </w:r>
      <w:r w:rsidR="004E70B5" w:rsidRPr="004E70B5">
        <w:rPr>
          <w:noProof/>
        </w:rPr>
        <w:t>eNodeB</w:t>
      </w:r>
      <w:r w:rsidR="004E70B5">
        <w:t xml:space="preserve"> sets the "CS Fallback High Priority" indication in the RRC Release message.</w:t>
      </w:r>
    </w:p>
    <w:p w14:paraId="6C9D1619" w14:textId="77777777" w:rsidR="0034365A" w:rsidRDefault="0034365A">
      <w:pPr>
        <w:pStyle w:val="Heading3"/>
      </w:pPr>
      <w:bookmarkStart w:id="41" w:name="_Toc501359731"/>
      <w:bookmarkStart w:id="42" w:name="_Toc185596074"/>
      <w:r>
        <w:t>4.3.5</w:t>
      </w:r>
      <w:r>
        <w:tab/>
        <w:t>SGSN</w:t>
      </w:r>
      <w:bookmarkEnd w:id="41"/>
      <w:bookmarkEnd w:id="42"/>
    </w:p>
    <w:p w14:paraId="61659C8A" w14:textId="248904DA" w:rsidR="0034365A" w:rsidRDefault="0034365A">
      <w:r>
        <w:t xml:space="preserve">If the SGSN supports ISR, SGSN shall follow the rules and procedures described in </w:t>
      </w:r>
      <w:r w:rsidR="007F546C">
        <w:t>TS 23.401 [</w:t>
      </w:r>
      <w:r>
        <w:t xml:space="preserve">2] and </w:t>
      </w:r>
      <w:r w:rsidR="007F546C">
        <w:t>TS 23.060 [</w:t>
      </w:r>
      <w:r>
        <w:t>3] with the following additions and clarifications:</w:t>
      </w:r>
    </w:p>
    <w:p w14:paraId="123343DC" w14:textId="77777777" w:rsidR="0034365A" w:rsidRDefault="0034365A">
      <w:pPr>
        <w:pStyle w:val="B1"/>
      </w:pPr>
      <w:r>
        <w:t>-</w:t>
      </w:r>
      <w:r>
        <w:tab/>
        <w:t>The SGSN shall not send the ISR activated indication at combined RAU/LAU procedure</w:t>
      </w:r>
      <w:r w:rsidR="004E70B5">
        <w:t xml:space="preserve"> if the UE indicates support of CSFB and/or SMS over SGs</w:t>
      </w:r>
      <w:r>
        <w:t>.</w:t>
      </w:r>
    </w:p>
    <w:p w14:paraId="53BF0DB6" w14:textId="29383FA7" w:rsidR="0034365A" w:rsidRDefault="0034365A">
      <w:r>
        <w:t xml:space="preserve">An SGSN that supports Gs uses LAI and the TMSI based NRI as provided by the UE or LAI and a hash value from the IMSI to determine the VLR number as defined in </w:t>
      </w:r>
      <w:r w:rsidR="007F546C">
        <w:t>TS 23.236 [</w:t>
      </w:r>
      <w:r>
        <w:t xml:space="preserve">23] when multiple </w:t>
      </w:r>
      <w:r>
        <w:rPr>
          <w:noProof/>
        </w:rPr>
        <w:t>MSC/VLRs</w:t>
      </w:r>
      <w:r>
        <w:t xml:space="preserve"> serve the same LAI. The same NRI value/hash value/function is used by MME to determine the VLR number.</w:t>
      </w:r>
    </w:p>
    <w:p w14:paraId="637DE132" w14:textId="77777777" w:rsidR="00511C82" w:rsidRDefault="00511C82" w:rsidP="00511C82">
      <w:r>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Default="00B611A7" w:rsidP="00B611A7">
      <w:pPr>
        <w:pStyle w:val="NO"/>
      </w:pPr>
      <w:r>
        <w:t>NOTE:</w:t>
      </w:r>
      <w:r>
        <w:tab/>
        <w:t>The SGSN finds out the RAU Request message is due to CSFB via the indication from the MME</w:t>
      </w:r>
      <w:r w:rsidR="00511C82">
        <w:t xml:space="preserve"> (see clause 4.3.2) when the S4 reference point is supported between the MME and the SGSN; no equivalent functionality exists on Gn.</w:t>
      </w:r>
      <w:r>
        <w:t>.</w:t>
      </w:r>
    </w:p>
    <w:p w14:paraId="66DD4635" w14:textId="77777777" w:rsidR="0034365A" w:rsidRDefault="0034365A">
      <w:pPr>
        <w:pStyle w:val="Heading3"/>
      </w:pPr>
      <w:bookmarkStart w:id="43" w:name="_Toc501359732"/>
      <w:bookmarkStart w:id="44" w:name="_Toc185596075"/>
      <w:r>
        <w:t>4.3.6</w:t>
      </w:r>
      <w:r>
        <w:tab/>
        <w:t>BSS</w:t>
      </w:r>
      <w:bookmarkEnd w:id="43"/>
      <w:bookmarkEnd w:id="44"/>
    </w:p>
    <w:p w14:paraId="51DB56C4" w14:textId="77777777" w:rsidR="0034365A" w:rsidRDefault="0034365A">
      <w:r>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Default="00511C82">
      <w:r>
        <w:t>When configured to support the return to the last used PLMN after CSFB and when a last used LTE PLMN ID is indicated</w:t>
      </w:r>
      <w:r w:rsidR="00C01412">
        <w:t xml:space="preserve"> after a successful</w:t>
      </w:r>
      <w:r>
        <w:t xml:space="preserve"> RR connection</w:t>
      </w:r>
      <w:r w:rsidR="00C01412">
        <w:t xml:space="preserve"> setup</w:t>
      </w:r>
      <w:r>
        <w:t>, the BSS shall take the last used LTE PLMN ID into account when selecting the target cell in a PS handover to E-UTRAN or when selecting the dedicated target frequency list for idle mode mobility to E-UTRAN in RR Connection Release procedure.</w:t>
      </w:r>
      <w:r w:rsidR="00C01412">
        <w:t xml:space="preserve"> Furthermore, the BSS shall send the last used LTE PLMN ID to the target BSS/RNS</w:t>
      </w:r>
      <w:r w:rsidR="00C01412" w:rsidRPr="00C01412">
        <w:t xml:space="preserve"> </w:t>
      </w:r>
      <w:r w:rsidR="00C01412">
        <w:t>during the handover preparation phase.</w:t>
      </w:r>
    </w:p>
    <w:p w14:paraId="19EEE56C" w14:textId="77777777" w:rsidR="0034365A" w:rsidRDefault="0034365A">
      <w:r>
        <w:t>If the network supports ISR, the CS fallback enabled BSS exhibits the following behaviour:</w:t>
      </w:r>
    </w:p>
    <w:p w14:paraId="7CE4295C" w14:textId="77777777" w:rsidR="0034365A" w:rsidRDefault="0034365A">
      <w:pPr>
        <w:pStyle w:val="B1"/>
      </w:pPr>
      <w:r>
        <w:t>-</w:t>
      </w:r>
      <w:r>
        <w:tab/>
        <w:t xml:space="preserve">Even if the network is operating in NMO II the BSS shall forward </w:t>
      </w:r>
      <w:r>
        <w:rPr>
          <w:noProof/>
        </w:rPr>
        <w:t>Gb</w:t>
      </w:r>
      <w:r>
        <w:t xml:space="preserve"> interface paging messages onto the radio interface. The BSS in a network operating in NMO II shall not be configured to use PBCCH.</w:t>
      </w:r>
    </w:p>
    <w:p w14:paraId="5813B96A" w14:textId="77777777" w:rsidR="0034365A" w:rsidRDefault="0034365A">
      <w:pPr>
        <w:pStyle w:val="Heading3"/>
      </w:pPr>
      <w:bookmarkStart w:id="45" w:name="_Toc501359733"/>
      <w:bookmarkStart w:id="46" w:name="_Toc185596076"/>
      <w:r>
        <w:t>4.3.7</w:t>
      </w:r>
      <w:r>
        <w:tab/>
        <w:t>RNS</w:t>
      </w:r>
      <w:bookmarkEnd w:id="45"/>
      <w:bookmarkEnd w:id="46"/>
    </w:p>
    <w:p w14:paraId="07BCEF41" w14:textId="77777777" w:rsidR="0034365A" w:rsidRDefault="0034365A">
      <w:r>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Default="00511C82" w:rsidP="00511C82">
      <w:r>
        <w:t xml:space="preserve">When configured to support the return to the last used PLMN after CSFB and when a last used LTE PLMN ID is indicated </w:t>
      </w:r>
      <w:r w:rsidR="00C01412">
        <w:t xml:space="preserve">after a successful </w:t>
      </w:r>
      <w:r>
        <w:t>RR connection</w:t>
      </w:r>
      <w:r w:rsidR="00C01412">
        <w:t xml:space="preserve"> setup</w:t>
      </w:r>
      <w:r w:rsidR="004E70B5">
        <w:t xml:space="preserve"> or during the UTRAN RR connection release</w:t>
      </w:r>
      <w:r>
        <w:t>, the RNS shall take the last used LTE PLMN ID into account when selecting the target cell in a PS handover to E-UTRAN or when selecting the dedicated target frequency list for idle mode mobility to E-UTRAN in RR Connection Release procedure.</w:t>
      </w:r>
      <w:r w:rsidR="00C01412">
        <w:t xml:space="preserve"> </w:t>
      </w:r>
      <w:r w:rsidR="00C01412">
        <w:lastRenderedPageBreak/>
        <w:t>Furthermore, the RNS shall send the last used LTE PLMN ID to the target RNS/BSS</w:t>
      </w:r>
      <w:r w:rsidR="00C01412" w:rsidRPr="00C01412">
        <w:t xml:space="preserve"> </w:t>
      </w:r>
      <w:r w:rsidR="00C01412">
        <w:t>during the handover preparation phase.</w:t>
      </w:r>
    </w:p>
    <w:p w14:paraId="26102BD1" w14:textId="77777777" w:rsidR="0034365A" w:rsidRDefault="0034365A">
      <w:pPr>
        <w:pStyle w:val="Heading2"/>
      </w:pPr>
      <w:bookmarkStart w:id="47" w:name="_Toc501359734"/>
      <w:bookmarkStart w:id="48" w:name="_Toc185596077"/>
      <w:r>
        <w:t>4.4</w:t>
      </w:r>
      <w:r>
        <w:tab/>
        <w:t>Control plane</w:t>
      </w:r>
      <w:bookmarkEnd w:id="47"/>
      <w:bookmarkEnd w:id="48"/>
    </w:p>
    <w:p w14:paraId="556DB4BC" w14:textId="77777777" w:rsidR="0034365A" w:rsidRDefault="0034365A">
      <w:pPr>
        <w:pStyle w:val="Heading3"/>
      </w:pPr>
      <w:bookmarkStart w:id="49" w:name="_Toc501359735"/>
      <w:bookmarkStart w:id="50" w:name="_Toc185596078"/>
      <w:r>
        <w:t>4.4.1</w:t>
      </w:r>
      <w:r>
        <w:tab/>
        <w:t>MME - MSC Server</w:t>
      </w:r>
      <w:bookmarkEnd w:id="49"/>
      <w:bookmarkEnd w:id="50"/>
    </w:p>
    <w:bookmarkStart w:id="51" w:name="_MON_1273849715"/>
    <w:bookmarkStart w:id="52" w:name="_MON_1273871415"/>
    <w:bookmarkEnd w:id="51"/>
    <w:bookmarkEnd w:id="52"/>
    <w:bookmarkStart w:id="53" w:name="_MON_1273848644"/>
    <w:bookmarkEnd w:id="53"/>
    <w:p w14:paraId="6CBB78E5" w14:textId="77777777" w:rsidR="0034365A" w:rsidRDefault="0034365A">
      <w:pPr>
        <w:pStyle w:val="TH"/>
      </w:pPr>
      <w:r>
        <w:object w:dxaOrig="3465" w:dyaOrig="2310" w14:anchorId="1CC43067">
          <v:shape id="_x0000_i1028" type="#_x0000_t75" style="width:173.45pt;height:116.45pt" o:ole="">
            <v:imagedata r:id="rId13" o:title=""/>
          </v:shape>
          <o:OLEObject Type="Embed" ProgID="Word.Picture.8" ShapeID="_x0000_i1028" DrawAspect="Content" ObjectID="_1796211716" r:id="rId14"/>
        </w:object>
      </w:r>
    </w:p>
    <w:p w14:paraId="6F19D8E8" w14:textId="77777777" w:rsidR="0034365A" w:rsidRDefault="0034365A">
      <w:pPr>
        <w:pStyle w:val="NF"/>
        <w:rPr>
          <w:b/>
          <w:sz w:val="20"/>
        </w:rPr>
      </w:pPr>
      <w:r>
        <w:rPr>
          <w:b/>
          <w:sz w:val="20"/>
        </w:rPr>
        <w:t>Legend:</w:t>
      </w:r>
    </w:p>
    <w:p w14:paraId="4DA335E4" w14:textId="77777777" w:rsidR="0034365A" w:rsidRDefault="0034365A">
      <w:pPr>
        <w:pStyle w:val="NF"/>
        <w:rPr>
          <w:sz w:val="20"/>
        </w:rPr>
      </w:pPr>
      <w:r>
        <w:rPr>
          <w:b/>
          <w:sz w:val="20"/>
        </w:rPr>
        <w:t>SGsAP:</w:t>
      </w:r>
      <w:r>
        <w:rPr>
          <w:sz w:val="20"/>
        </w:rPr>
        <w:t xml:space="preserve"> This protocol is used to connect an MME to an MSC Server based on the BSSAP+.</w:t>
      </w:r>
    </w:p>
    <w:p w14:paraId="09573E2E" w14:textId="77777777" w:rsidR="0034365A" w:rsidRDefault="0034365A">
      <w:pPr>
        <w:pStyle w:val="NF"/>
        <w:rPr>
          <w:sz w:val="20"/>
        </w:rPr>
      </w:pPr>
      <w:r>
        <w:rPr>
          <w:b/>
          <w:sz w:val="20"/>
        </w:rPr>
        <w:t xml:space="preserve">Stream Control Transmission Protocol (SCTP): </w:t>
      </w:r>
      <w:r>
        <w:rPr>
          <w:sz w:val="20"/>
        </w:rPr>
        <w:t>This protocol transfers signalling messages.</w:t>
      </w:r>
    </w:p>
    <w:p w14:paraId="72F90FB9" w14:textId="77777777" w:rsidR="0034365A" w:rsidRDefault="0034365A">
      <w:pPr>
        <w:pStyle w:val="NF"/>
        <w:rPr>
          <w:sz w:val="20"/>
        </w:rPr>
      </w:pPr>
    </w:p>
    <w:p w14:paraId="57DD2211" w14:textId="77777777" w:rsidR="0034365A" w:rsidRDefault="0034365A">
      <w:pPr>
        <w:pStyle w:val="TF"/>
      </w:pPr>
      <w:r>
        <w:t xml:space="preserve">Figure </w:t>
      </w:r>
      <w:r>
        <w:rPr>
          <w:noProof/>
        </w:rPr>
        <w:t>4.4.1-1</w:t>
      </w:r>
      <w:r>
        <w:t>: SGs Interface</w:t>
      </w:r>
    </w:p>
    <w:p w14:paraId="5970DBBD" w14:textId="77777777" w:rsidR="0034365A" w:rsidRDefault="0034365A">
      <w:pPr>
        <w:pStyle w:val="Heading2"/>
        <w:rPr>
          <w:lang w:eastAsia="ja-JP"/>
        </w:rPr>
      </w:pPr>
      <w:bookmarkStart w:id="54" w:name="_Toc501359736"/>
      <w:bookmarkStart w:id="55" w:name="_Toc185596079"/>
      <w:r>
        <w:rPr>
          <w:lang w:eastAsia="ja-JP"/>
        </w:rPr>
        <w:t>4.5</w:t>
      </w:r>
      <w:r>
        <w:rPr>
          <w:lang w:eastAsia="ja-JP"/>
        </w:rPr>
        <w:tab/>
        <w:t>Co-existence with IMS services</w:t>
      </w:r>
      <w:bookmarkEnd w:id="54"/>
      <w:bookmarkEnd w:id="55"/>
    </w:p>
    <w:p w14:paraId="59AABB46" w14:textId="1CBB478D" w:rsidR="0034365A" w:rsidRDefault="0034365A">
      <w:r>
        <w:t xml:space="preserve">A CS Fallback and IMS capable UE shall follow the procedures for domain selection for UE originating session/calls according to </w:t>
      </w:r>
      <w:r w:rsidR="007F546C">
        <w:t>TS 23.221 [</w:t>
      </w:r>
      <w:r>
        <w:t>26] 'Domain selection for UE originating sessions / calls'.</w:t>
      </w:r>
    </w:p>
    <w:p w14:paraId="05DF4F90" w14:textId="42A71785" w:rsidR="0034365A" w:rsidRDefault="0034365A">
      <w:r>
        <w:t xml:space="preserve">An IMS capable UE which supports SMS over IP networks shall follow the procedures for domain selection for UE originating SMS according to </w:t>
      </w:r>
      <w:r w:rsidR="007F546C">
        <w:t>TS 23.221 [</w:t>
      </w:r>
      <w:r>
        <w:t>26] 'Domain selection for UE originating SMS'.</w:t>
      </w:r>
    </w:p>
    <w:p w14:paraId="62FC06B3" w14:textId="77777777" w:rsidR="0034365A" w:rsidRDefault="0034365A">
      <w:pPr>
        <w:pStyle w:val="Heading2"/>
        <w:rPr>
          <w:lang w:eastAsia="ja-JP"/>
        </w:rPr>
      </w:pPr>
      <w:bookmarkStart w:id="56" w:name="_Toc501359737"/>
      <w:bookmarkStart w:id="57" w:name="_Toc185596080"/>
      <w:r>
        <w:rPr>
          <w:lang w:eastAsia="ja-JP"/>
        </w:rPr>
        <w:t>4.6</w:t>
      </w:r>
      <w:r>
        <w:rPr>
          <w:lang w:eastAsia="ja-JP"/>
        </w:rPr>
        <w:tab/>
        <w:t>Emergency Calls</w:t>
      </w:r>
      <w:bookmarkEnd w:id="56"/>
      <w:bookmarkEnd w:id="57"/>
    </w:p>
    <w:p w14:paraId="7999F47D" w14:textId="77777777" w:rsidR="00C62FF5" w:rsidRDefault="00C62FF5" w:rsidP="00C62FF5">
      <w:pPr>
        <w:pStyle w:val="Heading3"/>
        <w:rPr>
          <w:lang w:eastAsia="ja-JP"/>
        </w:rPr>
      </w:pPr>
      <w:bookmarkStart w:id="58" w:name="_Toc501359738"/>
      <w:bookmarkStart w:id="59" w:name="_Toc185596081"/>
      <w:r>
        <w:rPr>
          <w:lang w:eastAsia="ja-JP"/>
        </w:rPr>
        <w:t>4.6.1</w:t>
      </w:r>
      <w:r>
        <w:rPr>
          <w:lang w:eastAsia="ja-JP"/>
        </w:rPr>
        <w:tab/>
        <w:t>General</w:t>
      </w:r>
      <w:bookmarkEnd w:id="58"/>
      <w:bookmarkEnd w:id="59"/>
    </w:p>
    <w:p w14:paraId="22455C18" w14:textId="6D23DE6F" w:rsidR="0034365A" w:rsidRDefault="0034365A">
      <w:pPr>
        <w:rPr>
          <w:lang w:eastAsia="ja-JP"/>
        </w:rPr>
      </w:pPr>
      <w:r>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Pr>
          <w:lang w:eastAsia="ja-JP"/>
        </w:rPr>
        <w:noBreakHyphen/>
        <w:t xml:space="preserve">UTRAN may indicate priority level of the CS fallback to the target RAT, as specified in </w:t>
      </w:r>
      <w:r w:rsidR="007F546C">
        <w:rPr>
          <w:lang w:eastAsia="ja-JP"/>
        </w:rPr>
        <w:t>TS 25.413 [</w:t>
      </w:r>
      <w:r>
        <w:rPr>
          <w:lang w:eastAsia="ja-JP"/>
        </w:rPr>
        <w:t>29], in order to prepare radio resource at target RAT in appropriate way, e.g. priority allocation of the RAB resource.</w:t>
      </w:r>
    </w:p>
    <w:p w14:paraId="59EAC1C9" w14:textId="77777777" w:rsidR="0034365A" w:rsidRDefault="0034365A">
      <w:pPr>
        <w:pStyle w:val="NO"/>
      </w:pPr>
      <w:r>
        <w:t>NOTE</w:t>
      </w:r>
      <w:r w:rsidR="00C62FF5">
        <w:t> 1</w:t>
      </w:r>
      <w:r>
        <w:t>:</w:t>
      </w:r>
      <w:r>
        <w:tab/>
        <w:t>E-UTRAN may use the emergency indication for selecting a particular radio access network (2G or 3G) for CS emergency handling.</w:t>
      </w:r>
    </w:p>
    <w:p w14:paraId="1E191749" w14:textId="77777777" w:rsidR="00C62FF5" w:rsidRDefault="00C62FF5" w:rsidP="00C62FF5">
      <w:pPr>
        <w:rPr>
          <w:lang w:eastAsia="ja-JP"/>
        </w:rPr>
      </w:pPr>
      <w:r>
        <w:rPr>
          <w:lang w:eastAsia="ja-JP"/>
        </w:rPr>
        <w:t>Based on local operator policy, if the MSC/VLR is required to handle emergeny call setup with IMSI, the network may perform the additional procedure defined in clause 4.6.2.</w:t>
      </w:r>
    </w:p>
    <w:p w14:paraId="439F0823" w14:textId="77777777" w:rsidR="00C62FF5" w:rsidRDefault="00C62FF5" w:rsidP="00C62FF5">
      <w:pPr>
        <w:pStyle w:val="NO"/>
      </w:pPr>
      <w:r>
        <w:t>NOTE 2:</w:t>
      </w:r>
      <w:r>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Default="00C62FF5" w:rsidP="00C62FF5">
      <w:pPr>
        <w:pStyle w:val="Heading3"/>
        <w:rPr>
          <w:lang w:eastAsia="ja-JP"/>
        </w:rPr>
      </w:pPr>
      <w:bookmarkStart w:id="60" w:name="_Toc501359739"/>
      <w:bookmarkStart w:id="61" w:name="_Toc185596082"/>
      <w:r>
        <w:rPr>
          <w:lang w:eastAsia="ja-JP"/>
        </w:rPr>
        <w:t>4.6.2</w:t>
      </w:r>
      <w:r>
        <w:rPr>
          <w:lang w:eastAsia="ja-JP"/>
        </w:rPr>
        <w:tab/>
        <w:t>Procedures to handle emergency call setup with IMSI</w:t>
      </w:r>
      <w:bookmarkEnd w:id="60"/>
      <w:bookmarkEnd w:id="61"/>
    </w:p>
    <w:p w14:paraId="18BC7CC1" w14:textId="77777777" w:rsidR="00C62FF5" w:rsidRDefault="00C62FF5" w:rsidP="00C62FF5">
      <w:pPr>
        <w:rPr>
          <w:lang w:eastAsia="ja-JP"/>
        </w:rPr>
      </w:pPr>
      <w:r>
        <w:rPr>
          <w:lang w:eastAsia="ja-JP"/>
        </w:rPr>
        <w:t>This procedure is only invoked when permitted by the operator policy.</w:t>
      </w:r>
    </w:p>
    <w:p w14:paraId="120AA752" w14:textId="77777777" w:rsidR="00C62FF5" w:rsidRDefault="00C62FF5" w:rsidP="00C62FF5">
      <w:pPr>
        <w:rPr>
          <w:lang w:eastAsia="ja-JP"/>
        </w:rPr>
      </w:pPr>
      <w:r>
        <w:rPr>
          <w:lang w:eastAsia="ja-JP"/>
        </w:rPr>
        <w:lastRenderedPageBreak/>
        <w:t>When MME detects that the CSFB request is due to emergency call</w:t>
      </w:r>
      <w:r w:rsidR="00B45364">
        <w:rPr>
          <w:lang w:eastAsia="ja-JP"/>
        </w:rPr>
        <w:t xml:space="preserve"> and </w:t>
      </w:r>
      <w:r w:rsidR="00B45364" w:rsidRPr="00B45364">
        <w:rPr>
          <w:noProof/>
          <w:lang w:eastAsia="ja-JP"/>
        </w:rPr>
        <w:t>eNodeB</w:t>
      </w:r>
      <w:r w:rsidR="00B45364">
        <w:rPr>
          <w:lang w:eastAsia="ja-JP"/>
        </w:rPr>
        <w:t xml:space="preserve"> indicates that the UE is not available for the PS service at the target RAT</w:t>
      </w:r>
      <w:r>
        <w:rPr>
          <w:lang w:eastAsia="ja-JP"/>
        </w:rPr>
        <w:t>, it shall mark the SGs association as not valid (i.e., move to SGs-NULL state) and</w:t>
      </w:r>
      <w:r w:rsidR="00B45364">
        <w:rPr>
          <w:lang w:eastAsia="ja-JP"/>
        </w:rPr>
        <w:t xml:space="preserve"> shall not send IMSI Detach Indication (IMSI) message to the MSC/VLR. After that, MME</w:t>
      </w:r>
      <w:r>
        <w:rPr>
          <w:lang w:eastAsia="ja-JP"/>
        </w:rPr>
        <w:t xml:space="preserve"> continue</w:t>
      </w:r>
      <w:r w:rsidR="00B45364">
        <w:rPr>
          <w:lang w:eastAsia="ja-JP"/>
        </w:rPr>
        <w:t>s</w:t>
      </w:r>
      <w:r>
        <w:rPr>
          <w:lang w:eastAsia="ja-JP"/>
        </w:rPr>
        <w:t xml:space="preserve"> with the CSFB procedure. If ISR is active, MME shall initiate DETACH REQUEST message with the detach type set to "</w:t>
      </w:r>
      <w:r w:rsidR="00B45364">
        <w:rPr>
          <w:lang w:eastAsia="ja-JP"/>
        </w:rPr>
        <w:t>Local D</w:t>
      </w:r>
      <w:r>
        <w:rPr>
          <w:lang w:eastAsia="ja-JP"/>
        </w:rPr>
        <w:t>etach" via S3 to the associated SGSN.</w:t>
      </w:r>
    </w:p>
    <w:p w14:paraId="3DC1B8E6" w14:textId="77777777" w:rsidR="00B45364" w:rsidRDefault="00B45364" w:rsidP="00B45364">
      <w:r>
        <w:t>The SGSN in NMO I configuration with ISR capability shall support the "EMM combined UE Waiting Flag".</w:t>
      </w:r>
    </w:p>
    <w:p w14:paraId="4BDF2DAA" w14:textId="77777777" w:rsidR="00C62FF5" w:rsidRDefault="00C62FF5" w:rsidP="00C62FF5">
      <w:pPr>
        <w:pStyle w:val="NO"/>
      </w:pPr>
      <w:r>
        <w:t>NOTE:</w:t>
      </w:r>
      <w:r>
        <w:tab/>
      </w:r>
      <w:r w:rsidR="00320EC8">
        <w:t xml:space="preserve">If the target RAT is operating in NMO-I, the </w:t>
      </w:r>
      <w:r>
        <w:t>DETACH REQUEST is to</w:t>
      </w:r>
      <w:r w:rsidR="00320EC8">
        <w:t xml:space="preserve"> ensure</w:t>
      </w:r>
      <w:r>
        <w:t xml:space="preserve"> the UE</w:t>
      </w:r>
      <w:r w:rsidR="00320EC8">
        <w:t xml:space="preserve"> performs</w:t>
      </w:r>
      <w:r>
        <w:t xml:space="preserve"> combined EPS/IMSI TAU when </w:t>
      </w:r>
      <w:r w:rsidR="00320EC8">
        <w:t xml:space="preserve">the </w:t>
      </w:r>
      <w:r>
        <w:t>UE returns to E-UTRAN as described in clause 6.5.</w:t>
      </w:r>
    </w:p>
    <w:p w14:paraId="4BE7B1FE" w14:textId="77777777" w:rsidR="00C62FF5" w:rsidRDefault="00C62FF5" w:rsidP="00C62FF5">
      <w:pPr>
        <w:rPr>
          <w:lang w:eastAsia="ja-JP"/>
        </w:rPr>
      </w:pPr>
      <w:r>
        <w:rPr>
          <w:lang w:eastAsia="ja-JP"/>
        </w:rPr>
        <w:t>When MSC/VLR receives CS emergency call setup with IMSI due to CSFB and this IMSI is unknown, the MSC/VLR shall perform a Location Update procedure to the HLR on behalf of the UE after it successfully authenticated the UE.</w:t>
      </w:r>
      <w:r w:rsidR="006B70D4">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Default="00A03235">
      <w:pPr>
        <w:pStyle w:val="Heading2"/>
        <w:rPr>
          <w:lang w:eastAsia="ja-JP"/>
        </w:rPr>
      </w:pPr>
      <w:bookmarkStart w:id="62" w:name="_Toc501359740"/>
      <w:bookmarkStart w:id="63" w:name="_Toc185596083"/>
      <w:r>
        <w:rPr>
          <w:lang w:eastAsia="ja-JP"/>
        </w:rPr>
        <w:t>4.6a</w:t>
      </w:r>
      <w:r>
        <w:rPr>
          <w:lang w:eastAsia="ja-JP"/>
        </w:rPr>
        <w:tab/>
        <w:t>Interaction with IMS Emergency session</w:t>
      </w:r>
      <w:bookmarkEnd w:id="62"/>
      <w:bookmarkEnd w:id="63"/>
    </w:p>
    <w:p w14:paraId="401CCE21" w14:textId="77777777" w:rsidR="00A03235" w:rsidRDefault="00A03235" w:rsidP="00A03235">
      <w:pPr>
        <w:rPr>
          <w:lang w:eastAsia="ja-JP"/>
        </w:rPr>
      </w:pPr>
      <w:r>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Default="00A03235" w:rsidP="00A03235">
      <w:pPr>
        <w:pStyle w:val="NO"/>
      </w:pPr>
      <w:r>
        <w:t>NOTE:</w:t>
      </w:r>
      <w:r>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Default="0034365A">
      <w:pPr>
        <w:pStyle w:val="Heading2"/>
        <w:rPr>
          <w:lang w:eastAsia="ja-JP"/>
        </w:rPr>
      </w:pPr>
      <w:bookmarkStart w:id="64" w:name="_Toc501359741"/>
      <w:bookmarkStart w:id="65" w:name="_Toc185596084"/>
      <w:r>
        <w:rPr>
          <w:lang w:eastAsia="ja-JP"/>
        </w:rPr>
        <w:t>4.7</w:t>
      </w:r>
      <w:r>
        <w:rPr>
          <w:lang w:eastAsia="ja-JP"/>
        </w:rPr>
        <w:tab/>
        <w:t>CSFB Priority Call Handling</w:t>
      </w:r>
      <w:bookmarkEnd w:id="64"/>
      <w:bookmarkEnd w:id="65"/>
    </w:p>
    <w:p w14:paraId="4B57EBEA" w14:textId="0E99DAFE" w:rsidR="0034365A" w:rsidRDefault="0034365A">
      <w:pPr>
        <w:rPr>
          <w:lang w:eastAsia="ja-JP"/>
        </w:rPr>
      </w:pPr>
      <w:r>
        <w:rPr>
          <w:lang w:eastAsia="ja-JP"/>
        </w:rPr>
        <w:t>CSFB Priority call handling ensures that, when</w:t>
      </w:r>
      <w:r w:rsidR="004E70B5">
        <w:rPr>
          <w:lang w:eastAsia="ja-JP"/>
        </w:rPr>
        <w:t xml:space="preserve"> the network</w:t>
      </w:r>
      <w:r>
        <w:rPr>
          <w:lang w:eastAsia="ja-JP"/>
        </w:rPr>
        <w:t xml:space="preserve"> supports </w:t>
      </w:r>
      <w:r>
        <w:rPr>
          <w:noProof/>
          <w:lang w:eastAsia="ja-JP"/>
        </w:rPr>
        <w:t>eMLPP</w:t>
      </w:r>
      <w:r>
        <w:rPr>
          <w:lang w:eastAsia="ja-JP"/>
        </w:rPr>
        <w:t xml:space="preserve"> service (</w:t>
      </w:r>
      <w:r w:rsidR="007F546C">
        <w:rPr>
          <w:lang w:eastAsia="ja-JP"/>
        </w:rPr>
        <w:t>TS 22.067 [</w:t>
      </w:r>
      <w:r>
        <w:rPr>
          <w:lang w:eastAsia="ja-JP"/>
        </w:rPr>
        <w:t>37])</w:t>
      </w:r>
      <w:r w:rsidR="004E70B5">
        <w:rPr>
          <w:lang w:eastAsia="ja-JP"/>
        </w:rPr>
        <w:t xml:space="preserve"> or another CS domain priority scheme (e.g. TIA-917 [46] or </w:t>
      </w:r>
      <w:r w:rsidR="007F546C">
        <w:rPr>
          <w:lang w:eastAsia="ja-JP"/>
        </w:rPr>
        <w:t>TR 22.952 [</w:t>
      </w:r>
      <w:r w:rsidR="004E70B5">
        <w:rPr>
          <w:lang w:eastAsia="ja-JP"/>
        </w:rPr>
        <w:t>47])</w:t>
      </w:r>
      <w:r>
        <w:rPr>
          <w:lang w:eastAsia="ja-JP"/>
        </w:rPr>
        <w:t>, end-to-end priority handling is provided for both mobile originated CSFB calls by a user in E-UTRAN</w:t>
      </w:r>
      <w:r w:rsidR="004E70B5">
        <w:rPr>
          <w:lang w:eastAsia="ja-JP"/>
        </w:rPr>
        <w:t xml:space="preserve"> which is entitled for this by a CS domain priority scheme</w:t>
      </w:r>
      <w:r>
        <w:rPr>
          <w:lang w:eastAsia="ja-JP"/>
        </w:rPr>
        <w:t xml:space="preserve"> and for mobile terminated CSFB call</w:t>
      </w:r>
      <w:r w:rsidR="004E70B5">
        <w:rPr>
          <w:lang w:eastAsia="ja-JP"/>
        </w:rPr>
        <w:t xml:space="preserve"> that is marked for priority and destined to a</w:t>
      </w:r>
      <w:r>
        <w:rPr>
          <w:lang w:eastAsia="ja-JP"/>
        </w:rPr>
        <w:t xml:space="preserve"> user in E-UTRAN. A</w:t>
      </w:r>
      <w:r w:rsidR="004E70B5">
        <w:rPr>
          <w:lang w:eastAsia="ja-JP"/>
        </w:rPr>
        <w:t>n</w:t>
      </w:r>
      <w:r>
        <w:rPr>
          <w:lang w:eastAsia="ja-JP"/>
        </w:rPr>
        <w:t xml:space="preserve"> EPS subscription</w:t>
      </w:r>
      <w:r w:rsidR="004E70B5">
        <w:rPr>
          <w:lang w:eastAsia="ja-JP"/>
        </w:rPr>
        <w:t xml:space="preserve"> of an UE that is subscribed to a CS domain priority scheme may</w:t>
      </w:r>
      <w:r>
        <w:rPr>
          <w:lang w:eastAsia="ja-JP"/>
        </w:rPr>
        <w:t xml:space="preserve"> contain an indication of the users CS domain priority status, i.e. </w:t>
      </w:r>
      <w:r w:rsidR="004E70B5">
        <w:rPr>
          <w:lang w:eastAsia="ja-JP"/>
        </w:rPr>
        <w:t xml:space="preserve">it may contain an </w:t>
      </w:r>
      <w:r>
        <w:rPr>
          <w:lang w:eastAsia="ja-JP"/>
        </w:rPr>
        <w:t>MPS CS Priority</w:t>
      </w:r>
      <w:r w:rsidR="004E70B5">
        <w:rPr>
          <w:lang w:eastAsia="ja-JP"/>
        </w:rPr>
        <w:t xml:space="preserve"> indication</w:t>
      </w:r>
      <w:r>
        <w:rPr>
          <w:lang w:eastAsia="ja-JP"/>
        </w:rPr>
        <w:t xml:space="preserve">. If the UE is subscribed to </w:t>
      </w:r>
      <w:r w:rsidR="004E70B5">
        <w:rPr>
          <w:lang w:eastAsia="ja-JP"/>
        </w:rPr>
        <w:t xml:space="preserve">a </w:t>
      </w:r>
      <w:r>
        <w:rPr>
          <w:lang w:eastAsia="ja-JP"/>
        </w:rPr>
        <w:t>CS domain priority</w:t>
      </w:r>
      <w:r w:rsidR="004E70B5">
        <w:rPr>
          <w:lang w:eastAsia="ja-JP"/>
        </w:rPr>
        <w:t xml:space="preserve"> scheme</w:t>
      </w:r>
      <w:r>
        <w:rPr>
          <w:lang w:eastAsia="ja-JP"/>
        </w:rPr>
        <w:t xml:space="preserve">, the </w:t>
      </w:r>
      <w:r>
        <w:rPr>
          <w:noProof/>
          <w:lang w:eastAsia="ja-JP"/>
        </w:rPr>
        <w:t>UE's</w:t>
      </w:r>
      <w:r>
        <w:rPr>
          <w:lang w:eastAsia="ja-JP"/>
        </w:rPr>
        <w:t xml:space="preserve"> USIM </w:t>
      </w:r>
      <w:r w:rsidR="004E70B5">
        <w:rPr>
          <w:lang w:eastAsia="ja-JP"/>
        </w:rPr>
        <w:t xml:space="preserve">may </w:t>
      </w:r>
      <w:r>
        <w:rPr>
          <w:lang w:eastAsia="ja-JP"/>
        </w:rPr>
        <w:t>belong to one of Access Class 11 to 15</w:t>
      </w:r>
      <w:r w:rsidR="004E70B5">
        <w:rPr>
          <w:lang w:eastAsia="ja-JP"/>
        </w:rPr>
        <w:t xml:space="preserve">, e.g. when the UE is a Service User according to </w:t>
      </w:r>
      <w:r w:rsidR="007F546C">
        <w:rPr>
          <w:lang w:eastAsia="ja-JP"/>
        </w:rPr>
        <w:t>TR 22.952 [</w:t>
      </w:r>
      <w:r w:rsidR="004E70B5">
        <w:rPr>
          <w:lang w:eastAsia="ja-JP"/>
        </w:rPr>
        <w:t>47] the UE is assigned to an Access Class in the range of 11 - 15</w:t>
      </w:r>
      <w:r>
        <w:rPr>
          <w:lang w:eastAsia="ja-JP"/>
        </w:rPr>
        <w:t>.</w:t>
      </w:r>
    </w:p>
    <w:p w14:paraId="07023E50" w14:textId="77777777" w:rsidR="004E70B5" w:rsidRDefault="0034365A">
      <w:pPr>
        <w:rPr>
          <w:lang w:eastAsia="ja-JP"/>
        </w:rPr>
      </w:pPr>
      <w:r>
        <w:rPr>
          <w:lang w:eastAsia="ja-JP"/>
        </w:rPr>
        <w:t>For mobile terminated CS fallback calls</w:t>
      </w:r>
      <w:r w:rsidR="004E70B5">
        <w:rPr>
          <w:lang w:eastAsia="ja-JP"/>
        </w:rPr>
        <w:t xml:space="preserve"> belonging to the </w:t>
      </w:r>
      <w:r w:rsidR="004E70B5" w:rsidRPr="004E70B5">
        <w:rPr>
          <w:noProof/>
          <w:lang w:eastAsia="ja-JP"/>
        </w:rPr>
        <w:t>eMLPP</w:t>
      </w:r>
      <w:r w:rsidR="004E70B5">
        <w:rPr>
          <w:lang w:eastAsia="ja-JP"/>
        </w:rPr>
        <w:t xml:space="preserve"> CS domain priority scheme</w:t>
      </w:r>
      <w:r>
        <w:rPr>
          <w:lang w:eastAsia="ja-JP"/>
        </w:rPr>
        <w:t>, the MSC provides</w:t>
      </w:r>
      <w:r w:rsidR="004E70B5">
        <w:rPr>
          <w:lang w:eastAsia="ja-JP"/>
        </w:rPr>
        <w:t xml:space="preserve"> the call's </w:t>
      </w:r>
      <w:r w:rsidR="004E70B5" w:rsidRPr="004E70B5">
        <w:rPr>
          <w:noProof/>
          <w:lang w:eastAsia="ja-JP"/>
        </w:rPr>
        <w:t>eMLPP</w:t>
      </w:r>
      <w:r w:rsidR="004E70B5">
        <w:rPr>
          <w:lang w:eastAsia="ja-JP"/>
        </w:rPr>
        <w:t xml:space="preserve"> level</w:t>
      </w:r>
      <w:r>
        <w:rPr>
          <w:lang w:eastAsia="ja-JP"/>
        </w:rPr>
        <w:t xml:space="preserve"> to the MME along with </w:t>
      </w:r>
      <w:r w:rsidR="004E70B5">
        <w:rPr>
          <w:lang w:eastAsia="ja-JP"/>
        </w:rPr>
        <w:t xml:space="preserve">the SGs </w:t>
      </w:r>
      <w:r>
        <w:rPr>
          <w:lang w:eastAsia="ja-JP"/>
        </w:rPr>
        <w:t>paging message.</w:t>
      </w:r>
      <w:r w:rsidR="004E70B5">
        <w:rPr>
          <w:lang w:eastAsia="ja-JP"/>
        </w:rPr>
        <w:t xml:space="preserve"> Operator configuration in the MME defines which eMLPP level(s) indicated from MSC to MME require CSFB priority call handling. For CSFB priority call handling the</w:t>
      </w:r>
      <w:r>
        <w:rPr>
          <w:lang w:eastAsia="ja-JP"/>
        </w:rPr>
        <w:t xml:space="preserve"> MME</w:t>
      </w:r>
      <w:r w:rsidR="004E70B5">
        <w:rPr>
          <w:lang w:eastAsia="ja-JP"/>
        </w:rPr>
        <w:t xml:space="preserve"> is configured with the corresponding paging priority level(s) (i.e., mapped from eMLPP level received) that the MME</w:t>
      </w:r>
      <w:r>
        <w:rPr>
          <w:lang w:eastAsia="ja-JP"/>
        </w:rPr>
        <w:t xml:space="preserve"> shall set </w:t>
      </w:r>
      <w:r w:rsidR="004E70B5">
        <w:rPr>
          <w:lang w:eastAsia="ja-JP"/>
        </w:rPr>
        <w:t xml:space="preserve">in the message </w:t>
      </w:r>
      <w:r>
        <w:rPr>
          <w:lang w:eastAsia="ja-JP"/>
        </w:rPr>
        <w:t xml:space="preserve">to the </w:t>
      </w:r>
      <w:r>
        <w:rPr>
          <w:noProof/>
          <w:lang w:eastAsia="ja-JP"/>
        </w:rPr>
        <w:t>eNodeB</w:t>
      </w:r>
      <w:r>
        <w:rPr>
          <w:lang w:eastAsia="ja-JP"/>
        </w:rPr>
        <w:t xml:space="preserve"> when requesting the </w:t>
      </w:r>
      <w:r>
        <w:rPr>
          <w:noProof/>
          <w:lang w:eastAsia="ja-JP"/>
        </w:rPr>
        <w:t>eNodeB</w:t>
      </w:r>
      <w:r>
        <w:rPr>
          <w:lang w:eastAsia="ja-JP"/>
        </w:rPr>
        <w:t xml:space="preserve"> to page the UE if the UE is idle.</w:t>
      </w:r>
    </w:p>
    <w:p w14:paraId="7C1D2F6B" w14:textId="0822871A" w:rsidR="0034365A" w:rsidRDefault="0034365A">
      <w:pPr>
        <w:rPr>
          <w:lang w:eastAsia="ja-JP"/>
        </w:rPr>
      </w:pPr>
      <w:r>
        <w:rPr>
          <w:lang w:eastAsia="ja-JP"/>
        </w:rPr>
        <w:t>For mobile originated CS fallback calls, the MME determines that the CSFB request requires priority handling based on</w:t>
      </w:r>
      <w:r w:rsidR="004E70B5">
        <w:rPr>
          <w:lang w:eastAsia="ja-JP"/>
        </w:rPr>
        <w:t xml:space="preserve"> the "</w:t>
      </w:r>
      <w:r w:rsidR="004E70B5" w:rsidRPr="004E70B5">
        <w:rPr>
          <w:noProof/>
          <w:lang w:eastAsia="ja-JP"/>
        </w:rPr>
        <w:t>HighPriorityAccess</w:t>
      </w:r>
      <w:r w:rsidR="004E70B5">
        <w:rPr>
          <w:lang w:eastAsia="ja-JP"/>
        </w:rPr>
        <w:t xml:space="preserve">" establishment cause received from the </w:t>
      </w:r>
      <w:r w:rsidR="004E70B5" w:rsidRPr="004E70B5">
        <w:rPr>
          <w:noProof/>
          <w:lang w:eastAsia="ja-JP"/>
        </w:rPr>
        <w:t>eNodeB</w:t>
      </w:r>
      <w:r w:rsidR="004E70B5">
        <w:rPr>
          <w:lang w:eastAsia="ja-JP"/>
        </w:rPr>
        <w:t xml:space="preserve"> and/or</w:t>
      </w:r>
      <w:r>
        <w:rPr>
          <w:lang w:eastAsia="ja-JP"/>
        </w:rPr>
        <w:t xml:space="preserve"> the </w:t>
      </w:r>
      <w:r>
        <w:rPr>
          <w:noProof/>
          <w:lang w:eastAsia="ja-JP"/>
        </w:rPr>
        <w:t>UE's</w:t>
      </w:r>
      <w:r>
        <w:rPr>
          <w:lang w:eastAsia="ja-JP"/>
        </w:rPr>
        <w:t xml:space="preserve"> MPS CS Priority. For both mobile originated and mobile terminated CSFB</w:t>
      </w:r>
      <w:r w:rsidR="004E70B5">
        <w:rPr>
          <w:lang w:eastAsia="ja-JP"/>
        </w:rPr>
        <w:t xml:space="preserve"> priority call handling</w:t>
      </w:r>
      <w:r>
        <w:rPr>
          <w:lang w:eastAsia="ja-JP"/>
        </w:rPr>
        <w:t>, the MME shall also provide priority indication</w:t>
      </w:r>
      <w:r w:rsidR="004E70B5">
        <w:rPr>
          <w:lang w:eastAsia="ja-JP"/>
        </w:rPr>
        <w:t xml:space="preserve"> to the</w:t>
      </w:r>
      <w:r w:rsidR="004E70B5" w:rsidRPr="004E70B5">
        <w:rPr>
          <w:noProof/>
          <w:lang w:eastAsia="ja-JP"/>
        </w:rPr>
        <w:t xml:space="preserve"> eNodeB</w:t>
      </w:r>
      <w:r>
        <w:rPr>
          <w:lang w:eastAsia="ja-JP"/>
        </w:rPr>
        <w:t xml:space="preserve">, i.e. "CSFB High Priority", when requesting the </w:t>
      </w:r>
      <w:r>
        <w:rPr>
          <w:noProof/>
          <w:lang w:eastAsia="ja-JP"/>
        </w:rPr>
        <w:t>eNodeB</w:t>
      </w:r>
      <w:r>
        <w:rPr>
          <w:lang w:eastAsia="ja-JP"/>
        </w:rPr>
        <w:t xml:space="preserve"> to execute the CSFB priority procedure as specified in </w:t>
      </w:r>
      <w:r w:rsidR="007F546C">
        <w:rPr>
          <w:lang w:eastAsia="ja-JP"/>
        </w:rPr>
        <w:t>TS 36.413 [</w:t>
      </w:r>
      <w:r>
        <w:rPr>
          <w:lang w:eastAsia="ja-JP"/>
        </w:rPr>
        <w:t xml:space="preserve">35]. The </w:t>
      </w:r>
      <w:r>
        <w:rPr>
          <w:noProof/>
          <w:lang w:eastAsia="ja-JP"/>
        </w:rPr>
        <w:t>eNodeB</w:t>
      </w:r>
      <w:r>
        <w:rPr>
          <w:lang w:eastAsia="ja-JP"/>
        </w:rPr>
        <w:t xml:space="preserve"> should handle the</w:t>
      </w:r>
      <w:r w:rsidR="004E70B5">
        <w:rPr>
          <w:lang w:eastAsia="ja-JP"/>
        </w:rPr>
        <w:t xml:space="preserve"> S1AP</w:t>
      </w:r>
      <w:r>
        <w:rPr>
          <w:lang w:eastAsia="ja-JP"/>
        </w:rPr>
        <w:t xml:space="preserve"> paging message with</w:t>
      </w:r>
      <w:r w:rsidR="004E70B5">
        <w:rPr>
          <w:lang w:eastAsia="ja-JP"/>
        </w:rPr>
        <w:t xml:space="preserve"> the indicated paging</w:t>
      </w:r>
      <w:r>
        <w:rPr>
          <w:lang w:eastAsia="ja-JP"/>
        </w:rPr>
        <w:t xml:space="preserve"> priority</w:t>
      </w:r>
      <w:r w:rsidR="004E70B5">
        <w:rPr>
          <w:lang w:eastAsia="ja-JP"/>
        </w:rPr>
        <w:t xml:space="preserve"> level. </w:t>
      </w:r>
      <w:r>
        <w:rPr>
          <w:lang w:eastAsia="ja-JP"/>
        </w:rPr>
        <w:t xml:space="preserve"> </w:t>
      </w:r>
      <w:r w:rsidR="004E70B5">
        <w:rPr>
          <w:lang w:eastAsia="ja-JP"/>
        </w:rPr>
        <w:t xml:space="preserve">And the </w:t>
      </w:r>
      <w:r w:rsidR="004E70B5" w:rsidRPr="004E70B5">
        <w:rPr>
          <w:noProof/>
          <w:lang w:eastAsia="ja-JP"/>
        </w:rPr>
        <w:t>eNodeB</w:t>
      </w:r>
      <w:r w:rsidR="004E70B5">
        <w:rPr>
          <w:lang w:eastAsia="ja-JP"/>
        </w:rPr>
        <w:t xml:space="preserve"> shall </w:t>
      </w:r>
      <w:r>
        <w:rPr>
          <w:lang w:eastAsia="ja-JP"/>
        </w:rPr>
        <w:t>prioritize the CS fallback procedure to GERAN/UTRAN or 1xRTT</w:t>
      </w:r>
      <w:r w:rsidR="004E70B5">
        <w:rPr>
          <w:lang w:eastAsia="ja-JP"/>
        </w:rPr>
        <w:t xml:space="preserve"> according to the CSFB priority indicated in the S1AP UE context setup/modification message</w:t>
      </w:r>
      <w:r>
        <w:rPr>
          <w:lang w:eastAsia="ja-JP"/>
        </w:rPr>
        <w:t xml:space="preserve">. If PS handover to GERAN or UTRAN is initiated, E-UTRAN may forward CS fallback priority indicator to the target RAT, as specified in </w:t>
      </w:r>
      <w:r w:rsidR="007F546C">
        <w:rPr>
          <w:lang w:eastAsia="ja-JP"/>
        </w:rPr>
        <w:t>TS 25.413 [</w:t>
      </w:r>
      <w:r>
        <w:rPr>
          <w:lang w:eastAsia="ja-JP"/>
        </w:rPr>
        <w:t>29], in order to prepare radio resource at target RAT in appropriate way, e.g. priority allocation of the RAB resource</w:t>
      </w:r>
    </w:p>
    <w:p w14:paraId="06B10A18" w14:textId="77777777" w:rsidR="0034365A" w:rsidRDefault="0034365A">
      <w:pPr>
        <w:pStyle w:val="NO"/>
      </w:pPr>
      <w:r>
        <w:t>NOTE 1:</w:t>
      </w:r>
      <w:r>
        <w:tab/>
        <w:t>For a Mobile Terminating Call from a normal user to a user</w:t>
      </w:r>
      <w:r w:rsidR="004E70B5">
        <w:t xml:space="preserve"> entitled by a CS domain priority scheme to receive priority</w:t>
      </w:r>
      <w:r>
        <w:t>, no special handling is required.</w:t>
      </w:r>
    </w:p>
    <w:p w14:paraId="50DCF5B0" w14:textId="77777777" w:rsidR="0034365A" w:rsidRDefault="0034365A">
      <w:pPr>
        <w:pStyle w:val="Heading2"/>
        <w:rPr>
          <w:lang w:eastAsia="ja-JP"/>
        </w:rPr>
      </w:pPr>
      <w:bookmarkStart w:id="66" w:name="_Toc501359742"/>
      <w:bookmarkStart w:id="67" w:name="_Toc185596085"/>
      <w:r>
        <w:rPr>
          <w:lang w:eastAsia="ja-JP"/>
        </w:rPr>
        <w:lastRenderedPageBreak/>
        <w:t>4.8</w:t>
      </w:r>
      <w:r>
        <w:rPr>
          <w:lang w:eastAsia="ja-JP"/>
        </w:rPr>
        <w:tab/>
        <w:t>CS services handling in specific cases</w:t>
      </w:r>
      <w:bookmarkEnd w:id="66"/>
      <w:bookmarkEnd w:id="67"/>
    </w:p>
    <w:p w14:paraId="47CA38E7" w14:textId="77777777" w:rsidR="0034365A" w:rsidRDefault="0034365A">
      <w:pPr>
        <w:pStyle w:val="Heading3"/>
        <w:rPr>
          <w:lang w:eastAsia="ja-JP"/>
        </w:rPr>
      </w:pPr>
      <w:bookmarkStart w:id="68" w:name="_Toc501359743"/>
      <w:bookmarkStart w:id="69" w:name="_Toc185596086"/>
      <w:r>
        <w:rPr>
          <w:lang w:eastAsia="ja-JP"/>
        </w:rPr>
        <w:t>4.8.1</w:t>
      </w:r>
      <w:r>
        <w:rPr>
          <w:lang w:eastAsia="ja-JP"/>
        </w:rPr>
        <w:tab/>
      </w:r>
      <w:r>
        <w:rPr>
          <w:noProof/>
          <w:lang w:eastAsia="ja-JP"/>
        </w:rPr>
        <w:t>SGs</w:t>
      </w:r>
      <w:r>
        <w:rPr>
          <w:lang w:eastAsia="ja-JP"/>
        </w:rPr>
        <w:t xml:space="preserve"> paging without LAI</w:t>
      </w:r>
      <w:bookmarkEnd w:id="68"/>
      <w:bookmarkEnd w:id="69"/>
    </w:p>
    <w:p w14:paraId="33F5D933" w14:textId="77777777" w:rsidR="0034365A" w:rsidRDefault="0034365A">
      <w:pPr>
        <w:rPr>
          <w:lang w:eastAsia="ja-JP"/>
        </w:rPr>
      </w:pPr>
      <w:r>
        <w:rPr>
          <w:lang w:eastAsia="ja-JP"/>
        </w:rPr>
        <w:t xml:space="preserve">If the </w:t>
      </w:r>
      <w:r>
        <w:rPr>
          <w:noProof/>
          <w:lang w:eastAsia="ja-JP"/>
        </w:rPr>
        <w:t>SGs</w:t>
      </w:r>
      <w:r>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Default="0034365A">
      <w:pPr>
        <w:pStyle w:val="B1"/>
      </w:pPr>
      <w:r>
        <w:t>-</w:t>
      </w:r>
      <w:r>
        <w:tab/>
        <w:t>If the UE is in connected mode,</w:t>
      </w:r>
      <w:r w:rsidR="00F31AB7">
        <w:t xml:space="preserve"> the MME shall not send a SGs Service Request to the MSC/VLR as it normally would, but instead </w:t>
      </w:r>
      <w:r>
        <w:t>shall send a Detach Request (IMSI Detach) to the UE as described in clause 5.3.2;</w:t>
      </w:r>
    </w:p>
    <w:p w14:paraId="2E9D046B" w14:textId="77777777" w:rsidR="0034365A" w:rsidRDefault="0034365A">
      <w:pPr>
        <w:pStyle w:val="B1"/>
      </w:pPr>
      <w:r>
        <w:t>-</w:t>
      </w:r>
      <w:r>
        <w:tab/>
        <w:t>If the UE is in idle mode, the MME shall send Detach Indication (Local Detach) message to the SGSN via S3 interface if ISR is active. If the mobile reachable timer is still running the MME shall page the UE with IMSI and the CS indicator (for CSFB) or with S</w:t>
      </w:r>
      <w:r>
        <w:noBreakHyphen/>
        <w:t xml:space="preserve">TMSI and the PS indicator (for SMS). At the reception of Extended Service Request (for CSFB) or Service Request (for SMS) from the UE, the MME shall not send a </w:t>
      </w:r>
      <w:r>
        <w:rPr>
          <w:noProof/>
        </w:rPr>
        <w:t>SGs</w:t>
      </w:r>
      <w:r>
        <w:t xml:space="preserve"> Service Request to the MSC/VLR as it normally would, but instead shall send a Detach Request (IMSI Detach) to the UE as described in clause 5.3.2.</w:t>
      </w:r>
    </w:p>
    <w:p w14:paraId="58BF5403" w14:textId="77777777" w:rsidR="0034365A" w:rsidRDefault="0034365A">
      <w:r>
        <w:t>The MME shall not send IMSI Detach Indication message to the MSC/VLR in the above scenarios.</w:t>
      </w:r>
    </w:p>
    <w:p w14:paraId="3F06DA72" w14:textId="77777777" w:rsidR="0034365A" w:rsidRDefault="0034365A">
      <w:r>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Pr>
          <w:noProof/>
        </w:rPr>
        <w:t>SGs</w:t>
      </w:r>
      <w:r>
        <w:t xml:space="preserve"> Paging Request with LAI.</w:t>
      </w:r>
    </w:p>
    <w:p w14:paraId="04F71BB6" w14:textId="77777777" w:rsidR="0034365A" w:rsidRDefault="0034365A">
      <w:pPr>
        <w:pStyle w:val="Heading3"/>
      </w:pPr>
      <w:bookmarkStart w:id="70" w:name="_Toc501359744"/>
      <w:bookmarkStart w:id="71" w:name="_Toc185596087"/>
      <w:r>
        <w:t>4.8.2</w:t>
      </w:r>
      <w:r>
        <w:tab/>
        <w:t xml:space="preserve">Handling of </w:t>
      </w:r>
      <w:r>
        <w:rPr>
          <w:noProof/>
        </w:rPr>
        <w:t>SGs</w:t>
      </w:r>
      <w:r>
        <w:t xml:space="preserve"> paging when MME cannot retrieve the S-TMSI</w:t>
      </w:r>
      <w:bookmarkEnd w:id="70"/>
      <w:bookmarkEnd w:id="71"/>
    </w:p>
    <w:p w14:paraId="16EED5DC" w14:textId="77777777" w:rsidR="0034365A" w:rsidRDefault="0034365A">
      <w:r>
        <w:t xml:space="preserve">Upon receiving </w:t>
      </w:r>
      <w:r>
        <w:rPr>
          <w:noProof/>
        </w:rPr>
        <w:t>SGs</w:t>
      </w:r>
      <w:r>
        <w:t xml:space="preserve"> Paging Request, if the MME cannot retrieve the S-TMSI associated with IMSI, the MME shall page the UE with IMSI and PS indicator to force the UE to re-attach to EPS and non-EPS services.</w:t>
      </w:r>
    </w:p>
    <w:p w14:paraId="638F0A00" w14:textId="77777777" w:rsidR="0034365A" w:rsidRDefault="0034365A">
      <w:pPr>
        <w:pStyle w:val="Heading1"/>
        <w:rPr>
          <w:lang w:eastAsia="ja-JP"/>
        </w:rPr>
      </w:pPr>
      <w:bookmarkStart w:id="72" w:name="_Toc501359745"/>
      <w:bookmarkStart w:id="73" w:name="_Toc185596088"/>
      <w:r>
        <w:rPr>
          <w:lang w:eastAsia="ja-JP"/>
        </w:rPr>
        <w:t>5</w:t>
      </w:r>
      <w:r>
        <w:tab/>
      </w:r>
      <w:r>
        <w:rPr>
          <w:lang w:eastAsia="ja-JP"/>
        </w:rPr>
        <w:t>Mobility Management</w:t>
      </w:r>
      <w:bookmarkEnd w:id="72"/>
      <w:bookmarkEnd w:id="73"/>
    </w:p>
    <w:p w14:paraId="017F7ADE" w14:textId="77777777" w:rsidR="0034365A" w:rsidRDefault="0034365A">
      <w:pPr>
        <w:pStyle w:val="Heading2"/>
        <w:rPr>
          <w:lang w:eastAsia="ja-JP"/>
        </w:rPr>
      </w:pPr>
      <w:bookmarkStart w:id="74" w:name="_Toc501359746"/>
      <w:bookmarkStart w:id="75" w:name="_Toc185596089"/>
      <w:r>
        <w:rPr>
          <w:lang w:eastAsia="ja-JP"/>
        </w:rPr>
        <w:t>5</w:t>
      </w:r>
      <w:r>
        <w:t>.1</w:t>
      </w:r>
      <w:r>
        <w:tab/>
      </w:r>
      <w:r>
        <w:rPr>
          <w:lang w:eastAsia="ja-JP"/>
        </w:rPr>
        <w:t>General</w:t>
      </w:r>
      <w:bookmarkEnd w:id="74"/>
      <w:bookmarkEnd w:id="75"/>
    </w:p>
    <w:p w14:paraId="12995A76" w14:textId="77777777" w:rsidR="0034365A" w:rsidRDefault="0034365A">
      <w:pPr>
        <w:rPr>
          <w:lang w:eastAsia="ja-JP"/>
        </w:rPr>
      </w:pPr>
      <w:r>
        <w:t xml:space="preserve">The CS fallback </w:t>
      </w:r>
      <w:r>
        <w:rPr>
          <w:lang w:eastAsia="ja-JP"/>
        </w:rPr>
        <w:t xml:space="preserve">and SMS over </w:t>
      </w:r>
      <w:r>
        <w:rPr>
          <w:noProof/>
          <w:lang w:eastAsia="ja-JP"/>
        </w:rPr>
        <w:t>SGs</w:t>
      </w:r>
      <w:r>
        <w:t xml:space="preserve"> in EPS is realized by using the SGs interface </w:t>
      </w:r>
      <w:r>
        <w:rPr>
          <w:lang w:eastAsia="ja-JP"/>
        </w:rPr>
        <w:t xml:space="preserve">mechanism </w:t>
      </w:r>
      <w:r>
        <w:t xml:space="preserve">between the MSC Server and the MME. The SMS over </w:t>
      </w:r>
      <w:r>
        <w:rPr>
          <w:noProof/>
        </w:rPr>
        <w:t>SGs</w:t>
      </w:r>
      <w:r>
        <w:t xml:space="preserve"> NAS procedures are also used for the SMS in MME option.</w:t>
      </w:r>
    </w:p>
    <w:p w14:paraId="2030231B" w14:textId="5BF69EF9" w:rsidR="0034365A" w:rsidRDefault="0034365A">
      <w:pPr>
        <w:rPr>
          <w:lang w:eastAsia="ja-JP"/>
        </w:rPr>
      </w:pPr>
      <w:r>
        <w:rPr>
          <w:lang w:eastAsia="ja-JP"/>
        </w:rPr>
        <w:t xml:space="preserve">The use of the "pool-area" concept as specified in </w:t>
      </w:r>
      <w:r w:rsidR="007F546C">
        <w:rPr>
          <w:lang w:eastAsia="ja-JP"/>
        </w:rPr>
        <w:t>TS 23.236 [</w:t>
      </w:r>
      <w:r>
        <w:rPr>
          <w:lang w:eastAsia="ja-JP"/>
        </w:rPr>
        <w:t>23] allows to minimize the occurrence of MSC change at CS fallback.</w:t>
      </w:r>
    </w:p>
    <w:p w14:paraId="71BF97AA" w14:textId="77777777" w:rsidR="0034365A" w:rsidRDefault="0034365A">
      <w:pPr>
        <w:pStyle w:val="Heading2"/>
        <w:rPr>
          <w:lang w:eastAsia="ja-JP"/>
        </w:rPr>
      </w:pPr>
      <w:bookmarkStart w:id="76" w:name="_Toc501359747"/>
      <w:bookmarkStart w:id="77" w:name="_Toc185596090"/>
      <w:r>
        <w:rPr>
          <w:lang w:eastAsia="ja-JP"/>
        </w:rPr>
        <w:t>5.1A</w:t>
      </w:r>
      <w:r>
        <w:rPr>
          <w:lang w:eastAsia="ja-JP"/>
        </w:rPr>
        <w:tab/>
        <w:t>TAI list and LAI allocation</w:t>
      </w:r>
      <w:bookmarkEnd w:id="76"/>
      <w:bookmarkEnd w:id="77"/>
    </w:p>
    <w:p w14:paraId="5E2A3693" w14:textId="69B6DED7" w:rsidR="0034365A" w:rsidRDefault="0034365A">
      <w:pPr>
        <w:rPr>
          <w:lang w:eastAsia="ja-JP"/>
        </w:rPr>
      </w:pPr>
      <w:r>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7F546C">
        <w:rPr>
          <w:lang w:eastAsia="ja-JP"/>
        </w:rPr>
        <w:t>TS 23.401 [</w:t>
      </w:r>
      <w:r>
        <w:rPr>
          <w:lang w:eastAsia="ja-JP"/>
        </w:rPr>
        <w:t>2]).</w:t>
      </w:r>
    </w:p>
    <w:p w14:paraId="147C9785" w14:textId="77777777" w:rsidR="0034365A" w:rsidRDefault="0034365A">
      <w:pPr>
        <w:rPr>
          <w:lang w:eastAsia="ja-JP"/>
        </w:rPr>
      </w:pPr>
      <w:r>
        <w:rPr>
          <w:lang w:eastAsia="ja-JP"/>
        </w:rPr>
        <w:t>This can be achieved by:</w:t>
      </w:r>
    </w:p>
    <w:p w14:paraId="0ACD954C" w14:textId="77777777" w:rsidR="0034365A" w:rsidRDefault="0034365A">
      <w:pPr>
        <w:pStyle w:val="B1"/>
      </w:pPr>
      <w:r>
        <w:t>-</w:t>
      </w:r>
      <w:r>
        <w:tab/>
        <w:t>configuring the E-UTRAN cell's TAI to take into account the LA boundary of the target RAT;</w:t>
      </w:r>
    </w:p>
    <w:p w14:paraId="0BE53F22" w14:textId="77777777" w:rsidR="0034365A" w:rsidRDefault="0034365A">
      <w:pPr>
        <w:pStyle w:val="B1"/>
      </w:pPr>
      <w:r>
        <w:t>-</w:t>
      </w:r>
      <w:r>
        <w:tab/>
        <w:t xml:space="preserve">the MME being configured to know which </w:t>
      </w:r>
      <w:r>
        <w:rPr>
          <w:noProof/>
        </w:rPr>
        <w:t>TAIs</w:t>
      </w:r>
      <w:r>
        <w:t xml:space="preserve"> are within which LA; and</w:t>
      </w:r>
    </w:p>
    <w:p w14:paraId="74B3A981" w14:textId="77777777" w:rsidR="0034365A" w:rsidRDefault="0034365A">
      <w:pPr>
        <w:pStyle w:val="B1"/>
      </w:pPr>
      <w:r>
        <w:t>-</w:t>
      </w:r>
      <w:r>
        <w:tab/>
        <w:t>the MME using the TAI of the current E-UTRAN cell to derive the LAI.</w:t>
      </w:r>
    </w:p>
    <w:p w14:paraId="2B7AB5DF" w14:textId="77777777" w:rsidR="0034365A" w:rsidRDefault="0034365A">
      <w:r>
        <w:t>The operator should be able to configure the MME as to whether it either:</w:t>
      </w:r>
    </w:p>
    <w:p w14:paraId="1D9FF72B" w14:textId="77777777" w:rsidR="0034365A" w:rsidRDefault="0034365A">
      <w:pPr>
        <w:pStyle w:val="B1"/>
      </w:pPr>
      <w:r>
        <w:t>-</w:t>
      </w:r>
      <w:r>
        <w:tab/>
        <w:t>provides normal usage of the "tracking area list" concept, or,</w:t>
      </w:r>
    </w:p>
    <w:p w14:paraId="1CD9E738" w14:textId="77777777" w:rsidR="0034365A" w:rsidRDefault="0034365A">
      <w:pPr>
        <w:pStyle w:val="B1"/>
      </w:pPr>
      <w:r>
        <w:t>-</w:t>
      </w:r>
      <w:r>
        <w:tab/>
        <w:t xml:space="preserve">the TAI list allocation is adjusted, for CS fallback mobiles, to provide "TAI lists that do not span multiple </w:t>
      </w:r>
      <w:r>
        <w:rPr>
          <w:noProof/>
        </w:rPr>
        <w:t>LAs</w:t>
      </w:r>
      <w:r>
        <w:t>".</w:t>
      </w:r>
    </w:p>
    <w:p w14:paraId="6E880477" w14:textId="77777777" w:rsidR="0034365A" w:rsidRDefault="0034365A">
      <w:r>
        <w:lastRenderedPageBreak/>
        <w:t>The MME may use alternative approaches for LAI and TAI list allocation. In particular, this is appropriate for:</w:t>
      </w:r>
    </w:p>
    <w:p w14:paraId="7320411D" w14:textId="77777777" w:rsidR="0034365A" w:rsidRDefault="0034365A">
      <w:pPr>
        <w:pStyle w:val="B1"/>
      </w:pPr>
      <w:r>
        <w:t>-</w:t>
      </w:r>
      <w:r>
        <w:tab/>
        <w:t xml:space="preserve">the case of SMS over </w:t>
      </w:r>
      <w:r>
        <w:rPr>
          <w:noProof/>
        </w:rPr>
        <w:t>SGs</w:t>
      </w:r>
      <w:r>
        <w:t xml:space="preserve"> without overlapping GERAN/UTRAN coverage; and</w:t>
      </w:r>
    </w:p>
    <w:p w14:paraId="376EE75A" w14:textId="77777777" w:rsidR="0034365A" w:rsidRDefault="0034365A">
      <w:pPr>
        <w:pStyle w:val="B1"/>
      </w:pPr>
      <w:r>
        <w:t>-</w:t>
      </w:r>
      <w:r>
        <w:tab/>
        <w:t xml:space="preserve">the case when not all </w:t>
      </w:r>
      <w:r>
        <w:rPr>
          <w:noProof/>
        </w:rPr>
        <w:t>MSCs</w:t>
      </w:r>
      <w:r>
        <w:t xml:space="preserve"> in the VPLMN support the </w:t>
      </w:r>
      <w:r>
        <w:rPr>
          <w:noProof/>
        </w:rPr>
        <w:t>SGs</w:t>
      </w:r>
      <w:r>
        <w:t xml:space="preserve"> interface.</w:t>
      </w:r>
    </w:p>
    <w:p w14:paraId="34AE3E3D" w14:textId="77777777" w:rsidR="0034365A" w:rsidRDefault="0034365A">
      <w:r>
        <w:t xml:space="preserve">In these situations, one approach is to configure the MME to allocate a default (e.g. non-broadcast) LAI which is associated with a VLR that supports the </w:t>
      </w:r>
      <w:r>
        <w:rPr>
          <w:noProof/>
        </w:rPr>
        <w:t>SGs</w:t>
      </w:r>
      <w:r>
        <w:t xml:space="preserve"> interface.</w:t>
      </w:r>
    </w:p>
    <w:p w14:paraId="1B967C22" w14:textId="77777777" w:rsidR="0034365A" w:rsidRDefault="0034365A">
      <w:pPr>
        <w:rPr>
          <w:lang w:eastAsia="ja-JP"/>
        </w:rPr>
      </w:pPr>
      <w:r>
        <w:rPr>
          <w:lang w:eastAsia="ja-JP"/>
        </w:rPr>
        <w:t>If "SMS in MME" is used for a UE, then the MME shall allocate a non-broadcasted LAI (not associated with any VLR) and a reserved TMSI, if needed, for that UE.</w:t>
      </w:r>
    </w:p>
    <w:p w14:paraId="7724F33F" w14:textId="77777777" w:rsidR="0034365A" w:rsidRDefault="0034365A">
      <w:pPr>
        <w:pStyle w:val="Heading2"/>
        <w:rPr>
          <w:lang w:eastAsia="ja-JP"/>
        </w:rPr>
      </w:pPr>
      <w:bookmarkStart w:id="78" w:name="_Toc501359748"/>
      <w:bookmarkStart w:id="79" w:name="_Toc185596091"/>
      <w:r>
        <w:rPr>
          <w:lang w:eastAsia="ja-JP"/>
        </w:rPr>
        <w:t>5.2</w:t>
      </w:r>
      <w:r>
        <w:tab/>
      </w:r>
      <w:r>
        <w:rPr>
          <w:lang w:eastAsia="ja-JP"/>
        </w:rPr>
        <w:t>Attach procedure</w:t>
      </w:r>
      <w:bookmarkEnd w:id="78"/>
      <w:bookmarkEnd w:id="79"/>
    </w:p>
    <w:p w14:paraId="5F94C25A" w14:textId="5EB729B0" w:rsidR="0034365A" w:rsidRDefault="0034365A">
      <w:pPr>
        <w:rPr>
          <w:lang w:eastAsia="ja-JP"/>
        </w:rPr>
      </w:pPr>
      <w:r>
        <w:t xml:space="preserve">The </w:t>
      </w:r>
      <w:r>
        <w:rPr>
          <w:lang w:eastAsia="ja-JP"/>
        </w:rPr>
        <w:t xml:space="preserve">attach procedure for the </w:t>
      </w:r>
      <w:r>
        <w:t>CS fallback,</w:t>
      </w:r>
      <w:r>
        <w:rPr>
          <w:lang w:eastAsia="ja-JP"/>
        </w:rPr>
        <w:t xml:space="preserve"> SMS over </w:t>
      </w:r>
      <w:r>
        <w:rPr>
          <w:noProof/>
          <w:lang w:eastAsia="ja-JP"/>
        </w:rPr>
        <w:t>SGs or "SMS in MME"</w:t>
      </w:r>
      <w:r>
        <w:t xml:space="preserve"> in EPS</w:t>
      </w:r>
      <w:r>
        <w:rPr>
          <w:lang w:eastAsia="ja-JP"/>
        </w:rPr>
        <w:t xml:space="preserve"> is realized based on the c</w:t>
      </w:r>
      <w:r>
        <w:t>ombined GPRS/IMSI Attach procedure</w:t>
      </w:r>
      <w:r>
        <w:rPr>
          <w:lang w:eastAsia="ja-JP"/>
        </w:rPr>
        <w:t xml:space="preserve"> specified in </w:t>
      </w:r>
      <w:r w:rsidR="007F546C">
        <w:rPr>
          <w:lang w:eastAsia="ja-JP"/>
        </w:rPr>
        <w:t>TS 23.060 [</w:t>
      </w:r>
      <w:r>
        <w:rPr>
          <w:lang w:eastAsia="ja-JP"/>
        </w:rPr>
        <w:t>3].</w:t>
      </w:r>
    </w:p>
    <w:bookmarkStart w:id="80" w:name="_MON_1384173405"/>
    <w:bookmarkEnd w:id="80"/>
    <w:bookmarkStart w:id="81" w:name="_MON_1378910872"/>
    <w:bookmarkEnd w:id="81"/>
    <w:p w14:paraId="68F0EA4F" w14:textId="77777777" w:rsidR="0034365A" w:rsidRDefault="001024C7">
      <w:pPr>
        <w:pStyle w:val="TH"/>
      </w:pPr>
      <w:r>
        <w:object w:dxaOrig="6335" w:dyaOrig="5065" w14:anchorId="2D81ADCB">
          <v:shape id="_x0000_i1029" type="#_x0000_t75" style="width:315.55pt;height:252.95pt" o:ole="">
            <v:imagedata r:id="rId15" o:title=""/>
          </v:shape>
          <o:OLEObject Type="Embed" ProgID="Word.Picture.8" ShapeID="_x0000_i1029" DrawAspect="Content" ObjectID="_1796211717" r:id="rId16"/>
        </w:object>
      </w:r>
    </w:p>
    <w:p w14:paraId="7D59BCF3" w14:textId="77777777" w:rsidR="0034365A" w:rsidRDefault="0034365A">
      <w:pPr>
        <w:pStyle w:val="TF"/>
      </w:pPr>
      <w:r>
        <w:t>Figure 5.2-1: Attach Procedure</w:t>
      </w:r>
    </w:p>
    <w:p w14:paraId="76B2B7D3" w14:textId="6014F357" w:rsidR="0034365A" w:rsidRDefault="0034365A">
      <w:pPr>
        <w:pStyle w:val="B1"/>
      </w:pPr>
      <w:r>
        <w:t>1)</w:t>
      </w:r>
      <w:r>
        <w:rPr>
          <w:rFonts w:ascii="MS Mincho" w:hAnsi="MS Mincho"/>
        </w:rPr>
        <w:tab/>
      </w:r>
      <w:r>
        <w:t xml:space="preserve">The UE initiates the attach procedure by the transmission of an Attach Request (parameters as specified in </w:t>
      </w:r>
      <w:r w:rsidR="007F546C">
        <w:t>TS 23.401 [</w:t>
      </w:r>
      <w:r>
        <w:t xml:space="preserve">2] including the Attach Type, old LAI and Mobile Station Classmark 2) message to the MME. The Attach Type indicates that the UE requests a combined EPS/IMSI attach and informs the network that the UE is capable and configured to use CS fallback and/or SMS over </w:t>
      </w:r>
      <w:r>
        <w:rPr>
          <w:noProof/>
        </w:rPr>
        <w:t>SGs</w:t>
      </w:r>
      <w:r>
        <w:t>. If the UE needs SMS service but not CSFB, the UE shall include an "SMS-only" indication in the combined EPS/IMSI Attach Request. See clause 5.6.</w:t>
      </w:r>
    </w:p>
    <w:p w14:paraId="41431C1A" w14:textId="31AFDD68" w:rsidR="00D510FF" w:rsidRDefault="00D510FF">
      <w:pPr>
        <w:pStyle w:val="B1"/>
      </w:pPr>
      <w:r>
        <w:tab/>
        <w:t xml:space="preserve">A UE that only supports NB-IoT (see </w:t>
      </w:r>
      <w:r w:rsidR="007F546C">
        <w:t>TS 23.401 [</w:t>
      </w:r>
      <w:r>
        <w:t>2]) may request SMS service but set the Attach Type to EPS attach instead of combined EPS/IMSI attach.</w:t>
      </w:r>
    </w:p>
    <w:p w14:paraId="4699F46D" w14:textId="052C7B5F" w:rsidR="0034365A" w:rsidRDefault="0034365A">
      <w:pPr>
        <w:pStyle w:val="B1"/>
      </w:pPr>
      <w:r>
        <w:t>2)</w:t>
      </w:r>
      <w:r>
        <w:tab/>
        <w:t xml:space="preserve">Step 3 to step 16 of the EPS Attach procedure are performed as specified in </w:t>
      </w:r>
      <w:r w:rsidR="007F546C">
        <w:t>TS 23.401 [</w:t>
      </w:r>
      <w:r>
        <w:t>2] with the differences as described below when "SMS in MME" applies:</w:t>
      </w:r>
    </w:p>
    <w:p w14:paraId="1B42D16B"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Default="0034365A">
      <w:pPr>
        <w:pStyle w:val="B2"/>
      </w:pPr>
      <w:r>
        <w:lastRenderedPageBreak/>
        <w:t>-</w:t>
      </w:r>
      <w:r>
        <w:tab/>
        <w:t>If the HSS supports "SMS in MME", the HSS follows the registration procedures described in Annex C, clause C.8.</w:t>
      </w:r>
    </w:p>
    <w:p w14:paraId="3FEE6777" w14:textId="232EA05A" w:rsidR="0034365A" w:rsidRDefault="0034365A">
      <w:pPr>
        <w:pStyle w:val="B1"/>
      </w:pPr>
      <w:r>
        <w:tab/>
        <w:t>If the UE subscribes</w:t>
      </w:r>
      <w:r w:rsidR="004E70B5">
        <w:t xml:space="preserve"> to</w:t>
      </w:r>
      <w:r>
        <w:t xml:space="preserve"> the eMLPP (</w:t>
      </w:r>
      <w:r w:rsidR="007F546C">
        <w:t>TS 22.067 [</w:t>
      </w:r>
      <w:r>
        <w:t>37]) service in the CS domain</w:t>
      </w:r>
      <w:r w:rsidR="004E70B5">
        <w:t xml:space="preserve"> or to another CS domain priority scheme (e.g., based on</w:t>
      </w:r>
      <w:r w:rsidR="008E1489">
        <w:t xml:space="preserve"> TIA-917 [46] or </w:t>
      </w:r>
      <w:r w:rsidR="007F546C">
        <w:t>TR 22.952 [</w:t>
      </w:r>
      <w:r w:rsidR="008E1489">
        <w:t>47]</w:t>
      </w:r>
      <w:r w:rsidR="004E70B5">
        <w:t>) and has a priority level that qualifies for CSFB priority call handling</w:t>
      </w:r>
      <w:r>
        <w:t>, the UE EPS subscription received from HSS contains</w:t>
      </w:r>
      <w:r w:rsidR="004E70B5">
        <w:t xml:space="preserve"> the</w:t>
      </w:r>
      <w:r>
        <w:t xml:space="preserve"> MPS CS Priority</w:t>
      </w:r>
      <w:r w:rsidR="004E70B5">
        <w:t xml:space="preserve"> indication</w:t>
      </w:r>
      <w:r>
        <w:t>.</w:t>
      </w:r>
    </w:p>
    <w:p w14:paraId="380405EA" w14:textId="77777777" w:rsidR="0034365A" w:rsidRDefault="0034365A">
      <w:pPr>
        <w:pStyle w:val="B1"/>
      </w:pPr>
      <w:r>
        <w:t>3)</w:t>
      </w:r>
      <w:r>
        <w:tab/>
        <w:t>If the Attach Request message includes an Attach Type indicating that the UE requests a combined EPS/IMSI attach</w:t>
      </w:r>
      <w:r w:rsidR="00D510FF">
        <w:t>, or an NB-IoT-only UE requests SMS and the Attach Type indicates EPS attach</w:t>
      </w:r>
      <w:r>
        <w:t>, the MME allocates a new LAI for the UE as described in clause 5.1A.</w:t>
      </w:r>
    </w:p>
    <w:p w14:paraId="0D63B901" w14:textId="77777777" w:rsidR="0034365A" w:rsidRDefault="0034365A">
      <w:pPr>
        <w:pStyle w:val="B1"/>
      </w:pPr>
      <w:r>
        <w:tab/>
        <w:t xml:space="preserve">The MME does not perform any registrations with a VLR, (i.e. it skips steps 4 to 7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t>; or if local configuration, e.g. on MSISDN/IMSI segment, indicates that MME should not perform registration with a VLR for the UE (e.g. NB-IoT only UE)</w:t>
      </w:r>
      <w:r>
        <w:t>.</w:t>
      </w:r>
    </w:p>
    <w:p w14:paraId="45BD0A6B" w14:textId="62588D18" w:rsidR="0034365A" w:rsidRDefault="0034365A">
      <w:pPr>
        <w:pStyle w:val="B1"/>
      </w:pPr>
      <w:r>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 23.251 [</w:t>
      </w:r>
      <w:r>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3C3287BB" w:rsidR="0034365A" w:rsidRDefault="0034365A">
      <w:pPr>
        <w:pStyle w:val="B1"/>
      </w:pPr>
      <w:r>
        <w:tab/>
        <w:t xml:space="preserve">The MME derives a VLR number based on the newly allocated LAI and the TMSI based NRI as provided by the UE or on the newly allocated LAI and an IMSI hash function defined in </w:t>
      </w:r>
      <w:r w:rsidR="007F546C">
        <w:t>TS 23.236 [</w:t>
      </w:r>
      <w:r>
        <w:t>23]. The MME starts the location update procedure towards the new MSC/VLR upon receipt of the subscriber data from the HSS in step 2). This operation marks the MS as EPS-attached in the VLR.</w:t>
      </w:r>
    </w:p>
    <w:p w14:paraId="06688723" w14:textId="6A2DE4F0" w:rsidR="0034365A" w:rsidRDefault="0034365A">
      <w:pPr>
        <w:pStyle w:val="B1"/>
      </w:pPr>
      <w:r>
        <w:t>4)</w:t>
      </w:r>
      <w:r>
        <w:rPr>
          <w:rFonts w:ascii="MS Mincho" w:hAnsi="MS Mincho"/>
        </w:rPr>
        <w:tab/>
      </w:r>
      <w:r>
        <w:t>The MME sends a Location Update Request (new LAI, IMSI, MME name, Location Update Type, selected CS domain operator) message to the VLR.</w:t>
      </w:r>
      <w:r>
        <w:rPr>
          <w:lang w:eastAsia="ko-KR"/>
        </w:rPr>
        <w:t xml:space="preserve"> MME name is a FQDN string. The cases in which the MME includes the selected CS domain operator towards the VLR are specified in </w:t>
      </w:r>
      <w:r w:rsidR="007F546C">
        <w:rPr>
          <w:lang w:eastAsia="ko-KR"/>
        </w:rPr>
        <w:t>TS 23.251 [</w:t>
      </w:r>
      <w:r>
        <w:rPr>
          <w:lang w:eastAsia="ko-KR"/>
        </w:rPr>
        <w:t>42].</w:t>
      </w:r>
    </w:p>
    <w:p w14:paraId="731501D6" w14:textId="77777777" w:rsidR="0034365A" w:rsidRDefault="0034365A">
      <w:pPr>
        <w:pStyle w:val="B1"/>
      </w:pPr>
      <w:r>
        <w:t>5)</w:t>
      </w:r>
      <w:r>
        <w:rPr>
          <w:rFonts w:ascii="MS Mincho" w:hAnsi="MS Mincho"/>
        </w:rPr>
        <w:tab/>
      </w:r>
      <w:r>
        <w:t>The VLR creates an association with the MME by storing MME name.</w:t>
      </w:r>
    </w:p>
    <w:p w14:paraId="07F458D5" w14:textId="77777777" w:rsidR="0034365A" w:rsidRDefault="0034365A">
      <w:pPr>
        <w:pStyle w:val="B1"/>
      </w:pPr>
      <w:r>
        <w:t>6)</w:t>
      </w:r>
      <w:r>
        <w:rPr>
          <w:rFonts w:ascii="MS Mincho" w:hAnsi="MS Mincho"/>
        </w:rPr>
        <w:tab/>
      </w:r>
      <w:r>
        <w:t>The VLR performs the normal subscription checks for CS and if all checks are successful performs Location Updating procedure in CS domain.</w:t>
      </w:r>
    </w:p>
    <w:p w14:paraId="440087DE" w14:textId="7B066554" w:rsidR="0034365A" w:rsidRDefault="0034365A">
      <w:pPr>
        <w:pStyle w:val="B1"/>
      </w:pPr>
      <w:r>
        <w:tab/>
        <w:t xml:space="preserve">For GWCN configuration, the MSC selects the core network operator as specified in </w:t>
      </w:r>
      <w:r w:rsidR="007F546C">
        <w:t>TS 23.251 [</w:t>
      </w:r>
      <w:r>
        <w:t>42].</w:t>
      </w:r>
    </w:p>
    <w:p w14:paraId="63693B18" w14:textId="77777777" w:rsidR="0034365A" w:rsidRDefault="0034365A">
      <w:pPr>
        <w:pStyle w:val="B1"/>
      </w:pPr>
      <w:r>
        <w:t>7)</w:t>
      </w:r>
      <w:r>
        <w:rPr>
          <w:rFonts w:ascii="MS Mincho" w:hAnsi="MS Mincho"/>
        </w:rPr>
        <w:tab/>
      </w:r>
      <w:r>
        <w:t>The VLR responds with Location Update Accept (VLR TMSI) to the MME.</w:t>
      </w:r>
    </w:p>
    <w:p w14:paraId="570CF3B0" w14:textId="082FB1B2" w:rsidR="00D510FF" w:rsidRDefault="0034365A">
      <w:pPr>
        <w:pStyle w:val="B1"/>
      </w:pPr>
      <w:r>
        <w:t>8)</w:t>
      </w:r>
      <w:r>
        <w:tab/>
        <w:t xml:space="preserve">The EPS Attach procedure is completed by performing step 17 to step 26 as specified in </w:t>
      </w:r>
      <w:r w:rsidR="007F546C">
        <w:t>TS 23.401 [</w:t>
      </w:r>
      <w:r>
        <w:t>2].</w:t>
      </w:r>
    </w:p>
    <w:p w14:paraId="26ED9D53" w14:textId="26954E92" w:rsidR="0034365A" w:rsidRDefault="00D510FF">
      <w:pPr>
        <w:pStyle w:val="B1"/>
      </w:pPr>
      <w:r>
        <w:tab/>
        <w:t>If the UE requested a combined EPS/IMSI Attach, the</w:t>
      </w:r>
      <w:r w:rsidR="0034365A">
        <w:t xml:space="preserve"> Attach Accept message includes the parameters as specified in </w:t>
      </w:r>
      <w:r w:rsidR="007F546C">
        <w:t>TS 23.401 [</w:t>
      </w:r>
      <w:r w:rsidR="0034365A">
        <w:t>2]: VLR TMSI and LAI as allocated in step 3 above. The existence of LAI and VLR TMSI indicates successful attach to CS domain.</w:t>
      </w:r>
    </w:p>
    <w:p w14:paraId="04B952B2" w14:textId="77777777" w:rsidR="0034365A" w:rsidRDefault="0034365A">
      <w:pPr>
        <w:pStyle w:val="B1"/>
      </w:pPr>
      <w:r>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Default="0034365A">
      <w:pPr>
        <w:pStyle w:val="B1"/>
      </w:pPr>
      <w:r>
        <w:tab/>
        <w:t xml:space="preserve">If the UE requests combined EPS/IMSI Attach Request with the "SMS-only" indication, and if the network supports </w:t>
      </w:r>
      <w:r>
        <w:rPr>
          <w:noProof/>
        </w:rPr>
        <w:t>SGs</w:t>
      </w:r>
      <w:r>
        <w:t xml:space="preserve"> procedures only for SMS or if it supports CSFB and SMS over </w:t>
      </w:r>
      <w:r>
        <w:rPr>
          <w:noProof/>
        </w:rPr>
        <w:t>SGs or the network decided to provide "SMS in MME" for the UE</w:t>
      </w:r>
      <w:r>
        <w:t>, the MME shall indicate in the Attach Accept message that the IMSI attach is for "SMS-only".</w:t>
      </w:r>
    </w:p>
    <w:p w14:paraId="060494BF" w14:textId="77777777" w:rsidR="0034365A" w:rsidRDefault="0034365A">
      <w:pPr>
        <w:pStyle w:val="B1"/>
      </w:pPr>
      <w:r>
        <w:tab/>
        <w:t xml:space="preserve">If the MME provides "SMS in MME" for </w:t>
      </w:r>
      <w:r w:rsidR="00D510FF">
        <w:t xml:space="preserve">a </w:t>
      </w:r>
      <w:r>
        <w:t>UE</w:t>
      </w:r>
      <w:r w:rsidR="00D510FF">
        <w:t xml:space="preserve"> that requested combined EPS/IMSI Attach</w:t>
      </w:r>
      <w:r>
        <w:t>, then the TMSI and LAI are provided as specified in clause C.4.2.</w:t>
      </w:r>
    </w:p>
    <w:p w14:paraId="78CB09BF" w14:textId="77777777" w:rsidR="0034365A" w:rsidRDefault="0034365A">
      <w:pPr>
        <w:pStyle w:val="B1"/>
      </w:pPr>
      <w:r>
        <w:lastRenderedPageBreak/>
        <w:tab/>
        <w:t>The network provides the "SMS-only" or "CSFB Not Preferred" indications based on locally configured operator policies based on e.g. roaming agreement.</w:t>
      </w:r>
    </w:p>
    <w:p w14:paraId="2041E497" w14:textId="05EC36C2" w:rsidR="0034365A" w:rsidRDefault="0034365A">
      <w:pPr>
        <w:pStyle w:val="B1"/>
      </w:pPr>
      <w:r>
        <w:tab/>
        <w:t xml:space="preserve">The UE behaviour upon receiving such indications is described in </w:t>
      </w:r>
      <w:r w:rsidR="007F546C">
        <w:t>TS 23.221 [</w:t>
      </w:r>
      <w:r>
        <w:t>26].</w:t>
      </w:r>
    </w:p>
    <w:p w14:paraId="1AEB469B"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F00624D" w14:textId="77777777" w:rsidR="0034365A" w:rsidRDefault="0034365A">
      <w:pPr>
        <w:pStyle w:val="B1"/>
      </w:pPr>
      <w:r>
        <w:t>9)</w:t>
      </w:r>
      <w:r>
        <w:tab/>
        <w:t xml:space="preserve">If the VLR has updated the </w:t>
      </w:r>
      <w:r>
        <w:rPr>
          <w:noProof/>
        </w:rPr>
        <w:t>SGs</w:t>
      </w:r>
      <w:r>
        <w:t xml:space="preserve"> association and if a paging timer is still running for a MT service for this UE, the VLR shall repeat </w:t>
      </w:r>
      <w:r>
        <w:rPr>
          <w:noProof/>
        </w:rPr>
        <w:t>SGs</w:t>
      </w:r>
      <w:r>
        <w:t xml:space="preserve"> Paging Request towards the updated </w:t>
      </w:r>
      <w:r>
        <w:rPr>
          <w:noProof/>
        </w:rPr>
        <w:t>SGs</w:t>
      </w:r>
      <w:r>
        <w:t xml:space="preserve"> association.</w:t>
      </w:r>
    </w:p>
    <w:p w14:paraId="5CC81470" w14:textId="77777777" w:rsidR="0034365A" w:rsidRDefault="0034365A">
      <w:pPr>
        <w:pStyle w:val="NO"/>
      </w:pPr>
      <w:r>
        <w:t>NOTE 2:</w:t>
      </w:r>
      <w:r>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Default="0034365A">
      <w:pPr>
        <w:pStyle w:val="Heading2"/>
        <w:rPr>
          <w:lang w:eastAsia="ja-JP"/>
        </w:rPr>
      </w:pPr>
      <w:bookmarkStart w:id="82" w:name="_Toc501359749"/>
      <w:bookmarkStart w:id="83" w:name="_Toc185596092"/>
      <w:r>
        <w:rPr>
          <w:lang w:eastAsia="ja-JP"/>
        </w:rPr>
        <w:t>5</w:t>
      </w:r>
      <w:r>
        <w:t>.</w:t>
      </w:r>
      <w:r>
        <w:rPr>
          <w:lang w:eastAsia="ja-JP"/>
        </w:rPr>
        <w:t>3</w:t>
      </w:r>
      <w:r>
        <w:tab/>
      </w:r>
      <w:r>
        <w:rPr>
          <w:lang w:eastAsia="ja-JP"/>
        </w:rPr>
        <w:t>Detach procedure</w:t>
      </w:r>
      <w:bookmarkEnd w:id="82"/>
      <w:bookmarkEnd w:id="83"/>
    </w:p>
    <w:p w14:paraId="5A7E502A" w14:textId="77777777" w:rsidR="0034365A" w:rsidRDefault="0034365A">
      <w:pPr>
        <w:pStyle w:val="Heading3"/>
      </w:pPr>
      <w:bookmarkStart w:id="84" w:name="_Toc501359750"/>
      <w:bookmarkStart w:id="85" w:name="_Toc185596093"/>
      <w:r>
        <w:t>5.</w:t>
      </w:r>
      <w:r>
        <w:rPr>
          <w:lang w:eastAsia="ja-JP"/>
        </w:rPr>
        <w:t>3</w:t>
      </w:r>
      <w:r>
        <w:t>.</w:t>
      </w:r>
      <w:r>
        <w:rPr>
          <w:lang w:eastAsia="ja-JP"/>
        </w:rPr>
        <w:t>1</w:t>
      </w:r>
      <w:r>
        <w:rPr>
          <w:lang w:eastAsia="ja-JP"/>
        </w:rPr>
        <w:tab/>
        <w:t>UE-initiated Detach procedure</w:t>
      </w:r>
      <w:bookmarkEnd w:id="84"/>
      <w:bookmarkEnd w:id="85"/>
    </w:p>
    <w:p w14:paraId="3AD64DE7" w14:textId="52E09A5A" w:rsidR="0034365A" w:rsidRDefault="0034365A">
      <w:r>
        <w:t xml:space="preserve">The </w:t>
      </w:r>
      <w:r>
        <w:rPr>
          <w:lang w:eastAsia="ja-JP"/>
        </w:rPr>
        <w:t xml:space="preserve">UE-initiated Detach procedure for the CS fallback and SMS over </w:t>
      </w:r>
      <w:r>
        <w:rPr>
          <w:noProof/>
          <w:lang w:eastAsia="ja-JP"/>
        </w:rPr>
        <w:t>SGs</w:t>
      </w:r>
      <w:r>
        <w:rPr>
          <w:lang w:eastAsia="ja-JP"/>
        </w:rPr>
        <w:t xml:space="preserve"> in EPS is realized based on the MS-Initiated Detach Procedure specified in </w:t>
      </w:r>
      <w:r w:rsidR="007F546C">
        <w:rPr>
          <w:lang w:eastAsia="ja-JP"/>
        </w:rPr>
        <w:t>TS 23.060 [</w:t>
      </w:r>
      <w:r>
        <w:rPr>
          <w:lang w:eastAsia="ja-JP"/>
        </w:rPr>
        <w:t>3].</w:t>
      </w:r>
    </w:p>
    <w:bookmarkStart w:id="86" w:name="_MON_1506258854"/>
    <w:bookmarkEnd w:id="86"/>
    <w:p w14:paraId="4A775DF3" w14:textId="77777777" w:rsidR="002F6E6D" w:rsidRDefault="001024C7" w:rsidP="002F6E6D">
      <w:pPr>
        <w:pStyle w:val="TH"/>
      </w:pPr>
      <w:r>
        <w:object w:dxaOrig="6240" w:dyaOrig="4390" w14:anchorId="62F51E6F">
          <v:shape id="_x0000_i1030" type="#_x0000_t75" style="width:312.4pt;height:219.75pt" o:ole="">
            <v:imagedata r:id="rId17" o:title=""/>
          </v:shape>
          <o:OLEObject Type="Embed" ProgID="Word.Picture.8" ShapeID="_x0000_i1030" DrawAspect="Content" ObjectID="_1796211718" r:id="rId18"/>
        </w:object>
      </w:r>
    </w:p>
    <w:p w14:paraId="605C149C" w14:textId="77777777" w:rsidR="0034365A" w:rsidRDefault="0034365A">
      <w:pPr>
        <w:pStyle w:val="TF"/>
      </w:pPr>
      <w:r>
        <w:t>Figure 5.3.1-1: UE-initiated Detach Procedure</w:t>
      </w:r>
    </w:p>
    <w:p w14:paraId="478F7CA3" w14:textId="4D27E2D0" w:rsidR="0034365A" w:rsidRDefault="0034365A">
      <w:pPr>
        <w:pStyle w:val="B1"/>
      </w:pPr>
      <w:r>
        <w:t>1)</w:t>
      </w:r>
      <w:r>
        <w:rPr>
          <w:rFonts w:ascii="MS Mincho" w:hAnsi="MS Mincho"/>
        </w:rPr>
        <w:tab/>
      </w:r>
      <w:r>
        <w:t xml:space="preserve">The UE initiates the detach procedure by the transmission of a Detach Request (parameters as specified in </w:t>
      </w:r>
      <w:r w:rsidR="007F546C">
        <w:t>TS 23.401 [</w:t>
      </w:r>
      <w:r>
        <w:t>2], Detach Type) message to the MME. Detach Type indicates which type of detach is to be performed, i.e., IMSI Detach only, EPS Detach only or combined EPS and IMSI Detach.</w:t>
      </w:r>
    </w:p>
    <w:p w14:paraId="66AD5C7E" w14:textId="23E8726D" w:rsidR="0034365A" w:rsidRDefault="0034365A">
      <w:pPr>
        <w:pStyle w:val="B1"/>
      </w:pPr>
      <w:r>
        <w:t>2)</w:t>
      </w:r>
      <w:r>
        <w:tab/>
        <w:t xml:space="preserve">The UE-initiated Detach procedure for E-UTRAN is continued as specified in </w:t>
      </w:r>
      <w:r w:rsidR="007F546C">
        <w:t>TS 23.401 [</w:t>
      </w:r>
      <w:r>
        <w:t>2].</w:t>
      </w:r>
    </w:p>
    <w:p w14:paraId="23C24177" w14:textId="77777777" w:rsidR="0034365A" w:rsidRDefault="0034365A">
      <w:pPr>
        <w:pStyle w:val="B1"/>
      </w:pPr>
      <w:r>
        <w:t>3a)</w:t>
      </w:r>
      <w:r>
        <w:tab/>
        <w:t>If the detach type indicates "IMSI Detach only" or "combined EPS and IMSI Detach", the MME sends an IMSI Detach Indication (IMSI) message to the MSC/VLR.</w:t>
      </w:r>
    </w:p>
    <w:p w14:paraId="6E563716" w14:textId="77777777" w:rsidR="0034365A" w:rsidRDefault="0034365A">
      <w:pPr>
        <w:pStyle w:val="B1"/>
      </w:pPr>
      <w:r>
        <w:t>3b)</w:t>
      </w:r>
      <w:r>
        <w:tab/>
        <w:t>If the detach type indicates "EPS Detach only", the MME sends an EPS Detach Indication (IMSI) message to the MSC/VLR.</w:t>
      </w:r>
    </w:p>
    <w:p w14:paraId="7C8C446B" w14:textId="77777777" w:rsidR="0034365A" w:rsidRDefault="0034365A">
      <w:pPr>
        <w:pStyle w:val="B1"/>
      </w:pPr>
      <w:r>
        <w:t>4)</w:t>
      </w:r>
      <w:r>
        <w:rPr>
          <w:rFonts w:ascii="MS Mincho" w:hAnsi="MS Mincho"/>
        </w:rPr>
        <w:tab/>
      </w:r>
      <w:r>
        <w:t>The MSC/VLR removes the association with the MME.</w:t>
      </w:r>
    </w:p>
    <w:p w14:paraId="2C29BFC6" w14:textId="4F0A823B" w:rsidR="0034365A" w:rsidRDefault="0034365A">
      <w:pPr>
        <w:pStyle w:val="B1"/>
      </w:pPr>
      <w:r>
        <w:t>5)</w:t>
      </w:r>
      <w:r>
        <w:rPr>
          <w:rFonts w:ascii="MS Mincho" w:hAnsi="MS Mincho"/>
        </w:rPr>
        <w:tab/>
      </w:r>
      <w:r>
        <w:t xml:space="preserve">The MME sends a Detach Accept message to the UE as specified in </w:t>
      </w:r>
      <w:r w:rsidR="007F546C">
        <w:t>TS 23.401 [</w:t>
      </w:r>
      <w:r>
        <w:t>2]. When the UE receives the Detach Accept message and the Detach Type indicated "EPS Detach only" in step 1, the UE disables E-UTRAN, selects an appropriate GERAN or UTRAN cell.</w:t>
      </w:r>
    </w:p>
    <w:p w14:paraId="58AECEFE" w14:textId="0F4CA63D" w:rsidR="0034365A" w:rsidRDefault="0034365A">
      <w:pPr>
        <w:pStyle w:val="B1"/>
      </w:pPr>
      <w:r>
        <w:lastRenderedPageBreak/>
        <w:t>6)</w:t>
      </w:r>
      <w:r>
        <w:tab/>
        <w:t xml:space="preserve">The UE-initiated Detach procedure for E-UTRAN is completed with step 12 as specified in </w:t>
      </w:r>
      <w:r w:rsidR="007F546C">
        <w:t>TS 23.401 [</w:t>
      </w:r>
      <w:r>
        <w:t>2].</w:t>
      </w:r>
    </w:p>
    <w:p w14:paraId="4547CBBA" w14:textId="77777777" w:rsidR="0034365A" w:rsidRDefault="0034365A">
      <w:r>
        <w:t xml:space="preserve">If no </w:t>
      </w:r>
      <w:r>
        <w:rPr>
          <w:noProof/>
        </w:rPr>
        <w:t>SGs</w:t>
      </w:r>
      <w:r>
        <w:t xml:space="preserve"> association exists for the UE steps 3a-4 are not executed.</w:t>
      </w:r>
    </w:p>
    <w:p w14:paraId="6E5F7629" w14:textId="77777777" w:rsidR="0034365A" w:rsidRDefault="0034365A">
      <w:pPr>
        <w:pStyle w:val="Heading3"/>
      </w:pPr>
      <w:bookmarkStart w:id="87" w:name="_Toc501359751"/>
      <w:bookmarkStart w:id="88" w:name="_Toc185596094"/>
      <w:r>
        <w:t>5.3.1A</w:t>
      </w:r>
      <w:r>
        <w:tab/>
        <w:t>UE-initiated Detach procedure for GERAN/UTRAN with ISR activated</w:t>
      </w:r>
      <w:bookmarkEnd w:id="87"/>
      <w:bookmarkEnd w:id="88"/>
    </w:p>
    <w:p w14:paraId="5F44E9B2" w14:textId="4807526A" w:rsidR="0034365A" w:rsidRDefault="0034365A">
      <w:r>
        <w:t xml:space="preserve">When ISR is activated, UE initiates detach procedure as specified in </w:t>
      </w:r>
      <w:r w:rsidR="007F546C">
        <w:t>TS 23.401 [</w:t>
      </w:r>
      <w:r>
        <w:t>2], clause 5.3.8.2.2. The procedure is performed with the exception as follows:</w:t>
      </w:r>
    </w:p>
    <w:p w14:paraId="71C63398" w14:textId="2127C6D9" w:rsidR="0034365A" w:rsidRDefault="0034365A">
      <w:pPr>
        <w:pStyle w:val="B1"/>
      </w:pPr>
      <w:r>
        <w:t>-</w:t>
      </w:r>
      <w:r>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Gs association exists, the SGSN also sends an IMSI Detach Indication (IMSI) message or a GPRS Detach Indication (IMSI) message to the VLR depending on the detach type sent by the UE as specified in </w:t>
      </w:r>
      <w:r w:rsidR="007F546C">
        <w:t>TS 23.060 [</w:t>
      </w:r>
      <w:r>
        <w:t>3], clause 6.6.1.</w:t>
      </w:r>
    </w:p>
    <w:p w14:paraId="5BB63791" w14:textId="77777777" w:rsidR="0034365A" w:rsidRDefault="0034365A">
      <w:pPr>
        <w:pStyle w:val="B1"/>
      </w:pPr>
      <w:r>
        <w:t>-</w:t>
      </w:r>
      <w:r>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Default="0034365A">
      <w:pPr>
        <w:pStyle w:val="B1"/>
      </w:pPr>
      <w:r>
        <w:t>-</w:t>
      </w:r>
      <w:r>
        <w:tab/>
        <w:t>If Cause indicates "IMSI Detach only", the MME shall not deactivate ISR and steps 5 to 9 shall be skipped.</w:t>
      </w:r>
    </w:p>
    <w:p w14:paraId="2C9372C3" w14:textId="77777777" w:rsidR="0034365A" w:rsidRDefault="0034365A">
      <w:pPr>
        <w:pStyle w:val="Heading3"/>
      </w:pPr>
      <w:bookmarkStart w:id="89" w:name="_Toc501359752"/>
      <w:bookmarkStart w:id="90" w:name="_Toc185596095"/>
      <w:r>
        <w:t>5.</w:t>
      </w:r>
      <w:r>
        <w:rPr>
          <w:lang w:eastAsia="ja-JP"/>
        </w:rPr>
        <w:t>3</w:t>
      </w:r>
      <w:r>
        <w:t>.</w:t>
      </w:r>
      <w:r>
        <w:rPr>
          <w:lang w:eastAsia="ja-JP"/>
        </w:rPr>
        <w:t>2</w:t>
      </w:r>
      <w:r>
        <w:rPr>
          <w:lang w:eastAsia="ja-JP"/>
        </w:rPr>
        <w:tab/>
        <w:t>MME-initiated Detach procedure</w:t>
      </w:r>
      <w:bookmarkEnd w:id="89"/>
      <w:bookmarkEnd w:id="90"/>
    </w:p>
    <w:p w14:paraId="2FA669CC" w14:textId="00BA042C" w:rsidR="0034365A" w:rsidRDefault="0034365A">
      <w:r>
        <w:t xml:space="preserve">The </w:t>
      </w:r>
      <w:r>
        <w:rPr>
          <w:lang w:eastAsia="ja-JP"/>
        </w:rPr>
        <w:t xml:space="preserve">MME-initiated detach procedure for the CS fallback and SMS over </w:t>
      </w:r>
      <w:r>
        <w:rPr>
          <w:noProof/>
          <w:lang w:eastAsia="ja-JP"/>
        </w:rPr>
        <w:t>SGs</w:t>
      </w:r>
      <w:r>
        <w:rPr>
          <w:lang w:eastAsia="ja-JP"/>
        </w:rPr>
        <w:t xml:space="preserve"> in EPS is realized based on the SGSN-Initiated Detach Procedure specified in </w:t>
      </w:r>
      <w:r w:rsidR="007F546C">
        <w:rPr>
          <w:lang w:eastAsia="ja-JP"/>
        </w:rPr>
        <w:t>TS 23.060 [</w:t>
      </w:r>
      <w:r>
        <w:rPr>
          <w:lang w:eastAsia="ja-JP"/>
        </w:rPr>
        <w:t>3].</w:t>
      </w:r>
    </w:p>
    <w:bookmarkStart w:id="91" w:name="_MON_1392023231"/>
    <w:bookmarkStart w:id="92" w:name="_MON_1392023253"/>
    <w:bookmarkEnd w:id="91"/>
    <w:bookmarkEnd w:id="92"/>
    <w:bookmarkStart w:id="93" w:name="_MON_1390201084"/>
    <w:bookmarkEnd w:id="93"/>
    <w:p w14:paraId="1E35917A" w14:textId="77777777" w:rsidR="0034365A" w:rsidRDefault="001024C7">
      <w:pPr>
        <w:pStyle w:val="TH"/>
      </w:pPr>
      <w:r>
        <w:object w:dxaOrig="8124" w:dyaOrig="4339" w14:anchorId="709D726C">
          <v:shape id="_x0000_i1031" type="#_x0000_t75" style="width:406.35pt;height:216.65pt" o:ole="">
            <v:imagedata r:id="rId19" o:title=""/>
          </v:shape>
          <o:OLEObject Type="Embed" ProgID="Word.Picture.8" ShapeID="_x0000_i1031" DrawAspect="Content" ObjectID="_1796211719" r:id="rId20"/>
        </w:object>
      </w:r>
    </w:p>
    <w:p w14:paraId="081AAB0C" w14:textId="77777777" w:rsidR="0034365A" w:rsidRDefault="0034365A">
      <w:pPr>
        <w:pStyle w:val="TF"/>
      </w:pPr>
      <w:r>
        <w:t>Figure 5.3.2-1: MME-initiated Detach Procedure</w:t>
      </w:r>
    </w:p>
    <w:p w14:paraId="0220A7E8" w14:textId="1BBF3A2F" w:rsidR="0034365A" w:rsidRDefault="0034365A">
      <w:pPr>
        <w:pStyle w:val="B1"/>
      </w:pPr>
      <w:r>
        <w:t>1)</w:t>
      </w:r>
      <w:r>
        <w:tab/>
        <w:t xml:space="preserve">The MME-initiated Detach procedure is performed as specified in </w:t>
      </w:r>
      <w:r w:rsidR="007F546C">
        <w:t>TS 23.401 [</w:t>
      </w:r>
      <w:r>
        <w:t>2].</w:t>
      </w:r>
    </w:p>
    <w:p w14:paraId="39D619C4" w14:textId="77777777" w:rsidR="0034365A" w:rsidRDefault="0034365A">
      <w:pPr>
        <w:pStyle w:val="B1"/>
      </w:pPr>
      <w:r>
        <w:t>2a)</w:t>
      </w:r>
      <w:r>
        <w:tab/>
        <w:t>If EPS service is not allowed for the UE the MME sends an EPS Detach Indication (IMSI detach from EPS service) message to the MSC/VLR.</w:t>
      </w:r>
    </w:p>
    <w:p w14:paraId="65A74DAB" w14:textId="77777777" w:rsidR="0034365A" w:rsidRPr="002F6E6D" w:rsidRDefault="0034365A">
      <w:pPr>
        <w:pStyle w:val="B1"/>
      </w:pPr>
      <w:r w:rsidRPr="002F6E6D">
        <w:t>2b)</w:t>
      </w:r>
      <w:r w:rsidRPr="002F6E6D">
        <w:tab/>
        <w:t>If the UE is required to be IMSI detached, the MME sends an IMSI Detach Indication (IMSI) message to the MSC/VLR.</w:t>
      </w:r>
    </w:p>
    <w:p w14:paraId="5E5B8551" w14:textId="77777777" w:rsidR="0034365A" w:rsidRDefault="0034365A">
      <w:pPr>
        <w:pStyle w:val="B1"/>
      </w:pPr>
      <w:r>
        <w:t>3)</w:t>
      </w:r>
      <w:r>
        <w:rPr>
          <w:rFonts w:ascii="MS Mincho" w:hAnsi="MS Mincho"/>
        </w:rPr>
        <w:tab/>
      </w:r>
      <w:r>
        <w:t>The MSC/VLR removes the association with the MME.</w:t>
      </w:r>
    </w:p>
    <w:p w14:paraId="7816595A" w14:textId="5A912F79" w:rsidR="0034365A" w:rsidRDefault="0034365A">
      <w:pPr>
        <w:pStyle w:val="B1"/>
      </w:pPr>
      <w:r>
        <w:lastRenderedPageBreak/>
        <w:t>4)</w:t>
      </w:r>
      <w:r>
        <w:tab/>
        <w:t>The MME-initiated Detach procedure is completed with step 11 to step 1</w:t>
      </w:r>
      <w:r w:rsidR="002F6E6D">
        <w:t>2</w:t>
      </w:r>
      <w:r>
        <w:t xml:space="preserve"> as specified in </w:t>
      </w:r>
      <w:r w:rsidR="007F546C">
        <w:t>TS 23.401 [</w:t>
      </w:r>
      <w:r>
        <w:t>2].</w:t>
      </w:r>
    </w:p>
    <w:p w14:paraId="0C6EC53D" w14:textId="77777777" w:rsidR="0034365A" w:rsidRDefault="0034365A">
      <w:pPr>
        <w:pStyle w:val="B1"/>
      </w:pPr>
      <w:r>
        <w:t>5)</w:t>
      </w:r>
      <w:r>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Default="0034365A">
      <w:pPr>
        <w:pStyle w:val="B1"/>
      </w:pPr>
      <w:r>
        <w:tab/>
        <w:t xml:space="preserve">If no </w:t>
      </w:r>
      <w:r>
        <w:rPr>
          <w:noProof/>
        </w:rPr>
        <w:t>SGs</w:t>
      </w:r>
      <w:r>
        <w:t xml:space="preserve"> association exists for the UE steps 2a-3 are not executed.</w:t>
      </w:r>
    </w:p>
    <w:p w14:paraId="35F200AE" w14:textId="77777777" w:rsidR="0034365A" w:rsidRDefault="0034365A">
      <w:pPr>
        <w:pStyle w:val="Heading3"/>
      </w:pPr>
      <w:bookmarkStart w:id="94" w:name="_Toc501359753"/>
      <w:bookmarkStart w:id="95" w:name="_Toc185596096"/>
      <w:r>
        <w:t>5.3.2A</w:t>
      </w:r>
      <w:r>
        <w:tab/>
        <w:t>SGSN-initiated Detach procedure with ISR activated</w:t>
      </w:r>
      <w:bookmarkEnd w:id="94"/>
      <w:bookmarkEnd w:id="95"/>
    </w:p>
    <w:p w14:paraId="2010E69C" w14:textId="755FA3FE" w:rsidR="0034365A" w:rsidRDefault="0034365A">
      <w:r>
        <w:t xml:space="preserve">When ISR is activated, SGSN initiates detach procedure as specified in </w:t>
      </w:r>
      <w:r w:rsidR="007F546C">
        <w:t>TS 23.401 [</w:t>
      </w:r>
      <w:r>
        <w:t>2], clause 5.3.8.3A. The procedure is performed with the exception as follows:</w:t>
      </w:r>
    </w:p>
    <w:p w14:paraId="436BA884" w14:textId="4346B3F9" w:rsidR="0034365A" w:rsidRDefault="0034365A">
      <w:pPr>
        <w:pStyle w:val="B1"/>
      </w:pPr>
      <w:r>
        <w:t>-</w:t>
      </w:r>
      <w:r>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Gs association exists, the SGSN also sends a GPRS Detach Indication (IMSI) message to the VLR as specified in </w:t>
      </w:r>
      <w:r w:rsidR="007F546C">
        <w:t>TS 23.060 [</w:t>
      </w:r>
      <w:r>
        <w:t>3], clause 6.6.2.1..</w:t>
      </w:r>
    </w:p>
    <w:p w14:paraId="142CB27D" w14:textId="77777777" w:rsidR="0034365A" w:rsidRDefault="0034365A">
      <w:pPr>
        <w:pStyle w:val="B1"/>
      </w:pPr>
      <w:r>
        <w:t>-</w:t>
      </w:r>
      <w:r>
        <w:tab/>
        <w:t xml:space="preserve">When the MME receives the Detach Notification message, it sends an EPS Detach Indication (IMSI) message to the MSC/VLR if the detach type indicates "PS detach". If the cause indicates local detach, the MME shall not remove </w:t>
      </w:r>
      <w:r>
        <w:rPr>
          <w:noProof/>
        </w:rPr>
        <w:t>SGs</w:t>
      </w:r>
      <w:r>
        <w:t xml:space="preserve"> association.</w:t>
      </w:r>
    </w:p>
    <w:p w14:paraId="11C8136B" w14:textId="77777777" w:rsidR="0034365A" w:rsidRDefault="0034365A">
      <w:pPr>
        <w:pStyle w:val="B1"/>
      </w:pPr>
      <w:r>
        <w:t>-</w:t>
      </w:r>
      <w:r>
        <w:tab/>
        <w:t>If Cause indicates local detach, the MME deactivates ISR and steps 5 to 9 shall be skipped.</w:t>
      </w:r>
    </w:p>
    <w:p w14:paraId="439DB794" w14:textId="77777777" w:rsidR="0034365A" w:rsidRDefault="0034365A">
      <w:pPr>
        <w:pStyle w:val="Heading3"/>
      </w:pPr>
      <w:bookmarkStart w:id="96" w:name="_Toc501359754"/>
      <w:bookmarkStart w:id="97" w:name="_Toc185596097"/>
      <w:r>
        <w:t>5.</w:t>
      </w:r>
      <w:r>
        <w:rPr>
          <w:lang w:eastAsia="ja-JP"/>
        </w:rPr>
        <w:t>3</w:t>
      </w:r>
      <w:r>
        <w:t>.</w:t>
      </w:r>
      <w:r>
        <w:rPr>
          <w:lang w:eastAsia="ja-JP"/>
        </w:rPr>
        <w:t>3</w:t>
      </w:r>
      <w:r>
        <w:rPr>
          <w:lang w:eastAsia="ja-JP"/>
        </w:rPr>
        <w:tab/>
        <w:t>HSS-initiated Detach procedure</w:t>
      </w:r>
      <w:bookmarkEnd w:id="96"/>
      <w:bookmarkEnd w:id="97"/>
    </w:p>
    <w:p w14:paraId="14987C17" w14:textId="2FABE956" w:rsidR="0034365A" w:rsidRDefault="0034365A">
      <w:r>
        <w:t xml:space="preserve">The </w:t>
      </w:r>
      <w:r>
        <w:rPr>
          <w:lang w:eastAsia="ja-JP"/>
        </w:rPr>
        <w:t xml:space="preserve">HSS-initiated detach procedure for the CS fallback and SMS over </w:t>
      </w:r>
      <w:r>
        <w:rPr>
          <w:noProof/>
          <w:lang w:eastAsia="ja-JP"/>
        </w:rPr>
        <w:t>SGs</w:t>
      </w:r>
      <w:r>
        <w:rPr>
          <w:lang w:eastAsia="ja-JP"/>
        </w:rPr>
        <w:t xml:space="preserve"> in EPS is realized based on the HLR-Initiated Detach Procedure specified in </w:t>
      </w:r>
      <w:r w:rsidR="007F546C">
        <w:rPr>
          <w:lang w:eastAsia="ja-JP"/>
        </w:rPr>
        <w:t>TS 23.060 [</w:t>
      </w:r>
      <w:r>
        <w:rPr>
          <w:lang w:eastAsia="ja-JP"/>
        </w:rPr>
        <w:t>3].</w:t>
      </w:r>
    </w:p>
    <w:bookmarkStart w:id="98" w:name="_MON_1330773259"/>
    <w:bookmarkStart w:id="99" w:name="_MON_1330773275"/>
    <w:bookmarkStart w:id="100" w:name="_MON_1331369130"/>
    <w:bookmarkStart w:id="101" w:name="_MON_1331369313"/>
    <w:bookmarkStart w:id="102" w:name="_MON_1336647944"/>
    <w:bookmarkEnd w:id="98"/>
    <w:bookmarkEnd w:id="99"/>
    <w:bookmarkEnd w:id="100"/>
    <w:bookmarkEnd w:id="101"/>
    <w:bookmarkEnd w:id="102"/>
    <w:bookmarkStart w:id="103" w:name="_MON_1330773188"/>
    <w:bookmarkEnd w:id="103"/>
    <w:p w14:paraId="38DD313C" w14:textId="77777777" w:rsidR="0034365A" w:rsidRDefault="001024C7">
      <w:pPr>
        <w:pStyle w:val="TH"/>
      </w:pPr>
      <w:r>
        <w:object w:dxaOrig="6070" w:dyaOrig="3078" w14:anchorId="633B7ADD">
          <v:shape id="_x0000_i1032" type="#_x0000_t75" style="width:303.05pt;height:154pt" o:ole="">
            <v:imagedata r:id="rId21" o:title=""/>
          </v:shape>
          <o:OLEObject Type="Embed" ProgID="Word.Picture.8" ShapeID="_x0000_i1032" DrawAspect="Content" ObjectID="_1796211720" r:id="rId22"/>
        </w:object>
      </w:r>
    </w:p>
    <w:p w14:paraId="18B68B17" w14:textId="77777777" w:rsidR="0034365A" w:rsidRDefault="0034365A">
      <w:pPr>
        <w:pStyle w:val="TF"/>
      </w:pPr>
      <w:r>
        <w:t>Figure 5.3.3-1: HSS-initiated Detach Procedure</w:t>
      </w:r>
    </w:p>
    <w:p w14:paraId="2E029EFD" w14:textId="5669963B" w:rsidR="0034365A" w:rsidRDefault="0034365A">
      <w:pPr>
        <w:pStyle w:val="B1"/>
      </w:pPr>
      <w:r>
        <w:t>1)</w:t>
      </w:r>
      <w:r>
        <w:tab/>
        <w:t xml:space="preserve">The HSS-initiated Detach procedure is performed as specified in </w:t>
      </w:r>
      <w:r w:rsidR="007F546C">
        <w:t>TS 23.401 [</w:t>
      </w:r>
      <w:r>
        <w:t>2].</w:t>
      </w:r>
    </w:p>
    <w:p w14:paraId="359A1B24" w14:textId="77777777" w:rsidR="0034365A" w:rsidRDefault="0034365A">
      <w:pPr>
        <w:pStyle w:val="B1"/>
      </w:pPr>
      <w:r>
        <w:t>2)</w:t>
      </w:r>
      <w:r>
        <w:rPr>
          <w:rFonts w:ascii="MS Mincho" w:hAnsi="MS Mincho"/>
        </w:rPr>
        <w:tab/>
      </w:r>
      <w:r>
        <w:t>The MME sends an EPS Detach Indication (IMSI) message to the MSC/VLR.</w:t>
      </w:r>
    </w:p>
    <w:p w14:paraId="740FF5A3" w14:textId="77777777" w:rsidR="0034365A" w:rsidRDefault="0034365A">
      <w:pPr>
        <w:pStyle w:val="B1"/>
      </w:pPr>
      <w:r>
        <w:t>3)</w:t>
      </w:r>
      <w:r>
        <w:rPr>
          <w:rFonts w:ascii="MS Mincho" w:hAnsi="MS Mincho"/>
        </w:rPr>
        <w:tab/>
      </w:r>
      <w:r>
        <w:t>The MSC/VLR removes the association with the MME.</w:t>
      </w:r>
    </w:p>
    <w:p w14:paraId="234F6BF2" w14:textId="57288F59" w:rsidR="0034365A" w:rsidRDefault="0034365A">
      <w:pPr>
        <w:pStyle w:val="B1"/>
      </w:pPr>
      <w:r>
        <w:t>4)</w:t>
      </w:r>
      <w:r>
        <w:tab/>
        <w:t xml:space="preserve">The HSS-initiated Detach procedure is completed with step 8a to step 10a as specified in </w:t>
      </w:r>
      <w:r w:rsidR="007F546C">
        <w:t>TS 23.401 [</w:t>
      </w:r>
      <w:r>
        <w:t>2].</w:t>
      </w:r>
    </w:p>
    <w:p w14:paraId="38ECF4F6" w14:textId="77777777" w:rsidR="0034365A" w:rsidRDefault="0034365A">
      <w:pPr>
        <w:pStyle w:val="B1"/>
      </w:pPr>
      <w:r>
        <w:tab/>
        <w:t xml:space="preserve">If no </w:t>
      </w:r>
      <w:r>
        <w:rPr>
          <w:noProof/>
        </w:rPr>
        <w:t>SGs</w:t>
      </w:r>
      <w:r>
        <w:t xml:space="preserve"> association exists for the UE steps 2-3 are not executed.</w:t>
      </w:r>
    </w:p>
    <w:p w14:paraId="757E573B" w14:textId="77777777" w:rsidR="0034365A" w:rsidRDefault="0034365A">
      <w:pPr>
        <w:pStyle w:val="Heading3"/>
      </w:pPr>
      <w:bookmarkStart w:id="104" w:name="_Toc501359755"/>
      <w:bookmarkStart w:id="105" w:name="_Toc185596098"/>
      <w:r>
        <w:t>5.3.4</w:t>
      </w:r>
      <w:r>
        <w:tab/>
        <w:t>Administration of the MME - MSC/VLR Association</w:t>
      </w:r>
      <w:bookmarkEnd w:id="104"/>
      <w:bookmarkEnd w:id="105"/>
    </w:p>
    <w:p w14:paraId="0AE578C9" w14:textId="77777777" w:rsidR="0034365A" w:rsidRDefault="0034365A">
      <w:r>
        <w:t>The MME - MSC/VLR association is created at the following occasions:</w:t>
      </w:r>
    </w:p>
    <w:p w14:paraId="20575E5C" w14:textId="77777777" w:rsidR="0034365A" w:rsidRDefault="0034365A">
      <w:pPr>
        <w:pStyle w:val="B1"/>
      </w:pPr>
      <w:r>
        <w:t>-</w:t>
      </w:r>
      <w:r>
        <w:tab/>
        <w:t>Combined EPS/ IMSI attach in clause 5.2.</w:t>
      </w:r>
    </w:p>
    <w:p w14:paraId="52CBB0C2" w14:textId="77777777" w:rsidR="0034365A" w:rsidRDefault="0034365A">
      <w:pPr>
        <w:pStyle w:val="B1"/>
      </w:pPr>
      <w:r>
        <w:lastRenderedPageBreak/>
        <w:t>-</w:t>
      </w:r>
      <w:r>
        <w:tab/>
        <w:t>Combined TA/LA Update in clause 5.4.</w:t>
      </w:r>
    </w:p>
    <w:p w14:paraId="6B48EB4D" w14:textId="77777777" w:rsidR="0034365A" w:rsidRDefault="0034365A">
      <w:r>
        <w:t>The association is updated on the following occasions:</w:t>
      </w:r>
    </w:p>
    <w:p w14:paraId="6777C73B" w14:textId="77777777" w:rsidR="0034365A" w:rsidRDefault="0034365A">
      <w:pPr>
        <w:pStyle w:val="B1"/>
      </w:pPr>
      <w:r>
        <w:t>-</w:t>
      </w:r>
      <w:r>
        <w:tab/>
        <w:t>When an UE changes MME.</w:t>
      </w:r>
    </w:p>
    <w:p w14:paraId="79230FC0" w14:textId="77777777" w:rsidR="0034365A" w:rsidRDefault="0034365A">
      <w:r>
        <w:t>The MME - MSC/VLR association is removed at the following occasions:</w:t>
      </w:r>
    </w:p>
    <w:p w14:paraId="5120397A" w14:textId="77777777" w:rsidR="0034365A" w:rsidRDefault="0034365A">
      <w:pPr>
        <w:pStyle w:val="B1"/>
      </w:pPr>
      <w:r>
        <w:t>-</w:t>
      </w:r>
      <w:r>
        <w:tab/>
        <w:t>UE-initiated Detach in clause 5.3.1.</w:t>
      </w:r>
    </w:p>
    <w:p w14:paraId="5C49D98E" w14:textId="77777777" w:rsidR="0034365A" w:rsidRDefault="0034365A">
      <w:pPr>
        <w:pStyle w:val="B1"/>
      </w:pPr>
      <w:r>
        <w:t>-</w:t>
      </w:r>
      <w:r>
        <w:tab/>
        <w:t>MME initiated Detach in clause 5.3.2.</w:t>
      </w:r>
    </w:p>
    <w:p w14:paraId="182C0D6E" w14:textId="77777777" w:rsidR="0034365A" w:rsidRDefault="0034365A">
      <w:pPr>
        <w:pStyle w:val="B1"/>
      </w:pPr>
      <w:r>
        <w:t>-</w:t>
      </w:r>
      <w:r>
        <w:tab/>
        <w:t>HSS initiated Detach in clause 5.3.3.</w:t>
      </w:r>
    </w:p>
    <w:p w14:paraId="6D0BFD90" w14:textId="2E36111B" w:rsidR="0034365A" w:rsidRDefault="0034365A">
      <w:pPr>
        <w:pStyle w:val="B1"/>
      </w:pPr>
      <w:r>
        <w:t>-</w:t>
      </w:r>
      <w:r>
        <w:tab/>
        <w:t xml:space="preserve">Gs association establishment in 2/3G, see </w:t>
      </w:r>
      <w:r w:rsidR="007F546C">
        <w:t>TS 23.060 [</w:t>
      </w:r>
      <w:r>
        <w:t>3].</w:t>
      </w:r>
    </w:p>
    <w:p w14:paraId="000B7DE5" w14:textId="77777777" w:rsidR="0034365A" w:rsidRDefault="0034365A">
      <w:pPr>
        <w:pStyle w:val="B1"/>
      </w:pPr>
      <w:r>
        <w:t>-</w:t>
      </w:r>
      <w:r>
        <w:tab/>
        <w:t>MSC/VLR receives a LA update via the A or Iu interface.</w:t>
      </w:r>
    </w:p>
    <w:p w14:paraId="53E961FA" w14:textId="6B009B73" w:rsidR="00F232A4" w:rsidRDefault="00F232A4" w:rsidP="00F232A4">
      <w:pPr>
        <w:pStyle w:val="B1"/>
      </w:pPr>
      <w:r>
        <w:t>-</w:t>
      </w:r>
      <w:r>
        <w:tab/>
        <w:t xml:space="preserve">Based on configuration (e.g., if the network is not using NMO-I), MSC/VLR may remove the SGs association when MSC/VLR receives Relocation Complete/Handover Complete during PS to CS SRVCC from E-UTRAN, see </w:t>
      </w:r>
      <w:r w:rsidR="007F546C">
        <w:t>TS 23.216 [</w:t>
      </w:r>
      <w:r>
        <w:t>20].</w:t>
      </w:r>
    </w:p>
    <w:p w14:paraId="3B609EF8" w14:textId="77777777" w:rsidR="0034365A" w:rsidRDefault="0034365A">
      <w:pPr>
        <w:pStyle w:val="Heading2"/>
      </w:pPr>
      <w:bookmarkStart w:id="106" w:name="_Toc501359756"/>
      <w:bookmarkStart w:id="107" w:name="_Toc185596099"/>
      <w:r>
        <w:t>5.</w:t>
      </w:r>
      <w:r>
        <w:rPr>
          <w:lang w:eastAsia="ko-KR"/>
        </w:rPr>
        <w:t>4</w:t>
      </w:r>
      <w:r>
        <w:tab/>
      </w:r>
      <w:r>
        <w:rPr>
          <w:lang w:eastAsia="ko-KR"/>
        </w:rPr>
        <w:t>TA/LA Update</w:t>
      </w:r>
      <w:r>
        <w:t xml:space="preserve"> procedure</w:t>
      </w:r>
      <w:bookmarkEnd w:id="106"/>
      <w:bookmarkEnd w:id="107"/>
    </w:p>
    <w:p w14:paraId="04BF6DD5" w14:textId="77777777" w:rsidR="0034365A" w:rsidRDefault="0034365A">
      <w:pPr>
        <w:pStyle w:val="Heading3"/>
        <w:rPr>
          <w:lang w:eastAsia="ko-KR"/>
        </w:rPr>
      </w:pPr>
      <w:bookmarkStart w:id="108" w:name="_Toc501359757"/>
      <w:bookmarkStart w:id="109" w:name="_Toc185596100"/>
      <w:r>
        <w:rPr>
          <w:lang w:eastAsia="ko-KR"/>
        </w:rPr>
        <w:t>5.4.0</w:t>
      </w:r>
      <w:r>
        <w:rPr>
          <w:lang w:eastAsia="ko-KR"/>
        </w:rPr>
        <w:tab/>
        <w:t>General</w:t>
      </w:r>
      <w:bookmarkEnd w:id="108"/>
      <w:bookmarkEnd w:id="109"/>
    </w:p>
    <w:p w14:paraId="3EE540C6" w14:textId="748439A1"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EPS/IMSI attached, it initiates the combined TA/LA procedure based on the triggers specified in </w:t>
      </w:r>
      <w:r w:rsidR="007F546C">
        <w:rPr>
          <w:lang w:eastAsia="ko-KR"/>
        </w:rPr>
        <w:t>TS 23.401 [</w:t>
      </w:r>
      <w:r>
        <w:rPr>
          <w:lang w:eastAsia="ko-KR"/>
        </w:rPr>
        <w:t>2].</w:t>
      </w:r>
    </w:p>
    <w:p w14:paraId="7BF2AED6" w14:textId="77777777"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not EPS/IMSI attached, it may initiate a combined TA/LA procedure in order to use CS Fallback or SMS over </w:t>
      </w:r>
      <w:r>
        <w:rPr>
          <w:noProof/>
          <w:lang w:eastAsia="ko-KR"/>
        </w:rPr>
        <w:t>SGs</w:t>
      </w:r>
      <w:r>
        <w:rPr>
          <w:lang w:eastAsia="ko-KR"/>
        </w:rPr>
        <w:t xml:space="preserve"> services.</w:t>
      </w:r>
    </w:p>
    <w:p w14:paraId="282A4FD0" w14:textId="77777777" w:rsidR="0034365A" w:rsidRDefault="0034365A">
      <w:pPr>
        <w:pStyle w:val="Heading3"/>
        <w:rPr>
          <w:lang w:eastAsia="ko-KR"/>
        </w:rPr>
      </w:pPr>
      <w:bookmarkStart w:id="110" w:name="_Toc501359758"/>
      <w:bookmarkStart w:id="111" w:name="_Toc185596101"/>
      <w:r>
        <w:rPr>
          <w:lang w:eastAsia="ko-KR"/>
        </w:rPr>
        <w:t>5.4.1</w:t>
      </w:r>
      <w:r>
        <w:rPr>
          <w:lang w:eastAsia="ko-KR"/>
        </w:rPr>
        <w:tab/>
        <w:t>Combined TA/LA Update Procedure</w:t>
      </w:r>
      <w:bookmarkEnd w:id="110"/>
      <w:bookmarkEnd w:id="111"/>
    </w:p>
    <w:p w14:paraId="7A44B301" w14:textId="13AB571F" w:rsidR="0034365A" w:rsidRDefault="0034365A">
      <w:pPr>
        <w:pStyle w:val="NO"/>
      </w:pPr>
      <w:r>
        <w:t>NOTE 1:</w:t>
      </w:r>
      <w:r>
        <w:tab/>
        <w:t xml:space="preserve">The combined TA/LA Update procedure for the CS fallback, SMS over </w:t>
      </w:r>
      <w:r>
        <w:rPr>
          <w:noProof/>
        </w:rPr>
        <w:t>SGs or "SMS in MME"</w:t>
      </w:r>
      <w:r>
        <w:t xml:space="preserve"> in EPS is realized based on the combined RA/LA Update procedure specified in </w:t>
      </w:r>
      <w:r w:rsidR="007F546C">
        <w:t>TS 23.060 [</w:t>
      </w:r>
      <w:r>
        <w:t>3].</w:t>
      </w:r>
    </w:p>
    <w:bookmarkStart w:id="112" w:name="_MON_1384173493"/>
    <w:bookmarkEnd w:id="112"/>
    <w:bookmarkStart w:id="113" w:name="_MON_1379989426"/>
    <w:bookmarkEnd w:id="113"/>
    <w:p w14:paraId="38942267" w14:textId="77777777" w:rsidR="0034365A" w:rsidRDefault="001024C7">
      <w:pPr>
        <w:pStyle w:val="TH"/>
      </w:pPr>
      <w:r w:rsidRPr="007E3450">
        <w:rPr>
          <w:rFonts w:eastAsia="Malgun Gothic"/>
        </w:rPr>
        <w:object w:dxaOrig="6529" w:dyaOrig="5244" w14:anchorId="7BE56432">
          <v:shape id="_x0000_i1033" type="#_x0000_t75" style="width:326.2pt;height:262.95pt" o:ole="">
            <v:imagedata r:id="rId23" o:title=""/>
          </v:shape>
          <o:OLEObject Type="Embed" ProgID="Word.Picture.8" ShapeID="_x0000_i1033" DrawAspect="Content" ObjectID="_1796211721" r:id="rId24"/>
        </w:object>
      </w:r>
    </w:p>
    <w:p w14:paraId="25F898C5" w14:textId="77777777" w:rsidR="0034365A" w:rsidRDefault="0034365A">
      <w:pPr>
        <w:pStyle w:val="TF"/>
      </w:pPr>
      <w:r>
        <w:t xml:space="preserve">Figure 5.4.1-1: </w:t>
      </w:r>
      <w:r>
        <w:rPr>
          <w:lang w:eastAsia="ko-KR"/>
        </w:rPr>
        <w:t>Combined TA / LA Update</w:t>
      </w:r>
      <w:r>
        <w:t xml:space="preserve"> Procedure</w:t>
      </w:r>
    </w:p>
    <w:p w14:paraId="4D097EC1" w14:textId="77777777" w:rsidR="0034365A" w:rsidRDefault="0034365A">
      <w:pPr>
        <w:pStyle w:val="B1"/>
      </w:pPr>
      <w:r>
        <w:lastRenderedPageBreak/>
        <w:t>1)</w:t>
      </w:r>
      <w:r>
        <w:tab/>
        <w:t xml:space="preserve">The UE detects a change to a new TA by discovering that its current TAI is not in the list of TAIs that the UE registered with the network or the </w:t>
      </w:r>
      <w:r>
        <w:rPr>
          <w:noProof/>
        </w:rPr>
        <w:t>UE's</w:t>
      </w:r>
      <w:r>
        <w:t xml:space="preserve"> TIN indicates the need for a TAU when re-selecting to E-UTRAN. The combined TA/LA Update Procedure is also performed in order to re-establish the SGs association.</w:t>
      </w:r>
    </w:p>
    <w:p w14:paraId="00508D01" w14:textId="758B131C" w:rsidR="00D510FF" w:rsidRDefault="00D510FF">
      <w:pPr>
        <w:pStyle w:val="B1"/>
      </w:pPr>
      <w:r>
        <w:tab/>
        <w:t xml:space="preserve">A UE that only supports NB-IoT (see </w:t>
      </w:r>
      <w:r w:rsidR="007F546C">
        <w:t>TS 23.401 [</w:t>
      </w:r>
      <w:r>
        <w:t>2]) may request SMS service but send a TA Update instead of a combined TA/LA Update.</w:t>
      </w:r>
    </w:p>
    <w:p w14:paraId="2D3E1F81" w14:textId="185D96B8" w:rsidR="0034365A" w:rsidRDefault="0034365A">
      <w:pPr>
        <w:pStyle w:val="B1"/>
      </w:pPr>
      <w:r>
        <w:t>2)</w:t>
      </w:r>
      <w:r>
        <w:tab/>
        <w:t xml:space="preserve">The UE initiates the TAU procedure by sending a TAU Request (parameters as specified in </w:t>
      </w:r>
      <w:r w:rsidR="007F546C">
        <w:t>TS 23.401 [</w:t>
      </w:r>
      <w:r>
        <w:t>2] including the Update Type, old LAI and Mobile Station Classmark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8DB4E2D" w:rsidR="0034365A" w:rsidRDefault="0034365A">
      <w:pPr>
        <w:pStyle w:val="B1"/>
      </w:pPr>
      <w:r>
        <w:t>3)</w:t>
      </w:r>
      <w:r>
        <w:tab/>
        <w:t xml:space="preserve">Step 4 to step 19 of the EPS TAU procedure are performed as specified in </w:t>
      </w:r>
      <w:r w:rsidR="007F546C">
        <w:t>TS 23.401 [</w:t>
      </w:r>
      <w:r>
        <w:t>2] with the differences as described below when "SMS in MME" applies:</w:t>
      </w:r>
    </w:p>
    <w:p w14:paraId="3D5F0897"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Default="0034365A">
      <w:pPr>
        <w:pStyle w:val="B2"/>
      </w:pPr>
      <w:r>
        <w:t>-</w:t>
      </w:r>
      <w:r>
        <w:tab/>
        <w:t>If the HSS supports "SMS in MME" the HSS follows the registration procedures described in Annex C, clause C.8.</w:t>
      </w:r>
    </w:p>
    <w:p w14:paraId="7F899C2B" w14:textId="77777777" w:rsidR="0034365A" w:rsidRDefault="0034365A">
      <w:pPr>
        <w:pStyle w:val="B1"/>
      </w:pPr>
      <w:r>
        <w:tab/>
        <w:t xml:space="preserve">The MME does not perform any registrations with a VLR, (i.e. it skips steps 4 to 6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2A6066BD" w:rsidR="0034365A" w:rsidRDefault="0034365A">
      <w:pPr>
        <w:pStyle w:val="B1"/>
      </w:pPr>
      <w:r>
        <w:t>4)</w:t>
      </w:r>
      <w:r>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 23.251 [</w:t>
      </w:r>
      <w:r>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7F546C">
        <w:t>TS 23.251 [</w:t>
      </w:r>
      <w:r>
        <w:t xml:space="preserve">42]. The MME retrieves the corresponding VLR number from the determined LAI. If multiple </w:t>
      </w:r>
      <w:r>
        <w:rPr>
          <w:noProof/>
        </w:rPr>
        <w:t>MSC/VLRs</w:t>
      </w:r>
      <w:r>
        <w:t xml:space="preserve"> serve this LAI, the TMSI based NRI as provided by the UE or an IMSI hash function is used to retrieve the VLR number for the LAI as defined in </w:t>
      </w:r>
      <w:r w:rsidR="007F546C">
        <w:t>TS 23.236 [</w:t>
      </w:r>
      <w:r>
        <w:t>23]. The Location Update Type shall indicate normal location update. The MME name is a FQDN string.</w:t>
      </w:r>
    </w:p>
    <w:p w14:paraId="6FD58471" w14:textId="77777777" w:rsidR="0034365A" w:rsidRDefault="0034365A">
      <w:pPr>
        <w:pStyle w:val="B1"/>
      </w:pPr>
      <w:r>
        <w:t>5)</w:t>
      </w:r>
      <w:r>
        <w:tab/>
        <w:t>The VLR performs the normal subscription checks for CS and if all checks are successful performs Location Update procedure in CS domain.</w:t>
      </w:r>
    </w:p>
    <w:p w14:paraId="6D46D23E" w14:textId="61EF582F" w:rsidR="0034365A" w:rsidRDefault="0034365A">
      <w:pPr>
        <w:pStyle w:val="B1"/>
      </w:pPr>
      <w:r>
        <w:tab/>
        <w:t xml:space="preserve">For GWCN configuration, the MSC selects the core network operator as specified in </w:t>
      </w:r>
      <w:r w:rsidR="007F546C">
        <w:t>TS 23.251 [</w:t>
      </w:r>
      <w:r>
        <w:t>42].</w:t>
      </w:r>
    </w:p>
    <w:p w14:paraId="50FC83A4" w14:textId="77777777" w:rsidR="0034365A" w:rsidRDefault="0034365A">
      <w:pPr>
        <w:pStyle w:val="B1"/>
      </w:pPr>
      <w:r>
        <w:t>6)</w:t>
      </w:r>
      <w:r>
        <w:tab/>
        <w:t>The VLR responds with Location Update Accept (VLR TMSI) to the MME.</w:t>
      </w:r>
    </w:p>
    <w:p w14:paraId="025312CF" w14:textId="3B63BF6C" w:rsidR="0034365A" w:rsidRDefault="0034365A">
      <w:pPr>
        <w:pStyle w:val="B1"/>
      </w:pPr>
      <w:r>
        <w:t>7)</w:t>
      </w:r>
      <w:r>
        <w:tab/>
        <w:t xml:space="preserve">The MME sends a TAU Accept (parameters as specified in </w:t>
      </w:r>
      <w:r w:rsidR="007F546C">
        <w:t>TS 23.401 [</w:t>
      </w:r>
      <w:r>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Pr>
          <w:noProof/>
        </w:rPr>
        <w:t>SGs</w:t>
      </w:r>
      <w:r>
        <w:t xml:space="preserve"> for SMS only, the network shall perform the IMSI attach and the MME shall indicate in the TAU Accept message that the IMSI attach is for "SMS-only".</w:t>
      </w:r>
    </w:p>
    <w:p w14:paraId="480535B6" w14:textId="77777777" w:rsidR="0034365A" w:rsidRDefault="0034365A">
      <w:pPr>
        <w:pStyle w:val="B1"/>
      </w:pPr>
      <w:r>
        <w:lastRenderedPageBreak/>
        <w:tab/>
        <w:t xml:space="preserve">If the UE requests combined TA/LA Update (or combined TA/LA Update with IMSI attach) without the "SMS-only" indication, and if the network supports </w:t>
      </w:r>
      <w:r>
        <w:rPr>
          <w:noProof/>
        </w:rPr>
        <w:t>SGs</w:t>
      </w:r>
      <w:r>
        <w:t xml:space="preserve"> procedures only for SMS</w:t>
      </w:r>
      <w:r>
        <w:rPr>
          <w:noProof/>
        </w:rPr>
        <w:t xml:space="preserve"> or the network decided to provide "SMS in MME" for the UE</w:t>
      </w:r>
      <w:r>
        <w:t xml:space="preserve">, the MME shall indicate "SMS-only" in the TAU Accept message. However, if the network supports CSFB and SMS over </w:t>
      </w:r>
      <w:r>
        <w:rPr>
          <w:noProof/>
        </w:rPr>
        <w:t>SGs</w:t>
      </w:r>
      <w:r>
        <w:t xml:space="preserve"> and accepts a combined TA/LA Update procedure but does not indicate "SMS-only", the MME may provide a "CSFB Not Preferred" indication to the UE.</w:t>
      </w:r>
    </w:p>
    <w:p w14:paraId="0AEA6EE6" w14:textId="77777777" w:rsidR="0034365A" w:rsidRDefault="0034365A">
      <w:pPr>
        <w:pStyle w:val="B1"/>
      </w:pPr>
      <w:r>
        <w:tab/>
        <w:t xml:space="preserve">If the UE requests combined TA/LA Update (or combined TA/LA Update with IMSI attach) with the "SMS-only" indication, and if the network only supports </w:t>
      </w:r>
      <w:r>
        <w:rPr>
          <w:noProof/>
        </w:rPr>
        <w:t>SGs</w:t>
      </w:r>
      <w:r>
        <w:t xml:space="preserve"> procedures for SMS or if it supports CSFB and SMS over </w:t>
      </w:r>
      <w:r>
        <w:rPr>
          <w:noProof/>
        </w:rPr>
        <w:t>SGs or if the network decided to provide "SMS in MME" for the UE</w:t>
      </w:r>
      <w:r>
        <w:t>, the MME shall indicate in the TAU Accept message that the combined TA/LA Update procedure is for "SMS-only".</w:t>
      </w:r>
    </w:p>
    <w:p w14:paraId="5EAD279F" w14:textId="77777777" w:rsidR="0034365A" w:rsidRDefault="0034365A">
      <w:pPr>
        <w:pStyle w:val="B1"/>
      </w:pPr>
      <w:r>
        <w:tab/>
        <w:t xml:space="preserve">If the MME provides "SMS in MME" for </w:t>
      </w:r>
      <w:r w:rsidR="00D510FF">
        <w:t xml:space="preserve">a </w:t>
      </w:r>
      <w:r>
        <w:t>UE</w:t>
      </w:r>
      <w:r w:rsidR="00D510FF">
        <w:t xml:space="preserve"> that requested combined TA/LA Update with IMSI attach</w:t>
      </w:r>
      <w:r>
        <w:t>, then the TMSI and LAI are provided as specified in clause C.4.2.</w:t>
      </w:r>
    </w:p>
    <w:p w14:paraId="33D5F633" w14:textId="77777777" w:rsidR="0034365A" w:rsidRDefault="0034365A">
      <w:pPr>
        <w:pStyle w:val="B1"/>
      </w:pPr>
      <w:r>
        <w:tab/>
        <w:t>The network provides the "SMS-only" or "CSFB Not Preferred" indications based on locally configured operator policies based on e.g. roaming agreement.</w:t>
      </w:r>
    </w:p>
    <w:p w14:paraId="3252CA89" w14:textId="59127E1D" w:rsidR="0034365A" w:rsidRDefault="0034365A">
      <w:pPr>
        <w:pStyle w:val="B1"/>
      </w:pPr>
      <w:r>
        <w:tab/>
        <w:t xml:space="preserve">The UE behaviour upon receiving such indications is described in </w:t>
      </w:r>
      <w:r w:rsidR="007F546C">
        <w:t>TS 23.221 [</w:t>
      </w:r>
      <w:r>
        <w:t>26].</w:t>
      </w:r>
    </w:p>
    <w:p w14:paraId="2D30B29A"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04086B3" w14:textId="5759B2DC" w:rsidR="0034365A" w:rsidRDefault="0034365A">
      <w:pPr>
        <w:pStyle w:val="B1"/>
      </w:pPr>
      <w:r>
        <w:t>8)</w:t>
      </w:r>
      <w:r>
        <w:tab/>
        <w:t xml:space="preserve">The UE may send a TAU complete message as specified in </w:t>
      </w:r>
      <w:r w:rsidR="007F546C">
        <w:t>TS 23.401 [</w:t>
      </w:r>
      <w:r>
        <w:t>2] for the TAU procedure.</w:t>
      </w:r>
    </w:p>
    <w:p w14:paraId="067C692E" w14:textId="77777777" w:rsidR="0034365A" w:rsidRDefault="0034365A">
      <w:pPr>
        <w:pStyle w:val="B1"/>
        <w:rPr>
          <w:lang w:val="it-IT"/>
        </w:rPr>
      </w:pPr>
      <w:r>
        <w:rPr>
          <w:lang w:val="it-IT"/>
        </w:rPr>
        <w:t>9)</w:t>
      </w:r>
      <w:r>
        <w:rPr>
          <w:lang w:val="it-IT"/>
        </w:rPr>
        <w:tab/>
        <w:t xml:space="preserve">If the VLR has updated the SGs association and if a paging timer is still running for a MT service for this UE, the VLR shall repeat </w:t>
      </w:r>
      <w:r>
        <w:rPr>
          <w:noProof/>
        </w:rPr>
        <w:t>SGs</w:t>
      </w:r>
      <w:r>
        <w:rPr>
          <w:lang w:val="it-IT"/>
        </w:rPr>
        <w:t xml:space="preserve"> Paging Request towards the updated SGs association.</w:t>
      </w:r>
    </w:p>
    <w:p w14:paraId="6DDBCF9E" w14:textId="77777777" w:rsidR="0034365A" w:rsidRDefault="0034365A">
      <w:pPr>
        <w:pStyle w:val="Heading3"/>
        <w:rPr>
          <w:lang w:val="it-IT" w:eastAsia="ko-KR"/>
        </w:rPr>
      </w:pPr>
      <w:bookmarkStart w:id="114" w:name="_Toc501359759"/>
      <w:bookmarkStart w:id="115" w:name="_Toc185596102"/>
      <w:r>
        <w:rPr>
          <w:lang w:val="it-IT" w:eastAsia="ko-KR"/>
        </w:rPr>
        <w:t>5.4.2</w:t>
      </w:r>
      <w:r>
        <w:rPr>
          <w:lang w:val="it-IT" w:eastAsia="ko-KR"/>
        </w:rPr>
        <w:tab/>
        <w:t>Periodic TA and LA Update Procedure</w:t>
      </w:r>
      <w:bookmarkEnd w:id="114"/>
      <w:bookmarkEnd w:id="115"/>
    </w:p>
    <w:p w14:paraId="24B8CC4C" w14:textId="77777777" w:rsidR="0034365A" w:rsidRDefault="0034365A">
      <w:pPr>
        <w:rPr>
          <w:lang w:eastAsia="ko-KR"/>
        </w:rPr>
      </w:pPr>
      <w:r>
        <w:rPr>
          <w:lang w:eastAsia="ko-KR"/>
        </w:rPr>
        <w:t xml:space="preserve">When the UE is camped on E-UTRAN, periodic LA updates shall not be performed, but periodic TA updates shall be performed. In this case, an </w:t>
      </w:r>
      <w:r>
        <w:rPr>
          <w:noProof/>
          <w:lang w:eastAsia="ko-KR"/>
        </w:rPr>
        <w:t>SGs</w:t>
      </w:r>
      <w:r>
        <w:rPr>
          <w:lang w:eastAsia="ko-KR"/>
        </w:rPr>
        <w:t xml:space="preserve"> association is established and the MSC/VLR shall disable implicit detach for EPS-attached UEs and instead rely on the MME to receive periodic TA updates.</w:t>
      </w:r>
    </w:p>
    <w:p w14:paraId="608248AA" w14:textId="77777777" w:rsidR="0034365A" w:rsidRDefault="0034365A">
      <w:pPr>
        <w:rPr>
          <w:lang w:eastAsia="ko-KR"/>
        </w:rPr>
      </w:pPr>
      <w:r>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314BA727" w:rsidR="0034365A" w:rsidRDefault="0034365A">
      <w:pPr>
        <w:rPr>
          <w:lang w:eastAsia="ko-KR"/>
        </w:rPr>
      </w:pPr>
      <w:r>
        <w:rPr>
          <w:lang w:eastAsia="ko-KR"/>
        </w:rPr>
        <w:t xml:space="preserve">In addition, when a periodic TA update is not received in the MME, the MME may implicitly detach the UE as specified in </w:t>
      </w:r>
      <w:r w:rsidR="007F546C">
        <w:rPr>
          <w:lang w:eastAsia="ko-KR"/>
        </w:rPr>
        <w:t>TS 23.401 [</w:t>
      </w:r>
      <w:r>
        <w:rPr>
          <w:lang w:eastAsia="ko-KR"/>
        </w:rPr>
        <w:t xml:space="preserve">2]. This MME implicit detach does not affect any SGSN attach status. At an implicit detach, the MME also releases the </w:t>
      </w:r>
      <w:r>
        <w:rPr>
          <w:noProof/>
          <w:lang w:eastAsia="ko-KR"/>
        </w:rPr>
        <w:t>SGs</w:t>
      </w:r>
      <w:r>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1261D3C7" w:rsidR="0034365A" w:rsidRDefault="0034365A">
      <w:pPr>
        <w:rPr>
          <w:lang w:eastAsia="ja-JP"/>
        </w:rPr>
      </w:pPr>
      <w:r>
        <w:rPr>
          <w:lang w:eastAsia="ja-JP"/>
        </w:rPr>
        <w:t xml:space="preserve">When the UE camps on GERAN/UTRAN it may perform combined RA/LA updates. The combined RA/LA update procedures and the conditions for their usage are described in </w:t>
      </w:r>
      <w:r w:rsidR="007F546C">
        <w:rPr>
          <w:lang w:eastAsia="ja-JP"/>
        </w:rPr>
        <w:t>TS 23.060 [</w:t>
      </w:r>
      <w:r>
        <w:rPr>
          <w:lang w:eastAsia="ja-JP"/>
        </w:rPr>
        <w:t>3].</w:t>
      </w:r>
    </w:p>
    <w:p w14:paraId="499DA56D" w14:textId="77777777" w:rsidR="0034365A" w:rsidRDefault="0034365A">
      <w:pPr>
        <w:pStyle w:val="Heading3"/>
        <w:rPr>
          <w:lang w:eastAsia="ja-JP"/>
        </w:rPr>
      </w:pPr>
      <w:bookmarkStart w:id="116" w:name="_Toc501359760"/>
      <w:bookmarkStart w:id="117" w:name="_Toc185596103"/>
      <w:r>
        <w:rPr>
          <w:lang w:eastAsia="ja-JP"/>
        </w:rPr>
        <w:t>5.4.3</w:t>
      </w:r>
      <w:r>
        <w:rPr>
          <w:lang w:eastAsia="ja-JP"/>
        </w:rPr>
        <w:tab/>
        <w:t>Non-EPS Alert procedure</w:t>
      </w:r>
      <w:bookmarkEnd w:id="116"/>
      <w:bookmarkEnd w:id="117"/>
    </w:p>
    <w:p w14:paraId="3FE03365" w14:textId="77777777" w:rsidR="0034365A" w:rsidRDefault="0034365A">
      <w:pPr>
        <w:rPr>
          <w:lang w:eastAsia="ja-JP"/>
        </w:rPr>
      </w:pPr>
      <w:r>
        <w:rPr>
          <w:lang w:eastAsia="ja-JP"/>
        </w:rPr>
        <w:t>The MSC/VLR may request an MME to report activity from a specific UE. In this case, the MSC/VLR shall send a SGsAP Alert Request (IMSI) message to the MME where the UE is currently EPS-attached.</w:t>
      </w:r>
    </w:p>
    <w:p w14:paraId="172079A5" w14:textId="77777777" w:rsidR="0034365A" w:rsidRDefault="0034365A">
      <w:pPr>
        <w:rPr>
          <w:lang w:eastAsia="ja-JP"/>
        </w:rPr>
      </w:pPr>
      <w:r>
        <w:rPr>
          <w:lang w:eastAsia="ja-JP"/>
        </w:rPr>
        <w:t>Upon reception of the SGsAP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Default="0034365A">
      <w:pPr>
        <w:rPr>
          <w:lang w:eastAsia="ja-JP"/>
        </w:rPr>
      </w:pPr>
      <w:r>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Default="0034365A">
      <w:pPr>
        <w:pStyle w:val="Heading3"/>
        <w:rPr>
          <w:lang w:eastAsia="ja-JP"/>
        </w:rPr>
      </w:pPr>
      <w:bookmarkStart w:id="118" w:name="_Toc501359761"/>
      <w:bookmarkStart w:id="119" w:name="_Toc185596104"/>
      <w:r>
        <w:rPr>
          <w:lang w:eastAsia="ja-JP"/>
        </w:rPr>
        <w:lastRenderedPageBreak/>
        <w:t>5.4.4</w:t>
      </w:r>
      <w:r>
        <w:rPr>
          <w:lang w:eastAsia="ja-JP"/>
        </w:rPr>
        <w:tab/>
        <w:t>Void</w:t>
      </w:r>
      <w:bookmarkEnd w:id="118"/>
      <w:bookmarkEnd w:id="119"/>
    </w:p>
    <w:p w14:paraId="4650B27E" w14:textId="77777777" w:rsidR="0034365A" w:rsidRDefault="0034365A">
      <w:pPr>
        <w:rPr>
          <w:lang w:eastAsia="ja-JP"/>
        </w:rPr>
      </w:pPr>
    </w:p>
    <w:p w14:paraId="20DC5C06" w14:textId="77777777" w:rsidR="0034365A" w:rsidRDefault="0034365A">
      <w:pPr>
        <w:pStyle w:val="Heading2"/>
        <w:rPr>
          <w:lang w:eastAsia="ja-JP"/>
        </w:rPr>
      </w:pPr>
      <w:bookmarkStart w:id="120" w:name="_Toc501359762"/>
      <w:bookmarkStart w:id="121" w:name="_Toc185596105"/>
      <w:r>
        <w:rPr>
          <w:lang w:eastAsia="ja-JP"/>
        </w:rPr>
        <w:t>5.5</w:t>
      </w:r>
      <w:r>
        <w:rPr>
          <w:lang w:eastAsia="ja-JP"/>
        </w:rPr>
        <w:tab/>
        <w:t>Idle Mode Signalling Reduction</w:t>
      </w:r>
      <w:bookmarkEnd w:id="120"/>
      <w:bookmarkEnd w:id="121"/>
    </w:p>
    <w:p w14:paraId="40C31A43" w14:textId="77777777" w:rsidR="0034365A" w:rsidRDefault="0034365A">
      <w:pPr>
        <w:rPr>
          <w:lang w:eastAsia="ja-JP"/>
        </w:rPr>
      </w:pPr>
      <w:r>
        <w:rPr>
          <w:lang w:eastAsia="ja-JP"/>
        </w:rPr>
        <w:t xml:space="preserve">In relation with CSFB and/or SMS over </w:t>
      </w:r>
      <w:r>
        <w:rPr>
          <w:noProof/>
          <w:lang w:eastAsia="ja-JP"/>
        </w:rPr>
        <w:t>SGs</w:t>
      </w:r>
      <w:r>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702C8C7D" w:rsidR="0034365A" w:rsidRDefault="0034365A">
      <w:pPr>
        <w:rPr>
          <w:lang w:eastAsia="ja-JP"/>
        </w:rPr>
      </w:pPr>
      <w:r>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7F546C">
        <w:rPr>
          <w:lang w:eastAsia="ja-JP"/>
        </w:rPr>
        <w:t>TS 23.401 [</w:t>
      </w:r>
      <w:r>
        <w:rPr>
          <w:lang w:eastAsia="ja-JP"/>
        </w:rPr>
        <w:t>2].</w:t>
      </w:r>
    </w:p>
    <w:p w14:paraId="201CC5B7" w14:textId="77777777" w:rsidR="0034365A" w:rsidRDefault="0034365A">
      <w:pPr>
        <w:rPr>
          <w:lang w:eastAsia="ja-JP"/>
        </w:rPr>
      </w:pPr>
      <w:r>
        <w:rPr>
          <w:lang w:eastAsia="ja-JP"/>
        </w:rPr>
        <w:t xml:space="preserve">A UE that supports CSFB and/or SMS over </w:t>
      </w:r>
      <w:r>
        <w:rPr>
          <w:noProof/>
          <w:lang w:eastAsia="ja-JP"/>
        </w:rPr>
        <w:t>SGs</w:t>
      </w:r>
      <w:r>
        <w:rPr>
          <w:lang w:eastAsia="ja-JP"/>
        </w:rPr>
        <w:t xml:space="preserve"> includes the "EMM combined procedures capability" indication as part of the "MS Network Capability" in the Attach, RAU or combined RAU/LAU Request message, if the UE supports CSFB service or SMS over </w:t>
      </w:r>
      <w:r>
        <w:rPr>
          <w:noProof/>
          <w:lang w:eastAsia="ja-JP"/>
        </w:rPr>
        <w:t>SGs</w:t>
      </w:r>
      <w:r>
        <w:rPr>
          <w:lang w:eastAsia="ja-JP"/>
        </w:rPr>
        <w:t xml:space="preserve">. SGSN stores the "EMM combined procedures capability" indication for ISR operation as part of the stored "MS Network Capability". If the UE does not support CSFB or SMS over </w:t>
      </w:r>
      <w:r>
        <w:rPr>
          <w:noProof/>
          <w:lang w:eastAsia="ja-JP"/>
        </w:rPr>
        <w:t>SGs</w:t>
      </w:r>
      <w:r>
        <w:rPr>
          <w:lang w:eastAsia="ja-JP"/>
        </w:rPr>
        <w:t>, it shall not include the "EMM combined procedures capability" indication in the Attach, RAU or combined RAU/LAU Request message to SGSN.</w:t>
      </w:r>
    </w:p>
    <w:p w14:paraId="0AD9BFA5" w14:textId="2C28B17D" w:rsidR="0034365A" w:rsidRDefault="0034365A">
      <w:pPr>
        <w:rPr>
          <w:lang w:eastAsia="ja-JP"/>
        </w:rPr>
      </w:pPr>
      <w:r>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Pr>
          <w:noProof/>
          <w:lang w:eastAsia="ja-JP"/>
        </w:rPr>
        <w:t>SGs</w:t>
      </w:r>
      <w:r>
        <w:rPr>
          <w:lang w:eastAsia="ja-JP"/>
        </w:rPr>
        <w:t xml:space="preserve"> is supported then the SGSN deactivates ISR by not indicating ISR activated in the combined RAU Accept message, which is a regular ISR functionality as specified in </w:t>
      </w:r>
      <w:r w:rsidR="007F546C">
        <w:rPr>
          <w:lang w:eastAsia="ja-JP"/>
        </w:rPr>
        <w:t>TS 23.401 [</w:t>
      </w:r>
      <w:r>
        <w:rPr>
          <w:lang w:eastAsia="ja-JP"/>
        </w:rPr>
        <w:t xml:space="preserve">2]. So an SGSN in a CSFB/SMS over </w:t>
      </w:r>
      <w:r>
        <w:rPr>
          <w:noProof/>
          <w:lang w:eastAsia="ja-JP"/>
        </w:rPr>
        <w:t>SGs</w:t>
      </w:r>
      <w:r>
        <w:rPr>
          <w:lang w:eastAsia="ja-JP"/>
        </w:rPr>
        <w:t xml:space="preserve"> configuration never indicates ISR activated in combined RAU procedures for a UE that supports CSFB/SMS over </w:t>
      </w:r>
      <w:r>
        <w:rPr>
          <w:noProof/>
          <w:lang w:eastAsia="ja-JP"/>
        </w:rPr>
        <w:t>SGs</w:t>
      </w:r>
      <w:r>
        <w:rPr>
          <w:lang w:eastAsia="ja-JP"/>
        </w:rPr>
        <w:t xml:space="preserve">. An SGSN with ISR capability in a CSFB/SMS over </w:t>
      </w:r>
      <w:r>
        <w:rPr>
          <w:noProof/>
          <w:lang w:eastAsia="ja-JP"/>
        </w:rPr>
        <w:t>SGs</w:t>
      </w:r>
      <w:r>
        <w:rPr>
          <w:lang w:eastAsia="ja-JP"/>
        </w:rPr>
        <w:t xml:space="preserve"> configuration shall always maintain ISR by indicating ISR Activated in Periodic RAU Accept for a UE that supports CSFB/SMS over </w:t>
      </w:r>
      <w:r>
        <w:rPr>
          <w:noProof/>
          <w:lang w:eastAsia="ja-JP"/>
        </w:rPr>
        <w:t>SGs</w:t>
      </w:r>
      <w:r>
        <w:rPr>
          <w:lang w:eastAsia="ja-JP"/>
        </w:rPr>
        <w:t xml:space="preserve"> if the SGSN has the status that ISR is activated for the UE. After a combined RA/LA update procedure, the MSC pages via Gs for mobile terminated services. When Gs is not used, the MSC/VLR pages in the LA via</w:t>
      </w:r>
      <w:r>
        <w:rPr>
          <w:noProof/>
          <w:lang w:eastAsia="ja-JP"/>
        </w:rPr>
        <w:t xml:space="preserve"> Iu/A</w:t>
      </w:r>
      <w:r>
        <w:rPr>
          <w:lang w:eastAsia="ja-JP"/>
        </w:rPr>
        <w:t xml:space="preserve"> for mobile terminated services.</w:t>
      </w:r>
    </w:p>
    <w:p w14:paraId="5E99DF54" w14:textId="40696C60" w:rsidR="0034365A" w:rsidRDefault="0034365A">
      <w:pPr>
        <w:rPr>
          <w:lang w:eastAsia="ja-JP"/>
        </w:rPr>
      </w:pPr>
      <w:r>
        <w:rPr>
          <w:lang w:eastAsia="ja-JP"/>
        </w:rPr>
        <w:t xml:space="preserve">If ISR is deactivated and the UE re-selects to E-UTRAN with the TIN indicating "P-TMSI", it initiates a TAU procedure, which is a regular ISR functionality as specified in </w:t>
      </w:r>
      <w:r w:rsidR="007F546C">
        <w:rPr>
          <w:lang w:eastAsia="ja-JP"/>
        </w:rPr>
        <w:t>TS 23.401 [</w:t>
      </w:r>
      <w:r>
        <w:rPr>
          <w:lang w:eastAsia="ja-JP"/>
        </w:rPr>
        <w:t xml:space="preserve">2], and ISR can be activated again. The UE that supports CS fallback/SMS over </w:t>
      </w:r>
      <w:r>
        <w:rPr>
          <w:noProof/>
          <w:lang w:eastAsia="ja-JP"/>
        </w:rPr>
        <w:t>SGs</w:t>
      </w:r>
      <w:r>
        <w:rPr>
          <w:lang w:eastAsia="ja-JP"/>
        </w:rPr>
        <w:t xml:space="preserve"> shall perform this TAU procedure as a combined TA/LA Update Procedure.</w:t>
      </w:r>
    </w:p>
    <w:p w14:paraId="501970CE" w14:textId="6070345A" w:rsidR="0034365A" w:rsidRDefault="0034365A">
      <w:pPr>
        <w:rPr>
          <w:lang w:eastAsia="ja-JP"/>
        </w:rPr>
      </w:pPr>
      <w:r>
        <w:rPr>
          <w:lang w:eastAsia="ja-JP"/>
        </w:rPr>
        <w:t xml:space="preserve">In case of the detach procedure for E-UTRAN when ISR is activated, the MME notifies the associated SGSN with indicating detach cause (i.e. local detach or complete detach) as specified in clause 5.3.1, 5.3.2, 5.3.3 and </w:t>
      </w:r>
      <w:r w:rsidR="007F546C">
        <w:rPr>
          <w:lang w:eastAsia="ja-JP"/>
        </w:rPr>
        <w:t>TS 23.401 [</w:t>
      </w:r>
      <w:r>
        <w:rPr>
          <w:lang w:eastAsia="ja-JP"/>
        </w:rPr>
        <w:t>2] except UE-initiated IMSI detach only procedure.</w:t>
      </w:r>
    </w:p>
    <w:p w14:paraId="7B098020" w14:textId="63DD2FBF" w:rsidR="0034365A" w:rsidRDefault="0034365A">
      <w:pPr>
        <w:rPr>
          <w:lang w:eastAsia="ja-JP"/>
        </w:rPr>
      </w:pPr>
      <w:r>
        <w:rPr>
          <w:lang w:eastAsia="ja-JP"/>
        </w:rPr>
        <w:t xml:space="preserve">In case of the detach procedure for GERAN/UTRAN when ISR is activated, the SGSN sends an IMSI or GRPS Detach indication message to the VLR depending on the detach type sent by the UE as specified in </w:t>
      </w:r>
      <w:r w:rsidR="007F546C">
        <w:rPr>
          <w:lang w:eastAsia="ja-JP"/>
        </w:rPr>
        <w:t>TS 23.060 [</w:t>
      </w:r>
      <w:r>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Default="0034365A">
      <w:pPr>
        <w:rPr>
          <w:lang w:eastAsia="ja-JP"/>
        </w:rPr>
      </w:pPr>
      <w:r>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Pr>
          <w:noProof/>
          <w:lang w:eastAsia="ja-JP"/>
        </w:rPr>
        <w:t>SGs</w:t>
      </w:r>
      <w:r>
        <w:rPr>
          <w:lang w:eastAsia="ja-JP"/>
        </w:rPr>
        <w:t xml:space="preserve"> and instead shall page the UE via S3 interface.</w:t>
      </w:r>
    </w:p>
    <w:p w14:paraId="30A9ED8F" w14:textId="77777777" w:rsidR="0034365A" w:rsidRDefault="0034365A">
      <w:pPr>
        <w:rPr>
          <w:lang w:eastAsia="ja-JP"/>
        </w:rPr>
      </w:pPr>
      <w:r>
        <w:rPr>
          <w:lang w:eastAsia="ja-JP"/>
        </w:rPr>
        <w:t>When implicit detach timer expires in the MME, the MME shall send EPS Detach Indication message. .</w:t>
      </w:r>
    </w:p>
    <w:p w14:paraId="020B5E52" w14:textId="77777777" w:rsidR="0034365A" w:rsidRDefault="0034365A">
      <w:pPr>
        <w:rPr>
          <w:lang w:eastAsia="ja-JP"/>
        </w:rPr>
      </w:pPr>
      <w:r>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Default="0034365A">
      <w:pPr>
        <w:rPr>
          <w:lang w:eastAsia="ja-JP"/>
        </w:rPr>
      </w:pPr>
      <w:r>
        <w:rPr>
          <w:lang w:eastAsia="ja-JP"/>
        </w:rPr>
        <w:lastRenderedPageBreak/>
        <w:t>If "EMM Combined UE Waiting Flag" is turned on in the SGSN, then the SGSN shall behave as follows:</w:t>
      </w:r>
    </w:p>
    <w:p w14:paraId="48DB0716" w14:textId="77777777" w:rsidR="0034365A" w:rsidRDefault="0034365A">
      <w:pPr>
        <w:pStyle w:val="B1"/>
      </w:pPr>
      <w:r>
        <w:t>-</w:t>
      </w:r>
      <w:r>
        <w:tab/>
        <w:t>If the SGSN receives Periodic RAU from the UE, the SGSN shall send Detach Request (IMSI Detach) to the UE.</w:t>
      </w:r>
    </w:p>
    <w:p w14:paraId="15ABAFDA" w14:textId="2654EAAD" w:rsidR="0034365A" w:rsidRDefault="0034365A">
      <w:pPr>
        <w:pStyle w:val="B1"/>
      </w:pPr>
      <w:r>
        <w:t>-</w:t>
      </w:r>
      <w:r>
        <w:tab/>
        <w:t xml:space="preserve">If the SGSN receives Combined RAU from the UE, the SGSN shall continue the procedure as specified in </w:t>
      </w:r>
      <w:r w:rsidR="007F546C">
        <w:t>TS 23.060 [</w:t>
      </w:r>
      <w:r>
        <w:t>3].</w:t>
      </w:r>
    </w:p>
    <w:p w14:paraId="7685F2B8" w14:textId="77777777" w:rsidR="0034365A" w:rsidRDefault="0034365A">
      <w:pPr>
        <w:pStyle w:val="B1"/>
      </w:pPr>
      <w:r>
        <w:t>-</w:t>
      </w:r>
      <w:r>
        <w:tab/>
        <w:t>If the SGSN receives Service Request from the UE, the SGSN handles the Service Request normally and shall send Detach Request (IMSI Detach) to the UE.</w:t>
      </w:r>
    </w:p>
    <w:p w14:paraId="0BBD6359" w14:textId="77777777" w:rsidR="0034365A" w:rsidRDefault="0034365A">
      <w:pPr>
        <w:pStyle w:val="B1"/>
      </w:pPr>
      <w:r>
        <w:t>-</w:t>
      </w:r>
      <w:r>
        <w:tab/>
        <w:t>The SGSN shall turn off the "EMM Combined UE Waiting Flag" if the SGSN receives Combined RAU from the UE.</w:t>
      </w:r>
    </w:p>
    <w:p w14:paraId="7B991363" w14:textId="77777777" w:rsidR="0034365A" w:rsidRDefault="0034365A">
      <w:pPr>
        <w:rPr>
          <w:lang w:eastAsia="ja-JP"/>
        </w:rPr>
      </w:pPr>
      <w:r>
        <w:rPr>
          <w:lang w:eastAsia="ja-JP"/>
        </w:rPr>
        <w:t>The MME</w:t>
      </w:r>
      <w:r w:rsidR="00055894">
        <w:rPr>
          <w:lang w:eastAsia="ja-JP"/>
        </w:rPr>
        <w:t xml:space="preserve"> may</w:t>
      </w:r>
      <w:r>
        <w:rPr>
          <w:lang w:eastAsia="ja-JP"/>
        </w:rPr>
        <w:t xml:space="preserve"> activate ISR if "SMS in MME" for the UE is used.</w:t>
      </w:r>
    </w:p>
    <w:p w14:paraId="3A89B6CD" w14:textId="7F179AA2" w:rsidR="00055894" w:rsidRDefault="00055894" w:rsidP="00055894">
      <w:pPr>
        <w:rPr>
          <w:lang w:eastAsia="ja-JP"/>
        </w:rPr>
      </w:pPr>
      <w:r>
        <w:rPr>
          <w:lang w:eastAsia="ja-JP"/>
        </w:rPr>
        <w:t xml:space="preserve">For PS-only Service Provision per </w:t>
      </w:r>
      <w:r w:rsidR="007F546C">
        <w:rPr>
          <w:lang w:eastAsia="ja-JP"/>
        </w:rPr>
        <w:t>TS 23.060 [</w:t>
      </w:r>
      <w:r>
        <w:rPr>
          <w:lang w:eastAsia="ja-JP"/>
        </w:rPr>
        <w:t>3] clause 5.3.18, if SGSN provides SMS services via PS domain for a UE, the SGSN may activate ISR for this UE by indicating ISR Activated in Combined RAU Accept message.</w:t>
      </w:r>
    </w:p>
    <w:p w14:paraId="5036976F" w14:textId="77777777" w:rsidR="0034365A" w:rsidRDefault="0034365A">
      <w:pPr>
        <w:pStyle w:val="Heading2"/>
        <w:rPr>
          <w:lang w:eastAsia="ja-JP"/>
        </w:rPr>
      </w:pPr>
      <w:bookmarkStart w:id="122" w:name="_Toc501359763"/>
      <w:bookmarkStart w:id="123" w:name="_Toc185596106"/>
      <w:r>
        <w:rPr>
          <w:lang w:eastAsia="ja-JP"/>
        </w:rPr>
        <w:t>5.6</w:t>
      </w:r>
      <w:r>
        <w:rPr>
          <w:lang w:eastAsia="ja-JP"/>
        </w:rPr>
        <w:tab/>
        <w:t>Mobility Management for SMS over SGs only UEs</w:t>
      </w:r>
      <w:bookmarkEnd w:id="122"/>
      <w:bookmarkEnd w:id="123"/>
    </w:p>
    <w:p w14:paraId="595C69AB" w14:textId="5547BF2A" w:rsidR="0034365A" w:rsidRDefault="0034365A">
      <w:pPr>
        <w:rPr>
          <w:lang w:eastAsia="ja-JP"/>
        </w:rPr>
      </w:pPr>
      <w:r>
        <w:rPr>
          <w:lang w:eastAsia="ja-JP"/>
        </w:rPr>
        <w:t>UEs that need SMS service but not CSFB indicate this specific condition with the "SMS-only" indication in the EPS/IMSI Attach Request and combined TA/LA update procedures</w:t>
      </w:r>
      <w:r w:rsidR="00D510FF">
        <w:rPr>
          <w:lang w:eastAsia="ja-JP"/>
        </w:rPr>
        <w:t xml:space="preserve"> (or, for a UE that only supports NB-IoT, optionally using the EPS Attach Request and TA update procedures, see </w:t>
      </w:r>
      <w:r w:rsidR="007F546C">
        <w:rPr>
          <w:lang w:eastAsia="ja-JP"/>
        </w:rPr>
        <w:t>TS 23.401 [</w:t>
      </w:r>
      <w:r w:rsidR="00D510FF">
        <w:rPr>
          <w:lang w:eastAsia="ja-JP"/>
        </w:rPr>
        <w:t>2])</w:t>
      </w:r>
      <w:r>
        <w:rPr>
          <w:lang w:eastAsia="ja-JP"/>
        </w:rPr>
        <w:t xml:space="preserve">. This allows an operator to deploy the </w:t>
      </w:r>
      <w:r>
        <w:rPr>
          <w:noProof/>
          <w:lang w:eastAsia="ja-JP"/>
        </w:rPr>
        <w:t>SGs</w:t>
      </w:r>
      <w:r>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Default="0034365A">
      <w:pPr>
        <w:pStyle w:val="NO"/>
      </w:pPr>
      <w:r>
        <w:t>NOTE:</w:t>
      </w:r>
      <w:r>
        <w:tab/>
        <w:t xml:space="preserve">SMS delivery via </w:t>
      </w:r>
      <w:r>
        <w:rPr>
          <w:noProof/>
        </w:rPr>
        <w:t>SGs</w:t>
      </w:r>
      <w:r>
        <w:t xml:space="preserve"> does not cause the terminal to fallback to the CS-capable network. It is possible that only certain </w:t>
      </w:r>
      <w:r>
        <w:rPr>
          <w:noProof/>
        </w:rPr>
        <w:t>MSCs</w:t>
      </w:r>
      <w:r>
        <w:t xml:space="preserve"> in the network (one in minimum) are configured to support </w:t>
      </w:r>
      <w:r>
        <w:rPr>
          <w:noProof/>
        </w:rPr>
        <w:t>SGs</w:t>
      </w:r>
      <w:r>
        <w:t xml:space="preserve"> when the network only supports SMS and no other (CS) services via </w:t>
      </w:r>
      <w:r>
        <w:rPr>
          <w:noProof/>
        </w:rPr>
        <w:t>SGs</w:t>
      </w:r>
      <w:r>
        <w:t>. However such a minimal configuration can cause inter-MSC location updates to be performed at every movement into/out of E</w:t>
      </w:r>
      <w:r>
        <w:noBreakHyphen/>
        <w:t>UTRAN coverage.</w:t>
      </w:r>
    </w:p>
    <w:p w14:paraId="6BF529D8" w14:textId="77777777" w:rsidR="000153EA" w:rsidRDefault="000153EA" w:rsidP="000153EA">
      <w:pPr>
        <w:pStyle w:val="Heading2"/>
        <w:rPr>
          <w:lang w:eastAsia="ja-JP"/>
        </w:rPr>
      </w:pPr>
      <w:bookmarkStart w:id="124" w:name="_Toc501359764"/>
      <w:bookmarkStart w:id="125" w:name="_Toc185596107"/>
      <w:r>
        <w:rPr>
          <w:lang w:eastAsia="ja-JP"/>
        </w:rPr>
        <w:t>5.7</w:t>
      </w:r>
      <w:r>
        <w:rPr>
          <w:lang w:eastAsia="ja-JP"/>
        </w:rPr>
        <w:tab/>
        <w:t>Access to CS services after selecting a non-3GPP access</w:t>
      </w:r>
      <w:bookmarkEnd w:id="124"/>
      <w:bookmarkEnd w:id="125"/>
    </w:p>
    <w:p w14:paraId="37532181" w14:textId="7F0C1C9B" w:rsidR="000153EA" w:rsidRPr="000153EA" w:rsidRDefault="000153EA" w:rsidP="000153EA">
      <w:pPr>
        <w:rPr>
          <w:lang w:eastAsia="ja-JP"/>
        </w:rPr>
      </w:pPr>
      <w:r>
        <w:rPr>
          <w:lang w:eastAsia="ja-JP"/>
        </w:rPr>
        <w:t xml:space="preserve">When a UE, which obtained voice and/or SMS services using an EPS/IMSI registration via E-UTRAN, selects a non-3GPP access network, the UE tries to retain these services by actions described in </w:t>
      </w:r>
      <w:r w:rsidR="007F546C">
        <w:rPr>
          <w:lang w:eastAsia="ja-JP"/>
        </w:rPr>
        <w:t>TS 23.221 [</w:t>
      </w:r>
      <w:r>
        <w:rPr>
          <w:lang w:eastAsia="ja-JP"/>
        </w:rPr>
        <w:t>26], clause 7.2a.</w:t>
      </w:r>
    </w:p>
    <w:p w14:paraId="0B392A35" w14:textId="77777777" w:rsidR="0034365A" w:rsidRDefault="0034365A">
      <w:pPr>
        <w:pStyle w:val="Heading1"/>
        <w:rPr>
          <w:lang w:eastAsia="ja-JP"/>
        </w:rPr>
      </w:pPr>
      <w:bookmarkStart w:id="126" w:name="_Toc501359765"/>
      <w:bookmarkStart w:id="127" w:name="_Toc185596108"/>
      <w:r>
        <w:rPr>
          <w:lang w:eastAsia="ja-JP"/>
        </w:rPr>
        <w:t>6</w:t>
      </w:r>
      <w:r>
        <w:tab/>
      </w:r>
      <w:r>
        <w:rPr>
          <w:lang w:eastAsia="ja-JP"/>
        </w:rPr>
        <w:t>Mobile Originating Call</w:t>
      </w:r>
      <w:bookmarkEnd w:id="126"/>
      <w:bookmarkEnd w:id="127"/>
    </w:p>
    <w:p w14:paraId="2B14ECA7" w14:textId="77777777" w:rsidR="0034365A" w:rsidRDefault="0034365A">
      <w:pPr>
        <w:pStyle w:val="Heading2"/>
        <w:rPr>
          <w:lang w:eastAsia="ja-JP"/>
        </w:rPr>
      </w:pPr>
      <w:bookmarkStart w:id="128" w:name="_Toc501359766"/>
      <w:bookmarkStart w:id="129" w:name="_Toc185596109"/>
      <w:r>
        <w:rPr>
          <w:lang w:eastAsia="ja-JP"/>
        </w:rPr>
        <w:t>6</w:t>
      </w:r>
      <w:r>
        <w:t>.1</w:t>
      </w:r>
      <w:r>
        <w:tab/>
      </w:r>
      <w:r>
        <w:rPr>
          <w:lang w:eastAsia="ja-JP"/>
        </w:rPr>
        <w:t>General</w:t>
      </w:r>
      <w:bookmarkEnd w:id="128"/>
      <w:bookmarkEnd w:id="129"/>
    </w:p>
    <w:p w14:paraId="5CC77B63" w14:textId="77777777" w:rsidR="0034365A" w:rsidRDefault="0034365A">
      <w:pPr>
        <w:rPr>
          <w:lang w:eastAsia="ja-JP"/>
        </w:rPr>
      </w:pPr>
      <w:r>
        <w:rPr>
          <w:lang w:eastAsia="ja-JP"/>
        </w:rPr>
        <w:t>This clause describes the mobile originating call procedures for t</w:t>
      </w:r>
      <w:r>
        <w:t>he CS Fallback in EPS</w:t>
      </w:r>
      <w:r>
        <w:rPr>
          <w:lang w:eastAsia="ja-JP"/>
        </w:rPr>
        <w:t>.</w:t>
      </w:r>
    </w:p>
    <w:p w14:paraId="6BD5720F" w14:textId="77777777" w:rsidR="0034365A" w:rsidRDefault="0034365A">
      <w:pPr>
        <w:pStyle w:val="Heading2"/>
      </w:pPr>
      <w:bookmarkStart w:id="130" w:name="_Toc501359767"/>
      <w:bookmarkStart w:id="131" w:name="_Toc185596110"/>
      <w:r>
        <w:lastRenderedPageBreak/>
        <w:t>6.2</w:t>
      </w:r>
      <w:r>
        <w:tab/>
        <w:t>Mobile Originating call in Active Mode - PS HO supported</w:t>
      </w:r>
      <w:bookmarkEnd w:id="130"/>
      <w:bookmarkEnd w:id="131"/>
    </w:p>
    <w:p w14:paraId="76859545"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32" w:name="_MON_1445076755"/>
    <w:bookmarkEnd w:id="132"/>
    <w:p w14:paraId="7DBC6097" w14:textId="77777777" w:rsidR="00C01412" w:rsidRDefault="001024C7" w:rsidP="00C01412">
      <w:pPr>
        <w:pStyle w:val="TH"/>
      </w:pPr>
      <w:r>
        <w:object w:dxaOrig="9934" w:dyaOrig="7743" w14:anchorId="2A41D24B">
          <v:shape id="_x0000_i1034" type="#_x0000_t75" style="width:479.6pt;height:374.4pt" o:ole="">
            <v:imagedata r:id="rId25" o:title=""/>
          </v:shape>
          <o:OLEObject Type="Embed" ProgID="Word.Picture.8" ShapeID="_x0000_i1034" DrawAspect="Content" ObjectID="_1796211722" r:id="rId26"/>
        </w:object>
      </w:r>
    </w:p>
    <w:p w14:paraId="3ED269AE" w14:textId="77777777" w:rsidR="0034365A" w:rsidRDefault="0034365A">
      <w:pPr>
        <w:pStyle w:val="TF"/>
      </w:pPr>
      <w:r>
        <w:t>Figure 6.2-1: CS Call Request in E-UTRAN, Call in GERAN/UTRAN</w:t>
      </w:r>
    </w:p>
    <w:p w14:paraId="292D168C" w14:textId="77777777" w:rsidR="0034365A" w:rsidRDefault="0034365A">
      <w:pPr>
        <w:pStyle w:val="NO"/>
      </w:pPr>
      <w:r>
        <w:t>NOTE 1:</w:t>
      </w:r>
      <w:r>
        <w:tab/>
        <w:t>DTM is not mandatory for CS Fallback to work and is not linked to PS HO.</w:t>
      </w:r>
    </w:p>
    <w:p w14:paraId="41C6C6A3" w14:textId="77777777" w:rsidR="0034365A" w:rsidRDefault="0034365A">
      <w:pPr>
        <w:pStyle w:val="B1"/>
      </w:pPr>
      <w:r>
        <w:t>1a.</w:t>
      </w:r>
      <w:r>
        <w:tab/>
        <w:t>The UE sends an Extended Service Request for mobile originating CS fallback to MME. Extended Service Request message is encapsulated in RRC and S1</w:t>
      </w:r>
      <w:r>
        <w:noBreakHyphen/>
        <w:t>AP messages. The UE only transmits this request if it is attached to CS domain (with a combined EPS/IMSI Attach).</w:t>
      </w:r>
    </w:p>
    <w:p w14:paraId="01BF2386"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1CC28A06" w14:textId="14976257"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also sets priority indication, i.e. "CSFB High Priority", in the S1AP message to the </w:t>
      </w:r>
      <w:r>
        <w:rPr>
          <w:noProof/>
        </w:rPr>
        <w:t>eNodeB</w:t>
      </w:r>
      <w:r>
        <w:t xml:space="preserve"> as specified in </w:t>
      </w:r>
      <w:r w:rsidR="007F546C">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6E35C073" w14:textId="77777777" w:rsidR="0034365A" w:rsidRDefault="0034365A">
      <w:pPr>
        <w:pStyle w:val="B1"/>
      </w:pPr>
      <w:r>
        <w:t>1c.</w:t>
      </w:r>
      <w:r>
        <w:tab/>
        <w:t>The eNodeB shall reply with S1-AP UE Context Modification Response message.</w:t>
      </w:r>
    </w:p>
    <w:p w14:paraId="1F24FC6E"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4b in this clause , is due to the CSFB via CS MO call.</w:t>
      </w:r>
    </w:p>
    <w:p w14:paraId="68F4DD27" w14:textId="77777777" w:rsidR="0034365A" w:rsidRDefault="0034365A">
      <w:pPr>
        <w:pStyle w:val="B1"/>
      </w:pPr>
      <w:r>
        <w:lastRenderedPageBreak/>
        <w:t>2.</w:t>
      </w:r>
      <w:r>
        <w:tab/>
        <w:t>The eNodeB may optionally solicit a measurement report from the UE to determine the target GERAN/UTRAN cell to which PS handover will be performed.</w:t>
      </w:r>
    </w:p>
    <w:p w14:paraId="14D50F2A" w14:textId="77777777" w:rsidR="0034365A" w:rsidRDefault="0034365A">
      <w:pPr>
        <w:pStyle w:val="NO"/>
      </w:pPr>
      <w:r>
        <w:t>NOTE:</w:t>
      </w:r>
      <w:r>
        <w:tab/>
        <w:t>Based on operator policy, the priority indicator received in step1b may be used by eNodeB to decide whether to continue CS Fallback procedures with PS HO, i.e. step3a, or to initiate radio release procedure to redirect the UE to 2G/3G Circuit Switch as specified in clause 6.3.</w:t>
      </w:r>
    </w:p>
    <w:p w14:paraId="4CB38A9C" w14:textId="77777777" w:rsidR="0034365A" w:rsidRDefault="0034365A">
      <w:pPr>
        <w:pStyle w:val="B1"/>
      </w:pPr>
      <w:r>
        <w:t>3a.</w:t>
      </w:r>
      <w:r>
        <w:tab/>
        <w:t>The eNodeB triggers PS handover to a GERAN/UTRAN neighbour cell by sending a Handover Required message to the MME. The eNodeB selects the target PS handover cell considering the PLMN ID and possibly the LAC for CS domain provided by the MME in step 1b.</w:t>
      </w:r>
    </w:p>
    <w:p w14:paraId="1ED96009"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6.3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1445F930" w14:textId="56541380" w:rsidR="0034365A" w:rsidRDefault="0034365A">
      <w:pPr>
        <w:pStyle w:val="NO"/>
      </w:pPr>
      <w:r>
        <w:t>NOTE 2:</w:t>
      </w:r>
      <w:r>
        <w:tab/>
        <w:t xml:space="preserve">For details how the </w:t>
      </w:r>
      <w:r>
        <w:rPr>
          <w:noProof/>
        </w:rPr>
        <w:t>HeNodeB</w:t>
      </w:r>
      <w:r>
        <w:t xml:space="preserve"> determines whether a PDN connection is a LIPA PDN connection see </w:t>
      </w:r>
      <w:r w:rsidR="007F546C">
        <w:t>TS 23.401 [</w:t>
      </w:r>
      <w:r>
        <w:t>2], clause 4.3.16.</w:t>
      </w:r>
    </w:p>
    <w:p w14:paraId="5B755797" w14:textId="53115B81" w:rsidR="0034365A" w:rsidRDefault="0034365A">
      <w:pPr>
        <w:pStyle w:val="B1"/>
      </w:pPr>
      <w:r>
        <w:tab/>
        <w:t xml:space="preserve">In the following an inter-RAT handover from E-UTRAN to UTRAN or GERAN as specified in </w:t>
      </w:r>
      <w:r w:rsidR="007F546C">
        <w:t>TS 23.401 [</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Default="0034365A">
      <w:pPr>
        <w:pStyle w:val="NO"/>
      </w:pPr>
      <w:r>
        <w:t>NOTE 3:</w:t>
      </w:r>
      <w:r>
        <w:tab/>
        <w:t>During the PS HO the SGSN does not create a Gs association with the MSC/VLR.</w:t>
      </w:r>
    </w:p>
    <w:p w14:paraId="156914FE" w14:textId="77777777" w:rsidR="0034365A" w:rsidRDefault="0034365A">
      <w:pPr>
        <w:pStyle w:val="NO"/>
      </w:pPr>
      <w:r>
        <w:t>NOTE 4:</w:t>
      </w:r>
      <w:r>
        <w:tab/>
        <w:t>Service Request procedure supervision timer shall be sufficiently long considering the optional measurement reporting at step 2.</w:t>
      </w:r>
    </w:p>
    <w:p w14:paraId="7B5716E2" w14:textId="38FDBFB0" w:rsidR="0034365A" w:rsidRDefault="0034365A">
      <w:pPr>
        <w:pStyle w:val="B1"/>
      </w:pPr>
      <w:r>
        <w:tab/>
        <w:t xml:space="preserve">When the UE arrives at the target cell, if the target RAT is UTRAN, the UE establishes the radio signalling connection by sending an RRC Initial Direct Transfer message as specified in </w:t>
      </w:r>
      <w:r w:rsidR="007F546C">
        <w:t>TS 25.331 [</w:t>
      </w:r>
      <w:r>
        <w:t>7] that contains a NAS message. The CN Domain Indicator is set to "CS" in the Initial Direct Transfer message.</w:t>
      </w:r>
    </w:p>
    <w:p w14:paraId="5715C84C" w14:textId="2D42FAFA" w:rsidR="0034365A" w:rsidRDefault="0034365A">
      <w:pPr>
        <w:pStyle w:val="B1"/>
      </w:pPr>
      <w:r>
        <w:tab/>
        <w:t xml:space="preserve">If the target RAT is GERAN A/Gb mode: The UE establishes a radio signalling connection by using the procedures specified in </w:t>
      </w:r>
      <w:r w:rsidR="007F546C">
        <w:t>TS 44.018 [</w:t>
      </w:r>
      <w:r>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 RR connection may be established while in packet transfer mode without release of the packet resources, see </w:t>
      </w:r>
      <w:r w:rsidR="007F546C">
        <w:t>TS 43.055 [</w:t>
      </w:r>
      <w:r>
        <w:t xml:space="preserve">24]. After the establishment of the main signalling link as described in </w:t>
      </w:r>
      <w:r w:rsidR="007F546C">
        <w:t>TS 44.018 [</w:t>
      </w:r>
      <w:r>
        <w:t>4] the UE enters either Dual Transfer Mode or Dedicated Mode.</w:t>
      </w:r>
    </w:p>
    <w:p w14:paraId="79B1F089" w14:textId="4C14351D" w:rsidR="0034365A" w:rsidRDefault="0034365A">
      <w:pPr>
        <w:pStyle w:val="B1"/>
      </w:pPr>
      <w:r>
        <w:t>3b.</w:t>
      </w:r>
      <w:r>
        <w:tab/>
        <w:t xml:space="preserve">If the target RAT is GERAN and the UE has entered Dedicated Mode, the UE starts the Suspend procedure (see </w:t>
      </w:r>
      <w:r w:rsidR="007F546C">
        <w:t>TS 44.018 [</w:t>
      </w:r>
      <w:r>
        <w:t>4]) unless both the UE and the Target cell support DTM in which case TBF re-establishment may be performed.</w:t>
      </w:r>
    </w:p>
    <w:p w14:paraId="3A65AB4F" w14:textId="3579FAA6"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 23.060 [</w:t>
      </w:r>
      <w:r>
        <w:t>3], clause 16.2.1.1.1.</w:t>
      </w:r>
    </w:p>
    <w:p w14:paraId="6969D322" w14:textId="0151B8A2" w:rsidR="0034365A" w:rsidRDefault="0034365A">
      <w:pPr>
        <w:pStyle w:val="B1"/>
      </w:pPr>
      <w:r>
        <w:tab/>
        <w:t xml:space="preserve">An S4-SGSN that receives the Suspend message from the UE follows the Suspend procedure specified in </w:t>
      </w:r>
      <w:r w:rsidR="007F546C">
        <w:t>TS 23.060 [</w:t>
      </w:r>
      <w:r>
        <w:t xml:space="preserve">3]. The S4-SGSN deactivates GBR bearers towards S-GW and P-GW(s) by initiating MS-and SGSN Initiated Bearer Deactivation procedure as specified in </w:t>
      </w:r>
      <w:r w:rsidR="007F546C">
        <w:t>TS 23.060 [</w:t>
      </w:r>
      <w:r>
        <w:t xml:space="preserve">3], and starts the preservation and suspension of non-GBR bearers by sending Suspend Notification message to the S-GW. The S-GW releases all RNC related information (address and </w:t>
      </w:r>
      <w:r>
        <w:rPr>
          <w:noProof/>
        </w:rPr>
        <w:t>TEIDs</w:t>
      </w:r>
      <w:r>
        <w:t xml:space="preserve">) for the UE if Direct Tunnel is established, and sends Suspend Notification message to the P-GW(s). The SGSN stores in the UE context that UE is in suspended status. All the preserved </w:t>
      </w:r>
      <w:r>
        <w:lastRenderedPageBreak/>
        <w:t>non-GBR bearers are marked as suspended status in the S-GW and P-GW(s). The P-GW should discard packets if received for the suspended UE.</w:t>
      </w:r>
    </w:p>
    <w:p w14:paraId="1BD5AC99" w14:textId="77777777" w:rsidR="0034365A" w:rsidRDefault="0034365A">
      <w:pPr>
        <w:pStyle w:val="B1"/>
      </w:pPr>
      <w:r>
        <w:t>4a.</w:t>
      </w:r>
      <w:r>
        <w:tab/>
        <w:t>If the LA of the new cell is different from the one stored in the UE (which is received as part of Combined Attach/TAU procedure in E-UTRAN), the UE shall initiate a Location Area Update procedure as follows:</w:t>
      </w:r>
    </w:p>
    <w:p w14:paraId="6F4B3CFA"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Default="0034365A">
      <w:pPr>
        <w:pStyle w:val="B2"/>
      </w:pPr>
      <w:r>
        <w:t>-</w:t>
      </w:r>
      <w:r>
        <w:tab/>
        <w:t>if the network is operating in NMO-II, the UE shall initiate a Location Area Update before initiating the RAU procedure required for PS handover.</w:t>
      </w:r>
    </w:p>
    <w:p w14:paraId="269FA613" w14:textId="2DD7E170" w:rsidR="0034365A" w:rsidRDefault="0034365A">
      <w:pPr>
        <w:pStyle w:val="B1"/>
      </w:pPr>
      <w:r>
        <w:tab/>
        <w:t xml:space="preserve">When the UE initiates a Location Area Update the UE shall set the "follow-on request" flag in the LAU Request in order to indicate to the MSC not to release the Iu/A connection after the LAU procedure completion. The UE shall indicate to the target MSC that this is an originating call establishment as a result of CSFB by including the "CSMO" flag. Further the UE performs any Routing Area Update procedure as specified by </w:t>
      </w:r>
      <w:r w:rsidR="007F546C">
        <w:t>TS 23.060 [</w:t>
      </w:r>
      <w:r>
        <w:t>3].</w:t>
      </w:r>
    </w:p>
    <w:p w14:paraId="55B2FB45"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4E5E7423"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189A360A" w14:textId="77777777" w:rsidR="0034365A" w:rsidRDefault="0034365A">
      <w:pPr>
        <w:pStyle w:val="B1"/>
      </w:pPr>
      <w:r>
        <w:t>4b.</w:t>
      </w:r>
      <w:r>
        <w:tab/>
        <w:t>The UE sends a CM Service Request to the MSC. The UE shall indicate to the MSC that this is an originating call establishment as a result of CSFB by including the "CSMO" flag.</w:t>
      </w:r>
    </w:p>
    <w:p w14:paraId="6F17D082" w14:textId="6875077C" w:rsidR="0034365A" w:rsidRDefault="0034365A">
      <w:pPr>
        <w:pStyle w:val="B1"/>
      </w:pPr>
      <w:r>
        <w:t>5.</w:t>
      </w:r>
      <w:r>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7F546C">
        <w:t>TS 23.060 [</w:t>
      </w:r>
      <w:r>
        <w:t>3] for the different Network Modes of Operation (NMO).</w:t>
      </w:r>
    </w:p>
    <w:p w14:paraId="7FA6F1E0"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429A18E2" w14:textId="77777777" w:rsidR="0034365A" w:rsidRDefault="0034365A">
      <w:pPr>
        <w:pStyle w:val="B1"/>
      </w:pPr>
      <w:r>
        <w:t>6.</w:t>
      </w:r>
      <w:r>
        <w:tab/>
        <w:t>The UE initiates the CS call establishment procedure and the UE shall include the CSMO flag in the CM Service Request to the MSC.</w:t>
      </w:r>
    </w:p>
    <w:p w14:paraId="2CB96F58" w14:textId="5733939F" w:rsidR="0034365A" w:rsidRDefault="0034365A">
      <w:pPr>
        <w:pStyle w:val="B1"/>
      </w:pPr>
      <w:r>
        <w:t>7.</w:t>
      </w:r>
      <w:r>
        <w:tab/>
        <w:t xml:space="preserve">The UE performs any remaining steps of the inter-RAT handover from E-UTRAN to UTRAN or GERAN as specified in </w:t>
      </w:r>
      <w:r w:rsidR="007F546C">
        <w:t>TS 23.401 [</w:t>
      </w:r>
      <w:r>
        <w:t>2].</w:t>
      </w:r>
    </w:p>
    <w:p w14:paraId="60F14341" w14:textId="0B431B74"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22AE0EF9" w14:textId="77777777" w:rsidR="0034365A" w:rsidRDefault="0034365A">
      <w:pPr>
        <w:pStyle w:val="Heading2"/>
      </w:pPr>
      <w:bookmarkStart w:id="133" w:name="_Toc501359768"/>
      <w:bookmarkStart w:id="134" w:name="_Toc185596111"/>
      <w:r>
        <w:t>6.3</w:t>
      </w:r>
      <w:r>
        <w:tab/>
        <w:t>Mobile Originating call in Active Mode – No PS HO support</w:t>
      </w:r>
      <w:bookmarkEnd w:id="133"/>
      <w:bookmarkEnd w:id="134"/>
    </w:p>
    <w:p w14:paraId="0A8131B0" w14:textId="77777777" w:rsidR="0034365A" w:rsidRDefault="0034365A">
      <w:r>
        <w:t>This procedure is executed when PS HO is not supported, in the normal case. Clause 6.6 describes the procedure when the procedure is rejected by the MME.</w:t>
      </w:r>
    </w:p>
    <w:bookmarkStart w:id="135" w:name="_MON_1445076838"/>
    <w:bookmarkEnd w:id="135"/>
    <w:p w14:paraId="195BEE81" w14:textId="77777777" w:rsidR="00C01412" w:rsidRDefault="001024C7" w:rsidP="00C01412">
      <w:pPr>
        <w:pStyle w:val="TH"/>
      </w:pPr>
      <w:r>
        <w:object w:dxaOrig="9007" w:dyaOrig="7423" w14:anchorId="3A2D521A">
          <v:shape id="_x0000_i1035" type="#_x0000_t75" style="width:427.6pt;height:351.85pt" o:ole="">
            <v:imagedata r:id="rId27" o:title=""/>
          </v:shape>
          <o:OLEObject Type="Embed" ProgID="Word.Picture.8" ShapeID="_x0000_i1035" DrawAspect="Content" ObjectID="_1796211723" r:id="rId28"/>
        </w:object>
      </w:r>
    </w:p>
    <w:p w14:paraId="76D97BDD" w14:textId="77777777" w:rsidR="0034365A" w:rsidRDefault="0034365A">
      <w:pPr>
        <w:pStyle w:val="TF"/>
      </w:pPr>
      <w:r>
        <w:t>Figure 6.3-1: CS Call Request in E-UTRAN, Call in GERAN/UTRAN without PS HO</w:t>
      </w:r>
    </w:p>
    <w:p w14:paraId="1071C58C" w14:textId="77777777" w:rsidR="0034365A" w:rsidRDefault="0034365A">
      <w:pPr>
        <w:pStyle w:val="B1"/>
      </w:pPr>
      <w:r>
        <w:t>1a.</w:t>
      </w:r>
      <w:r>
        <w:tab/>
        <w:t>The UE sends an Extended Service Request for mobile originating CS fallback to the MME. Extended Service Request message is encapsulated in RRC and S1</w:t>
      </w:r>
      <w:r>
        <w:noBreakHyphen/>
        <w:t>AP messages. The UE only transmits this request if it is attached to CS domain (with a combined EPS/IMSI Attach).</w:t>
      </w:r>
    </w:p>
    <w:p w14:paraId="77B453DD"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5C02347A" w14:textId="6F74FD85"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sets priority indication, i.e. "CSFB High Priority", in the S1AP message to the </w:t>
      </w:r>
      <w:r>
        <w:rPr>
          <w:noProof/>
        </w:rPr>
        <w:t>eNodeB</w:t>
      </w:r>
      <w:r>
        <w:t xml:space="preserve"> as specified in </w:t>
      </w:r>
      <w:r w:rsidR="007F546C">
        <w:t>TS 36.413 [</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5BA41B70" w14:textId="77777777" w:rsidR="0034365A" w:rsidRDefault="0034365A">
      <w:pPr>
        <w:pStyle w:val="B1"/>
      </w:pPr>
      <w:r>
        <w:t>1c.</w:t>
      </w:r>
      <w:r>
        <w:tab/>
        <w:t>The eNodeB shall reply with S1-AP UE Context Modification Response message.</w:t>
      </w:r>
    </w:p>
    <w:p w14:paraId="41BD7FD7"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9 in this clause, is due to the CSFB via CS MO call.</w:t>
      </w:r>
    </w:p>
    <w:p w14:paraId="1DDE2104"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6DA55BFC" w14:textId="77777777" w:rsidR="0034365A" w:rsidRDefault="0034365A">
      <w:pPr>
        <w:pStyle w:val="B1"/>
        <w:rPr>
          <w:b/>
        </w:rPr>
      </w:pPr>
      <w:r>
        <w:rPr>
          <w:b/>
        </w:rPr>
        <w:t>The network performs one of steps 3a or 3b or 3c.</w:t>
      </w:r>
    </w:p>
    <w:p w14:paraId="7BC6C1F6" w14:textId="77777777" w:rsidR="0034365A" w:rsidRDefault="0034365A">
      <w:pPr>
        <w:pStyle w:val="B1"/>
      </w:pPr>
      <w:r>
        <w:t>3a.</w:t>
      </w:r>
      <w:r>
        <w:tab/>
        <w:t>If the UE and network support inter-RAT cell change order to GERAN and the target cell is GERAN:</w:t>
      </w:r>
    </w:p>
    <w:p w14:paraId="130BFE78" w14:textId="77777777" w:rsidR="0034365A" w:rsidRDefault="0034365A">
      <w:pPr>
        <w:pStyle w:val="B1"/>
      </w:pPr>
      <w:r>
        <w:tab/>
        <w:t>The eNodeB can trigger an inter</w:t>
      </w:r>
      <w:r>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Default="0034365A">
      <w:pPr>
        <w:pStyle w:val="B1"/>
      </w:pPr>
      <w:r>
        <w:tab/>
        <w:t>The eNodeB selects the target cell considering the PLMN ID and possibly the LAC for CS domain provided by the MME in step 1b for CCO/NACC purpose.</w:t>
      </w:r>
    </w:p>
    <w:p w14:paraId="557875B1" w14:textId="77777777" w:rsidR="0034365A" w:rsidRDefault="0034365A">
      <w:pPr>
        <w:pStyle w:val="B1"/>
      </w:pPr>
      <w:r>
        <w:t>3b.</w:t>
      </w:r>
      <w:r>
        <w:tab/>
        <w:t>If the UE or the network does not support inter-RAT PS handover from E-UTRAN to GERAN/UTRAN nor inter-RAT cell change order to GERAN or the network does not wish to use these procedures:</w:t>
      </w:r>
    </w:p>
    <w:p w14:paraId="0947E4E4" w14:textId="77777777" w:rsidR="0034365A" w:rsidRDefault="0034365A">
      <w:pPr>
        <w:pStyle w:val="B1"/>
      </w:pPr>
      <w:r>
        <w:tab/>
        <w:t>The eNodeB can trigger RRC connection release with redirection to GERAN or UTRAN.</w:t>
      </w:r>
    </w:p>
    <w:p w14:paraId="2624AD49"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681894AC" w14:textId="4634F0BF" w:rsidR="0034365A" w:rsidRDefault="0034365A">
      <w:pPr>
        <w:pStyle w:val="NO"/>
      </w:pPr>
      <w:r>
        <w:t>NOTE 1:</w:t>
      </w:r>
      <w:r>
        <w:tab/>
        <w:t xml:space="preserve">When performing CS Fallback to UTRAN, the RRC connection release with redirection can be optimized if both the UE and UTRAN support the optional "Deferred measurement control reading" feature specified in </w:t>
      </w:r>
      <w:r w:rsidR="007F546C">
        <w:t>TS 25.331 [</w:t>
      </w:r>
      <w:r>
        <w:t>7].</w:t>
      </w:r>
    </w:p>
    <w:p w14:paraId="120C6B72" w14:textId="77777777" w:rsidR="0034365A" w:rsidRDefault="0034365A">
      <w:pPr>
        <w:pStyle w:val="B1"/>
      </w:pPr>
      <w:r>
        <w:t>3c.</w:t>
      </w:r>
      <w:r>
        <w:tab/>
        <w:t>If the UE and network support "RRC connection release with redirection and Multi Cell System Information to GERAN/UTRAN":</w:t>
      </w:r>
    </w:p>
    <w:p w14:paraId="0182A98B"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0CAEE4A9"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2C86CC7D"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4A5F9304" w14:textId="77777777" w:rsidR="0034365A" w:rsidRDefault="0034365A">
      <w:pPr>
        <w:pStyle w:val="NO"/>
      </w:pPr>
      <w:r>
        <w:t>NOTE 2:</w:t>
      </w:r>
      <w:r>
        <w:tab/>
        <w:t>Service Request procedure supervision timer shall be sufficiently long considering the optional measurement reporting at step 2.</w:t>
      </w:r>
    </w:p>
    <w:p w14:paraId="4F97DA1B" w14:textId="77777777" w:rsidR="0034365A" w:rsidRDefault="0034365A">
      <w:pPr>
        <w:pStyle w:val="B1"/>
      </w:pPr>
      <w:r>
        <w:t>4.</w:t>
      </w:r>
      <w:r>
        <w:tab/>
        <w:t>The eNodeB sends an S1-AP UE Context Release Request message to the MME. If the target cell is GERAN and either the target cell or the UE does not support DTM the message includes an indication that the UE is not available for the PS service.</w:t>
      </w:r>
    </w:p>
    <w:p w14:paraId="0F971148" w14:textId="205D488D" w:rsidR="0034365A" w:rsidRDefault="0034365A">
      <w:pPr>
        <w:pStyle w:val="B1"/>
        <w:rPr>
          <w:rFonts w:eastAsia="Malgun Gothic"/>
        </w:rPr>
      </w:pPr>
      <w:r>
        <w:t>5.</w:t>
      </w:r>
      <w:r>
        <w:tab/>
        <w:t xml:space="preserve">The MME releases the UE Context in the eNodeB as well as all eNodeB related information in the S-GW as specified in </w:t>
      </w:r>
      <w:r w:rsidR="007F546C">
        <w:t>TS 23.401 [</w:t>
      </w:r>
      <w:r>
        <w:t>2].</w:t>
      </w:r>
    </w:p>
    <w:p w14:paraId="317EB7F8" w14:textId="77777777" w:rsidR="0034365A" w:rsidRDefault="0034365A">
      <w:pPr>
        <w:pStyle w:val="B1"/>
      </w:pPr>
      <w:r>
        <w:tab/>
        <w:t>In case the Cause indicates that RRC was released due to abnormal conditions, e.g. radio link failure, the MME suspends the EPS bearers (Step 8).</w:t>
      </w:r>
    </w:p>
    <w:p w14:paraId="65648380" w14:textId="77777777" w:rsidR="0034365A" w:rsidRDefault="0034365A">
      <w:pPr>
        <w:pStyle w:val="B1"/>
        <w:rPr>
          <w:b/>
        </w:rPr>
      </w:pPr>
      <w:r>
        <w:rPr>
          <w:b/>
        </w:rPr>
        <w:t>The UE performs one of steps 6a or 6b or 6c and THEN performs step 6d.</w:t>
      </w:r>
    </w:p>
    <w:p w14:paraId="5C15C09B" w14:textId="77777777" w:rsidR="0034365A" w:rsidRDefault="0034365A">
      <w:pPr>
        <w:pStyle w:val="B1"/>
      </w:pPr>
      <w:r>
        <w:t>6a.</w:t>
      </w:r>
      <w:r>
        <w:tab/>
        <w:t>(Step 6a is performed if step 3a, Cell Change Order to GERAN, was performed)</w:t>
      </w:r>
    </w:p>
    <w:p w14:paraId="498AE4DB" w14:textId="77777777" w:rsidR="0034365A" w:rsidRDefault="0034365A">
      <w:pPr>
        <w:pStyle w:val="B1"/>
      </w:pPr>
      <w:r>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Default="0034365A">
      <w:pPr>
        <w:pStyle w:val="B1"/>
      </w:pPr>
      <w:r>
        <w:t>6b.</w:t>
      </w:r>
      <w:r>
        <w:tab/>
        <w:t>(Step 6b is performed if step 3b, RRC release with redirection, was performed).</w:t>
      </w:r>
    </w:p>
    <w:p w14:paraId="28256A54"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Default="0034365A">
      <w:pPr>
        <w:pStyle w:val="B1"/>
      </w:pPr>
      <w:r>
        <w:t>6c.</w:t>
      </w:r>
      <w:r>
        <w:tab/>
        <w:t>(Step 6c is performed if step 3c, RRC connection release with redirection and Multi Cell System Information, was performed).</w:t>
      </w:r>
    </w:p>
    <w:p w14:paraId="73E26701"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4D9D9AB4" w:rsidR="0034365A" w:rsidRDefault="0034365A">
      <w:pPr>
        <w:pStyle w:val="B1"/>
      </w:pPr>
      <w:r>
        <w:lastRenderedPageBreak/>
        <w:t>6d.</w:t>
      </w:r>
      <w:r>
        <w:tab/>
        <w:t xml:space="preserve">When the UE arrives at the target cell, if target RAT is UTRAN: The UE establishes the radio signalling connection by sending an RRC Initial Direct Transfer message as specified in </w:t>
      </w:r>
      <w:r w:rsidR="007F546C">
        <w:t>TS 25.331 [</w:t>
      </w:r>
      <w:r>
        <w:t>7] that contains a NAS message. The CN Domain Indicator is set to "CS" in the Initial Direct Transfer message. If the eNodeB indicated UE to go to GERAN in step 3 but the UE finally camps on an UTRAN cell of the same RA that the UE is registered with and ISR active, the UE shall locally deactivate ISR.</w:t>
      </w:r>
    </w:p>
    <w:p w14:paraId="5D920279" w14:textId="11F568E3" w:rsidR="0034365A" w:rsidRDefault="0034365A">
      <w:pPr>
        <w:pStyle w:val="B1"/>
      </w:pPr>
      <w:r>
        <w:tab/>
        <w:t>If target RAT is GERAN</w:t>
      </w:r>
      <w:r>
        <w:rPr>
          <w:noProof/>
        </w:rPr>
        <w:t xml:space="preserve"> A/Gb</w:t>
      </w:r>
      <w:r>
        <w:t xml:space="preserve"> mode: The UE establishes a radio signalling connection by using the procedures specified in </w:t>
      </w:r>
      <w:r w:rsidR="007F546C">
        <w:t>TS 44.018 [</w:t>
      </w:r>
      <w:r>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7F546C">
        <w:t>TS 44.018 [</w:t>
      </w:r>
      <w:r>
        <w:t>4] the UE enters either Dual Transfer Mode or Dedicated Mode.</w:t>
      </w:r>
    </w:p>
    <w:p w14:paraId="4575D03F" w14:textId="0963A615" w:rsidR="0034365A" w:rsidRDefault="0034365A">
      <w:pPr>
        <w:pStyle w:val="B1"/>
      </w:pPr>
      <w:r>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Iu/A connection after the LAU procedure is complete. The UE shall indicate to the target MSC that this is an originating call establishment as a result of CSFB by including the CSMO flag. Further the UE performs any Routing Area Update procedure as specified by </w:t>
      </w:r>
      <w:r w:rsidR="007F546C">
        <w:t>TS 23.060 [</w:t>
      </w:r>
      <w:r>
        <w:t>3].</w:t>
      </w:r>
    </w:p>
    <w:p w14:paraId="53C2D721"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74C3E972" w14:textId="77777777" w:rsidR="0034365A" w:rsidRDefault="0034365A">
      <w:pPr>
        <w:pStyle w:val="B1"/>
      </w:pPr>
      <w:r>
        <w:tab/>
        <w:t>In NMO I a CSFB UE shall perform separate LAU with "follow-on request" flag and "CSMO" flag, and RAU procedures instead of a Combined RA/LA Update procedure to speed up the CSFB procedure.</w:t>
      </w:r>
    </w:p>
    <w:p w14:paraId="1ADFC02A" w14:textId="62C40AF6" w:rsidR="0034365A" w:rsidRDefault="0034365A">
      <w:pPr>
        <w:pStyle w:val="B1"/>
      </w:pPr>
      <w:r>
        <w:t>7.</w:t>
      </w:r>
      <w:r>
        <w:tab/>
        <w:t xml:space="preserve">If the target RAT is GERAN and DTM is not supported or the UE does not support DTM, the UE starts the Suspend procedure specified in </w:t>
      </w:r>
      <w:r w:rsidR="007F546C">
        <w:t>TS 23.060 [</w:t>
      </w:r>
      <w:r>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Default="0034365A">
      <w:pPr>
        <w:pStyle w:val="NO"/>
      </w:pPr>
      <w:r>
        <w:t>NOTE 3:</w:t>
      </w:r>
      <w:r>
        <w:tab/>
        <w:t>For step 7b and 8, the inter-SGSN suspending procedure of ISR active case are not shown in the figure.</w:t>
      </w:r>
    </w:p>
    <w:p w14:paraId="4E8434B5" w14:textId="45C644D8" w:rsidR="0034365A" w:rsidRDefault="0034365A">
      <w:pPr>
        <w:pStyle w:val="B1"/>
      </w:pPr>
      <w:r>
        <w:t>8.</w:t>
      </w:r>
      <w:r>
        <w:tab/>
        <w:t xml:space="preserve">If the S1-AP UE Context Release Request message, received from the eNodeB in step 4, indicates that the UE is not available for the PS service in the target cell, the MME deactivates GBR bearers towards S-GW and P-GW(s) by initiating MME-initiated Dedicated Bearer Deactivation procedure as specified in </w:t>
      </w:r>
      <w:r w:rsidR="007F546C">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Default="0034365A">
      <w:pPr>
        <w:pStyle w:val="NO"/>
      </w:pPr>
      <w:r>
        <w:t>NOTE 4:</w:t>
      </w:r>
      <w:r>
        <w:tab/>
        <w:t>Step 8 can not be triggered by the Suspend procedure since the full GUTI can not be derived from the P-TMSI and RAI included in the Suspend Request message.</w:t>
      </w:r>
    </w:p>
    <w:p w14:paraId="759BCD32" w14:textId="77777777" w:rsidR="0034365A" w:rsidRDefault="0034365A">
      <w:pPr>
        <w:pStyle w:val="B1"/>
      </w:pPr>
      <w:r>
        <w:t>9.</w:t>
      </w:r>
      <w:r>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Default="0034365A">
      <w:pPr>
        <w:pStyle w:val="B1"/>
      </w:pPr>
      <w:r>
        <w:t>10a.</w:t>
      </w:r>
      <w:r>
        <w:tab/>
        <w:t>If the UE is not registered in the MSC serving the 2G/3G cell or the UE is not allowed in the LA, the MSC shall reject the service request, if implicit location update is not performed.</w:t>
      </w:r>
    </w:p>
    <w:p w14:paraId="4BC87016" w14:textId="32576BAE" w:rsidR="0034365A" w:rsidRDefault="0034365A">
      <w:pPr>
        <w:pStyle w:val="B1"/>
      </w:pPr>
      <w:r>
        <w:t>10b.</w:t>
      </w:r>
      <w:r>
        <w:tab/>
        <w:t xml:space="preserve">A UE detecting that the MSC rejected the service request shall perform the Location Area Update or a Combined RA/LA procedure according to existing GERAN or UTRAN procedures as specified in </w:t>
      </w:r>
      <w:r w:rsidR="007F546C">
        <w:t>TS 23.060 [</w:t>
      </w:r>
      <w:r>
        <w:t>3] for the different Network Modes of Operation (NMO).</w:t>
      </w:r>
    </w:p>
    <w:p w14:paraId="6380DAC6" w14:textId="77777777" w:rsidR="002129CC" w:rsidRDefault="002129CC">
      <w:pPr>
        <w:pStyle w:val="B1"/>
      </w:pPr>
      <w:r>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Default="0034365A">
      <w:pPr>
        <w:pStyle w:val="B1"/>
      </w:pPr>
      <w:r>
        <w:t>10c.</w:t>
      </w:r>
      <w:r>
        <w:tab/>
        <w:t>The UE initiates the CS call establishment procedure and the UE shall include the CSMO flag in the CM Service Request to the MSC.</w:t>
      </w:r>
    </w:p>
    <w:p w14:paraId="34ECFEE6" w14:textId="4A280F70" w:rsidR="0034365A" w:rsidRDefault="0034365A">
      <w:pPr>
        <w:pStyle w:val="B1"/>
      </w:pPr>
      <w:r>
        <w:t>11.</w:t>
      </w:r>
      <w:r>
        <w:tab/>
        <w:t xml:space="preserve">After the CS voice call is terminated and if the UE is in GERAN and PS services are suspended, then the UE shall resume PS services as specified in </w:t>
      </w:r>
      <w:r w:rsidR="007F546C">
        <w:t>TS 23.060 [</w:t>
      </w:r>
      <w:r>
        <w:t xml:space="preserve">3]. A </w:t>
      </w:r>
      <w:r>
        <w:rPr>
          <w:noProof/>
        </w:rPr>
        <w:t>Gn/Gp</w:t>
      </w:r>
      <w:r>
        <w:t xml:space="preserve"> -SGSN will follow </w:t>
      </w:r>
      <w:r w:rsidR="007F546C">
        <w:t>TS 23.060 [</w:t>
      </w:r>
      <w:r>
        <w:t xml:space="preserve">3] to resume the PDP Context(s); in addition, 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707775F4" w:rsidR="00C01412" w:rsidRDefault="00C01412" w:rsidP="00C01412">
      <w:pPr>
        <w:pStyle w:val="NO"/>
      </w:pPr>
      <w:r>
        <w:t>NOTE 5:</w:t>
      </w:r>
      <w:r>
        <w:tab/>
        <w:t xml:space="preserve">Upon termination of CS services, if all the PDN connections have been handed over to WLAN according to procedures defined in </w:t>
      </w:r>
      <w:r w:rsidR="007F546C">
        <w:t>TS 23.402 [</w:t>
      </w:r>
      <w:r w:rsidR="00557E1C">
        <w:t>27]</w:t>
      </w:r>
      <w:r>
        <w:t xml:space="preserve"> the UE does not need to resume the PS traffic over the current cell.</w:t>
      </w:r>
    </w:p>
    <w:p w14:paraId="05231AF3" w14:textId="2E2EADB0"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2ECD9706" w14:textId="77777777" w:rsidR="0034365A" w:rsidRDefault="0034365A">
      <w:pPr>
        <w:pStyle w:val="Heading2"/>
      </w:pPr>
      <w:bookmarkStart w:id="136" w:name="_Toc501359769"/>
      <w:bookmarkStart w:id="137" w:name="_Toc185596112"/>
      <w:r>
        <w:t>6.4</w:t>
      </w:r>
      <w:r>
        <w:tab/>
        <w:t>Mobile Originating call in Idle Mode</w:t>
      </w:r>
      <w:bookmarkEnd w:id="136"/>
      <w:bookmarkEnd w:id="137"/>
    </w:p>
    <w:p w14:paraId="20279B3D" w14:textId="217A6449" w:rsidR="0034365A" w:rsidRDefault="0034365A">
      <w:pPr>
        <w:rPr>
          <w:lang w:eastAsia="ja-JP"/>
        </w:rPr>
      </w:pPr>
      <w:r>
        <w:rPr>
          <w:lang w:eastAsia="ja-JP"/>
        </w:rPr>
        <w:t xml:space="preserve">Mobile Originating call in Idle Mode procedure is specified by reusing </w:t>
      </w:r>
      <w:r>
        <w:t>the M</w:t>
      </w:r>
      <w:r>
        <w:rPr>
          <w:lang w:eastAsia="ja-JP"/>
        </w:rPr>
        <w:t xml:space="preserve">obile Originating </w:t>
      </w:r>
      <w:r>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eNodeB. The UE is transited to ECM-CONNECTED mode by following the applicable procedures specified in </w:t>
      </w:r>
      <w:r w:rsidR="007F546C">
        <w:t>TS 23.401 [</w:t>
      </w:r>
      <w:r>
        <w:t>2].</w:t>
      </w:r>
    </w:p>
    <w:p w14:paraId="2A7B2421" w14:textId="77777777" w:rsidR="0034365A" w:rsidRDefault="0034365A">
      <w:pPr>
        <w:pStyle w:val="NO"/>
      </w:pPr>
      <w:r>
        <w:t>NOTE:</w:t>
      </w:r>
      <w:r>
        <w:tab/>
        <w:t>Even in case both the UE and the network support PS HO, the eNodeB may choose to use a different inter-RAT mobility procedure.</w:t>
      </w:r>
    </w:p>
    <w:p w14:paraId="5125C138" w14:textId="6B754C3F"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 24.301 [</w:t>
      </w:r>
      <w:r>
        <w:t>34].</w:t>
      </w:r>
    </w:p>
    <w:p w14:paraId="30725E85" w14:textId="77777777" w:rsidR="00C01412" w:rsidRDefault="00C01412">
      <w:r>
        <w:t>If the UE has only SIPTO at the Local Network PDN connections:</w:t>
      </w:r>
    </w:p>
    <w:p w14:paraId="2EA0D5F4"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6B3CCFF9"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17037799" w14:textId="77777777" w:rsidR="00C01412" w:rsidRDefault="00C01412">
      <w:r>
        <w:t>the MME shall reject the Extended Service Request with an appropriate cause value which results in the UE selecting GERAN or UTRAN.</w:t>
      </w:r>
    </w:p>
    <w:p w14:paraId="7B0FF109" w14:textId="77777777" w:rsidR="00C01412" w:rsidRDefault="00C01412">
      <w:r>
        <w:t>If the UE has only SIPTO at the Local Network PDN connections and LIPA PDN connections, where:</w:t>
      </w:r>
    </w:p>
    <w:p w14:paraId="2D9ED8E9" w14:textId="77777777" w:rsidR="00C01412" w:rsidRDefault="00C01412" w:rsidP="00C01412">
      <w:pPr>
        <w:pStyle w:val="B1"/>
      </w:pPr>
      <w:r>
        <w:t>-</w:t>
      </w:r>
      <w:r>
        <w:tab/>
        <w:t>the SIPTO at the Local Network PDN connections fulfil criterion (i) or (ii) above; and</w:t>
      </w:r>
    </w:p>
    <w:p w14:paraId="41F43930" w14:textId="77777777" w:rsidR="00C01412" w:rsidRDefault="00C01412" w:rsidP="00C01412">
      <w:pPr>
        <w:pStyle w:val="B1"/>
      </w:pPr>
      <w:r>
        <w:t>-</w:t>
      </w:r>
      <w:r>
        <w:tab/>
        <w:t>the cell accessed by the UE does not link to the L-GW where the UE had the LIPA PDN connection,</w:t>
      </w:r>
    </w:p>
    <w:p w14:paraId="5142B869" w14:textId="77777777" w:rsidR="00C01412" w:rsidRDefault="00C01412">
      <w:r>
        <w:t>the MME shall also reject the Extended Service Request with an appropriate cause value which results in the UE selecting GERAN or UTRAN.</w:t>
      </w:r>
    </w:p>
    <w:p w14:paraId="07A9630C" w14:textId="440EFB5C" w:rsidR="0034365A" w:rsidRDefault="004E70B5">
      <w:r>
        <w:lastRenderedPageBreak/>
        <w:t xml:space="preserve">A UE with a USIM assigned to one of Access Classes 11 to 15, e.g. a </w:t>
      </w:r>
      <w:r w:rsidR="0034365A">
        <w:t>UE</w:t>
      </w:r>
      <w:r>
        <w:t xml:space="preserve"> that</w:t>
      </w:r>
      <w:r w:rsidR="0034365A">
        <w:t xml:space="preserve"> is</w:t>
      </w:r>
      <w:r>
        <w:t xml:space="preserve"> a</w:t>
      </w:r>
      <w:r w:rsidR="0034365A">
        <w:t xml:space="preserve"> </w:t>
      </w:r>
      <w:r>
        <w:t>S</w:t>
      </w:r>
      <w:r w:rsidR="0034365A">
        <w:t xml:space="preserve">ervice </w:t>
      </w:r>
      <w:r>
        <w:t>U</w:t>
      </w:r>
      <w:r w:rsidR="0034365A">
        <w:t>ser</w:t>
      </w:r>
      <w:r>
        <w:t xml:space="preserve"> according to </w:t>
      </w:r>
      <w:r w:rsidR="007F546C">
        <w:t>TR 22.952 [</w:t>
      </w:r>
      <w:r>
        <w:t>47]</w:t>
      </w:r>
      <w:r w:rsidR="0034365A">
        <w:t xml:space="preserve"> set</w:t>
      </w:r>
      <w:r>
        <w:t>s</w:t>
      </w:r>
      <w:r w:rsidR="0034365A">
        <w:t xml:space="preserve"> the RRC establishment cause to "</w:t>
      </w:r>
      <w:r w:rsidR="0034365A">
        <w:rPr>
          <w:noProof/>
        </w:rPr>
        <w:t>HighPriorityAccess</w:t>
      </w:r>
      <w:r w:rsidR="0034365A">
        <w:t>" based on the access class</w:t>
      </w:r>
      <w:r>
        <w:t xml:space="preserve"> handling</w:t>
      </w:r>
      <w:r w:rsidR="0034365A">
        <w:t xml:space="preserve"> as specified in </w:t>
      </w:r>
      <w:r w:rsidR="007F546C">
        <w:t>TS 36.331 [</w:t>
      </w:r>
      <w:r w:rsidR="0034365A">
        <w:t xml:space="preserve">33]. If the network supports </w:t>
      </w:r>
      <w:r>
        <w:t xml:space="preserve">CSFB </w:t>
      </w:r>
      <w:r w:rsidR="0034365A">
        <w:t>priority call handling, the MME determines</w:t>
      </w:r>
      <w:r>
        <w:t xml:space="preserve"> whether the CSFB request</w:t>
      </w:r>
      <w:r w:rsidR="0034365A">
        <w:t xml:space="preserve"> requires</w:t>
      </w:r>
      <w:r>
        <w:t xml:space="preserve"> CSFB</w:t>
      </w:r>
      <w:r w:rsidR="0034365A">
        <w:t xml:space="preserve"> priority </w:t>
      </w:r>
      <w:r>
        <w:t xml:space="preserve">call </w:t>
      </w:r>
      <w:r w:rsidR="0034365A">
        <w:t>handling of CS Fallback based on the "</w:t>
      </w:r>
      <w:r w:rsidR="0034365A">
        <w:rPr>
          <w:noProof/>
        </w:rPr>
        <w:t>HighPriorityAccess</w:t>
      </w:r>
      <w:r w:rsidR="0034365A">
        <w:t xml:space="preserve">" establishment cause forwarded by </w:t>
      </w:r>
      <w:r w:rsidR="0034365A">
        <w:rPr>
          <w:noProof/>
        </w:rPr>
        <w:t>eNodeB</w:t>
      </w:r>
      <w:r w:rsidR="0034365A">
        <w:t xml:space="preserve"> to the MME and/or MPS CS Priority in the </w:t>
      </w:r>
      <w:r w:rsidR="0034365A">
        <w:rPr>
          <w:noProof/>
        </w:rPr>
        <w:t>UE's</w:t>
      </w:r>
      <w:r w:rsidR="0034365A">
        <w:t xml:space="preserve"> EPS subscription. According to operator policy, the MME may use MPS CS Priority in the </w:t>
      </w:r>
      <w:r w:rsidR="0034365A">
        <w:rPr>
          <w:noProof/>
        </w:rPr>
        <w:t>UE's</w:t>
      </w:r>
      <w:r w:rsidR="0034365A">
        <w:t xml:space="preserve"> EPS subscription to verify the priority handling of the CS Fallback procedure.</w:t>
      </w:r>
    </w:p>
    <w:p w14:paraId="0849811B" w14:textId="5460205B" w:rsidR="0034365A" w:rsidRDefault="0034365A">
      <w:r>
        <w:t>If</w:t>
      </w:r>
      <w:r w:rsidR="004E70B5">
        <w:t xml:space="preserve"> the</w:t>
      </w:r>
      <w:r>
        <w:t xml:space="preserve"> MME </w:t>
      </w:r>
      <w:r w:rsidR="004E70B5">
        <w:t xml:space="preserve">determines </w:t>
      </w:r>
      <w:r>
        <w:t>to perform CS Fallback priority</w:t>
      </w:r>
      <w:r w:rsidR="004E70B5">
        <w:t xml:space="preserve"> call handling, based on MPS CS Priority in the UE's EPS subscription or because the call is an emergency call</w:t>
      </w:r>
      <w:r>
        <w:t xml:space="preserve">, it sets priority indication, i.e. "CSFB High Priority", in the S1-AP Initial UE Context Request message to the eNodeB as specified in </w:t>
      </w:r>
      <w:r w:rsidR="007F546C">
        <w:t>TS 36.413 [</w:t>
      </w:r>
      <w:r>
        <w:t>35]. The eNodeB allocates radio bearer resources to the UE preferentially compared to other normal calls.</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 36.413 [</w:t>
      </w:r>
      <w:r w:rsidR="004E70B5">
        <w:t>35].</w:t>
      </w:r>
    </w:p>
    <w:p w14:paraId="06EA8FB3" w14:textId="77777777" w:rsidR="0034365A" w:rsidRDefault="0034365A">
      <w:pPr>
        <w:pStyle w:val="Heading2"/>
      </w:pPr>
      <w:bookmarkStart w:id="138" w:name="_Toc501359770"/>
      <w:bookmarkStart w:id="139" w:name="_Toc185596113"/>
      <w:r>
        <w:t>6.5</w:t>
      </w:r>
      <w:r>
        <w:tab/>
        <w:t>Returning back to E-UTRAN</w:t>
      </w:r>
      <w:bookmarkEnd w:id="138"/>
      <w:bookmarkEnd w:id="139"/>
    </w:p>
    <w:p w14:paraId="6F9783EA" w14:textId="77777777" w:rsidR="0034365A" w:rsidRDefault="0034365A">
      <w:pPr>
        <w:rPr>
          <w:lang w:eastAsia="ja-JP"/>
        </w:rPr>
      </w:pPr>
      <w:r>
        <w:rPr>
          <w:lang w:eastAsia="ja-JP"/>
        </w:rPr>
        <w:t>Once CS service ends in CS domain, existing mechanisms can be used to move the UE to E</w:t>
      </w:r>
      <w:r>
        <w:rPr>
          <w:lang w:eastAsia="ja-JP"/>
        </w:rPr>
        <w:noBreakHyphen/>
        <w:t>UTRAN, no specific CS Fallback mechanisms are needed.</w:t>
      </w:r>
    </w:p>
    <w:p w14:paraId="22ACA990"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Pr>
          <w:lang w:eastAsia="ko-KR"/>
        </w:rPr>
        <w:noBreakHyphen/>
        <w:t>UTRAN.</w:t>
      </w:r>
    </w:p>
    <w:p w14:paraId="54F1AF09" w14:textId="77777777" w:rsidR="006655AD" w:rsidRDefault="006655AD">
      <w:pPr>
        <w:rPr>
          <w:lang w:eastAsia="ko-KR"/>
        </w:rPr>
      </w:pPr>
      <w:r>
        <w:rPr>
          <w:lang w:eastAsia="ko-KR"/>
        </w:rPr>
        <w:t>When configured to support the return to the last used PLMN after CSFB,</w:t>
      </w:r>
      <w:r w:rsidR="00C01412">
        <w:rPr>
          <w:lang w:eastAsia="ko-KR"/>
        </w:rPr>
        <w:t xml:space="preserve"> after a successful setup</w:t>
      </w:r>
      <w:r>
        <w:rPr>
          <w:lang w:eastAsia="ko-KR"/>
        </w:rPr>
        <w:t xml:space="preserve"> 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Default="0034365A">
      <w:pPr>
        <w:rPr>
          <w:lang w:eastAsia="ko-KR"/>
        </w:rPr>
      </w:pPr>
      <w:r>
        <w:rPr>
          <w:lang w:eastAsia="ko-KR"/>
        </w:rPr>
        <w:t>When the UE moves to E</w:t>
      </w:r>
      <w:r>
        <w:rPr>
          <w:lang w:eastAsia="ko-KR"/>
        </w:rPr>
        <w:noBreakHyphen/>
        <w:t>UTRAN, if the EPS service was suspended during the CS service, it is resumed according to the procedure shown in the figure 6.5</w:t>
      </w:r>
      <w:r>
        <w:rPr>
          <w:lang w:eastAsia="ko-KR"/>
        </w:rPr>
        <w:noBreakHyphen/>
        <w:t>1 below.</w:t>
      </w:r>
    </w:p>
    <w:bookmarkStart w:id="140" w:name="_MON_1352713273"/>
    <w:bookmarkStart w:id="141" w:name="_MON_1348562505"/>
    <w:bookmarkStart w:id="142" w:name="_MON_1348562537"/>
    <w:bookmarkEnd w:id="140"/>
    <w:bookmarkEnd w:id="141"/>
    <w:bookmarkEnd w:id="142"/>
    <w:bookmarkStart w:id="143" w:name="_MON_1348562551"/>
    <w:bookmarkEnd w:id="143"/>
    <w:p w14:paraId="3D1CC232" w14:textId="77777777" w:rsidR="0034365A" w:rsidRDefault="001024C7">
      <w:pPr>
        <w:pStyle w:val="TH"/>
      </w:pPr>
      <w:r w:rsidRPr="00953915">
        <w:object w:dxaOrig="7131" w:dyaOrig="3135" w14:anchorId="77B37487">
          <v:shape id="_x0000_i1036" type="#_x0000_t75" style="width:355pt;height:156.5pt" o:ole="">
            <v:imagedata r:id="rId29" o:title=""/>
          </v:shape>
          <o:OLEObject Type="Embed" ProgID="Word.Picture.8" ShapeID="_x0000_i1036" DrawAspect="Content" ObjectID="_1796211724" r:id="rId30"/>
        </w:object>
      </w:r>
    </w:p>
    <w:p w14:paraId="1352D1A2" w14:textId="77777777" w:rsidR="0034365A" w:rsidRDefault="0034365A">
      <w:pPr>
        <w:pStyle w:val="TF"/>
        <w:rPr>
          <w:rFonts w:eastAsia="Malgun Gothic"/>
        </w:rPr>
      </w:pPr>
      <w:r>
        <w:t>Figure 6.5-1: Resume Procedure returning from CS fallback no PS HO</w:t>
      </w:r>
    </w:p>
    <w:p w14:paraId="6B40E2AE" w14:textId="77777777" w:rsidR="0034365A" w:rsidRDefault="0034365A">
      <w:pPr>
        <w:pStyle w:val="B1"/>
      </w:pPr>
      <w:r>
        <w:t>1.</w:t>
      </w:r>
      <w:r>
        <w:tab/>
        <w:t>The UE sends a TAU Request message, to the MME.</w:t>
      </w:r>
    </w:p>
    <w:p w14:paraId="33451B35" w14:textId="77777777" w:rsidR="0034365A" w:rsidRDefault="0034365A">
      <w:pPr>
        <w:pStyle w:val="B1"/>
      </w:pPr>
      <w:r>
        <w:t>2.</w:t>
      </w:r>
      <w:r>
        <w:tab/>
        <w:t>If the UE context in the MME indicates that UE is in suspended status, the MME informs the S</w:t>
      </w:r>
      <w:r>
        <w:noBreakHyphen/>
        <w:t>GW and P-GW(s) to re-activate the EPS bearers for the UE.</w:t>
      </w:r>
    </w:p>
    <w:p w14:paraId="7D318C9A" w14:textId="77777777" w:rsidR="0034365A" w:rsidRDefault="0034365A">
      <w:pPr>
        <w:pStyle w:val="B1"/>
      </w:pPr>
      <w:r>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Default="0034365A">
      <w:pPr>
        <w:pStyle w:val="B1"/>
      </w:pPr>
      <w:r>
        <w:t>3.</w:t>
      </w:r>
      <w:r>
        <w:tab/>
        <w:t>The NAS message is processed accordingly.</w:t>
      </w:r>
    </w:p>
    <w:p w14:paraId="26EFCD8D" w14:textId="77777777" w:rsidR="003D2B83" w:rsidRDefault="003D2B83" w:rsidP="003D2B83">
      <w:pPr>
        <w:pStyle w:val="NO"/>
      </w:pPr>
      <w:r>
        <w:lastRenderedPageBreak/>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37711E5B" w:rsidR="00C01412" w:rsidRDefault="00C01412" w:rsidP="00C01412">
      <w:pPr>
        <w:pStyle w:val="NO"/>
      </w:pPr>
      <w:r>
        <w:t>NOTE 2:</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0D4B0987" w14:textId="77777777" w:rsidR="0034365A" w:rsidRDefault="0034365A">
      <w:pPr>
        <w:pStyle w:val="Heading2"/>
        <w:rPr>
          <w:lang w:eastAsia="ja-JP"/>
        </w:rPr>
      </w:pPr>
      <w:bookmarkStart w:id="144" w:name="_Toc501359771"/>
      <w:bookmarkStart w:id="145" w:name="_Toc185596114"/>
      <w:r>
        <w:rPr>
          <w:lang w:eastAsia="ja-JP"/>
        </w:rPr>
        <w:t>6.6</w:t>
      </w:r>
      <w:r>
        <w:rPr>
          <w:lang w:eastAsia="ja-JP"/>
        </w:rPr>
        <w:tab/>
        <w:t>Mobile Originated or Mobile terminated call rejected by the MME</w:t>
      </w:r>
      <w:bookmarkEnd w:id="144"/>
      <w:bookmarkEnd w:id="145"/>
    </w:p>
    <w:p w14:paraId="12B93C5D" w14:textId="77777777" w:rsidR="0034365A" w:rsidRDefault="0034365A">
      <w:pPr>
        <w:rPr>
          <w:lang w:eastAsia="ja-JP"/>
        </w:rPr>
      </w:pPr>
      <w:r>
        <w:rPr>
          <w:lang w:eastAsia="ja-JP"/>
        </w:rPr>
        <w:t>The MME may reject an Extended Service Request either for mobile originated or mobile terminated CSFB. The following procedure covers this scenario.</w:t>
      </w:r>
    </w:p>
    <w:bookmarkStart w:id="146" w:name="_MON_1351597870"/>
    <w:bookmarkEnd w:id="146"/>
    <w:bookmarkStart w:id="147" w:name="_MON_1350383871"/>
    <w:bookmarkEnd w:id="147"/>
    <w:p w14:paraId="674D77BA" w14:textId="77777777" w:rsidR="0034365A" w:rsidRDefault="001024C7">
      <w:pPr>
        <w:pStyle w:val="TH"/>
      </w:pPr>
      <w:r w:rsidRPr="000D38AD">
        <w:rPr>
          <w:lang w:val="en-US"/>
        </w:rPr>
        <w:object w:dxaOrig="9638" w:dyaOrig="7266" w14:anchorId="3A8A4B04">
          <v:shape id="_x0000_i1037" type="#_x0000_t75" style="width:481.45pt;height:363.15pt" o:ole="">
            <v:imagedata r:id="rId31" o:title=""/>
          </v:shape>
          <o:OLEObject Type="Embed" ProgID="Word.Picture.8" ShapeID="_x0000_i1037" DrawAspect="Content" ObjectID="_1796211725" r:id="rId32"/>
        </w:object>
      </w:r>
    </w:p>
    <w:p w14:paraId="21F70066" w14:textId="77777777" w:rsidR="0034365A" w:rsidRDefault="0034365A">
      <w:pPr>
        <w:pStyle w:val="TF"/>
      </w:pPr>
      <w:r>
        <w:t>Figure 6.6-1: CSFB MO or MT call, rejected by MME</w:t>
      </w:r>
    </w:p>
    <w:p w14:paraId="1BD71D20" w14:textId="77777777" w:rsidR="0034365A" w:rsidRDefault="0034365A">
      <w:pPr>
        <w:pStyle w:val="B1"/>
      </w:pPr>
      <w:r>
        <w:t>1.</w:t>
      </w:r>
      <w:r>
        <w:tab/>
        <w:t>UE is combined EPS/IMSI attached.</w:t>
      </w:r>
    </w:p>
    <w:p w14:paraId="268526D3" w14:textId="77777777" w:rsidR="0034365A" w:rsidRDefault="0034365A">
      <w:pPr>
        <w:pStyle w:val="B1"/>
      </w:pPr>
      <w:r>
        <w:t>2.</w:t>
      </w:r>
      <w:r>
        <w:tab/>
        <w:t>UE makes a decision to perform a mobile originated CS call or accepts CS paging for the CS Fallback to GERAN/UTRAN.</w:t>
      </w:r>
    </w:p>
    <w:p w14:paraId="5D2F2A18" w14:textId="77777777" w:rsidR="0034365A" w:rsidRDefault="0034365A">
      <w:pPr>
        <w:pStyle w:val="B1"/>
      </w:pPr>
      <w:r>
        <w:t>3.</w:t>
      </w:r>
      <w:r>
        <w:tab/>
        <w:t>UE sends an Extended Service Request for mobile originating/mobile terminating CS fallback to the MME.</w:t>
      </w:r>
    </w:p>
    <w:p w14:paraId="756EB275" w14:textId="77777777" w:rsidR="0034365A" w:rsidRDefault="0034365A">
      <w:pPr>
        <w:pStyle w:val="B1"/>
      </w:pPr>
      <w:r>
        <w:t>4.</w:t>
      </w:r>
      <w:r>
        <w:tab/>
        <w:t>If the MME decides to reject the Extended Service Request, the MME sends a Service Reject message to the UE.</w:t>
      </w:r>
    </w:p>
    <w:p w14:paraId="32C1273E" w14:textId="148A93CC" w:rsidR="0034365A" w:rsidRDefault="0034365A">
      <w:r>
        <w:t xml:space="preserve">Steps 5 – 8 are executed when Service Reject is sent with a reason code which results in the UE selecting GERAN or UTRAN, as specified in </w:t>
      </w:r>
      <w:r w:rsidR="007F546C">
        <w:t>TS 24.301 [</w:t>
      </w:r>
      <w:r>
        <w:t>34].</w:t>
      </w:r>
    </w:p>
    <w:p w14:paraId="370B4F5D" w14:textId="77777777" w:rsidR="0034365A" w:rsidRDefault="0034365A">
      <w:pPr>
        <w:pStyle w:val="B1"/>
      </w:pPr>
      <w:r>
        <w:lastRenderedPageBreak/>
        <w:t>5.</w:t>
      </w:r>
      <w:r>
        <w:tab/>
        <w:t>The UE selects GERAN or UTRAN CS Domain without waiting for RRC Release.</w:t>
      </w:r>
    </w:p>
    <w:p w14:paraId="47F07475" w14:textId="77777777" w:rsidR="0034365A" w:rsidRDefault="0034365A">
      <w:pPr>
        <w:pStyle w:val="B1"/>
      </w:pPr>
      <w:r>
        <w:t>6.</w:t>
      </w:r>
      <w:r>
        <w:tab/>
        <w:t>The MME releases S1 by sending the S1 UE Context Release Command (Cause) message to the eNodeB. Cause value indicates that release is triggered due to CS Fallback procedure.</w:t>
      </w:r>
    </w:p>
    <w:p w14:paraId="6EB085E4" w14:textId="77777777" w:rsidR="0034365A" w:rsidRDefault="0034365A">
      <w:pPr>
        <w:pStyle w:val="B1"/>
      </w:pPr>
      <w:r>
        <w:t>7.</w:t>
      </w:r>
      <w:r>
        <w:tab/>
        <w:t>If the RRC connection is not already released, the E-UTRAN sends a RRC Connection Release message to the UE.</w:t>
      </w:r>
    </w:p>
    <w:p w14:paraId="050D706C" w14:textId="77777777" w:rsidR="0034365A" w:rsidRDefault="0034365A">
      <w:pPr>
        <w:pStyle w:val="B1"/>
      </w:pPr>
      <w:r>
        <w:t>8.</w:t>
      </w:r>
      <w:r>
        <w:tab/>
        <w:t>The E-UTRAN confirms the S1 Release by returning an S1 UE Context Release Complete message to the MME.</w:t>
      </w:r>
    </w:p>
    <w:p w14:paraId="6F9E849F" w14:textId="77777777" w:rsidR="0034365A" w:rsidRDefault="0034365A">
      <w:pPr>
        <w:pStyle w:val="Heading1"/>
        <w:rPr>
          <w:lang w:eastAsia="ja-JP"/>
        </w:rPr>
      </w:pPr>
      <w:bookmarkStart w:id="148" w:name="_Toc501359772"/>
      <w:bookmarkStart w:id="149" w:name="_Toc185596115"/>
      <w:r>
        <w:rPr>
          <w:lang w:eastAsia="ja-JP"/>
        </w:rPr>
        <w:t>7</w:t>
      </w:r>
      <w:r>
        <w:tab/>
      </w:r>
      <w:r>
        <w:rPr>
          <w:lang w:eastAsia="ja-JP"/>
        </w:rPr>
        <w:t>Mobile Terminating Call</w:t>
      </w:r>
      <w:bookmarkEnd w:id="148"/>
      <w:bookmarkEnd w:id="149"/>
    </w:p>
    <w:p w14:paraId="2F52BA1B" w14:textId="77777777" w:rsidR="0034365A" w:rsidRDefault="0034365A">
      <w:pPr>
        <w:pStyle w:val="Heading2"/>
        <w:rPr>
          <w:lang w:eastAsia="ja-JP"/>
        </w:rPr>
      </w:pPr>
      <w:bookmarkStart w:id="150" w:name="_Toc501359773"/>
      <w:bookmarkStart w:id="151" w:name="_Toc185596116"/>
      <w:r>
        <w:rPr>
          <w:lang w:eastAsia="ja-JP"/>
        </w:rPr>
        <w:t>7</w:t>
      </w:r>
      <w:r>
        <w:t>.1</w:t>
      </w:r>
      <w:r>
        <w:tab/>
      </w:r>
      <w:r>
        <w:rPr>
          <w:lang w:eastAsia="ja-JP"/>
        </w:rPr>
        <w:t>General</w:t>
      </w:r>
      <w:bookmarkEnd w:id="150"/>
      <w:bookmarkEnd w:id="151"/>
    </w:p>
    <w:p w14:paraId="13BA587B" w14:textId="77777777" w:rsidR="0034365A" w:rsidRDefault="0034365A">
      <w:pPr>
        <w:rPr>
          <w:lang w:eastAsia="ja-JP"/>
        </w:rPr>
      </w:pPr>
      <w:r>
        <w:rPr>
          <w:lang w:eastAsia="ja-JP"/>
        </w:rPr>
        <w:t>This clause describes the mobile terminating call procedures for t</w:t>
      </w:r>
      <w:r>
        <w:t>he CS Fallback in EPS</w:t>
      </w:r>
      <w:r>
        <w:rPr>
          <w:lang w:eastAsia="ja-JP"/>
        </w:rPr>
        <w:t>.</w:t>
      </w:r>
    </w:p>
    <w:p w14:paraId="6EE122C6" w14:textId="77777777" w:rsidR="0034365A" w:rsidRDefault="0034365A">
      <w:r>
        <w:t xml:space="preserve">The MSC handles the timers, queuing and retransmission for sending the </w:t>
      </w:r>
      <w:r>
        <w:rPr>
          <w:noProof/>
        </w:rPr>
        <w:t>SGsAP-PAGING-REQUEST</w:t>
      </w:r>
      <w:r>
        <w:t xml:space="preserve"> message on the </w:t>
      </w:r>
      <w:r>
        <w:rPr>
          <w:noProof/>
        </w:rPr>
        <w:t>SGs</w:t>
      </w:r>
      <w:r>
        <w:t xml:space="preserve"> interface in the same way that it handles the sending of a PAGING message on the A or Iu interface. As a consequence, the MME and (if ISR is active) the SGSN shall not implement local retransmission schemes for this paging.</w:t>
      </w:r>
    </w:p>
    <w:p w14:paraId="4DFFF9B2" w14:textId="77777777" w:rsidR="0034365A" w:rsidRDefault="0034365A">
      <w:pPr>
        <w:pStyle w:val="Heading2"/>
      </w:pPr>
      <w:bookmarkStart w:id="152" w:name="_Toc501359774"/>
      <w:bookmarkStart w:id="153" w:name="_Toc185596117"/>
      <w:r>
        <w:t>7.2</w:t>
      </w:r>
      <w:r>
        <w:tab/>
        <w:t>Mobile Terminating call in idle mode</w:t>
      </w:r>
      <w:bookmarkEnd w:id="152"/>
      <w:bookmarkEnd w:id="153"/>
    </w:p>
    <w:p w14:paraId="701AED90" w14:textId="77777777" w:rsidR="0034365A" w:rsidRDefault="0034365A">
      <w:r>
        <w:rPr>
          <w:lang w:eastAsia="ja-JP"/>
        </w:rPr>
        <w:t>The</w:t>
      </w:r>
      <w:r>
        <w:t xml:space="preserve"> procedure for Mobile Terminating Call in idle mode is illustrated in figure </w:t>
      </w:r>
      <w:r>
        <w:rPr>
          <w:lang w:eastAsia="ja-JP"/>
        </w:rPr>
        <w:t>7.2-1, in the normal case. Clause 6.6 describes the procedure when the procedure is rejected by the MME</w:t>
      </w:r>
      <w:r>
        <w:rPr>
          <w:noProof/>
        </w:rPr>
        <w:t>.</w:t>
      </w:r>
    </w:p>
    <w:bookmarkStart w:id="154" w:name="_MON_1352714617"/>
    <w:bookmarkEnd w:id="154"/>
    <w:bookmarkStart w:id="155" w:name="_MON_1347367274"/>
    <w:bookmarkEnd w:id="155"/>
    <w:p w14:paraId="5418AD97" w14:textId="77777777" w:rsidR="0034365A" w:rsidRDefault="001024C7">
      <w:pPr>
        <w:pStyle w:val="TH"/>
      </w:pPr>
      <w:r>
        <w:object w:dxaOrig="9179" w:dyaOrig="6552" w14:anchorId="666CA88D">
          <v:shape id="_x0000_i1038" type="#_x0000_t75" style="width:458.9pt;height:327.45pt" o:ole="">
            <v:imagedata r:id="rId33" o:title=""/>
          </v:shape>
          <o:OLEObject Type="Embed" ProgID="Word.Picture.8" ShapeID="_x0000_i1038" DrawAspect="Content" ObjectID="_1796211726" r:id="rId34"/>
        </w:object>
      </w:r>
    </w:p>
    <w:p w14:paraId="51C8527F" w14:textId="77777777" w:rsidR="0034365A" w:rsidRDefault="0034365A">
      <w:pPr>
        <w:pStyle w:val="TF"/>
      </w:pPr>
      <w:r>
        <w:t>Figure 7.2-1: Mobile Terminating Call in idle mode</w:t>
      </w:r>
    </w:p>
    <w:p w14:paraId="0D11A769" w14:textId="77777777" w:rsidR="0034365A" w:rsidRDefault="0034365A">
      <w:pPr>
        <w:pStyle w:val="B1"/>
      </w:pPr>
      <w:r>
        <w:t>1.</w:t>
      </w:r>
      <w:r>
        <w:tab/>
        <w:t>G</w:t>
      </w:r>
      <w:r>
        <w:noBreakHyphen/>
        <w:t>MSC receives IAM.</w:t>
      </w:r>
    </w:p>
    <w:p w14:paraId="79500F61" w14:textId="6889B8CC" w:rsidR="0034365A" w:rsidRDefault="0034365A">
      <w:pPr>
        <w:pStyle w:val="B1"/>
      </w:pPr>
      <w:r>
        <w:lastRenderedPageBreak/>
        <w:t>2.</w:t>
      </w:r>
      <w:r>
        <w:tab/>
        <w:t>G</w:t>
      </w:r>
      <w:r>
        <w:noBreakHyphen/>
        <w:t xml:space="preserve">MSC retrieves routing information of the terminating UE by Send Routing Info procedures as specified in </w:t>
      </w:r>
      <w:r w:rsidR="007F546C">
        <w:t>TS 23.018 [</w:t>
      </w:r>
      <w:r>
        <w:t>5].</w:t>
      </w:r>
    </w:p>
    <w:p w14:paraId="0F6AEAD6" w14:textId="508BA820" w:rsidR="0034365A" w:rsidRDefault="0034365A">
      <w:pPr>
        <w:pStyle w:val="B1"/>
      </w:pPr>
      <w:r>
        <w:t>3.</w:t>
      </w:r>
      <w:r>
        <w:tab/>
        <w:t>G</w:t>
      </w:r>
      <w:r>
        <w:noBreakHyphen/>
        <w:t xml:space="preserve">MSC sends IAM to the MSC on the terminating side as specified in </w:t>
      </w:r>
      <w:r w:rsidR="007F546C">
        <w:t>TS 23.018 [</w:t>
      </w:r>
      <w:r>
        <w:t>5].</w:t>
      </w:r>
    </w:p>
    <w:p w14:paraId="13BFCB1E" w14:textId="77777777" w:rsidR="0034365A" w:rsidRDefault="0034365A">
      <w:pPr>
        <w:pStyle w:val="B1"/>
      </w:pPr>
      <w:r>
        <w:t>4.</w:t>
      </w:r>
      <w:r>
        <w:tab/>
        <w:t xml:space="preserve">The MME receives a Paging Request (IMSI, VLR TMSI, Location Information, </w:t>
      </w:r>
      <w:r w:rsidR="004E70B5" w:rsidRPr="004E70B5">
        <w:rPr>
          <w:noProof/>
        </w:rPr>
        <w:t>eMLPP</w:t>
      </w:r>
      <w:r w:rsidR="004E70B5">
        <w:t xml:space="preserve"> </w:t>
      </w:r>
      <w:r>
        <w:t>priority</w:t>
      </w:r>
      <w:r w:rsidR="004E70B5">
        <w:t xml:space="preserve"> level</w:t>
      </w:r>
      <w:r>
        <w:t xml:space="preserve"> indication) message from the MSC over a </w:t>
      </w:r>
      <w:r>
        <w:rPr>
          <w:noProof/>
        </w:rPr>
        <w:t>SGs</w:t>
      </w:r>
      <w:r>
        <w:t xml:space="preserve"> interface. IMSI is used by the MME to find the S</w:t>
      </w:r>
      <w:r>
        <w:noBreakHyphen/>
        <w:t>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TAs. If the MME does not have a stored TA list for the UE, the MME may use the location information received from the MSC to page the UE.</w:t>
      </w:r>
    </w:p>
    <w:p w14:paraId="3FDFFA4A" w14:textId="77777777" w:rsidR="0034365A" w:rsidRDefault="0034365A">
      <w:pPr>
        <w:pStyle w:val="NO"/>
      </w:pPr>
      <w:r>
        <w:t>NOTE 1:</w:t>
      </w:r>
      <w:r>
        <w:tab/>
        <w:t>The case when LAI is not received from MSC/VLR and the case when S-TMSI is not available are further described in clause 4.8.</w:t>
      </w:r>
    </w:p>
    <w:p w14:paraId="0E91D229" w14:textId="77777777" w:rsidR="0034365A" w:rsidRDefault="0034365A">
      <w:pPr>
        <w:pStyle w:val="NO"/>
      </w:pPr>
      <w:r>
        <w:t>NOTE 2:</w:t>
      </w:r>
      <w:r>
        <w:tab/>
        <w:t>This procedure takes place before step 3, immediately after MSC receives MAP_PRN from HSS, if pre-paging is deployed.</w:t>
      </w:r>
    </w:p>
    <w:p w14:paraId="0B382A3E" w14:textId="77777777" w:rsidR="0034365A" w:rsidRDefault="0034365A">
      <w:pPr>
        <w:pStyle w:val="B1"/>
      </w:pPr>
      <w:r>
        <w:tab/>
        <w:t>If the MME receives a Paging Request message for an UE which is considered as detach for EPS services, the MME sends the Paging reject message to the MSC with an appropriate cause value. This rejection triggers the MSC to page the UE over A or Iu-cs interface.</w:t>
      </w:r>
    </w:p>
    <w:p w14:paraId="04B93A9C" w14:textId="77777777" w:rsidR="0034365A" w:rsidRDefault="0034365A">
      <w:pPr>
        <w:pStyle w:val="NO"/>
      </w:pPr>
      <w:r>
        <w:t>NOTE 3:</w:t>
      </w:r>
      <w:r>
        <w:tab/>
        <w:t xml:space="preserve">In case of a CS fallback capable UE in NMO II, there is a case where, for example, the MME releases the </w:t>
      </w:r>
      <w:r>
        <w:rPr>
          <w:noProof/>
        </w:rPr>
        <w:t>SGs</w:t>
      </w:r>
      <w:r>
        <w:t xml:space="preserve"> association due to the UE idle mode mobility while the VLR still maintains the </w:t>
      </w:r>
      <w:r>
        <w:rPr>
          <w:noProof/>
        </w:rPr>
        <w:t>SGs</w:t>
      </w:r>
      <w:r>
        <w:t xml:space="preserve"> association.</w:t>
      </w:r>
    </w:p>
    <w:p w14:paraId="510A1AFC" w14:textId="0D8469A4" w:rsidR="002D49FB" w:rsidRDefault="002D49FB" w:rsidP="002D49FB">
      <w:pPr>
        <w:pStyle w:val="B1"/>
      </w:pPr>
      <w:r>
        <w:tab/>
        <w:t xml:space="preserve">If the MME holds stored Paging Restriction information (see </w:t>
      </w:r>
      <w:r w:rsidR="007F546C">
        <w:t>TS 23.401 [</w:t>
      </w:r>
      <w:r>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Default="0034365A">
      <w:pPr>
        <w:pStyle w:val="B1"/>
      </w:pPr>
      <w:r>
        <w:tab/>
        <w:t xml:space="preserve">If the MME receives Paging Request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7A54ECFF" w14:textId="143DA269" w:rsidR="0034365A" w:rsidRDefault="0034365A">
      <w:pPr>
        <w:pStyle w:val="B1"/>
      </w:pPr>
      <w:r>
        <w:t>5.</w:t>
      </w:r>
      <w:r>
        <w:tab/>
        <w:t xml:space="preserve">If the MME did not return an "SMS-only" indication to the UE during Attach or Combined TA/LA Update procedures, the MME sends a Paging (as specified in </w:t>
      </w:r>
      <w:r w:rsidR="007F546C">
        <w:t>TS 23.401 [</w:t>
      </w:r>
      <w:r>
        <w:t>2]) message to each eNodeB. The Paging message includes a suitable UE Identity (i.e. S</w:t>
      </w:r>
      <w:r>
        <w:noBreakHyphen/>
        <w:t>TMSI or IMSI) and a CN Domain Indicator that indicates which domain (CS or PS) initiated the paging message. In this case it shall be set to "CS" by the MME.</w:t>
      </w:r>
    </w:p>
    <w:p w14:paraId="2714FC22" w14:textId="77777777" w:rsidR="0034365A" w:rsidRDefault="0034365A">
      <w:pPr>
        <w:pStyle w:val="B1"/>
      </w:pPr>
      <w:r>
        <w:tab/>
        <w:t xml:space="preserve">If the MME returned the "SMS-only" indication to the UE during Attach or Combined TA/LA Update procedures, the MME shall not send the paging to the </w:t>
      </w:r>
      <w:r>
        <w:rPr>
          <w:noProof/>
        </w:rPr>
        <w:t>eNodeBs</w:t>
      </w:r>
      <w:r>
        <w:t xml:space="preserve"> and sends Paging Reject towards MSC to stop CS Paging procedure and this CSFB procedure stops.</w:t>
      </w:r>
    </w:p>
    <w:p w14:paraId="6B1963D0" w14:textId="77777777"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the</w:t>
      </w:r>
      <w:r w:rsidR="004E70B5">
        <w:t xml:space="preserve"> MME sets the priority level in the S1AP</w:t>
      </w:r>
      <w:r>
        <w:t xml:space="preserve"> Paging message</w:t>
      </w:r>
      <w:r w:rsidR="004E70B5">
        <w:t xml:space="preserve"> based on the value(s) configured in the MME for CSFB priority call handling</w:t>
      </w:r>
      <w:r>
        <w:t>.</w:t>
      </w:r>
    </w:p>
    <w:p w14:paraId="48171CFF" w14:textId="77777777" w:rsidR="0034365A" w:rsidRDefault="0034365A">
      <w:pPr>
        <w:pStyle w:val="B1"/>
      </w:pPr>
      <w:r>
        <w:t>6.</w:t>
      </w:r>
      <w:r>
        <w:tab/>
        <w:t>The radio resource part of the paging procedure takes place. The message contains a suitable UE Identity (i.e. S</w:t>
      </w:r>
      <w:r>
        <w:noBreakHyphen/>
        <w:t xml:space="preserve">TMSI or IMSI) and a CN Domain indicator. </w:t>
      </w:r>
      <w:r w:rsidR="004E70B5">
        <w:t xml:space="preserve">The </w:t>
      </w:r>
      <w:r>
        <w:t>eNodeB performs the paging procedure</w:t>
      </w:r>
      <w:r w:rsidR="004E70B5">
        <w:t xml:space="preserve"> according to the priority level received with the S1AP Paging Request</w:t>
      </w:r>
      <w:r>
        <w:t>.</w:t>
      </w:r>
    </w:p>
    <w:p w14:paraId="39C034FC" w14:textId="77777777" w:rsidR="0034365A" w:rsidRDefault="0034365A">
      <w:pPr>
        <w:pStyle w:val="B1"/>
      </w:pPr>
      <w:r>
        <w:t>7a.</w:t>
      </w:r>
      <w:r>
        <w:tab/>
        <w:t>The UE establishes an RRC connection and sends an Extended Service Request for mobile terminating CS fallback to MME. The UE indicates its S-TMSI in the RRC signalling. The Extended Service Request message is encapsulated in RRC and S1</w:t>
      </w:r>
      <w:r>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Pr>
          <w:noProof/>
        </w:rPr>
        <w:t>SGs</w:t>
      </w:r>
      <w:r>
        <w:t xml:space="preserve"> interface Paging message.</w:t>
      </w:r>
    </w:p>
    <w:p w14:paraId="1DBD72ED" w14:textId="77777777" w:rsidR="0034365A" w:rsidRDefault="0034365A">
      <w:pPr>
        <w:pStyle w:val="NO"/>
      </w:pPr>
      <w:r>
        <w:t>NOTE 4:</w:t>
      </w:r>
      <w:r>
        <w:tab/>
        <w:t xml:space="preserve">In order to avoid the calling party experiencing a potentially long period of silence, the MSC may use the </w:t>
      </w:r>
      <w:r>
        <w:rPr>
          <w:noProof/>
        </w:rPr>
        <w:t>SGs</w:t>
      </w:r>
      <w:r>
        <w:t xml:space="preserve"> Service Request message containing the idle mode indication as a trigger to inform the calling party that the call is progressing.</w:t>
      </w:r>
    </w:p>
    <w:p w14:paraId="07EEBD9A" w14:textId="77777777" w:rsidR="002D49FB" w:rsidRDefault="002D49FB">
      <w:pPr>
        <w:pStyle w:val="B1"/>
      </w:pPr>
      <w:r>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lastRenderedPageBreak/>
        <w:t>based on stored (if any) Paging Restriction Information in the MME. The rest of the steps in the procedure are skipped.</w:t>
      </w:r>
    </w:p>
    <w:p w14:paraId="6CEC65B4" w14:textId="32D65535"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xml:space="preserve"> and</w:t>
      </w:r>
      <w:r w:rsidR="004E70B5">
        <w:t xml:space="preserve"> the MME</w:t>
      </w:r>
      <w:r>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7F546C">
        <w:t>TS 36.413 [</w:t>
      </w:r>
      <w:r>
        <w:t>35].</w:t>
      </w:r>
    </w:p>
    <w:p w14:paraId="4406A366" w14:textId="6E1F5871" w:rsidR="0034365A" w:rsidRDefault="0034365A">
      <w:pPr>
        <w:pStyle w:val="B1"/>
      </w:pPr>
      <w:r>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 24.301 [</w:t>
      </w:r>
      <w:r>
        <w:t>34].</w:t>
      </w:r>
    </w:p>
    <w:p w14:paraId="4DB76761" w14:textId="77777777" w:rsidR="00C01412" w:rsidRDefault="00C01412">
      <w:pPr>
        <w:pStyle w:val="B1"/>
      </w:pPr>
      <w:r>
        <w:tab/>
        <w:t>If the UE has only SIPTO at the Local Network PDN connections:</w:t>
      </w:r>
    </w:p>
    <w:p w14:paraId="1005E096" w14:textId="77777777" w:rsidR="00C01412" w:rsidRDefault="00C01412" w:rsidP="00C01412">
      <w:pPr>
        <w:pStyle w:val="B2"/>
      </w:pPr>
      <w:r>
        <w:t>(i)</w:t>
      </w:r>
      <w:r>
        <w:tab/>
        <w:t>in a network with collocated L-GW deployment and the (H)eNB accessed by the UE is not collocated with the L-GW providing the SIPTO at the Local Network connectivity; or</w:t>
      </w:r>
    </w:p>
    <w:p w14:paraId="4C85A6FE" w14:textId="77777777" w:rsidR="00C01412" w:rsidRDefault="00C01412" w:rsidP="00C01412">
      <w:pPr>
        <w:pStyle w:val="B2"/>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3E644992" w14:textId="77777777" w:rsidR="00C01412" w:rsidRDefault="00C01412">
      <w:pPr>
        <w:pStyle w:val="B1"/>
      </w:pPr>
      <w:r>
        <w:tab/>
        <w:t>the MME shall reject the Extended Service Request with an appropriate cause value which results in the UE selecting GERAN or UTRAN.</w:t>
      </w:r>
    </w:p>
    <w:p w14:paraId="28674413" w14:textId="77777777" w:rsidR="00C01412" w:rsidRDefault="00C01412">
      <w:pPr>
        <w:pStyle w:val="B1"/>
      </w:pPr>
      <w:r>
        <w:tab/>
        <w:t>If the UE has only SIPTO at the Local Network PDN connections and LIPA PDN connections, where:</w:t>
      </w:r>
    </w:p>
    <w:p w14:paraId="1CAB652C" w14:textId="77777777" w:rsidR="00C01412" w:rsidRDefault="00C01412" w:rsidP="00C01412">
      <w:pPr>
        <w:pStyle w:val="B2"/>
      </w:pPr>
      <w:r>
        <w:t>-</w:t>
      </w:r>
      <w:r>
        <w:tab/>
        <w:t>the SIPTO at the Local Network PDN connections fulfil criterion (i) or (ii) above; and</w:t>
      </w:r>
    </w:p>
    <w:p w14:paraId="7654FB68" w14:textId="77777777" w:rsidR="00C01412" w:rsidRDefault="00C01412" w:rsidP="00C01412">
      <w:pPr>
        <w:pStyle w:val="B2"/>
      </w:pPr>
      <w:r>
        <w:t>-</w:t>
      </w:r>
      <w:r>
        <w:tab/>
        <w:t>the cell accessed by the UE does not link to the L-GW where the UE had the LIPA PDN connection,</w:t>
      </w:r>
    </w:p>
    <w:p w14:paraId="353DCE5A" w14:textId="77777777" w:rsidR="00C01412" w:rsidRDefault="00C01412">
      <w:pPr>
        <w:pStyle w:val="B1"/>
      </w:pPr>
      <w:r>
        <w:tab/>
        <w:t>the MME shall also reject the Extended Service Request with an appropriate cause value which results in the UE selecting GERAN or UTRAN.</w:t>
      </w:r>
    </w:p>
    <w:p w14:paraId="1F22190E" w14:textId="5B533A0F" w:rsidR="0034365A" w:rsidRDefault="0034365A">
      <w:pPr>
        <w:pStyle w:val="B1"/>
      </w:pPr>
      <w:r>
        <w:t>7b.</w:t>
      </w:r>
      <w:r>
        <w:tab/>
        <w:t>MME sends S1</w:t>
      </w:r>
      <w:r>
        <w:noBreakHyphen/>
        <w:t xml:space="preserve">AP: Initial UE Context Setup (UE capabilities, CS Fallback Indicator, LAI and other parameters specified in </w:t>
      </w:r>
      <w:r w:rsidR="007F546C">
        <w:t>TS 23.401 [</w:t>
      </w:r>
      <w:r>
        <w:t>2]) to indicate the eNodeB to move the UE to UTRAN/GERAN. The registered PLMN for CS domain is identified by the PLMN ID included in the LAI, which is allocated by the MME.</w:t>
      </w:r>
    </w:p>
    <w:p w14:paraId="7A27F710" w14:textId="77777777" w:rsidR="0034365A" w:rsidRDefault="0034365A">
      <w:pPr>
        <w:pStyle w:val="B1"/>
      </w:pPr>
      <w:r>
        <w:t>7c.</w:t>
      </w:r>
      <w:r>
        <w:tab/>
        <w:t>The eNodeB shall reply with S1-AP: Initial UE Context Setup Response message.</w:t>
      </w:r>
    </w:p>
    <w:p w14:paraId="6A3E1DDE" w14:textId="77777777" w:rsidR="0034365A" w:rsidRDefault="0034365A">
      <w:pPr>
        <w:pStyle w:val="B1"/>
      </w:pPr>
      <w:r>
        <w:t>8a.</w:t>
      </w:r>
      <w:r>
        <w:tab/>
        <w:t>If the eNodeB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Default="0034365A">
      <w:pPr>
        <w:pStyle w:val="B1"/>
      </w:pPr>
      <w:r>
        <w:t>.</w:t>
      </w:r>
      <w:r>
        <w:tab/>
        <w:t>If the eNodeB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Default="0034365A">
      <w:pPr>
        <w:pStyle w:val="NO"/>
      </w:pPr>
      <w:r>
        <w:t>NOTE 5:</w:t>
      </w:r>
      <w:r>
        <w:tab/>
        <w:t>Even in case both the UE and the network support PS HO, the eNodeB may choose to use a different inter-RAT mobility procedure.</w:t>
      </w:r>
    </w:p>
    <w:p w14:paraId="3D3C420E" w14:textId="77777777" w:rsidR="0034365A" w:rsidRDefault="0034365A">
      <w:pPr>
        <w:pStyle w:val="Heading2"/>
        <w:rPr>
          <w:lang w:eastAsia="ja-JP"/>
        </w:rPr>
      </w:pPr>
      <w:bookmarkStart w:id="156" w:name="_Toc501359775"/>
      <w:bookmarkStart w:id="157" w:name="_Toc185596118"/>
      <w:r>
        <w:rPr>
          <w:lang w:eastAsia="ja-JP"/>
        </w:rPr>
        <w:lastRenderedPageBreak/>
        <w:t>7.3</w:t>
      </w:r>
      <w:r>
        <w:rPr>
          <w:lang w:eastAsia="ja-JP"/>
        </w:rPr>
        <w:tab/>
        <w:t>Mobile Terminating call in Active Mode -</w:t>
      </w:r>
      <w:r>
        <w:t xml:space="preserve"> PS HO supported</w:t>
      </w:r>
      <w:bookmarkEnd w:id="156"/>
      <w:bookmarkEnd w:id="157"/>
    </w:p>
    <w:p w14:paraId="4BBED9AB"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58" w:name="_MON_1453901611"/>
    <w:bookmarkEnd w:id="158"/>
    <w:p w14:paraId="73B15301" w14:textId="77777777" w:rsidR="008F3B23" w:rsidRDefault="001024C7" w:rsidP="008F3B23">
      <w:pPr>
        <w:pStyle w:val="TH"/>
      </w:pPr>
      <w:r>
        <w:object w:dxaOrig="9985" w:dyaOrig="7595" w14:anchorId="718B09BA">
          <v:shape id="_x0000_i1039" type="#_x0000_t75" style="width:479.6pt;height:365pt" o:ole="">
            <v:imagedata r:id="rId35" o:title=""/>
          </v:shape>
          <o:OLEObject Type="Embed" ProgID="Word.Picture.8" ShapeID="_x0000_i1039" DrawAspect="Content" ObjectID="_1796211727" r:id="rId36"/>
        </w:object>
      </w:r>
    </w:p>
    <w:p w14:paraId="74CA3E0D" w14:textId="77777777" w:rsidR="0034365A" w:rsidRDefault="0034365A">
      <w:pPr>
        <w:pStyle w:val="TF"/>
      </w:pPr>
      <w:r>
        <w:t>Figure 7.3-1: CS Page in E-UTRAN, Call in GERAN/UTRAN</w:t>
      </w:r>
    </w:p>
    <w:p w14:paraId="0DBB801F"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CS call indicator,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w:t>
      </w:r>
      <w:r w:rsidR="008F3B23">
        <w:t xml:space="preserve"> Service Notification</w:t>
      </w:r>
      <w:r>
        <w:t xml:space="preserve"> to the UE.</w:t>
      </w:r>
    </w:p>
    <w:p w14:paraId="6D2EE16D" w14:textId="77777777" w:rsidR="0034365A" w:rsidRDefault="0034365A">
      <w:pPr>
        <w:pStyle w:val="B1"/>
      </w:pPr>
      <w:r>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5DA97A91" w:rsidR="00693C45" w:rsidRDefault="00693C45">
      <w:pPr>
        <w:pStyle w:val="B1"/>
      </w:pPr>
      <w:r>
        <w:tab/>
        <w:t xml:space="preserve">If the X2-based or S1-based handover procedure is ongoing when the MME receives a Paging Request over the SGs interface, the MME shall follow the procedures as specified in clauses 5.5.1.1.1 and 5.5.1.2.1 of </w:t>
      </w:r>
      <w:r w:rsidR="007F546C">
        <w:t>TS 23.401 [</w:t>
      </w:r>
      <w:r>
        <w:t>2]  for X2-based handover and S1-based handover respectively.</w:t>
      </w:r>
    </w:p>
    <w:p w14:paraId="038B3DBD" w14:textId="30C79FC1"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 29.118 [</w:t>
      </w:r>
      <w:r>
        <w:t>44].</w:t>
      </w:r>
    </w:p>
    <w:p w14:paraId="0FCC368F"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2855B696" w14:textId="77777777" w:rsidR="0034365A" w:rsidRDefault="0034365A">
      <w:pPr>
        <w:pStyle w:val="B1"/>
      </w:pPr>
      <w:r>
        <w:lastRenderedPageBreak/>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7B4A5987" w14:textId="77777777" w:rsidR="0034365A" w:rsidRDefault="0034365A">
      <w:pPr>
        <w:pStyle w:val="NO"/>
        <w:rPr>
          <w:rFonts w:eastAsia="SimSun"/>
        </w:rPr>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CT1 and CT6.</w:t>
      </w:r>
    </w:p>
    <w:p w14:paraId="6E59835B" w14:textId="77777777" w:rsidR="0034365A" w:rsidRDefault="0034365A">
      <w:pPr>
        <w:pStyle w:val="NO"/>
      </w:pPr>
      <w:r>
        <w:t>NOTE 2:</w:t>
      </w:r>
      <w:r>
        <w:tab/>
        <w:t>This procedure can also take place immediately after MSC receives MAP_PRN from HSS, if pre-paging is deployed. Caller Line Identification and CS call indicator are also provided in the case of pre-paging.</w:t>
      </w:r>
    </w:p>
    <w:p w14:paraId="7B1128E0" w14:textId="77777777" w:rsidR="0034365A" w:rsidRDefault="0034365A">
      <w:pPr>
        <w:pStyle w:val="NO"/>
      </w:pPr>
      <w:r>
        <w:t>NOTE 3:</w:t>
      </w:r>
      <w:r>
        <w:tab/>
        <w:t xml:space="preserve">In order to avoid the calling party experiencing a potentially long period of silence, the MSC may use the </w:t>
      </w:r>
      <w:r>
        <w:rPr>
          <w:noProof/>
        </w:rPr>
        <w:t>SGs</w:t>
      </w:r>
      <w:r>
        <w:t xml:space="preserve"> Service Request message as a trigger to inform the calling party that the call is progressing.</w:t>
      </w:r>
    </w:p>
    <w:p w14:paraId="5C5A0C17"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058EABCC" w14:textId="77777777" w:rsidR="0034365A" w:rsidRDefault="0034365A">
      <w:pPr>
        <w:pStyle w:val="B1"/>
      </w:pPr>
      <w:r>
        <w:t>1b.</w:t>
      </w:r>
      <w:r>
        <w:tab/>
        <w:t>UE sends an Extended Service Request (Reject or Accept) message to the MME for mobile terminating CS fallback. The Extended Service Request message is encapsulated in RRC and S1</w:t>
      </w:r>
      <w:r>
        <w:noBreakHyphen/>
        <w:t xml:space="preserve">AP messages. </w:t>
      </w:r>
      <w:r>
        <w:rPr>
          <w:lang w:eastAsia="zh-CN"/>
        </w:rPr>
        <w:t>The UE may decide to reject CSFB based on Caller Line Identification.</w:t>
      </w:r>
    </w:p>
    <w:p w14:paraId="4D6151A1" w14:textId="77777777" w:rsidR="0034365A" w:rsidRDefault="0034365A">
      <w:pPr>
        <w:pStyle w:val="B1"/>
      </w:pPr>
      <w:r>
        <w:rPr>
          <w:lang w:eastAsia="zh-CN"/>
        </w:rPr>
        <w:t>1c.</w:t>
      </w:r>
      <w:r>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Default="0034365A">
      <w:pPr>
        <w:pStyle w:val="B1"/>
      </w:pPr>
      <w:r>
        <w:t>1d.</w:t>
      </w:r>
      <w:r>
        <w:tab/>
        <w:t>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7CE29E4E" w14:textId="23117962"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7F546C">
        <w:t>TS 36.413 [</w:t>
      </w:r>
      <w:r>
        <w:t>35].</w:t>
      </w:r>
    </w:p>
    <w:p w14:paraId="1CE01F3B" w14:textId="77777777" w:rsidR="0034365A" w:rsidRDefault="0034365A">
      <w:pPr>
        <w:pStyle w:val="B1"/>
      </w:pPr>
      <w:r>
        <w:t>1e.</w:t>
      </w:r>
      <w:r>
        <w:tab/>
        <w:t>The eNodeB shall reply with S1-AP UE Context Modification Response message.</w:t>
      </w:r>
    </w:p>
    <w:p w14:paraId="5D1AEEE0" w14:textId="77777777" w:rsidR="0034365A" w:rsidRDefault="0034365A">
      <w:pPr>
        <w:pStyle w:val="B1"/>
      </w:pPr>
      <w:r>
        <w:t>2.</w:t>
      </w:r>
      <w:r>
        <w:tab/>
        <w:t>The eNodeB may optionally solicit a measurement report from the UE to determine the target GERAN/UTRAN cell to which PS handover will be performed.</w:t>
      </w:r>
    </w:p>
    <w:p w14:paraId="6D4AFC69" w14:textId="77777777" w:rsidR="0034365A" w:rsidRDefault="0034365A">
      <w:pPr>
        <w:pStyle w:val="NO"/>
      </w:pPr>
      <w:r>
        <w:t>NOTE 4:</w:t>
      </w:r>
      <w:r>
        <w:tab/>
        <w:t>Based on operator policy, the priority indicator received in step1b may be used by eNodeB to decide whether to continue CS Fallback procedures with PS HO, i.e. step3a, or to initiate radio release procedure to redirect the UE to 2G/3G Circuit Switch.</w:t>
      </w:r>
    </w:p>
    <w:p w14:paraId="70C23DB4" w14:textId="77777777" w:rsidR="0034365A" w:rsidRDefault="0034365A">
      <w:pPr>
        <w:pStyle w:val="B1"/>
      </w:pPr>
      <w:r>
        <w:t>3a.</w:t>
      </w:r>
      <w:r>
        <w:tab/>
        <w:t>The eNodeB triggers PS handover to a GERAN/UTRAN neighbour cell by sending a Handover Required message to MME. The eNodeB selects the target PS handover cell considering the PLMN ID and possibly the LAC for CS domain provided by the MME in step 1d.</w:t>
      </w:r>
    </w:p>
    <w:p w14:paraId="66C62271"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7.4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5A243339" w14:textId="60E43104" w:rsidR="0034365A" w:rsidRDefault="0034365A">
      <w:pPr>
        <w:pStyle w:val="NO"/>
      </w:pPr>
      <w:r>
        <w:t>NOTE 5:</w:t>
      </w:r>
      <w:r>
        <w:tab/>
        <w:t xml:space="preserve">For details how the </w:t>
      </w:r>
      <w:r>
        <w:rPr>
          <w:noProof/>
        </w:rPr>
        <w:t>HeNodeB</w:t>
      </w:r>
      <w:r>
        <w:t xml:space="preserve"> determines whether a PDN connection is a LIPA PDN connection see </w:t>
      </w:r>
      <w:r w:rsidR="007F546C">
        <w:t>TS 23.401 [</w:t>
      </w:r>
      <w:r>
        <w:t>2], clause 4.3.16.</w:t>
      </w:r>
    </w:p>
    <w:p w14:paraId="39CDFA4F" w14:textId="5F652AF8" w:rsidR="0034365A" w:rsidRDefault="0034365A">
      <w:pPr>
        <w:pStyle w:val="B1"/>
      </w:pPr>
      <w:r>
        <w:tab/>
        <w:t>In the following an inter-RAT handover from E</w:t>
      </w:r>
      <w:r>
        <w:noBreakHyphen/>
        <w:t xml:space="preserve">UTRAN to UTRAN or GERAN as specified in </w:t>
      </w:r>
      <w:r w:rsidR="007F546C">
        <w:t>TS 23.401 [</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Default="0034365A">
      <w:pPr>
        <w:pStyle w:val="B1"/>
      </w:pPr>
      <w:r>
        <w:lastRenderedPageBreak/>
        <w:tab/>
        <w:t>The UE establishes the signalling connection as described in step 4b.</w:t>
      </w:r>
    </w:p>
    <w:p w14:paraId="150C5642" w14:textId="77777777" w:rsidR="0034365A" w:rsidRDefault="0034365A">
      <w:pPr>
        <w:pStyle w:val="NO"/>
      </w:pPr>
      <w:r>
        <w:t>NOTE 6:</w:t>
      </w:r>
      <w:r>
        <w:tab/>
        <w:t>During the PS HO the SGSN does not create a Gs association with the MSC/VLR.</w:t>
      </w:r>
    </w:p>
    <w:p w14:paraId="1555ED48" w14:textId="3E4B5305" w:rsidR="0034365A" w:rsidRDefault="0034365A">
      <w:pPr>
        <w:pStyle w:val="B1"/>
      </w:pPr>
      <w:r>
        <w:t>3b.</w:t>
      </w:r>
      <w:r>
        <w:tab/>
        <w:t xml:space="preserve">If the target RAT is GERAN and the UE has entered Dedicated Mode, the UE starts the Suspend procedure (see </w:t>
      </w:r>
      <w:r w:rsidR="007F546C">
        <w:t>TS 44.018 [</w:t>
      </w:r>
      <w:r>
        <w:t>4]) unless both the UE and the Target cell support DTM in which case TBF re-establishment may be performed.</w:t>
      </w:r>
    </w:p>
    <w:p w14:paraId="1C7CABB0" w14:textId="3013B65D"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 23.060 [</w:t>
      </w:r>
      <w:r>
        <w:t>3], clause 16.2.1.1.1.</w:t>
      </w:r>
    </w:p>
    <w:p w14:paraId="75D3522E" w14:textId="3356EF66" w:rsidR="0034365A" w:rsidRDefault="0034365A">
      <w:pPr>
        <w:pStyle w:val="B1"/>
      </w:pPr>
      <w:r>
        <w:tab/>
        <w:t xml:space="preserve">An S4-SGSN that receives the Suspend message from the UE follows the Suspend procedure specified in </w:t>
      </w:r>
      <w:r w:rsidR="007F546C">
        <w:t>TS 23.060 [</w:t>
      </w:r>
      <w:r>
        <w:t xml:space="preserve">3]. The S4-SGSN deactivates GBR bearers towards S-GW and P-GW(s) by initiating MS-and SGSN Initiated Bearer Deactivation procedure as specified in </w:t>
      </w:r>
      <w:r w:rsidR="007F546C">
        <w:t>TS 23.060 [</w:t>
      </w:r>
      <w:r>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Default="0034365A">
      <w:pPr>
        <w:pStyle w:val="B1"/>
      </w:pPr>
      <w:r>
        <w:t>4a.</w:t>
      </w:r>
      <w:r>
        <w:tab/>
        <w:t>If the LA of the new cell is different from the one stored in the UE, the UE shall initiate a Location Area Update procedure as follows:</w:t>
      </w:r>
    </w:p>
    <w:p w14:paraId="1894C5E5"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Default="0034365A">
      <w:pPr>
        <w:pStyle w:val="B2"/>
      </w:pPr>
      <w:r>
        <w:t>-</w:t>
      </w:r>
      <w:r>
        <w:tab/>
        <w:t>if the network is operating in NMO-II the UE shall initiate a Location Area Update procedure before initiating the RAU procedure required for PS handover.</w:t>
      </w:r>
    </w:p>
    <w:p w14:paraId="143AA57A" w14:textId="301554F4" w:rsidR="0034365A" w:rsidRDefault="0034365A">
      <w:pPr>
        <w:pStyle w:val="B1"/>
      </w:pPr>
      <w:r>
        <w:tab/>
        <w:t xml:space="preserve">The UE shall set the "CSMT" flag in the LAU Request. The "CSMT" flag is used to avoid missing MT call in roaming retry case. Further the UE performs any Routing Area Update procedure as specified in </w:t>
      </w:r>
      <w:r w:rsidR="007F546C">
        <w:t>TS 23.060 [</w:t>
      </w:r>
      <w:r>
        <w:t>3].</w:t>
      </w:r>
    </w:p>
    <w:p w14:paraId="28EAE9E0"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571B04D3"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Default="0034365A">
      <w:pPr>
        <w:pStyle w:val="B1"/>
      </w:pPr>
      <w:r>
        <w:t>4b.</w:t>
      </w:r>
      <w:r>
        <w:tab/>
        <w:t>If the UE does not initiate a LAU procedure, it shall respond with a Paging Response message to the MSC as follows:</w:t>
      </w:r>
    </w:p>
    <w:p w14:paraId="674703AD" w14:textId="4F8DFAAC" w:rsidR="0034365A" w:rsidRDefault="0034365A">
      <w:pPr>
        <w:pStyle w:val="B2"/>
      </w:pPr>
      <w:r>
        <w:t>-</w:t>
      </w:r>
      <w:r>
        <w:tab/>
        <w:t xml:space="preserve">If the Target RAT is UTRAN or GERAN Iu mode: The UE establishes a radio signalling connection and responds to the paging by sending an RRC Paging Response as specified in </w:t>
      </w:r>
      <w:r w:rsidR="007F546C">
        <w:t>TS 25.331 [</w:t>
      </w:r>
      <w:r>
        <w:t>7]. The CN Domain Indicator is set to "CS" in the Initial Direct Transfer message.</w:t>
      </w:r>
    </w:p>
    <w:p w14:paraId="2A64E5DB" w14:textId="765BB583" w:rsidR="0034365A" w:rsidRDefault="0034365A">
      <w:pPr>
        <w:pStyle w:val="B2"/>
      </w:pPr>
      <w:r>
        <w:t>-</w:t>
      </w:r>
      <w:r>
        <w:tab/>
        <w:t xml:space="preserve">If the Target RAT is GERAN </w:t>
      </w:r>
      <w:r>
        <w:rPr>
          <w:noProof/>
        </w:rPr>
        <w:t xml:space="preserve">A/Gb </w:t>
      </w:r>
      <w:r>
        <w:t xml:space="preserve">mode: The UE establishes a radio signalling connection and responds to paging by using the procedures specified in </w:t>
      </w:r>
      <w:r w:rsidR="007F546C">
        <w:t>TS 44.018 [</w:t>
      </w:r>
      <w:r>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an RR connection may be established while in packet transfer mode without release of the packet resources, see </w:t>
      </w:r>
      <w:r w:rsidR="007F546C">
        <w:t>TS 43.055 [</w:t>
      </w:r>
      <w:r>
        <w:t xml:space="preserve">24]. After the establishment of the main signalling link as described in </w:t>
      </w:r>
      <w:r w:rsidR="007F546C">
        <w:t>TS 44.018 [</w:t>
      </w:r>
      <w:r>
        <w:t>4] the UE enters either Dual Transfer Mode or Dedicated Mode and the CS call establishment procedure completes.</w:t>
      </w:r>
    </w:p>
    <w:p w14:paraId="7BD2CC82" w14:textId="77777777" w:rsidR="0034365A" w:rsidRDefault="0034365A">
      <w:pPr>
        <w:pStyle w:val="NO"/>
      </w:pPr>
      <w:r>
        <w:t>NOTE 7:</w:t>
      </w:r>
      <w:r>
        <w:tab/>
        <w:t>The BSS should be prepared to receive a Paging Response even when the corresponding Paging Request has not been sent by this BSS.</w:t>
      </w:r>
    </w:p>
    <w:p w14:paraId="60FCA224" w14:textId="77777777" w:rsidR="0034365A" w:rsidRDefault="0034365A">
      <w:pPr>
        <w:pStyle w:val="B1"/>
      </w:pPr>
      <w:r>
        <w:t>5a.</w:t>
      </w:r>
      <w:r>
        <w:tab/>
        <w:t>After performing the LAU procedure or after receiving the Paging Response the MSC shall establish the CS call if the UE is allowed in the LA.</w:t>
      </w:r>
    </w:p>
    <w:p w14:paraId="56E5364A" w14:textId="7A42EC2B" w:rsidR="0034365A" w:rsidRDefault="0034365A">
      <w:pPr>
        <w:pStyle w:val="B1"/>
      </w:pPr>
      <w:r>
        <w:lastRenderedPageBreak/>
        <w:t>5b.</w:t>
      </w:r>
      <w:r>
        <w:tab/>
        <w:t xml:space="preserve">If the UE is not registered in the MSC that receives the Paging Response or the UE is not allowed in the LA, the MSC shall reject the Paging Response message by releasing the A/Iu-CS. The BSC/RNC in turn releases the signalling connection for UTRAN or GERAN CS domain. The signalling connection release shall trigger the UE to obtain the LAI, which causes the initiation of a Location Area Update or a Combined RA/LA procedure as specified in </w:t>
      </w:r>
      <w:r w:rsidR="007F546C">
        <w:t>TS 23.060 [</w:t>
      </w:r>
      <w:r>
        <w:t>3] for the different Network Modes of Operation (NMO).</w:t>
      </w:r>
    </w:p>
    <w:p w14:paraId="32608E59" w14:textId="77777777" w:rsidR="0034365A" w:rsidRDefault="0034365A">
      <w:pPr>
        <w:pStyle w:val="B1"/>
      </w:pPr>
      <w:r>
        <w:tab/>
        <w:t>The Location Area Update triggers the Roaming Retry for CS Fallback procedure as defined in clause 7.5.</w:t>
      </w:r>
    </w:p>
    <w:p w14:paraId="3D41C187" w14:textId="77777777" w:rsidR="0034365A" w:rsidRDefault="0034365A">
      <w:pPr>
        <w:pStyle w:val="B1"/>
      </w:pPr>
      <w:r>
        <w:t>5c.</w:t>
      </w:r>
      <w:r>
        <w:tab/>
        <w:t>After performing the LAU procedure the MSC shall establish the CS call if the UE is allowed in the LA.</w:t>
      </w:r>
    </w:p>
    <w:p w14:paraId="1EAA1FAD" w14:textId="3A215FFB" w:rsidR="0034365A" w:rsidRDefault="0034365A">
      <w:pPr>
        <w:pStyle w:val="B1"/>
      </w:pPr>
      <w:r>
        <w:t>6.</w:t>
      </w:r>
      <w:r>
        <w:tab/>
        <w:t xml:space="preserve">The UE performs any remaining steps of the inter-RAT handover from E-UTRAN to UTRAN or GERAN as specified in </w:t>
      </w:r>
      <w:r w:rsidR="007F546C">
        <w:t>TS 23.401 [</w:t>
      </w:r>
      <w:r>
        <w:t>2]</w:t>
      </w:r>
    </w:p>
    <w:p w14:paraId="7F8DFC32" w14:textId="3E6EC3F3" w:rsidR="0034365A" w:rsidRDefault="0034365A">
      <w:r>
        <w:t xml:space="preserve">With the exception of steps 1a and 1c, above, Call Forwarding (see </w:t>
      </w:r>
      <w:r w:rsidR="007F546C">
        <w:t>TS 23.082 [</w:t>
      </w:r>
      <w:r>
        <w:t xml:space="preserve">31]) is performed on the basis of the </w:t>
      </w:r>
      <w:r w:rsidR="007F546C">
        <w:t>TS 24.008 [</w:t>
      </w:r>
      <w:r>
        <w:t>21] signalling received on the GERAN/UTRAN cell.</w:t>
      </w:r>
    </w:p>
    <w:p w14:paraId="05110DE4" w14:textId="75A2333C"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7A4EA3E3" w14:textId="77777777" w:rsidR="0034365A" w:rsidRDefault="0034365A">
      <w:pPr>
        <w:pStyle w:val="Heading2"/>
        <w:rPr>
          <w:lang w:eastAsia="zh-CN"/>
        </w:rPr>
      </w:pPr>
      <w:bookmarkStart w:id="159" w:name="_Toc501359776"/>
      <w:bookmarkStart w:id="160" w:name="_Toc185596119"/>
      <w:r>
        <w:t>7.4</w:t>
      </w:r>
      <w:r>
        <w:rPr>
          <w:lang w:eastAsia="zh-CN"/>
        </w:rPr>
        <w:tab/>
        <w:t>Mobile Terminat</w:t>
      </w:r>
      <w:r>
        <w:rPr>
          <w:lang w:eastAsia="ja-JP"/>
        </w:rPr>
        <w:t>ing</w:t>
      </w:r>
      <w:r>
        <w:rPr>
          <w:lang w:eastAsia="zh-CN"/>
        </w:rPr>
        <w:t xml:space="preserve"> call in Active Mode - No PS HO support</w:t>
      </w:r>
      <w:bookmarkEnd w:id="159"/>
      <w:bookmarkEnd w:id="160"/>
    </w:p>
    <w:p w14:paraId="35F24748" w14:textId="77777777" w:rsidR="0034365A" w:rsidRDefault="0034365A">
      <w:r>
        <w:t>This procedure is executed when PS HO is not supported, in the normal case. Clause 6.6 describes the procedure when the procedure is rejected by the MME.</w:t>
      </w:r>
    </w:p>
    <w:bookmarkStart w:id="161" w:name="_MON_1384174084"/>
    <w:bookmarkEnd w:id="161"/>
    <w:bookmarkStart w:id="162" w:name="_MON_1382185762"/>
    <w:bookmarkEnd w:id="162"/>
    <w:p w14:paraId="2AA56CE6" w14:textId="77777777" w:rsidR="0034365A" w:rsidRDefault="001024C7">
      <w:pPr>
        <w:pStyle w:val="TH"/>
      </w:pPr>
      <w:r>
        <w:object w:dxaOrig="8839" w:dyaOrig="6868" w14:anchorId="7E0122F9">
          <v:shape id="_x0000_i1040" type="#_x0000_t75" style="width:412.6pt;height:320.55pt" o:ole="">
            <v:imagedata r:id="rId37" o:title=""/>
          </v:shape>
          <o:OLEObject Type="Embed" ProgID="Word.Picture.8" ShapeID="_x0000_i1040" DrawAspect="Content" ObjectID="_1796211728" r:id="rId38"/>
        </w:object>
      </w:r>
    </w:p>
    <w:p w14:paraId="274F81EE" w14:textId="77777777" w:rsidR="0034365A" w:rsidRDefault="0034365A">
      <w:pPr>
        <w:pStyle w:val="TF"/>
      </w:pPr>
      <w:r>
        <w:t>Figure 7.4-1: CS Page in E-UTRAN, Call in GERAN/UTRAN without PS HO</w:t>
      </w:r>
    </w:p>
    <w:p w14:paraId="30386127"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w:t>
      </w:r>
      <w:r>
        <w:rPr>
          <w:noProof/>
        </w:rPr>
        <w:t>SGs</w:t>
      </w:r>
      <w:r>
        <w:t xml:space="preserve">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 Service Notification to the UE.</w:t>
      </w:r>
    </w:p>
    <w:p w14:paraId="7DF3D8E6" w14:textId="77777777" w:rsidR="0034365A" w:rsidRDefault="0034365A">
      <w:pPr>
        <w:pStyle w:val="B1"/>
      </w:pPr>
      <w:r>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63EC1B7" w:rsidR="00693C45" w:rsidRDefault="008F3B23">
      <w:pPr>
        <w:pStyle w:val="B1"/>
      </w:pPr>
      <w:r>
        <w:tab/>
      </w:r>
      <w:r w:rsidR="00693C45">
        <w:t xml:space="preserve">If the X2-based or S1-based handover procedure is ongoing when the MME receives a Paging Request over the SGs interface, the MME shall follow the procedures as specified in clauses 5.5.1.1.1 and 5.5.1.2.1 of </w:t>
      </w:r>
      <w:r w:rsidR="007F546C">
        <w:t>TS 23.401 [</w:t>
      </w:r>
      <w:r w:rsidR="00693C45">
        <w:t>2]  for X2-based handover and S1-based handover respectively.</w:t>
      </w:r>
    </w:p>
    <w:p w14:paraId="1B29A9C7" w14:textId="0F132609"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 29.118 [</w:t>
      </w:r>
      <w:r>
        <w:t>44].</w:t>
      </w:r>
    </w:p>
    <w:p w14:paraId="2862EAB2"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75D2795D" w14:textId="77777777" w:rsidR="0034365A" w:rsidRDefault="0034365A">
      <w:pPr>
        <w:pStyle w:val="B1"/>
      </w:pPr>
      <w:r>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2686E8A9" w14:textId="77777777" w:rsidR="0034365A" w:rsidRDefault="0034365A">
      <w:pPr>
        <w:pStyle w:val="NO"/>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 WG1 and CT WG6.</w:t>
      </w:r>
    </w:p>
    <w:p w14:paraId="2098693F" w14:textId="77777777" w:rsidR="0034365A" w:rsidRDefault="0034365A">
      <w:pPr>
        <w:pStyle w:val="NO"/>
      </w:pPr>
      <w:r>
        <w:t>NOTE 2:</w:t>
      </w:r>
      <w:r>
        <w:tab/>
        <w:t>This procedure can also take place immediately after MSC receives MAP_PRN from HSS, if pre-paging is deployed. Caller Line Identification is also provided in the case of pre-paging.</w:t>
      </w:r>
    </w:p>
    <w:p w14:paraId="120A652A"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33D7B67A" w14:textId="77777777" w:rsidR="0034365A" w:rsidRDefault="0034365A">
      <w:pPr>
        <w:pStyle w:val="B1"/>
      </w:pPr>
      <w:r>
        <w:t>1b.</w:t>
      </w:r>
      <w:r>
        <w:tab/>
        <w:t>UE sends an Extended Service Request (Reject or Accept) message to the MME for mobile terminating CS fallback. Extended Service Request message is encapsulated in RRC and S1</w:t>
      </w:r>
      <w:r>
        <w:noBreakHyphen/>
        <w:t xml:space="preserve">AP messages. </w:t>
      </w:r>
      <w:r>
        <w:rPr>
          <w:lang w:eastAsia="zh-CN"/>
        </w:rPr>
        <w:t>The UE may decide to reject CSFB based on Caller Line Identification.</w:t>
      </w:r>
    </w:p>
    <w:p w14:paraId="75804554" w14:textId="77777777" w:rsidR="0034365A" w:rsidRDefault="0034365A">
      <w:pPr>
        <w:pStyle w:val="B1"/>
      </w:pPr>
      <w:r>
        <w:t>1c.</w:t>
      </w:r>
      <w:r>
        <w:tab/>
        <w:t>Upon receiving the Extended Service Request (Reject) for mobile terminating CS fallback, the MME sends Paging Reject towards MSC to stop CS Paging procedure and this CSFB procedure stops.</w:t>
      </w:r>
    </w:p>
    <w:p w14:paraId="54F08DA4" w14:textId="77777777" w:rsidR="0034365A" w:rsidRDefault="0034365A">
      <w:pPr>
        <w:pStyle w:val="B1"/>
      </w:pPr>
      <w:r>
        <w:t>1d.</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2B76BC99" w14:textId="5EA7F241"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7F546C">
        <w:t>TS 36.413 [</w:t>
      </w:r>
      <w:r>
        <w:t>35].</w:t>
      </w:r>
    </w:p>
    <w:p w14:paraId="052E0244" w14:textId="77777777" w:rsidR="0034365A" w:rsidRDefault="0034365A">
      <w:pPr>
        <w:pStyle w:val="B1"/>
      </w:pPr>
      <w:r>
        <w:t>1e.</w:t>
      </w:r>
      <w:r>
        <w:tab/>
        <w:t>The eNodeB shall reply with S1-AP UE Context Modification Response message.</w:t>
      </w:r>
    </w:p>
    <w:p w14:paraId="5119A585"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5FEFCFB5" w14:textId="77777777" w:rsidR="0034365A" w:rsidRDefault="0034365A">
      <w:pPr>
        <w:pStyle w:val="B1"/>
        <w:rPr>
          <w:b/>
        </w:rPr>
      </w:pPr>
      <w:r>
        <w:rPr>
          <w:b/>
        </w:rPr>
        <w:t>The network performs one of steps 3a or 3b or 3c.</w:t>
      </w:r>
    </w:p>
    <w:p w14:paraId="0E003E48" w14:textId="77777777" w:rsidR="0034365A" w:rsidRDefault="0034365A">
      <w:pPr>
        <w:pStyle w:val="B1"/>
      </w:pPr>
      <w:r>
        <w:t>3a.</w:t>
      </w:r>
      <w:r>
        <w:tab/>
        <w:t>If the UE and network support inter-RAT cell change order to GERAN and the target cell is GERAN:</w:t>
      </w:r>
    </w:p>
    <w:p w14:paraId="3A61F65F" w14:textId="77777777" w:rsidR="0034365A" w:rsidRDefault="0034365A">
      <w:pPr>
        <w:pStyle w:val="B1"/>
      </w:pPr>
      <w:r>
        <w:tab/>
        <w:t>The eNodeB can trigger an inter</w:t>
      </w:r>
      <w:r>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Default="0034365A">
      <w:pPr>
        <w:pStyle w:val="B1"/>
      </w:pPr>
      <w:r>
        <w:tab/>
        <w:t>The eNodeB selects the target cell considering the PLMN ID and possibly the LAC for CS domain provided by the MME in step 1d for CCO/NACC purpose.</w:t>
      </w:r>
    </w:p>
    <w:p w14:paraId="2AA6CA6C" w14:textId="77777777" w:rsidR="0034365A" w:rsidRDefault="0034365A">
      <w:pPr>
        <w:pStyle w:val="B1"/>
      </w:pPr>
      <w:r>
        <w:t>3b.</w:t>
      </w:r>
      <w:r>
        <w:tab/>
        <w:t>If the UE or the network does not support inter-RAT PS handover from E-UTRAN to GERAN/UTRAN nor inter-RAT cell change order to GERAN:</w:t>
      </w:r>
    </w:p>
    <w:p w14:paraId="5BB069E0" w14:textId="77777777" w:rsidR="0034365A" w:rsidRDefault="0034365A">
      <w:pPr>
        <w:pStyle w:val="B1"/>
      </w:pPr>
      <w:r>
        <w:lastRenderedPageBreak/>
        <w:tab/>
        <w:t>The eNodeB can trigger RRC connection release with redirection to GERAN or UTRAN instead of PS HO or NACC.</w:t>
      </w:r>
    </w:p>
    <w:p w14:paraId="19DA8BA5" w14:textId="3E06A576" w:rsidR="0034365A" w:rsidRDefault="0034365A">
      <w:pPr>
        <w:pStyle w:val="NO"/>
      </w:pPr>
      <w:r>
        <w:t>NOTE 3:</w:t>
      </w:r>
      <w:r>
        <w:tab/>
        <w:t xml:space="preserve">When performing CS Fallback to UTRAN, the RRC connection release with redirection can be optimized if both the UE and UTRAN support the optional "Deferred measurement control reading" feature specified in </w:t>
      </w:r>
      <w:r w:rsidR="007F546C">
        <w:t>TS 25.331 [</w:t>
      </w:r>
      <w:r>
        <w:t>7].</w:t>
      </w:r>
    </w:p>
    <w:p w14:paraId="702C078A" w14:textId="77777777" w:rsidR="0034365A" w:rsidRDefault="0034365A">
      <w:pPr>
        <w:pStyle w:val="B1"/>
      </w:pPr>
      <w:r>
        <w:t>3c.</w:t>
      </w:r>
      <w:r>
        <w:tab/>
        <w:t>If the UE and network support "RRC connection release with redirection and Multi Cell System Information to GERAN/UTRAN":</w:t>
      </w:r>
    </w:p>
    <w:p w14:paraId="642A27BA"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4042E84E"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61D6DB17" w14:textId="77777777" w:rsidR="0034365A" w:rsidRDefault="0034365A">
      <w:pPr>
        <w:pStyle w:val="B1"/>
      </w:pPr>
      <w:r>
        <w:tab/>
        <w:t>Also in Steps 3b or 3c, the eNB sets the "CS Fallback High Priority" indication in the RRC Release message, if the S1AP message in Step 1d contains the "CSFB High Priority" indication.</w:t>
      </w:r>
    </w:p>
    <w:p w14:paraId="0A9FEAA2" w14:textId="77777777" w:rsidR="0034365A" w:rsidRDefault="0034365A">
      <w:pPr>
        <w:pStyle w:val="NO"/>
      </w:pPr>
      <w:r>
        <w:t>NOTE 4:</w:t>
      </w:r>
      <w:r>
        <w:tab/>
        <w:t>Service Request procedure supervision timer shall be sufficiently long considering the optional measurement reporting at step 2.</w:t>
      </w:r>
    </w:p>
    <w:p w14:paraId="33F90432" w14:textId="77777777" w:rsidR="0034365A" w:rsidRDefault="0034365A">
      <w:pPr>
        <w:pStyle w:val="B1"/>
        <w:rPr>
          <w:lang w:eastAsia="ko-KR"/>
        </w:rPr>
      </w:pPr>
      <w:r>
        <w:rPr>
          <w:lang w:eastAsia="ko-KR"/>
        </w:rPr>
        <w:t>4.</w:t>
      </w:r>
      <w:r>
        <w:rPr>
          <w:lang w:eastAsia="ko-KR"/>
        </w:rPr>
        <w:tab/>
        <w:t>The eNodeB sends an S1-AP UE Context Release Request message to the MME. If the target cell is GERAN and either the target cell or the UE does not support DTM the message includes an indication that the UE is not available for PS service.</w:t>
      </w:r>
    </w:p>
    <w:p w14:paraId="7322C69B" w14:textId="3BF3309C" w:rsidR="0034365A" w:rsidRDefault="0034365A">
      <w:pPr>
        <w:pStyle w:val="B1"/>
        <w:rPr>
          <w:rFonts w:eastAsia="Malgun Gothic"/>
        </w:rPr>
      </w:pPr>
      <w:r>
        <w:t>5.</w:t>
      </w:r>
      <w:r>
        <w:tab/>
        <w:t xml:space="preserve">The MME releases the UE Context in the eNodeB as well as all eNodeB related information in the S-GW as specified in </w:t>
      </w:r>
      <w:r w:rsidR="007F546C">
        <w:t>TS 23.401 [</w:t>
      </w:r>
      <w:r>
        <w:t>2].</w:t>
      </w:r>
    </w:p>
    <w:p w14:paraId="182A1D59" w14:textId="77777777" w:rsidR="0034365A" w:rsidRDefault="0034365A">
      <w:pPr>
        <w:pStyle w:val="B1"/>
      </w:pPr>
      <w:r>
        <w:tab/>
        <w:t>In case the Cause indicates that RRC was released due to abnormal conditions, e.g. radio link failure, the MME suspends the EPS bearers (Step 8).</w:t>
      </w:r>
    </w:p>
    <w:p w14:paraId="22B4AEAF" w14:textId="77777777" w:rsidR="0034365A" w:rsidRDefault="0034365A">
      <w:pPr>
        <w:pStyle w:val="B1"/>
        <w:rPr>
          <w:b/>
        </w:rPr>
      </w:pPr>
      <w:r>
        <w:rPr>
          <w:b/>
        </w:rPr>
        <w:t>The UE performs one of steps 6a or 6b or 6c and THEN performs step 6d.</w:t>
      </w:r>
    </w:p>
    <w:p w14:paraId="089E30C4" w14:textId="77777777" w:rsidR="0034365A" w:rsidRDefault="0034365A">
      <w:pPr>
        <w:pStyle w:val="B1"/>
      </w:pPr>
      <w:r>
        <w:t>6a.</w:t>
      </w:r>
      <w:r>
        <w:tab/>
        <w:t>(Step 6a is performed if step 3a, Cell Change Order to GERAN, was performed).</w:t>
      </w:r>
    </w:p>
    <w:p w14:paraId="37C183BB" w14:textId="77777777" w:rsidR="0034365A" w:rsidRDefault="0034365A">
      <w:pPr>
        <w:pStyle w:val="B1"/>
      </w:pPr>
      <w:r>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Default="0034365A">
      <w:pPr>
        <w:pStyle w:val="B1"/>
      </w:pPr>
      <w:r>
        <w:t>6b.</w:t>
      </w:r>
      <w:r>
        <w:tab/>
        <w:t>(Step 6b is performed if step 3b, RRC release with redirection, was performed).</w:t>
      </w:r>
    </w:p>
    <w:p w14:paraId="67EA67F5"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Default="0034365A">
      <w:pPr>
        <w:pStyle w:val="B1"/>
      </w:pPr>
      <w:r>
        <w:t>6c.</w:t>
      </w:r>
      <w:r>
        <w:tab/>
        <w:t>(Step 6c is performed if step 3c, RRC connection release with redirection and Multi Cell System Information, was performed)</w:t>
      </w:r>
    </w:p>
    <w:p w14:paraId="5A6FC7EB"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Default="0034365A">
      <w:pPr>
        <w:pStyle w:val="B1"/>
      </w:pPr>
      <w:r>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26C70AC" w:rsidR="0034365A" w:rsidRDefault="0034365A">
      <w:pPr>
        <w:pStyle w:val="B1"/>
      </w:pPr>
      <w:r>
        <w:t>6d.</w:t>
      </w:r>
      <w:r>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7F546C">
        <w:t>TS 24.008 [</w:t>
      </w:r>
      <w:r>
        <w:t xml:space="preserve">21], clause 4.7.5.2.5, unless enhanced CS establishment in DTM is supported. Further the UE performs any Routing Area Update procedure as specified in </w:t>
      </w:r>
      <w:r w:rsidR="007F546C">
        <w:t>TS 23.060 [</w:t>
      </w:r>
      <w:r>
        <w:t>3].</w:t>
      </w:r>
    </w:p>
    <w:p w14:paraId="73FF0C9A" w14:textId="77777777" w:rsidR="0034365A" w:rsidRDefault="0034365A">
      <w:pPr>
        <w:pStyle w:val="B1"/>
      </w:pPr>
      <w:r>
        <w:lastRenderedPageBreak/>
        <w:tab/>
        <w:t>In NMO I a CSFB UE shall perform LAU (and if it does so, shall set the "CSMT" flag) and RAU procedures instead of a Combined RA/LA Update procedure to speed up the CSFB procedure.</w:t>
      </w:r>
    </w:p>
    <w:p w14:paraId="1A935507"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Default="0034365A">
      <w:pPr>
        <w:pStyle w:val="B1"/>
      </w:pPr>
      <w:r>
        <w:tab/>
        <w:t>If the eNodeB indicated UE to go to GERAN in step 3 but the UE finally camps on an UTRAN cell of the same RA that the UE is registered with and ISR active, the UE shall locally deactivate ISR.</w:t>
      </w:r>
    </w:p>
    <w:p w14:paraId="082ECC2A" w14:textId="59D9581E" w:rsidR="0034365A" w:rsidRDefault="0034365A">
      <w:pPr>
        <w:pStyle w:val="B1"/>
      </w:pPr>
      <w:r>
        <w:t>7.</w:t>
      </w:r>
      <w:r>
        <w:tab/>
        <w:t xml:space="preserve">If the target RAT is GERAN and DTM is not supported or the UE does not support DTM, the UE starts the Suspend procedure specified in </w:t>
      </w:r>
      <w:r w:rsidR="007F546C">
        <w:t>TS 23.060 [</w:t>
      </w:r>
      <w:r>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Default="0034365A">
      <w:pPr>
        <w:pStyle w:val="NO"/>
      </w:pPr>
      <w:r>
        <w:t>NOTE 5:</w:t>
      </w:r>
      <w:r>
        <w:tab/>
        <w:t>For step 7b and 8, the inter-SGSN suspending procedure of ISR active case are not shown in the figure.</w:t>
      </w:r>
    </w:p>
    <w:p w14:paraId="706DEC58" w14:textId="66D30B27" w:rsidR="0034365A" w:rsidRDefault="0034365A">
      <w:pPr>
        <w:pStyle w:val="B1"/>
      </w:pPr>
      <w:r>
        <w:t>8.</w:t>
      </w:r>
      <w:r>
        <w:tab/>
        <w:t xml:space="preserve">If the S1-AP UE Context Release Request message, received from the eNodeB in step 4, indicates that the UE is not available for the PS services in the target cell, the MME deactivates GBR bearers towards S-GW and P-GW(s) by initiating MME-initiated Dedicated Bearer Deactivation procedure as specified in </w:t>
      </w:r>
      <w:r w:rsidR="007F546C">
        <w:t>TS 23.401 [</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 23.060 [</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Default="0034365A">
      <w:pPr>
        <w:pStyle w:val="NO"/>
      </w:pPr>
      <w:r>
        <w:t>NOTE 6:</w:t>
      </w:r>
      <w:r>
        <w:tab/>
        <w:t>Step 8 can not be triggered by the Suspend procedure since the full GUTI can not be derived from the P</w:t>
      </w:r>
      <w:r>
        <w:noBreakHyphen/>
        <w:t>TMSI and RAI included in the Suspend Request message.</w:t>
      </w:r>
    </w:p>
    <w:p w14:paraId="58246706" w14:textId="2B950D64" w:rsidR="0034365A" w:rsidRDefault="0034365A">
      <w:pPr>
        <w:pStyle w:val="B1"/>
      </w:pPr>
      <w:r>
        <w:t>9.</w:t>
      </w:r>
      <w:r>
        <w:tab/>
        <w:t xml:space="preserve">If the UE does not initiate a LAU procedure, the UE responds to the paging by sending a Paging Response message as specified in </w:t>
      </w:r>
      <w:r w:rsidR="007F546C">
        <w:t>TS 44.018 [</w:t>
      </w:r>
      <w:r>
        <w:t xml:space="preserve">4] or </w:t>
      </w:r>
      <w:r w:rsidR="007F546C">
        <w:t>TS 25.331 [</w:t>
      </w:r>
      <w:r>
        <w:t>7]. When received at the BSS/RNS, the Paging Response is forwarded to the MSC.</w:t>
      </w:r>
    </w:p>
    <w:p w14:paraId="07913463" w14:textId="77777777" w:rsidR="0034365A" w:rsidRDefault="0034365A">
      <w:pPr>
        <w:pStyle w:val="NO"/>
      </w:pPr>
      <w:r>
        <w:t>NOTE 7:</w:t>
      </w:r>
      <w:r>
        <w:tab/>
        <w:t>The MSC should be prepared to receive a Paging Response after a relatively long time from when the CS Paging Request was sent (step 1a).</w:t>
      </w:r>
    </w:p>
    <w:p w14:paraId="68938052" w14:textId="77777777" w:rsidR="0034365A" w:rsidRDefault="0034365A">
      <w:pPr>
        <w:pStyle w:val="B1"/>
      </w:pPr>
      <w:r>
        <w:t>9a.</w:t>
      </w:r>
      <w:r>
        <w:tab/>
        <w:t>If UE is registered in the MSC serving the 2G/3G cell and the UE is allowed in the LA the MSC shall establish the CS call.</w:t>
      </w:r>
    </w:p>
    <w:p w14:paraId="7DAEB921" w14:textId="77777777" w:rsidR="0034365A" w:rsidRDefault="0034365A">
      <w:pPr>
        <w:pStyle w:val="B1"/>
      </w:pPr>
      <w:r>
        <w:t>9b.</w:t>
      </w:r>
      <w:r>
        <w:tab/>
        <w:t>If the UE is not registered in the MSC that receives the Paging Response or the UE is not allowed in the LA, the MSC shall reject the Paging Response by releasing the A/Iu-cs connection. The BSS/RNS in turn releases the signalling connection for CS domain.</w:t>
      </w:r>
    </w:p>
    <w:p w14:paraId="3301240B" w14:textId="09985F5E" w:rsidR="0034365A" w:rsidRDefault="0034365A">
      <w:pPr>
        <w:pStyle w:val="B1"/>
      </w:pPr>
      <w:r>
        <w:t>9c.</w:t>
      </w:r>
      <w:r>
        <w:tab/>
        <w:t xml:space="preserve">The signalling connection release shall trigger the UE to obtain the LAI, which causes the initiation of a Location Area Update or a Combined RA/LA procedure as specified in </w:t>
      </w:r>
      <w:r w:rsidR="007F546C">
        <w:t>TS 23.060 [</w:t>
      </w:r>
      <w:r>
        <w:t>3] for the different Network Modes of Operation (NMO).</w:t>
      </w:r>
    </w:p>
    <w:p w14:paraId="4DD099FB" w14:textId="77777777" w:rsidR="0034365A" w:rsidRDefault="0034365A">
      <w:pPr>
        <w:pStyle w:val="B1"/>
      </w:pPr>
      <w:r>
        <w:tab/>
        <w:t>The Location Area Update triggers the Roaming Retry for CS Fallback procedure as defined in clause 7.5.</w:t>
      </w:r>
    </w:p>
    <w:p w14:paraId="56AFFFCF" w14:textId="77777777" w:rsidR="0034365A" w:rsidRDefault="0034365A">
      <w:pPr>
        <w:pStyle w:val="B1"/>
        <w:rPr>
          <w:b/>
        </w:rPr>
      </w:pPr>
      <w:r>
        <w:tab/>
        <w:t>After performing the LAU procedure the MSC shall establish the CS call if the UE is allowed in the LA.</w:t>
      </w:r>
    </w:p>
    <w:p w14:paraId="38F588EF" w14:textId="0F8F18B1" w:rsidR="0034365A" w:rsidRDefault="0034365A">
      <w:r>
        <w:t xml:space="preserve">With the exception of steps 1a and 1c, above, Call Forwarding (see </w:t>
      </w:r>
      <w:r w:rsidR="007F546C">
        <w:t>TS 23.082 [</w:t>
      </w:r>
      <w:r>
        <w:t xml:space="preserve">31]) is performed on the basis of the </w:t>
      </w:r>
      <w:r w:rsidR="007F546C">
        <w:t>TS 24.008 [</w:t>
      </w:r>
      <w:r>
        <w:t>21] signalling received on the GERAN/UTRAN cell.</w:t>
      </w:r>
    </w:p>
    <w:p w14:paraId="3E92FF68" w14:textId="32571BF6" w:rsidR="0034365A" w:rsidRDefault="0034365A">
      <w:r>
        <w:t xml:space="preserve">After the CS voice call is terminated and if the UE is still in GERAN and PS services are suspended, then the UE shall resume PS services as specified in </w:t>
      </w:r>
      <w:r w:rsidR="007F546C">
        <w:t>TS 23.060 [</w:t>
      </w:r>
      <w:r>
        <w:t xml:space="preserve">3]. A </w:t>
      </w:r>
      <w:r>
        <w:rPr>
          <w:noProof/>
        </w:rPr>
        <w:t>Gn/Gp</w:t>
      </w:r>
      <w:r>
        <w:t xml:space="preserve">- SGSN will follow </w:t>
      </w:r>
      <w:r w:rsidR="007F546C">
        <w:t>TS 23.060 [</w:t>
      </w:r>
      <w:r>
        <w:t xml:space="preserve">3] to resume the PDP Context(s), which is done by the Routing Area Update procedure. During the Routing Area Update procedure in which </w:t>
      </w:r>
      <w:r>
        <w:lastRenderedPageBreak/>
        <w:t xml:space="preserve">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 23.060 [</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33250687" w:rsidR="00C01412" w:rsidRDefault="00C01412" w:rsidP="00C01412">
      <w:pPr>
        <w:pStyle w:val="NO"/>
      </w:pPr>
      <w:r>
        <w:t>NOTE 8:</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163B6874" w14:textId="399DEB9D" w:rsidR="0034365A" w:rsidRDefault="0034365A">
      <w:r>
        <w:t xml:space="preserve">If the UE remains on UTRAN/GERAN after the CS voice call is terminated the UE performs normal mobility management procedures as defined in </w:t>
      </w:r>
      <w:r w:rsidR="007F546C">
        <w:t>TS 23.060 [</w:t>
      </w:r>
      <w:r>
        <w:t xml:space="preserve">3] and </w:t>
      </w:r>
      <w:r w:rsidR="007F546C">
        <w:t>TS 24.008 [</w:t>
      </w:r>
      <w:r>
        <w:t>21].</w:t>
      </w:r>
    </w:p>
    <w:p w14:paraId="0022E4D0" w14:textId="77777777" w:rsidR="0034365A" w:rsidRDefault="0034365A">
      <w:pPr>
        <w:pStyle w:val="Heading2"/>
      </w:pPr>
      <w:bookmarkStart w:id="163" w:name="_Toc501359777"/>
      <w:bookmarkStart w:id="164" w:name="_Toc185596120"/>
      <w:r>
        <w:t>7.5</w:t>
      </w:r>
      <w:r>
        <w:tab/>
        <w:t>Roaming Retry for CS fallback</w:t>
      </w:r>
      <w:bookmarkEnd w:id="163"/>
      <w:bookmarkEnd w:id="164"/>
    </w:p>
    <w:p w14:paraId="55B0BBA7" w14:textId="0566E1E6" w:rsidR="0034365A" w:rsidRDefault="0034365A">
      <w:pPr>
        <w:rPr>
          <w:lang w:eastAsia="ja-JP"/>
        </w:rPr>
      </w:pPr>
      <w:r>
        <w:rPr>
          <w:lang w:eastAsia="ja-JP"/>
        </w:rPr>
        <w:t xml:space="preserve">The procedure in this </w:t>
      </w:r>
      <w:r w:rsidR="005A793A">
        <w:rPr>
          <w:lang w:eastAsia="ja-JP"/>
        </w:rPr>
        <w:t>clause</w:t>
      </w:r>
      <w:r>
        <w:rPr>
          <w:lang w:eastAsia="ja-JP"/>
        </w:rPr>
        <w:t xml:space="preserve"> may be applied for mobile terminated calls where the MSC, to which the UE sends the LAU, is different from the MSC that sent the paging message to the UE. The procedure is based on the </w:t>
      </w:r>
      <w:r w:rsidR="00557E1C">
        <w:rPr>
          <w:lang w:eastAsia="ja-JP"/>
        </w:rPr>
        <w:t>"</w:t>
      </w:r>
      <w:r>
        <w:t>Mobile Terminating Roaming Retry Call</w:t>
      </w:r>
      <w:r w:rsidR="00557E1C">
        <w:t>"</w:t>
      </w:r>
      <w:r>
        <w:rPr>
          <w:lang w:eastAsia="ja-JP"/>
        </w:rPr>
        <w:t xml:space="preserve"> procedure defined in </w:t>
      </w:r>
      <w:r w:rsidR="007F546C">
        <w:rPr>
          <w:lang w:eastAsia="ja-JP"/>
        </w:rPr>
        <w:t>TS 23.018 [</w:t>
      </w:r>
      <w:r>
        <w:rPr>
          <w:lang w:eastAsia="ja-JP"/>
        </w:rPr>
        <w:t>5] and there is an only minor adaptation of the procedure to support CS fallback.</w:t>
      </w:r>
    </w:p>
    <w:bookmarkStart w:id="165" w:name="_MON_1332945367"/>
    <w:bookmarkStart w:id="166" w:name="_MON_1336638264"/>
    <w:bookmarkEnd w:id="165"/>
    <w:bookmarkEnd w:id="166"/>
    <w:bookmarkStart w:id="167" w:name="_MON_1332941345"/>
    <w:bookmarkEnd w:id="167"/>
    <w:p w14:paraId="781BE96E" w14:textId="77777777" w:rsidR="0034365A" w:rsidRDefault="001024C7">
      <w:pPr>
        <w:pStyle w:val="TH"/>
      </w:pPr>
      <w:r>
        <w:object w:dxaOrig="8610" w:dyaOrig="9646" w14:anchorId="0CA794C9">
          <v:shape id="_x0000_i1041" type="#_x0000_t75" style="width:430.1pt;height:482.1pt" o:ole="">
            <v:imagedata r:id="rId39" o:title=""/>
          </v:shape>
          <o:OLEObject Type="Embed" ProgID="Word.Picture.8" ShapeID="_x0000_i1041" DrawAspect="Content" ObjectID="_1796211729" r:id="rId40"/>
        </w:object>
      </w:r>
    </w:p>
    <w:p w14:paraId="61D72189" w14:textId="77777777" w:rsidR="0034365A" w:rsidRDefault="0034365A">
      <w:pPr>
        <w:pStyle w:val="TF"/>
      </w:pPr>
      <w:r>
        <w:t>Figure 7.5-1: Roaming Retry for CS fallback</w:t>
      </w:r>
    </w:p>
    <w:p w14:paraId="152E7949" w14:textId="727A6F75" w:rsidR="0034365A" w:rsidRDefault="0034365A">
      <w:pPr>
        <w:rPr>
          <w:lang w:eastAsia="ja-JP"/>
        </w:rPr>
      </w:pPr>
      <w:r>
        <w:t xml:space="preserve">There are only 2 differences in this procedure compared to the </w:t>
      </w:r>
      <w:r w:rsidR="00557E1C">
        <w:t>"</w:t>
      </w:r>
      <w:r>
        <w:t>Mobile Terminating Roaming Retry Call</w:t>
      </w:r>
      <w:r w:rsidR="00557E1C">
        <w:t>"</w:t>
      </w:r>
      <w:r>
        <w:rPr>
          <w:lang w:eastAsia="ja-JP"/>
        </w:rPr>
        <w:t xml:space="preserve"> procedure defined in </w:t>
      </w:r>
      <w:r w:rsidR="007F546C">
        <w:rPr>
          <w:lang w:eastAsia="ja-JP"/>
        </w:rPr>
        <w:t>TS 23.018 [</w:t>
      </w:r>
      <w:r>
        <w:rPr>
          <w:lang w:eastAsia="ja-JP"/>
        </w:rPr>
        <w:t>5].</w:t>
      </w:r>
    </w:p>
    <w:p w14:paraId="32EFAA4E" w14:textId="77777777" w:rsidR="0034365A" w:rsidRDefault="0034365A">
      <w:pPr>
        <w:pStyle w:val="B1"/>
      </w:pPr>
      <w:r>
        <w:t>-</w:t>
      </w:r>
      <w:r>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Default="0034365A">
      <w:pPr>
        <w:pStyle w:val="B1"/>
      </w:pPr>
      <w:r>
        <w:t>-</w:t>
      </w:r>
      <w:r>
        <w:tab/>
        <w:t>The second difference is that the UE includes the "CSMT" flag in the location update request message so that the signalling link is maintained for longer in case the IAM is delayed by the HLR.</w:t>
      </w:r>
    </w:p>
    <w:p w14:paraId="5AB27CD5" w14:textId="77777777" w:rsidR="00C5612C" w:rsidRDefault="00C5612C" w:rsidP="00C5612C">
      <w:pPr>
        <w:pStyle w:val="NO"/>
      </w:pPr>
      <w:r>
        <w:t>NOTE:</w:t>
      </w:r>
      <w:r>
        <w:tab/>
      </w:r>
      <w:r w:rsidR="00D35D2D">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Default="0034365A">
      <w:pPr>
        <w:pStyle w:val="Heading2"/>
      </w:pPr>
      <w:bookmarkStart w:id="168" w:name="_Toc501359778"/>
      <w:bookmarkStart w:id="169" w:name="_Toc185596121"/>
      <w:r>
        <w:lastRenderedPageBreak/>
        <w:t>7.5a</w:t>
      </w:r>
      <w:r>
        <w:tab/>
        <w:t>Roaming Forwarding for CS fallback</w:t>
      </w:r>
      <w:bookmarkEnd w:id="168"/>
      <w:bookmarkEnd w:id="169"/>
    </w:p>
    <w:p w14:paraId="1F01261F" w14:textId="55CC44FD" w:rsidR="0034365A" w:rsidRDefault="0034365A">
      <w:r>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7F546C">
        <w:t>TS 23.018 [</w:t>
      </w:r>
      <w:r>
        <w:t xml:space="preserve">5]; the specific behaviour for CSFB is described in this </w:t>
      </w:r>
      <w:r w:rsidR="005A793A">
        <w:t>clause</w:t>
      </w:r>
      <w:r>
        <w:t>. This procedure avoids impacting all GMSC nodes and can coexist with Mobile Terminating Roaming Retry procedure described in clause 7.5.</w:t>
      </w:r>
    </w:p>
    <w:p w14:paraId="0A203C78" w14:textId="77777777" w:rsidR="0034365A" w:rsidRDefault="0034365A">
      <w:pPr>
        <w:pStyle w:val="NO"/>
      </w:pPr>
      <w:r>
        <w:t>NOTE 1:</w:t>
      </w:r>
      <w:r>
        <w:tab/>
        <w:t>In order to support Mobile Terminating Roaming Forwarding both the MSC controlling the target cell, the MSC that sent the paging message to the UE and the HLR need to support the feature.</w:t>
      </w:r>
    </w:p>
    <w:p w14:paraId="11BC8CD5" w14:textId="77777777" w:rsidR="0034365A" w:rsidRDefault="0034365A">
      <w:pPr>
        <w:pStyle w:val="NO"/>
      </w:pPr>
      <w:r>
        <w:t>NOTE 2:</w:t>
      </w:r>
      <w:r>
        <w:tab/>
        <w:t>This procedure has smaller call setup delay than Mobile Terminating Roaming Retry procedure especially in roaming cases.</w:t>
      </w:r>
    </w:p>
    <w:p w14:paraId="09737490" w14:textId="77777777" w:rsidR="0034365A" w:rsidRDefault="0034365A">
      <w:pPr>
        <w:pStyle w:val="NO"/>
      </w:pPr>
      <w:r>
        <w:t>NOTE 3:</w:t>
      </w:r>
      <w:r>
        <w:tab/>
        <w:t>If the network does not support this procedure, the Mobile Terminating Roaming Retry procedure specified in clause 7.5 can be used.</w:t>
      </w:r>
    </w:p>
    <w:p w14:paraId="2D4B8018" w14:textId="77777777" w:rsidR="0034365A" w:rsidRDefault="0034365A">
      <w:r>
        <w:t xml:space="preserve">In order to ensure roaming forwarding can be offered in all scenarios (e.g. in case of IMSI in the LAU Request from UE), </w:t>
      </w:r>
      <w:r>
        <w:rPr>
          <w:noProof/>
        </w:rPr>
        <w:t>HLRs</w:t>
      </w:r>
      <w:r>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70" w:name="_MON_1551084357"/>
    <w:bookmarkEnd w:id="170"/>
    <w:p w14:paraId="447DF302" w14:textId="77777777" w:rsidR="00C5612C" w:rsidRDefault="001024C7" w:rsidP="00C5612C">
      <w:pPr>
        <w:pStyle w:val="TH"/>
      </w:pPr>
      <w:r w:rsidRPr="00036AF4">
        <w:object w:dxaOrig="8594" w:dyaOrig="11286" w14:anchorId="14038CE8">
          <v:shape id="_x0000_i1042" type="#_x0000_t75" style="width:430.1pt;height:563.5pt" o:ole="">
            <v:imagedata r:id="rId41" o:title=""/>
          </v:shape>
          <o:OLEObject Type="Embed" ProgID="Word.Picture.8" ShapeID="_x0000_i1042" DrawAspect="Content" ObjectID="_1796211730" r:id="rId42"/>
        </w:object>
      </w:r>
    </w:p>
    <w:p w14:paraId="2EE068D9" w14:textId="77777777" w:rsidR="0034365A" w:rsidRDefault="0034365A">
      <w:pPr>
        <w:pStyle w:val="TF"/>
      </w:pPr>
      <w:r>
        <w:t>Figure 7.5a-1: Roaming Forwarding for CSFB</w:t>
      </w:r>
    </w:p>
    <w:p w14:paraId="72230D7E" w14:textId="221C6543" w:rsidR="0034365A" w:rsidRDefault="0034365A">
      <w:r>
        <w:t xml:space="preserve">The main differences compared to the "Mobile Terminating Roaming Forwarding" procedure defined in </w:t>
      </w:r>
      <w:r w:rsidR="007F546C">
        <w:t>TS 23.018 [</w:t>
      </w:r>
      <w:r>
        <w:t>5] are described below:</w:t>
      </w:r>
    </w:p>
    <w:p w14:paraId="45C9919C" w14:textId="77777777" w:rsidR="0034365A" w:rsidRDefault="0034365A">
      <w:pPr>
        <w:pStyle w:val="B1"/>
      </w:pPr>
      <w:r>
        <w:t>-</w:t>
      </w:r>
      <w:r>
        <w:tab/>
        <w:t>The paging message in E-UTRAN triggers the CS fallback which is followed by a location update in the new RAT.</w:t>
      </w:r>
    </w:p>
    <w:p w14:paraId="60E3EACE" w14:textId="77777777" w:rsidR="0034365A" w:rsidRDefault="0034365A">
      <w:pPr>
        <w:pStyle w:val="NO"/>
      </w:pPr>
      <w:r>
        <w:t>NOTE 4:</w:t>
      </w:r>
      <w:r>
        <w:tab/>
        <w:t>This functionality is already supported in the CS fallback flows for terminating calls and no additional functionality is needed.</w:t>
      </w:r>
    </w:p>
    <w:p w14:paraId="22B3D893" w14:textId="77777777" w:rsidR="0034365A" w:rsidRDefault="0034365A">
      <w:pPr>
        <w:pStyle w:val="B1"/>
      </w:pPr>
      <w:r>
        <w:lastRenderedPageBreak/>
        <w:t>-</w:t>
      </w:r>
      <w:r>
        <w:tab/>
        <w:t>The UE includes the "CSMT" flag in the location update request message so that the signalling link is maintained for longer in case the IAM is delayed by the old MSC/VLR.</w:t>
      </w:r>
    </w:p>
    <w:p w14:paraId="68883CEB" w14:textId="77777777" w:rsidR="0034365A" w:rsidRDefault="0034365A">
      <w:pPr>
        <w:pStyle w:val="B1"/>
      </w:pPr>
      <w:r>
        <w:t>-</w:t>
      </w:r>
      <w:r>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Default="0034365A">
      <w:pPr>
        <w:pStyle w:val="B1"/>
      </w:pPr>
      <w:r>
        <w:t>-</w:t>
      </w:r>
      <w:r>
        <w:tab/>
        <w:t xml:space="preserve">After Cancel Location is received from HSS, if the HLR authorised the MTRF call between the old and the new terminating </w:t>
      </w:r>
      <w:r>
        <w:rPr>
          <w:noProof/>
        </w:rPr>
        <w:t>MSCs</w:t>
      </w:r>
      <w:r>
        <w:t xml:space="preserve"> or if the HLR did not disallow the MTRF call between the old and the new terminating </w:t>
      </w:r>
      <w:r>
        <w:rPr>
          <w:noProof/>
        </w:rPr>
        <w:t>MSCs</w:t>
      </w:r>
      <w:r>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Default="00D35D2D" w:rsidP="00C5612C">
      <w:pPr>
        <w:pStyle w:val="B1"/>
      </w:pPr>
      <w:r>
        <w:t>-</w:t>
      </w:r>
      <w:r>
        <w:tab/>
        <w:t>In a MT CSFB call, last used LTE PLMN identity may be added in the Provide Roaming Number Request message from old MSC/VLR to new MSC/VLR, based on configuration.</w:t>
      </w:r>
    </w:p>
    <w:p w14:paraId="7DFAFD29" w14:textId="77777777" w:rsidR="0034365A" w:rsidRDefault="0034365A">
      <w:pPr>
        <w:pStyle w:val="Heading2"/>
      </w:pPr>
      <w:bookmarkStart w:id="171" w:name="_Toc501359779"/>
      <w:bookmarkStart w:id="172" w:name="_Toc185596122"/>
      <w:r>
        <w:t>7.5b</w:t>
      </w:r>
      <w:r>
        <w:tab/>
        <w:t>Coexistence of Roaming Retry and Roaming Forwarding for CS fallback</w:t>
      </w:r>
      <w:bookmarkEnd w:id="171"/>
      <w:bookmarkEnd w:id="172"/>
    </w:p>
    <w:p w14:paraId="20CF1AD6" w14:textId="77777777" w:rsidR="0034365A" w:rsidRDefault="0034365A">
      <w:r>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Default="0034365A">
      <w:pPr>
        <w:pStyle w:val="Heading2"/>
      </w:pPr>
      <w:bookmarkStart w:id="173" w:name="_Toc501359780"/>
      <w:bookmarkStart w:id="174" w:name="_Toc185596123"/>
      <w:r>
        <w:t>7.6</w:t>
      </w:r>
      <w:r>
        <w:tab/>
        <w:t>Returning back to E-UTRAN</w:t>
      </w:r>
      <w:bookmarkEnd w:id="173"/>
      <w:bookmarkEnd w:id="174"/>
    </w:p>
    <w:p w14:paraId="323B44CA" w14:textId="77777777" w:rsidR="0034365A" w:rsidRDefault="0034365A">
      <w:pPr>
        <w:rPr>
          <w:lang w:eastAsia="ja-JP"/>
        </w:rPr>
      </w:pPr>
      <w:r>
        <w:rPr>
          <w:lang w:eastAsia="ja-JP"/>
        </w:rPr>
        <w:t>Once CS service ends in CS domain, existing mechanisms can be used to move the UE to E-UTRAN, no specific CS Fallback mechanisms are needed.</w:t>
      </w:r>
    </w:p>
    <w:p w14:paraId="26CAB674"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Pr>
          <w:lang w:eastAsia="ko-KR"/>
        </w:rPr>
        <w:noBreakHyphen/>
        <w:t>UTRAN.</w:t>
      </w:r>
    </w:p>
    <w:p w14:paraId="49C6350A" w14:textId="77777777" w:rsidR="006655AD" w:rsidRDefault="006655AD">
      <w:pPr>
        <w:rPr>
          <w:lang w:eastAsia="ko-KR"/>
        </w:rPr>
      </w:pPr>
      <w:r>
        <w:rPr>
          <w:lang w:eastAsia="ko-KR"/>
        </w:rPr>
        <w:t xml:space="preserve">When configured to support the return to the last used PLMN after CSFB, </w:t>
      </w:r>
      <w:r w:rsidR="00C01412">
        <w:rPr>
          <w:lang w:eastAsia="ko-KR"/>
        </w:rPr>
        <w:t xml:space="preserve">after a successful setup </w:t>
      </w:r>
      <w:r>
        <w:rPr>
          <w:lang w:eastAsia="ko-KR"/>
        </w:rPr>
        <w:t>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Default="0034365A">
      <w:pPr>
        <w:rPr>
          <w:lang w:eastAsia="ja-JP"/>
        </w:rPr>
      </w:pPr>
      <w:r>
        <w:rPr>
          <w:lang w:eastAsia="ko-KR"/>
        </w:rPr>
        <w:t>When the UE moves to E-UTRAN, if the EPS service was suspended during the CS service, it is resumed as specified in clause 6.5.</w:t>
      </w:r>
    </w:p>
    <w:p w14:paraId="5EAA95D9" w14:textId="77777777" w:rsidR="003D2B83" w:rsidRDefault="003D2B83" w:rsidP="003D2B83">
      <w:pPr>
        <w:pStyle w:val="NO"/>
      </w:pPr>
      <w:r>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3C492D3A" w:rsidR="00C01412" w:rsidRDefault="00C01412" w:rsidP="00C01412">
      <w:pPr>
        <w:pStyle w:val="NO"/>
      </w:pPr>
      <w:r>
        <w:t>NOTE 2:</w:t>
      </w:r>
      <w:r>
        <w:tab/>
        <w:t xml:space="preserve">Upon termination of CS services, if all the PDN connections have been handed over to WLAN according to procedures defined in </w:t>
      </w:r>
      <w:r w:rsidR="007F546C">
        <w:t>TS 23.402 [</w:t>
      </w:r>
      <w:r>
        <w:t>27], when the UE returns to E-UTRAN the UE performs an attach with handover indication.</w:t>
      </w:r>
    </w:p>
    <w:p w14:paraId="2A9900B4" w14:textId="77777777" w:rsidR="0034365A" w:rsidRDefault="0034365A">
      <w:pPr>
        <w:pStyle w:val="Heading2"/>
      </w:pPr>
      <w:bookmarkStart w:id="175" w:name="_Toc501359781"/>
      <w:bookmarkStart w:id="176" w:name="_Toc185596124"/>
      <w:r>
        <w:t>7.7</w:t>
      </w:r>
      <w:r>
        <w:tab/>
        <w:t>Interaction with ISR</w:t>
      </w:r>
      <w:bookmarkEnd w:id="175"/>
      <w:bookmarkEnd w:id="176"/>
    </w:p>
    <w:p w14:paraId="4ABCBD80" w14:textId="77777777" w:rsidR="0034365A" w:rsidRDefault="0034365A">
      <w:pPr>
        <w:pStyle w:val="Heading3"/>
      </w:pPr>
      <w:bookmarkStart w:id="177" w:name="_Toc501359782"/>
      <w:bookmarkStart w:id="178" w:name="_Toc185596125"/>
      <w:r>
        <w:t>7.7.1</w:t>
      </w:r>
      <w:r>
        <w:tab/>
        <w:t>Void</w:t>
      </w:r>
      <w:bookmarkEnd w:id="177"/>
      <w:bookmarkEnd w:id="178"/>
    </w:p>
    <w:p w14:paraId="45BEB59C" w14:textId="77777777" w:rsidR="0034365A" w:rsidRDefault="0034365A"/>
    <w:p w14:paraId="404A00E8" w14:textId="77777777" w:rsidR="0034365A" w:rsidRDefault="0034365A">
      <w:pPr>
        <w:pStyle w:val="Heading3"/>
      </w:pPr>
      <w:bookmarkStart w:id="179" w:name="_Toc501359783"/>
      <w:bookmarkStart w:id="180" w:name="_Toc185596126"/>
      <w:r>
        <w:lastRenderedPageBreak/>
        <w:t>7.7.2</w:t>
      </w:r>
      <w:r>
        <w:tab/>
        <w:t>Mobile Terminating Call when ISR is active and SGs is active between MSC/VLR and MME</w:t>
      </w:r>
      <w:bookmarkEnd w:id="179"/>
      <w:bookmarkEnd w:id="180"/>
    </w:p>
    <w:bookmarkStart w:id="181" w:name="_MON_1551084417"/>
    <w:bookmarkEnd w:id="181"/>
    <w:p w14:paraId="721198F3" w14:textId="77777777" w:rsidR="001024C7" w:rsidRDefault="001024C7" w:rsidP="001024C7">
      <w:pPr>
        <w:pStyle w:val="TH"/>
      </w:pPr>
      <w:r>
        <w:object w:dxaOrig="9500" w:dyaOrig="3359" w14:anchorId="6741685C">
          <v:shape id="_x0000_i1043" type="#_x0000_t75" style="width:475.2pt;height:168.4pt" o:ole="">
            <v:imagedata r:id="rId43" o:title=""/>
          </v:shape>
          <o:OLEObject Type="Embed" ProgID="Word.Picture.8" ShapeID="_x0000_i1043" DrawAspect="Content" ObjectID="_1796211731" r:id="rId44"/>
        </w:object>
      </w:r>
    </w:p>
    <w:p w14:paraId="282585DC" w14:textId="77777777" w:rsidR="0034365A" w:rsidRDefault="0034365A">
      <w:pPr>
        <w:pStyle w:val="TF"/>
      </w:pPr>
      <w:r>
        <w:t>Figure 7.7.2-1: Mobile Terminating Call when ISR is active and SGs is active between MSC/VLR and MME</w:t>
      </w:r>
    </w:p>
    <w:p w14:paraId="428D0BD5" w14:textId="77777777" w:rsidR="0034365A" w:rsidRDefault="0034365A">
      <w:pPr>
        <w:pStyle w:val="B1"/>
      </w:pPr>
      <w:r>
        <w:t>1)</w:t>
      </w:r>
      <w:r>
        <w:rPr>
          <w:rFonts w:eastAsia="SimSun"/>
          <w:lang w:eastAsia="zh-CN"/>
        </w:rPr>
        <w:tab/>
      </w:r>
      <w:r>
        <w:t>G-MSC receives IAM.</w:t>
      </w:r>
    </w:p>
    <w:p w14:paraId="380BCC16" w14:textId="4D5A9D17" w:rsidR="0034365A" w:rsidRDefault="0034365A">
      <w:pPr>
        <w:pStyle w:val="B1"/>
      </w:pPr>
      <w:r>
        <w:t>2)</w:t>
      </w:r>
      <w:r>
        <w:rPr>
          <w:rFonts w:eastAsia="SimSun"/>
          <w:lang w:eastAsia="zh-CN"/>
        </w:rPr>
        <w:tab/>
      </w:r>
      <w:r>
        <w:t>G-MSC retrieves routing information of the terminating UE by</w:t>
      </w:r>
      <w:r>
        <w:rPr>
          <w:rFonts w:eastAsia="SimSun"/>
          <w:lang w:eastAsia="zh-CN"/>
        </w:rPr>
        <w:t xml:space="preserve"> </w:t>
      </w:r>
      <w:r>
        <w:t xml:space="preserve">Send Routing Info procedures as specified in </w:t>
      </w:r>
      <w:r w:rsidR="007F546C">
        <w:t>TS 23.018 </w:t>
      </w:r>
      <w:r w:rsidR="007F546C">
        <w:rPr>
          <w:rFonts w:eastAsia="SimSun"/>
          <w:lang w:eastAsia="zh-CN"/>
        </w:rPr>
        <w:t>[</w:t>
      </w:r>
      <w:r>
        <w:rPr>
          <w:rFonts w:eastAsia="SimSun"/>
          <w:lang w:eastAsia="zh-CN"/>
        </w:rPr>
        <w:t>5]</w:t>
      </w:r>
      <w:r>
        <w:t>.</w:t>
      </w:r>
    </w:p>
    <w:p w14:paraId="37A13C70" w14:textId="5B3F0AD7" w:rsidR="0034365A" w:rsidRDefault="0034365A">
      <w:pPr>
        <w:pStyle w:val="B1"/>
        <w:rPr>
          <w:rFonts w:eastAsia="SimSun"/>
        </w:rPr>
      </w:pPr>
      <w:r>
        <w:t>3)</w:t>
      </w:r>
      <w:r>
        <w:rPr>
          <w:rFonts w:eastAsia="SimSun"/>
          <w:lang w:eastAsia="zh-CN"/>
        </w:rPr>
        <w:tab/>
      </w:r>
      <w:r>
        <w:t>G-MSC sends IAM to the MSC</w:t>
      </w:r>
      <w:r>
        <w:rPr>
          <w:rFonts w:eastAsia="SimSun"/>
          <w:lang w:eastAsia="zh-CN"/>
        </w:rPr>
        <w:t>/VLR</w:t>
      </w:r>
      <w:r>
        <w:t xml:space="preserve"> on the terminating side as specified in </w:t>
      </w:r>
      <w:r w:rsidR="007F546C">
        <w:t>TS 23.018 </w:t>
      </w:r>
      <w:r w:rsidR="007F546C">
        <w:rPr>
          <w:rFonts w:eastAsia="SimSun"/>
          <w:lang w:eastAsia="zh-CN"/>
        </w:rPr>
        <w:t>[</w:t>
      </w:r>
      <w:r>
        <w:rPr>
          <w:rFonts w:eastAsia="SimSun"/>
          <w:lang w:eastAsia="zh-CN"/>
        </w:rPr>
        <w:t>5]</w:t>
      </w:r>
      <w:r>
        <w:t>.</w:t>
      </w:r>
    </w:p>
    <w:p w14:paraId="3F98635D" w14:textId="77777777" w:rsidR="0034365A" w:rsidRDefault="0034365A">
      <w:pPr>
        <w:pStyle w:val="B1"/>
        <w:rPr>
          <w:rFonts w:eastAsia="SimSun"/>
        </w:rPr>
      </w:pPr>
      <w:r>
        <w:rPr>
          <w:rFonts w:eastAsia="SimSun"/>
          <w:lang w:eastAsia="zh-CN"/>
        </w:rPr>
        <w:t>4)</w:t>
      </w:r>
      <w:r>
        <w:rPr>
          <w:rFonts w:eastAsia="SimSun"/>
          <w:lang w:eastAsia="zh-CN"/>
        </w:rPr>
        <w:tab/>
        <w:t xml:space="preserve">The MSC/VLR sends </w:t>
      </w:r>
      <w:r>
        <w:t xml:space="preserve">a Page message </w:t>
      </w:r>
      <w:r>
        <w:rPr>
          <w:rFonts w:eastAsia="SimSun"/>
          <w:lang w:eastAsia="zh-CN"/>
        </w:rPr>
        <w:t>to</w:t>
      </w:r>
      <w:r>
        <w:t xml:space="preserve"> the </w:t>
      </w:r>
      <w:r>
        <w:rPr>
          <w:rFonts w:eastAsia="SimSun"/>
          <w:lang w:eastAsia="zh-CN"/>
        </w:rPr>
        <w:t>MME via SGs (details on the Page message can be found in clauses 7.2 or 7.3).</w:t>
      </w:r>
    </w:p>
    <w:p w14:paraId="5428B5FC" w14:textId="4E3DB118" w:rsidR="0034365A" w:rsidRDefault="0034365A">
      <w:pPr>
        <w:pStyle w:val="B1"/>
        <w:rPr>
          <w:rFonts w:eastAsia="SimSun"/>
        </w:rPr>
      </w:pP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lang w:eastAsia="zh-CN"/>
          </w:rPr>
          <w:t>5a</w:t>
        </w:r>
      </w:smartTag>
      <w:r>
        <w:t>)</w:t>
      </w:r>
      <w:r>
        <w:tab/>
        <w:t xml:space="preserve">The </w:t>
      </w:r>
      <w:r>
        <w:rPr>
          <w:rFonts w:eastAsia="SimSun"/>
          <w:lang w:eastAsia="zh-CN"/>
        </w:rPr>
        <w:t>MME</w:t>
      </w:r>
      <w:r>
        <w:t xml:space="preserve"> receives </w:t>
      </w:r>
      <w:r>
        <w:rPr>
          <w:rFonts w:eastAsia="SimSun"/>
          <w:lang w:eastAsia="zh-CN"/>
        </w:rPr>
        <w:t>the</w:t>
      </w:r>
      <w:r>
        <w:t xml:space="preserve"> Page</w:t>
      </w:r>
      <w:r>
        <w:rPr>
          <w:rFonts w:eastAsia="SimSun"/>
          <w:lang w:eastAsia="zh-CN"/>
        </w:rPr>
        <w:t xml:space="preserve"> </w:t>
      </w:r>
      <w:r>
        <w:t>message from the MSC</w:t>
      </w:r>
      <w:r>
        <w:rPr>
          <w:rFonts w:eastAsia="SimSun"/>
          <w:lang w:eastAsia="zh-CN"/>
        </w:rPr>
        <w:t>/VLR</w:t>
      </w:r>
      <w:r>
        <w:t>.</w:t>
      </w:r>
      <w:r>
        <w:rPr>
          <w:rFonts w:eastAsia="SimSun"/>
          <w:lang w:eastAsia="zh-CN"/>
        </w:rPr>
        <w:t xml:space="preserve"> If the UE is in ECM</w:t>
      </w:r>
      <w:r>
        <w:rPr>
          <w:rFonts w:eastAsia="SimSun"/>
          <w:lang w:eastAsia="zh-CN"/>
        </w:rPr>
        <w:noBreakHyphen/>
        <w:t xml:space="preserve">IDLE state, the </w:t>
      </w:r>
      <w:r>
        <w:t xml:space="preserve">MME sends </w:t>
      </w:r>
      <w:r>
        <w:rPr>
          <w:rFonts w:eastAsia="SimSun"/>
          <w:lang w:eastAsia="zh-CN"/>
        </w:rPr>
        <w:t xml:space="preserve">a </w:t>
      </w:r>
      <w:r>
        <w:t>Paging</w:t>
      </w:r>
      <w:r>
        <w:rPr>
          <w:rFonts w:eastAsia="SimSun"/>
          <w:lang w:eastAsia="zh-CN"/>
        </w:rPr>
        <w:t xml:space="preserve"> (</w:t>
      </w:r>
      <w:r>
        <w:t xml:space="preserve">as specified in </w:t>
      </w:r>
      <w:r w:rsidR="007F546C">
        <w:t>TS 23.401 [</w:t>
      </w:r>
      <w:r>
        <w:t>2], and CN Domain Indicator) message to each eNodeB</w:t>
      </w:r>
      <w:r>
        <w:rPr>
          <w:rFonts w:eastAsia="SimSun"/>
          <w:lang w:eastAsia="zh-CN"/>
        </w:rPr>
        <w:t xml:space="preserve"> serving</w:t>
      </w:r>
      <w:r>
        <w:t xml:space="preserve"> </w:t>
      </w:r>
      <w:r>
        <w:rPr>
          <w:rFonts w:eastAsia="SimSun"/>
          <w:lang w:eastAsia="zh-CN"/>
        </w:rPr>
        <w:t>the TA list the UE is registered to</w:t>
      </w:r>
      <w:r>
        <w:t xml:space="preserve"> as specified in cl</w:t>
      </w:r>
      <w:r>
        <w:rPr>
          <w:rFonts w:eastAsia="SimSun"/>
          <w:lang w:eastAsia="zh-CN"/>
        </w:rPr>
        <w:t>a</w:t>
      </w:r>
      <w:r>
        <w:t xml:space="preserve">use 7.2. If the UE is in ECM-CONNECTED, the MME relays the CS Page message to the </w:t>
      </w:r>
      <w:r>
        <w:rPr>
          <w:rFonts w:eastAsia="SimSun"/>
          <w:lang w:eastAsia="zh-CN"/>
        </w:rPr>
        <w:t xml:space="preserve">serving </w:t>
      </w:r>
      <w:r>
        <w:t>eNodeB over the S1 interface</w:t>
      </w:r>
      <w:r>
        <w:rPr>
          <w:rFonts w:eastAsia="SimSun"/>
          <w:lang w:eastAsia="zh-CN"/>
        </w:rPr>
        <w:t xml:space="preserve"> </w:t>
      </w:r>
      <w:r>
        <w:t>as specified in cl</w:t>
      </w:r>
      <w:r>
        <w:rPr>
          <w:rFonts w:eastAsia="SimSun"/>
          <w:lang w:eastAsia="zh-CN"/>
        </w:rPr>
        <w:t>a</w:t>
      </w:r>
      <w:r>
        <w:t>use 7.</w:t>
      </w:r>
      <w:r>
        <w:rPr>
          <w:rFonts w:eastAsia="SimSun"/>
          <w:lang w:eastAsia="zh-CN"/>
        </w:rPr>
        <w:t>3</w:t>
      </w:r>
      <w:r>
        <w:t>.</w:t>
      </w:r>
    </w:p>
    <w:p w14:paraId="38DA5E29" w14:textId="77777777" w:rsidR="0034365A" w:rsidRDefault="0034365A">
      <w:pPr>
        <w:pStyle w:val="B1"/>
        <w:rPr>
          <w:rFonts w:eastAsia="SimSun"/>
        </w:rPr>
      </w:pPr>
      <w:r>
        <w:rPr>
          <w:rFonts w:eastAsia="SimSun"/>
          <w:lang w:eastAsia="zh-CN"/>
        </w:rPr>
        <w:t>5b)</w:t>
      </w:r>
      <w:r>
        <w:tab/>
        <w:t>The eNodeBs receive CS paging messages from the MME, and the procedures take place as specified in clause 7.2.</w:t>
      </w:r>
    </w:p>
    <w:p w14:paraId="2C5B2E07" w14:textId="77777777" w:rsidR="0034365A" w:rsidRDefault="0034365A">
      <w:pPr>
        <w:pStyle w:val="B1"/>
        <w:rPr>
          <w:rFonts w:eastAsia="SimSun"/>
        </w:rPr>
      </w:pPr>
      <w:r>
        <w:rPr>
          <w:rFonts w:eastAsia="SimSun"/>
          <w:lang w:eastAsia="zh-CN"/>
        </w:rPr>
        <w:t>6a</w:t>
      </w:r>
      <w:r w:rsidR="00693C45">
        <w:rPr>
          <w:rFonts w:eastAsia="SimSun"/>
          <w:lang w:eastAsia="zh-CN"/>
        </w:rPr>
        <w:t>)</w:t>
      </w:r>
      <w:r>
        <w:rPr>
          <w:rFonts w:eastAsia="SimSun"/>
          <w:lang w:eastAsia="zh-CN"/>
        </w:rPr>
        <w:tab/>
        <w:t xml:space="preserve">As ISR is </w:t>
      </w:r>
      <w:r>
        <w:t>active and the UE is in ECM_IDLE state</w:t>
      </w:r>
      <w:r>
        <w:rPr>
          <w:rFonts w:eastAsia="SimSun"/>
          <w:lang w:eastAsia="zh-CN"/>
        </w:rPr>
        <w:t xml:space="preserve">, the MME forwards the CS paging message received from the MSC/VLR to the associated SGSN. The MME gets the SGSN information in the regular ISR </w:t>
      </w:r>
      <w:r>
        <w:t>activat</w:t>
      </w:r>
      <w:r>
        <w:rPr>
          <w:rFonts w:eastAsia="SimSun"/>
          <w:lang w:eastAsia="zh-CN"/>
        </w:rPr>
        <w:t xml:space="preserve">ion process. If MME received the </w:t>
      </w:r>
      <w:r w:rsidR="004E70B5" w:rsidRPr="004E70B5">
        <w:rPr>
          <w:rFonts w:eastAsia="SimSun"/>
          <w:noProof/>
          <w:lang w:eastAsia="zh-CN"/>
        </w:rPr>
        <w:t>eMLPP</w:t>
      </w:r>
      <w:r w:rsidR="004E70B5">
        <w:rPr>
          <w:rFonts w:eastAsia="SimSun"/>
          <w:lang w:eastAsia="zh-CN"/>
        </w:rPr>
        <w:t xml:space="preserve"> </w:t>
      </w:r>
      <w:r>
        <w:rPr>
          <w:rFonts w:eastAsia="SimSun"/>
          <w:lang w:eastAsia="zh-CN"/>
        </w:rPr>
        <w:t>priority</w:t>
      </w:r>
      <w:r w:rsidR="004E70B5">
        <w:rPr>
          <w:rFonts w:eastAsia="SimSun"/>
          <w:lang w:eastAsia="zh-CN"/>
        </w:rPr>
        <w:t xml:space="preserve"> level</w:t>
      </w:r>
      <w:r>
        <w:rPr>
          <w:rFonts w:eastAsia="SimSun"/>
          <w:lang w:eastAsia="zh-CN"/>
        </w:rPr>
        <w:t xml:space="preserve"> in step</w:t>
      </w:r>
      <w:r w:rsidR="004E70B5">
        <w:rPr>
          <w:rFonts w:eastAsia="SimSun"/>
          <w:lang w:eastAsia="zh-CN"/>
        </w:rPr>
        <w:t> </w:t>
      </w:r>
      <w:r>
        <w:rPr>
          <w:rFonts w:eastAsia="SimSun"/>
          <w:lang w:eastAsia="zh-CN"/>
        </w:rPr>
        <w:t xml:space="preserve">4, it forwards </w:t>
      </w:r>
      <w:r w:rsidR="004E70B5">
        <w:rPr>
          <w:rFonts w:eastAsia="SimSun"/>
          <w:lang w:eastAsia="zh-CN"/>
        </w:rPr>
        <w:t xml:space="preserve">the </w:t>
      </w:r>
      <w:r>
        <w:rPr>
          <w:rFonts w:eastAsia="SimSun"/>
          <w:lang w:eastAsia="zh-CN"/>
        </w:rPr>
        <w:t>CS paging message with</w:t>
      </w:r>
      <w:r w:rsidR="004E70B5">
        <w:rPr>
          <w:rFonts w:eastAsia="SimSun"/>
          <w:lang w:eastAsia="zh-CN"/>
        </w:rPr>
        <w:t xml:space="preserve"> the</w:t>
      </w:r>
      <w:r>
        <w:rPr>
          <w:rFonts w:eastAsia="SimSun"/>
          <w:lang w:eastAsia="zh-CN"/>
        </w:rPr>
        <w:t xml:space="preserve"> </w:t>
      </w:r>
      <w:r>
        <w:rPr>
          <w:rFonts w:eastAsia="SimSun"/>
          <w:noProof/>
          <w:lang w:eastAsia="zh-CN"/>
        </w:rPr>
        <w:t>eMLPP</w:t>
      </w:r>
      <w:r>
        <w:rPr>
          <w:rFonts w:eastAsia="SimSun"/>
          <w:lang w:eastAsia="zh-CN"/>
        </w:rPr>
        <w:t xml:space="preserve"> priority</w:t>
      </w:r>
      <w:r w:rsidR="004E70B5">
        <w:rPr>
          <w:rFonts w:eastAsia="SimSun"/>
          <w:lang w:eastAsia="zh-CN"/>
        </w:rPr>
        <w:t xml:space="preserve"> level</w:t>
      </w:r>
      <w:r>
        <w:rPr>
          <w:rFonts w:eastAsia="SimSun"/>
          <w:lang w:eastAsia="zh-CN"/>
        </w:rPr>
        <w:t xml:space="preserve"> to the SGSN.</w:t>
      </w:r>
    </w:p>
    <w:p w14:paraId="410181EF" w14:textId="0BD5B1B1" w:rsidR="0034365A" w:rsidRDefault="0034365A">
      <w:pPr>
        <w:pStyle w:val="B1"/>
        <w:rPr>
          <w:rFonts w:eastAsia="SimSun"/>
        </w:rPr>
      </w:pPr>
      <w:r>
        <w:rPr>
          <w:rFonts w:eastAsia="SimSun"/>
          <w:lang w:eastAsia="zh-CN"/>
        </w:rPr>
        <w:t>6b)</w:t>
      </w:r>
      <w:r>
        <w:rPr>
          <w:rFonts w:eastAsia="SimSun"/>
          <w:lang w:eastAsia="zh-CN"/>
        </w:rPr>
        <w:tab/>
        <w:t>T</w:t>
      </w:r>
      <w:r>
        <w:t>he SGSN rec</w:t>
      </w:r>
      <w:r>
        <w:rPr>
          <w:rFonts w:eastAsia="SimSun"/>
          <w:lang w:eastAsia="zh-CN"/>
        </w:rPr>
        <w:t>e</w:t>
      </w:r>
      <w:r>
        <w:t>ive</w:t>
      </w:r>
      <w:r>
        <w:rPr>
          <w:rFonts w:eastAsia="SimSun"/>
          <w:lang w:eastAsia="zh-CN"/>
        </w:rPr>
        <w:t>s</w:t>
      </w:r>
      <w:r>
        <w:t xml:space="preserve"> </w:t>
      </w:r>
      <w:r>
        <w:rPr>
          <w:rFonts w:eastAsia="SimSun"/>
          <w:lang w:eastAsia="zh-CN"/>
        </w:rPr>
        <w:t xml:space="preserve">the CS </w:t>
      </w:r>
      <w:r>
        <w:t>paging</w:t>
      </w:r>
      <w:r>
        <w:rPr>
          <w:rFonts w:eastAsia="SimSun"/>
          <w:lang w:eastAsia="zh-CN"/>
        </w:rPr>
        <w:t xml:space="preserve"> </w:t>
      </w:r>
      <w:r>
        <w:t>message</w:t>
      </w:r>
      <w:r>
        <w:rPr>
          <w:rFonts w:eastAsia="SimSun"/>
          <w:lang w:eastAsia="zh-CN"/>
        </w:rPr>
        <w:t xml:space="preserve"> from the MME, t</w:t>
      </w:r>
      <w:r>
        <w:t xml:space="preserve">he SGSN sends paging messages to RNS/BSSs, which is described in detail in </w:t>
      </w:r>
      <w:r w:rsidR="007F546C">
        <w:t>TS 23.060 </w:t>
      </w:r>
      <w:r w:rsidR="007F546C">
        <w:rPr>
          <w:rFonts w:eastAsia="SimSun"/>
          <w:lang w:eastAsia="zh-CN"/>
        </w:rPr>
        <w:t>[</w:t>
      </w:r>
      <w:r>
        <w:rPr>
          <w:rFonts w:eastAsia="SimSun"/>
          <w:lang w:eastAsia="zh-CN"/>
        </w:rPr>
        <w:t>3].</w:t>
      </w:r>
    </w:p>
    <w:p w14:paraId="71E27AEC" w14:textId="77777777" w:rsidR="0034365A" w:rsidRDefault="0034365A">
      <w:pPr>
        <w:pStyle w:val="B1"/>
        <w:rPr>
          <w:rFonts w:eastAsia="SimSun"/>
          <w:lang w:eastAsia="zh-CN"/>
        </w:rPr>
      </w:pPr>
      <w:r>
        <w:rPr>
          <w:rFonts w:eastAsia="SimSun"/>
          <w:lang w:eastAsia="zh-CN"/>
        </w:rPr>
        <w:tab/>
        <w:t xml:space="preserve">The SGSN shall not implement a local retransmission scheme for the </w:t>
      </w:r>
      <w:r>
        <w:rPr>
          <w:rFonts w:eastAsia="SimSun"/>
          <w:noProof/>
          <w:lang w:eastAsia="zh-CN"/>
        </w:rPr>
        <w:t xml:space="preserve">Iu/Gb </w:t>
      </w:r>
      <w:r>
        <w:rPr>
          <w:rFonts w:eastAsia="SimSun"/>
          <w:lang w:eastAsia="zh-CN"/>
        </w:rPr>
        <w:t>paging messages.</w:t>
      </w:r>
    </w:p>
    <w:p w14:paraId="1892AC6B" w14:textId="4C4ADD70" w:rsidR="0034365A" w:rsidRDefault="0034365A">
      <w:pPr>
        <w:pStyle w:val="B1"/>
        <w:rPr>
          <w:rFonts w:eastAsia="SimSun"/>
        </w:rPr>
      </w:pPr>
      <w:smartTag w:uri="urn:schemas-microsoft-com:office:smarttags" w:element="chmetcnv">
        <w:smartTagPr>
          <w:attr w:name="UnitName" w:val="C"/>
          <w:attr w:name="SourceValue" w:val="6"/>
          <w:attr w:name="HasSpace" w:val="False"/>
          <w:attr w:name="Negative" w:val="False"/>
          <w:attr w:name="NumberType" w:val="1"/>
          <w:attr w:name="TCSC" w:val="0"/>
        </w:smartTagPr>
        <w:r>
          <w:rPr>
            <w:rFonts w:eastAsia="SimSun"/>
            <w:lang w:eastAsia="zh-CN"/>
          </w:rPr>
          <w:t>6c</w:t>
        </w:r>
      </w:smartTag>
      <w:r>
        <w:rPr>
          <w:rFonts w:eastAsia="SimSun"/>
          <w:lang w:eastAsia="zh-CN"/>
        </w:rPr>
        <w:t>)</w:t>
      </w:r>
      <w:r>
        <w:rPr>
          <w:rFonts w:eastAsia="SimSun"/>
          <w:lang w:eastAsia="zh-CN"/>
        </w:rPr>
        <w:tab/>
      </w:r>
      <w:r>
        <w:t xml:space="preserve">When </w:t>
      </w:r>
      <w:r>
        <w:rPr>
          <w:rFonts w:eastAsia="SimSun"/>
          <w:lang w:eastAsia="zh-CN"/>
        </w:rPr>
        <w:t>RNS/BSS n</w:t>
      </w:r>
      <w:r>
        <w:t>odes rec</w:t>
      </w:r>
      <w:r>
        <w:rPr>
          <w:rFonts w:eastAsia="SimSun"/>
          <w:lang w:eastAsia="zh-CN"/>
        </w:rPr>
        <w:t>e</w:t>
      </w:r>
      <w:r>
        <w:t>ive paging message from the SGSN</w:t>
      </w:r>
      <w:r>
        <w:rPr>
          <w:rFonts w:eastAsia="SimSun"/>
          <w:lang w:eastAsia="zh-CN"/>
        </w:rPr>
        <w:t>,</w:t>
      </w:r>
      <w:r>
        <w:t xml:space="preserve"> paging is initiated as described in detail in </w:t>
      </w:r>
      <w:r w:rsidR="007F546C">
        <w:t>TS 23.060 </w:t>
      </w:r>
      <w:r w:rsidR="007F546C">
        <w:rPr>
          <w:rFonts w:eastAsia="SimSun"/>
          <w:lang w:eastAsia="zh-CN"/>
        </w:rPr>
        <w:t>[</w:t>
      </w:r>
      <w:r>
        <w:rPr>
          <w:rFonts w:eastAsia="SimSun"/>
          <w:lang w:eastAsia="zh-CN"/>
        </w:rPr>
        <w:t>3].</w:t>
      </w:r>
    </w:p>
    <w:p w14:paraId="4DED41F0" w14:textId="77777777" w:rsidR="0034365A" w:rsidRDefault="0034365A">
      <w:pPr>
        <w:pStyle w:val="NO"/>
      </w:pPr>
      <w:r>
        <w:t>NOTE:</w:t>
      </w:r>
      <w:r>
        <w:tab/>
        <w:t xml:space="preserve">If ISR is not active or the UE is in ECM-CONNECTED state, the MME does not send the CS paging message to the SGSN. That means, the steps of </w:t>
      </w:r>
      <w:smartTag w:uri="urn:schemas-microsoft-com:office:smarttags" w:element="chmetcnv">
        <w:smartTagPr>
          <w:attr w:name="UnitName" w:val="a"/>
          <w:attr w:name="SourceValue" w:val="6"/>
          <w:attr w:name="HasSpace" w:val="False"/>
          <w:attr w:name="Negative" w:val="False"/>
          <w:attr w:name="NumberType" w:val="1"/>
          <w:attr w:name="TCSC" w:val="0"/>
        </w:smartTagPr>
        <w:r>
          <w:t>6a</w:t>
        </w:r>
      </w:smartTag>
      <w:r>
        <w:t xml:space="preserve">, 6b, </w:t>
      </w:r>
      <w:smartTag w:uri="urn:schemas-microsoft-com:office:smarttags" w:element="chmetcnv">
        <w:smartTagPr>
          <w:attr w:name="UnitName" w:val="C"/>
          <w:attr w:name="SourceValue" w:val="6"/>
          <w:attr w:name="HasSpace" w:val="False"/>
          <w:attr w:name="Negative" w:val="False"/>
          <w:attr w:name="NumberType" w:val="1"/>
          <w:attr w:name="TCSC" w:val="0"/>
        </w:smartTagPr>
        <w:r>
          <w:t>6c</w:t>
        </w:r>
      </w:smartTag>
      <w:r>
        <w:t xml:space="preserve"> are not needed in the MT call procedure.</w:t>
      </w:r>
    </w:p>
    <w:p w14:paraId="22076F74" w14:textId="08BED1F1" w:rsidR="0034365A" w:rsidRDefault="0034365A">
      <w:pPr>
        <w:pStyle w:val="B1"/>
        <w:rPr>
          <w:rFonts w:eastAsia="SimSun"/>
        </w:rPr>
      </w:pPr>
      <w:r>
        <w:rPr>
          <w:rFonts w:eastAsia="SimSun"/>
          <w:lang w:eastAsia="zh-CN"/>
        </w:rPr>
        <w:t>7)</w:t>
      </w:r>
      <w:r>
        <w:rPr>
          <w:rFonts w:eastAsia="SimSun"/>
          <w:lang w:eastAsia="zh-CN"/>
        </w:rPr>
        <w:tab/>
      </w:r>
      <w:r>
        <w:t>Upon receipt of a Paging Request message for a circuit-switched service, the</w:t>
      </w:r>
      <w:r>
        <w:rPr>
          <w:rFonts w:eastAsia="SimSun"/>
          <w:lang w:eastAsia="zh-CN"/>
        </w:rPr>
        <w:t xml:space="preserve"> CS Fallback (as defined in this specification) </w:t>
      </w:r>
      <w:r>
        <w:t xml:space="preserve">or Cell Reselection (as defined in </w:t>
      </w:r>
      <w:r w:rsidR="007F546C">
        <w:t>TS 23.060 </w:t>
      </w:r>
      <w:r w:rsidR="007F546C">
        <w:rPr>
          <w:rFonts w:eastAsia="SimSun"/>
          <w:lang w:eastAsia="zh-CN"/>
        </w:rPr>
        <w:t>[</w:t>
      </w:r>
      <w:r>
        <w:rPr>
          <w:rFonts w:eastAsia="SimSun"/>
          <w:lang w:eastAsia="zh-CN"/>
        </w:rPr>
        <w:t>3]</w:t>
      </w:r>
      <w:r>
        <w:t>) take place, and the UE ac</w:t>
      </w:r>
      <w:r>
        <w:rPr>
          <w:rFonts w:eastAsia="SimSun"/>
          <w:lang w:eastAsia="zh-CN"/>
        </w:rPr>
        <w:t>c</w:t>
      </w:r>
      <w:r>
        <w:t>ess</w:t>
      </w:r>
      <w:r>
        <w:rPr>
          <w:rFonts w:eastAsia="SimSun"/>
          <w:lang w:eastAsia="zh-CN"/>
        </w:rPr>
        <w:t>es</w:t>
      </w:r>
      <w:r>
        <w:t xml:space="preserve"> CS domain from UMTS/GSM.</w:t>
      </w:r>
    </w:p>
    <w:p w14:paraId="124B71C3" w14:textId="39D64A2A" w:rsidR="0034365A" w:rsidRDefault="0034365A">
      <w:pPr>
        <w:pStyle w:val="B1"/>
        <w:rPr>
          <w:rFonts w:eastAsia="SimSun"/>
        </w:rPr>
      </w:pPr>
      <w:r>
        <w:rPr>
          <w:rFonts w:eastAsia="SimSun"/>
          <w:lang w:eastAsia="zh-CN"/>
        </w:rPr>
        <w:t>8)</w:t>
      </w:r>
      <w:r>
        <w:rPr>
          <w:rFonts w:eastAsia="SimSun"/>
          <w:lang w:eastAsia="zh-CN"/>
        </w:rPr>
        <w:tab/>
      </w:r>
      <w:r>
        <w:t xml:space="preserve">When the </w:t>
      </w:r>
      <w:r>
        <w:rPr>
          <w:rFonts w:eastAsia="SimSun"/>
          <w:lang w:eastAsia="zh-CN"/>
        </w:rPr>
        <w:t xml:space="preserve">CS Fallback or </w:t>
      </w:r>
      <w:r>
        <w:t>Cell Reselection complete</w:t>
      </w:r>
      <w:r>
        <w:rPr>
          <w:rFonts w:eastAsia="SimSun"/>
          <w:lang w:eastAsia="zh-CN"/>
        </w:rPr>
        <w:t>s</w:t>
      </w:r>
      <w:r>
        <w:t>, the UE responds to th</w:t>
      </w:r>
      <w:r>
        <w:rPr>
          <w:rFonts w:eastAsia="SimSun"/>
          <w:lang w:eastAsia="zh-CN"/>
        </w:rPr>
        <w:t xml:space="preserve">e CS paging </w:t>
      </w:r>
      <w:r>
        <w:t xml:space="preserve">request and returns the </w:t>
      </w:r>
      <w:r>
        <w:rPr>
          <w:rFonts w:eastAsia="SimSun"/>
          <w:lang w:eastAsia="zh-CN"/>
        </w:rPr>
        <w:t xml:space="preserve">CS </w:t>
      </w:r>
      <w:r>
        <w:t xml:space="preserve">paging response as described in detail in this specification and </w:t>
      </w:r>
      <w:r w:rsidR="007F546C">
        <w:t>TS 23.060 </w:t>
      </w:r>
      <w:r w:rsidR="007F546C">
        <w:rPr>
          <w:rFonts w:eastAsia="SimSun"/>
          <w:lang w:eastAsia="zh-CN"/>
        </w:rPr>
        <w:t>[</w:t>
      </w:r>
      <w:r>
        <w:rPr>
          <w:rFonts w:eastAsia="SimSun"/>
          <w:lang w:eastAsia="zh-CN"/>
        </w:rPr>
        <w:t xml:space="preserve">3] to the </w:t>
      </w:r>
      <w:r>
        <w:t>R</w:t>
      </w:r>
      <w:r>
        <w:rPr>
          <w:rFonts w:eastAsia="SimSun"/>
          <w:lang w:eastAsia="zh-CN"/>
        </w:rPr>
        <w:t>NS/BS</w:t>
      </w:r>
      <w:r>
        <w:t>S.</w:t>
      </w:r>
    </w:p>
    <w:p w14:paraId="7357F74A" w14:textId="199C2295" w:rsidR="0034365A" w:rsidRDefault="0034365A">
      <w:pPr>
        <w:pStyle w:val="B1"/>
        <w:rPr>
          <w:rFonts w:eastAsia="SimSun"/>
        </w:rPr>
      </w:pPr>
      <w:r>
        <w:rPr>
          <w:rFonts w:eastAsia="SimSun"/>
          <w:lang w:eastAsia="zh-CN"/>
        </w:rPr>
        <w:lastRenderedPageBreak/>
        <w:t>9)</w:t>
      </w:r>
      <w:r>
        <w:rPr>
          <w:rFonts w:eastAsia="SimSun"/>
          <w:lang w:eastAsia="zh-CN"/>
        </w:rPr>
        <w:tab/>
      </w:r>
      <w:r>
        <w:t xml:space="preserve">When received at the RNS/BSS, the </w:t>
      </w:r>
      <w:r>
        <w:rPr>
          <w:rFonts w:eastAsia="SimSun"/>
          <w:lang w:eastAsia="zh-CN"/>
        </w:rPr>
        <w:t xml:space="preserve">CS </w:t>
      </w:r>
      <w:r>
        <w:t>Paging Response message is sent to the MSC</w:t>
      </w:r>
      <w:r>
        <w:rPr>
          <w:rFonts w:eastAsia="SimSun"/>
          <w:lang w:eastAsia="zh-CN"/>
        </w:rPr>
        <w:t xml:space="preserve">/VLR as </w:t>
      </w:r>
      <w:r>
        <w:t xml:space="preserve">described in detail in </w:t>
      </w:r>
      <w:r w:rsidR="007F546C">
        <w:t>TS 23.060 </w:t>
      </w:r>
      <w:r w:rsidR="007F546C">
        <w:rPr>
          <w:rFonts w:eastAsia="SimSun"/>
          <w:lang w:eastAsia="zh-CN"/>
        </w:rPr>
        <w:t>[</w:t>
      </w:r>
      <w:r>
        <w:rPr>
          <w:rFonts w:eastAsia="SimSun"/>
          <w:lang w:eastAsia="zh-CN"/>
        </w:rPr>
        <w:t>3]</w:t>
      </w:r>
      <w:r>
        <w:t>.</w:t>
      </w:r>
      <w:r>
        <w:rPr>
          <w:rFonts w:eastAsia="SimSun"/>
          <w:lang w:eastAsia="zh-CN"/>
        </w:rPr>
        <w:t xml:space="preserve"> </w:t>
      </w:r>
      <w:r>
        <w:t>The MSC</w:t>
      </w:r>
      <w:r>
        <w:rPr>
          <w:rFonts w:eastAsia="SimSun"/>
          <w:lang w:eastAsia="zh-CN"/>
        </w:rPr>
        <w:t>/VLR</w:t>
      </w:r>
      <w:r>
        <w:t xml:space="preserve"> receives </w:t>
      </w:r>
      <w:r>
        <w:rPr>
          <w:rFonts w:eastAsia="SimSun"/>
          <w:lang w:eastAsia="zh-CN"/>
        </w:rPr>
        <w:t>CS paging response</w:t>
      </w:r>
      <w:r>
        <w:t xml:space="preserve"> </w:t>
      </w:r>
      <w:r>
        <w:rPr>
          <w:rFonts w:eastAsia="SimSun"/>
          <w:lang w:eastAsia="zh-CN"/>
        </w:rPr>
        <w:t xml:space="preserve">contained in corresponding </w:t>
      </w:r>
      <w:r>
        <w:t>message</w:t>
      </w:r>
      <w:r>
        <w:rPr>
          <w:rFonts w:eastAsia="SimSun"/>
          <w:lang w:eastAsia="zh-CN"/>
        </w:rPr>
        <w:t xml:space="preserve"> </w:t>
      </w:r>
      <w:r>
        <w:t xml:space="preserve">which shall then stop the paging response timer and establish the CS connection, then the MT call process </w:t>
      </w:r>
      <w:r>
        <w:rPr>
          <w:rFonts w:eastAsia="SimSun"/>
          <w:lang w:eastAsia="zh-CN"/>
        </w:rPr>
        <w:t xml:space="preserve">as </w:t>
      </w:r>
      <w:r>
        <w:t xml:space="preserve">described in detail in </w:t>
      </w:r>
      <w:r w:rsidR="007F546C">
        <w:t>TS 23.0</w:t>
      </w:r>
      <w:r w:rsidR="007F546C">
        <w:rPr>
          <w:rFonts w:eastAsia="SimSun"/>
          <w:lang w:eastAsia="zh-CN"/>
        </w:rPr>
        <w:t>18</w:t>
      </w:r>
      <w:r w:rsidR="007F546C">
        <w:t> </w:t>
      </w:r>
      <w:r w:rsidR="007F546C">
        <w:rPr>
          <w:rFonts w:eastAsia="SimSun"/>
          <w:lang w:eastAsia="zh-CN"/>
        </w:rPr>
        <w:t>[</w:t>
      </w:r>
      <w:r>
        <w:rPr>
          <w:rFonts w:eastAsia="SimSun"/>
          <w:lang w:eastAsia="zh-CN"/>
        </w:rPr>
        <w:t>5].</w:t>
      </w:r>
    </w:p>
    <w:p w14:paraId="10B6CD98" w14:textId="77777777" w:rsidR="0034365A" w:rsidRDefault="0034365A">
      <w:pPr>
        <w:pStyle w:val="Heading3"/>
        <w:rPr>
          <w:lang w:eastAsia="zh-CN"/>
        </w:rPr>
      </w:pPr>
      <w:bookmarkStart w:id="182" w:name="_Toc501359784"/>
      <w:bookmarkStart w:id="183" w:name="_Toc185596127"/>
      <w:r>
        <w:t>7.</w:t>
      </w:r>
      <w:r>
        <w:rPr>
          <w:lang w:eastAsia="zh-CN"/>
        </w:rPr>
        <w:t>7.3</w:t>
      </w:r>
      <w:r>
        <w:rPr>
          <w:lang w:eastAsia="zh-CN"/>
        </w:rPr>
        <w:tab/>
        <w:t>Void</w:t>
      </w:r>
      <w:bookmarkEnd w:id="182"/>
      <w:bookmarkEnd w:id="183"/>
    </w:p>
    <w:p w14:paraId="4FF9EF7F" w14:textId="77777777" w:rsidR="0034365A" w:rsidRDefault="0034365A"/>
    <w:p w14:paraId="4265CC94" w14:textId="77777777" w:rsidR="0034365A" w:rsidRDefault="0034365A">
      <w:pPr>
        <w:pStyle w:val="Heading2"/>
        <w:rPr>
          <w:lang w:eastAsia="ja-JP"/>
        </w:rPr>
      </w:pPr>
      <w:bookmarkStart w:id="184" w:name="_Toc501359785"/>
      <w:bookmarkStart w:id="185" w:name="_Toc185596128"/>
      <w:r>
        <w:rPr>
          <w:lang w:eastAsia="ja-JP"/>
        </w:rPr>
        <w:t>7.8</w:t>
      </w:r>
      <w:r>
        <w:rPr>
          <w:lang w:eastAsia="ja-JP"/>
        </w:rPr>
        <w:tab/>
        <w:t xml:space="preserve">Mobile Terminating Call when </w:t>
      </w:r>
      <w:r>
        <w:rPr>
          <w:noProof/>
          <w:lang w:eastAsia="ja-JP"/>
        </w:rPr>
        <w:t>SGs</w:t>
      </w:r>
      <w:r>
        <w:rPr>
          <w:lang w:eastAsia="ja-JP"/>
        </w:rPr>
        <w:t xml:space="preserve"> is not active</w:t>
      </w:r>
      <w:bookmarkEnd w:id="184"/>
      <w:bookmarkEnd w:id="185"/>
    </w:p>
    <w:p w14:paraId="566623C1" w14:textId="77777777" w:rsidR="0034365A" w:rsidRDefault="0034365A">
      <w:pPr>
        <w:rPr>
          <w:lang w:eastAsia="ja-JP"/>
        </w:rPr>
      </w:pPr>
      <w:r>
        <w:rPr>
          <w:lang w:eastAsia="ja-JP"/>
        </w:rPr>
        <w:t xml:space="preserve">Regular pre-Release 8 MSC procedures are performed without any ISR or </w:t>
      </w:r>
      <w:r>
        <w:rPr>
          <w:noProof/>
          <w:lang w:eastAsia="ja-JP"/>
        </w:rPr>
        <w:t>SGs</w:t>
      </w:r>
      <w:r>
        <w:rPr>
          <w:lang w:eastAsia="ja-JP"/>
        </w:rPr>
        <w:t xml:space="preserve"> specifics.</w:t>
      </w:r>
    </w:p>
    <w:p w14:paraId="277682B9" w14:textId="77777777" w:rsidR="0034365A" w:rsidRDefault="0034365A">
      <w:pPr>
        <w:pStyle w:val="Heading1"/>
        <w:rPr>
          <w:lang w:eastAsia="ja-JP"/>
        </w:rPr>
      </w:pPr>
      <w:bookmarkStart w:id="186" w:name="_Toc501359786"/>
      <w:bookmarkStart w:id="187" w:name="_Toc185596129"/>
      <w:r>
        <w:rPr>
          <w:lang w:eastAsia="ja-JP"/>
        </w:rPr>
        <w:t>8</w:t>
      </w:r>
      <w:r>
        <w:tab/>
      </w:r>
      <w:r>
        <w:rPr>
          <w:lang w:eastAsia="ja-JP"/>
        </w:rPr>
        <w:t>Other CS Services</w:t>
      </w:r>
      <w:bookmarkEnd w:id="186"/>
      <w:bookmarkEnd w:id="187"/>
    </w:p>
    <w:p w14:paraId="0881C45C" w14:textId="77777777" w:rsidR="0034365A" w:rsidRDefault="0034365A">
      <w:pPr>
        <w:pStyle w:val="Heading2"/>
        <w:rPr>
          <w:lang w:eastAsia="ja-JP"/>
        </w:rPr>
      </w:pPr>
      <w:bookmarkStart w:id="188" w:name="_Toc501359787"/>
      <w:bookmarkStart w:id="189" w:name="_Toc185596130"/>
      <w:r>
        <w:rPr>
          <w:lang w:eastAsia="ja-JP"/>
        </w:rPr>
        <w:t>8.1</w:t>
      </w:r>
      <w:r>
        <w:rPr>
          <w:lang w:eastAsia="ja-JP"/>
        </w:rPr>
        <w:tab/>
        <w:t>General</w:t>
      </w:r>
      <w:bookmarkEnd w:id="188"/>
      <w:bookmarkEnd w:id="189"/>
    </w:p>
    <w:p w14:paraId="7556A608" w14:textId="77777777" w:rsidR="0034365A" w:rsidRDefault="0034365A">
      <w:pPr>
        <w:rPr>
          <w:lang w:eastAsia="ja-JP"/>
        </w:rPr>
      </w:pPr>
      <w:r>
        <w:rPr>
          <w:lang w:eastAsia="ja-JP"/>
        </w:rPr>
        <w:t xml:space="preserve">The MSC handles the timers, queuing and retransmission for sending the </w:t>
      </w:r>
      <w:r>
        <w:rPr>
          <w:noProof/>
          <w:lang w:eastAsia="ja-JP"/>
        </w:rPr>
        <w:t>SGsAP-PAGING-REQUEST</w:t>
      </w:r>
      <w:r>
        <w:rPr>
          <w:lang w:eastAsia="ja-JP"/>
        </w:rPr>
        <w:t xml:space="preserve"> message on the </w:t>
      </w:r>
      <w:r>
        <w:rPr>
          <w:noProof/>
          <w:lang w:eastAsia="ja-JP"/>
        </w:rPr>
        <w:t>SGs</w:t>
      </w:r>
      <w:r>
        <w:rPr>
          <w:lang w:eastAsia="ja-JP"/>
        </w:rPr>
        <w:t xml:space="preserve"> interface in the same way that it handles the sending of a PAGING message on the A or Iu interface. As a consequence, the MME and (if ISR is active) the SGSN shall not implement local retransmission schemes for this paging.</w:t>
      </w:r>
    </w:p>
    <w:p w14:paraId="182C6BFB" w14:textId="77777777" w:rsidR="0034365A" w:rsidRDefault="0034365A">
      <w:pPr>
        <w:pStyle w:val="Heading2"/>
        <w:rPr>
          <w:lang w:eastAsia="ja-JP"/>
        </w:rPr>
      </w:pPr>
      <w:bookmarkStart w:id="190" w:name="_Toc501359788"/>
      <w:bookmarkStart w:id="191" w:name="_Toc185596131"/>
      <w:r>
        <w:rPr>
          <w:lang w:eastAsia="ja-JP"/>
        </w:rPr>
        <w:t>8</w:t>
      </w:r>
      <w:r>
        <w:t>.</w:t>
      </w:r>
      <w:r>
        <w:rPr>
          <w:lang w:eastAsia="ja-JP"/>
        </w:rPr>
        <w:t>2</w:t>
      </w:r>
      <w:r>
        <w:tab/>
      </w:r>
      <w:r>
        <w:rPr>
          <w:lang w:eastAsia="ja-JP"/>
        </w:rPr>
        <w:t>Short Message Service (SMS)</w:t>
      </w:r>
      <w:bookmarkEnd w:id="190"/>
      <w:bookmarkEnd w:id="191"/>
    </w:p>
    <w:p w14:paraId="7B374563" w14:textId="77777777" w:rsidR="0034365A" w:rsidRDefault="0034365A">
      <w:pPr>
        <w:pStyle w:val="Heading3"/>
      </w:pPr>
      <w:bookmarkStart w:id="192" w:name="_Toc501359789"/>
      <w:bookmarkStart w:id="193" w:name="_Toc185596132"/>
      <w:r>
        <w:t>8.2.1</w:t>
      </w:r>
      <w:r>
        <w:tab/>
        <w:t>General</w:t>
      </w:r>
      <w:bookmarkEnd w:id="192"/>
      <w:bookmarkEnd w:id="193"/>
    </w:p>
    <w:p w14:paraId="126DD291" w14:textId="77777777" w:rsidR="0034365A" w:rsidRDefault="0034365A">
      <w:pPr>
        <w:rPr>
          <w:lang w:eastAsia="ja-JP"/>
        </w:rPr>
      </w:pPr>
      <w:r>
        <w:rPr>
          <w:lang w:eastAsia="ja-JP"/>
        </w:rPr>
        <w:t>The procedures for SMS in this specification apply only if the UE is EPS/IMSI attached and the Non Access Stratum signalling based SMS transfer is chosen by the UE and/or the home PLMN for delivering short messages.</w:t>
      </w:r>
    </w:p>
    <w:p w14:paraId="1A33B1DC" w14:textId="77777777" w:rsidR="0034365A" w:rsidRDefault="0034365A">
      <w:pPr>
        <w:rPr>
          <w:lang w:eastAsia="ja-JP"/>
        </w:rPr>
      </w:pPr>
      <w:r>
        <w:rPr>
          <w:lang w:eastAsia="ja-JP"/>
        </w:rPr>
        <w:t xml:space="preserve">This clause describes both the mobile originating and mobile terminating SMS over </w:t>
      </w:r>
      <w:r>
        <w:rPr>
          <w:noProof/>
          <w:lang w:eastAsia="ja-JP"/>
        </w:rPr>
        <w:t>SGs</w:t>
      </w:r>
      <w:r>
        <w:rPr>
          <w:lang w:eastAsia="ja-JP"/>
        </w:rPr>
        <w:t xml:space="preserve"> procedures</w:t>
      </w:r>
      <w:r>
        <w:t xml:space="preserve"> in EPS</w:t>
      </w:r>
      <w:r>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Default="0034365A">
      <w:pPr>
        <w:rPr>
          <w:lang w:eastAsia="ja-JP"/>
        </w:rPr>
      </w:pPr>
      <w:r>
        <w:rPr>
          <w:lang w:eastAsia="ja-JP"/>
        </w:rPr>
        <w:t>This clause also describes the SMS procedures between the UE and the MME for UEs that use only PS and SMS services but no CS Fallback via GERAN and/or UTRAN.</w:t>
      </w:r>
    </w:p>
    <w:p w14:paraId="10632FAF" w14:textId="08930C6F" w:rsidR="0034365A" w:rsidRDefault="0034365A">
      <w:pPr>
        <w:rPr>
          <w:lang w:eastAsia="ja-JP"/>
        </w:rPr>
      </w:pPr>
      <w:r>
        <w:rPr>
          <w:lang w:eastAsia="ja-JP"/>
        </w:rPr>
        <w:t xml:space="preserve">The SMS protocol entities are reused from the existing MS/UE and MSC implementations. This means that the SMS over </w:t>
      </w:r>
      <w:r>
        <w:rPr>
          <w:noProof/>
          <w:lang w:eastAsia="ja-JP"/>
        </w:rPr>
        <w:t>SGs</w:t>
      </w:r>
      <w:r>
        <w:rPr>
          <w:lang w:eastAsia="ja-JP"/>
        </w:rPr>
        <w:t xml:space="preserve"> procedures reuse the different protocol layers as defined in </w:t>
      </w:r>
      <w:r w:rsidR="007F546C">
        <w:rPr>
          <w:lang w:eastAsia="ja-JP"/>
        </w:rPr>
        <w:t>TS 23.040 [</w:t>
      </w:r>
      <w:r>
        <w:rPr>
          <w:lang w:eastAsia="ja-JP"/>
        </w:rPr>
        <w:t>14].</w:t>
      </w:r>
    </w:p>
    <w:p w14:paraId="4828FB54" w14:textId="77777777" w:rsidR="0034365A" w:rsidRDefault="0034365A">
      <w:pPr>
        <w:pStyle w:val="NO"/>
      </w:pPr>
      <w:r>
        <w:t>NOTE.</w:t>
      </w:r>
      <w:r>
        <w:tab/>
        <w:t xml:space="preserve">With SMS over </w:t>
      </w:r>
      <w:r>
        <w:rPr>
          <w:noProof/>
        </w:rPr>
        <w:t>SGs</w:t>
      </w:r>
      <w:r>
        <w:t xml:space="preserve">, the MSC/VLR produces the Call Detail Record. The stage 3 changes to the CDR for SMS over </w:t>
      </w:r>
      <w:r>
        <w:rPr>
          <w:noProof/>
        </w:rPr>
        <w:t>SGs</w:t>
      </w:r>
      <w:r>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673EAC8A" w14:textId="77777777" w:rsidR="0034365A" w:rsidRDefault="0034365A">
      <w:pPr>
        <w:pStyle w:val="Heading3"/>
      </w:pPr>
      <w:bookmarkStart w:id="194" w:name="_Toc501359790"/>
      <w:bookmarkStart w:id="195" w:name="_Toc185596133"/>
      <w:r>
        <w:t>8.2.2</w:t>
      </w:r>
      <w:r>
        <w:tab/>
        <w:t>Mobile originating SMS in Idle Mode</w:t>
      </w:r>
      <w:bookmarkEnd w:id="194"/>
      <w:bookmarkEnd w:id="195"/>
    </w:p>
    <w:p w14:paraId="6A6E20F8" w14:textId="77777777" w:rsidR="0034365A" w:rsidRDefault="0034365A">
      <w:pPr>
        <w:rPr>
          <w:lang w:eastAsia="ja-JP"/>
        </w:rPr>
      </w:pPr>
      <w:r>
        <w:rPr>
          <w:lang w:eastAsia="ja-JP"/>
        </w:rPr>
        <w:t>The following sequence flow shows the delivery of mobile originating SMS in idle mode. The message flows between the ME/UE and MSC/VLR are also broadly applicable to the Memory Available Notification.</w:t>
      </w:r>
    </w:p>
    <w:bookmarkStart w:id="196" w:name="_MON_1315740514"/>
    <w:bookmarkEnd w:id="196"/>
    <w:p w14:paraId="1DF3A715" w14:textId="77777777" w:rsidR="0034365A" w:rsidRDefault="0034365A">
      <w:pPr>
        <w:pStyle w:val="TH"/>
      </w:pPr>
      <w:r>
        <w:object w:dxaOrig="9404" w:dyaOrig="6494" w14:anchorId="534D8795">
          <v:shape id="_x0000_i1044" type="#_x0000_t75" style="width:470.2pt;height:325.55pt" o:ole="">
            <v:imagedata r:id="rId45" o:title=""/>
          </v:shape>
          <o:OLEObject Type="Embed" ProgID="Word.Picture.8" ShapeID="_x0000_i1044" DrawAspect="Content" ObjectID="_1796211732" r:id="rId46"/>
        </w:object>
      </w:r>
    </w:p>
    <w:p w14:paraId="275D9411" w14:textId="77777777" w:rsidR="0034365A" w:rsidRDefault="0034365A">
      <w:pPr>
        <w:pStyle w:val="TF"/>
      </w:pPr>
      <w:r>
        <w:t>Figure 8.2.2-1: Mobile originating SMS in idle mode</w:t>
      </w:r>
    </w:p>
    <w:p w14:paraId="4C0615EF" w14:textId="77777777" w:rsidR="0034365A" w:rsidRDefault="0034365A">
      <w:pPr>
        <w:pStyle w:val="B1"/>
      </w:pPr>
      <w:r>
        <w:t>1.</w:t>
      </w:r>
      <w:r>
        <w:tab/>
        <w:t>The combined EPS/IMSI attach procedure as described in clause 5.2 has been performed earlier.</w:t>
      </w:r>
    </w:p>
    <w:p w14:paraId="20844FC9" w14:textId="4952F65A" w:rsidR="0034365A" w:rsidRDefault="0034365A">
      <w:pPr>
        <w:pStyle w:val="B1"/>
      </w:pPr>
      <w:r>
        <w:t>2.</w:t>
      </w:r>
      <w:r>
        <w:tab/>
        <w:t xml:space="preserve">A mobile originating SMS is triggered and the MS/UE is in idle mode. The MS/UE initiates the UE triggered Service Request procedure, which is defined in </w:t>
      </w:r>
      <w:r w:rsidR="007F546C">
        <w:t>TS 23.401 [</w:t>
      </w:r>
      <w:r>
        <w:t>2]. The UE indicates its S</w:t>
      </w:r>
      <w:r>
        <w:noBreakHyphen/>
        <w:t>TMSI in the RRC signalling.</w:t>
      </w:r>
      <w:r w:rsidR="00156920">
        <w:t xml:space="preserve"> If the UE and the MME accept to use Control Plane CIoT EPS Optimisation, then to enable SMS transfer the Service Request procedures defined in </w:t>
      </w:r>
      <w:r w:rsidR="007F546C">
        <w:t>TS 23.401 [</w:t>
      </w:r>
      <w:r w:rsidR="00156920">
        <w:t>2] are not used for MO SMS, but instead UE and MME shall be using Control Plane CIoT EPS Optimisation.</w:t>
      </w:r>
    </w:p>
    <w:p w14:paraId="0EF5A352" w14:textId="6A1E2F68" w:rsidR="00A1723F" w:rsidRDefault="00A1723F">
      <w:pPr>
        <w:pStyle w:val="B1"/>
      </w:pPr>
      <w:r>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7F546C">
        <w:t>TS 23.401 [</w:t>
      </w:r>
      <w:r>
        <w:t>2], clause 4.3.17.9).</w:t>
      </w:r>
    </w:p>
    <w:p w14:paraId="00873757" w14:textId="77777777" w:rsidR="00A1723F" w:rsidRDefault="00A1723F" w:rsidP="00A1723F">
      <w:pPr>
        <w:pStyle w:val="NO"/>
      </w:pPr>
      <w:r>
        <w:t>NOTE 1:</w:t>
      </w:r>
      <w:r>
        <w:tab/>
        <w:t>The above Service Gap enforcement is for UEs that do not support Service Gap Control. UEs that do support Service Gap Control will not invoke this procedure when the Service Gap timer is running in the UE.</w:t>
      </w:r>
    </w:p>
    <w:p w14:paraId="5E62C112" w14:textId="6DD863A1" w:rsidR="0034365A" w:rsidRDefault="0034365A">
      <w:pPr>
        <w:pStyle w:val="B1"/>
      </w:pPr>
      <w:r>
        <w:t>3.</w:t>
      </w:r>
      <w:r>
        <w:tab/>
        <w:t xml:space="preserve">The MS/UE builds the SMS message to be sent as defined in </w:t>
      </w:r>
      <w:r w:rsidR="007F546C">
        <w:t>TS 23.040 [</w:t>
      </w:r>
      <w:r>
        <w:t>14] (i.e. the SMS message consists of CP-DATA/RP-DATA/TPDU/SMS-SUBMIT parts). Following the activation of the Radio Bearers, the SMS message is encapsulated in an NAS message and sent to the MME.</w:t>
      </w:r>
    </w:p>
    <w:p w14:paraId="0D95BFC9" w14:textId="77777777" w:rsidR="0034365A" w:rsidRDefault="0034365A">
      <w:pPr>
        <w:pStyle w:val="B1"/>
      </w:pPr>
      <w:r>
        <w:t>4.</w:t>
      </w:r>
      <w:r>
        <w:tab/>
        <w:t xml:space="preserve">The MME forwards the SMS message to the MSC/VLR in an Uplink Unitdata message. In order to permit the MSC to create an accurate charging record, the MME adds the IMEISV, the local time zone, the Mobile Station Classmark 2, and the </w:t>
      </w:r>
      <w:r>
        <w:rPr>
          <w:noProof/>
        </w:rPr>
        <w:t>UE's</w:t>
      </w:r>
      <w:r>
        <w:t xml:space="preserve"> current TAI and E</w:t>
      </w:r>
      <w:r>
        <w:noBreakHyphen/>
        <w:t>CGI.</w:t>
      </w:r>
    </w:p>
    <w:p w14:paraId="44EB44B5" w14:textId="77777777" w:rsidR="0034365A" w:rsidRDefault="0034365A">
      <w:pPr>
        <w:pStyle w:val="B1"/>
      </w:pPr>
      <w:r>
        <w:t>4a.</w:t>
      </w:r>
      <w:r>
        <w:tab/>
        <w:t>The MSC/VLR acknowledges receipt of the SMS to the UE.</w:t>
      </w:r>
    </w:p>
    <w:p w14:paraId="10B7A08F" w14:textId="3CF2420B" w:rsidR="0034365A" w:rsidRDefault="0034365A">
      <w:pPr>
        <w:pStyle w:val="B1"/>
      </w:pPr>
      <w:r>
        <w:t>5.-8.</w:t>
      </w:r>
      <w:r>
        <w:tab/>
        <w:t xml:space="preserve">These steps are performed as defined in </w:t>
      </w:r>
      <w:r w:rsidR="007F546C">
        <w:t>TS 23.040 [</w:t>
      </w:r>
      <w:r>
        <w:t>14]. The SMS message is forwarded to the SC that returns a delivery report message.</w:t>
      </w:r>
    </w:p>
    <w:p w14:paraId="6F974864" w14:textId="77777777" w:rsidR="0034365A" w:rsidRDefault="0034365A">
      <w:pPr>
        <w:pStyle w:val="B1"/>
      </w:pPr>
      <w:r>
        <w:lastRenderedPageBreak/>
        <w:t>9.</w:t>
      </w:r>
      <w:r>
        <w:tab/>
        <w:t>The MSC/VLR forwards the received delivery report to the MME associated with the MS/UE in a Downlink Unitdata message.</w:t>
      </w:r>
    </w:p>
    <w:p w14:paraId="19C1183F" w14:textId="77777777" w:rsidR="0034365A" w:rsidRDefault="0034365A">
      <w:pPr>
        <w:pStyle w:val="B1"/>
      </w:pPr>
      <w:r>
        <w:t>10.</w:t>
      </w:r>
      <w:r>
        <w:tab/>
        <w:t>The MME encapsulates the received delivery report in an NAS message and sends the message to the MS/UE.</w:t>
      </w:r>
    </w:p>
    <w:p w14:paraId="1FCBDC5D" w14:textId="77777777" w:rsidR="0034365A" w:rsidRDefault="0034365A">
      <w:pPr>
        <w:pStyle w:val="B1"/>
      </w:pPr>
      <w:r>
        <w:t>11, 12.</w:t>
      </w:r>
      <w:r>
        <w:tab/>
        <w:t>The UE acknowledges receipt of the delivery report to the MSC/VLR.</w:t>
      </w:r>
    </w:p>
    <w:p w14:paraId="6AD1AD74" w14:textId="77777777" w:rsidR="0034365A" w:rsidRDefault="0034365A">
      <w:pPr>
        <w:pStyle w:val="B1"/>
      </w:pPr>
      <w:r>
        <w:t>13.</w:t>
      </w:r>
      <w:r>
        <w:tab/>
        <w:t>The MSC/VLR indicates to the MME that no more NAS messages need to be tunnelled.</w:t>
      </w:r>
    </w:p>
    <w:p w14:paraId="08F83AE6"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35F8317E" w14:textId="77777777" w:rsidR="0034365A" w:rsidRDefault="0034365A">
      <w:pPr>
        <w:pStyle w:val="NO"/>
      </w:pPr>
      <w:r>
        <w:t>NOTE</w:t>
      </w:r>
      <w:r w:rsidR="00A1723F">
        <w:t> 2</w:t>
      </w:r>
      <w:r>
        <w:t>:</w:t>
      </w:r>
      <w:r>
        <w:tab/>
        <w:t xml:space="preserve">This is because the MME does not know whether the Service Request performed in step 2 was solely for the purpose of SMS, or, was for SMS and user plane data, or, whether or not the mobile has additional </w:t>
      </w:r>
      <w:r>
        <w:rPr>
          <w:noProof/>
        </w:rPr>
        <w:t>SMSs</w:t>
      </w:r>
      <w:r>
        <w:t xml:space="preserve"> to send.</w:t>
      </w:r>
    </w:p>
    <w:p w14:paraId="0D8F817F" w14:textId="77777777" w:rsidR="0034365A" w:rsidRDefault="0034365A">
      <w:pPr>
        <w:pStyle w:val="Heading3"/>
      </w:pPr>
      <w:bookmarkStart w:id="197" w:name="_Toc501359791"/>
      <w:bookmarkStart w:id="198" w:name="_Toc185596134"/>
      <w:r>
        <w:t>8.2.3</w:t>
      </w:r>
      <w:r>
        <w:tab/>
        <w:t>Mobile originating SMS in Active Mode</w:t>
      </w:r>
      <w:bookmarkEnd w:id="197"/>
      <w:bookmarkEnd w:id="198"/>
    </w:p>
    <w:p w14:paraId="5567ACFE" w14:textId="77777777" w:rsidR="0034365A" w:rsidRDefault="0034365A">
      <w:pPr>
        <w:rPr>
          <w:lang w:eastAsia="ja-JP"/>
        </w:rPr>
      </w:pPr>
      <w:r>
        <w:rPr>
          <w:lang w:eastAsia="ja-JP"/>
        </w:rPr>
        <w:t xml:space="preserve">Mobile Originating SMS in active Mode procedure is specified by reusing </w:t>
      </w:r>
      <w:r>
        <w:t>the M</w:t>
      </w:r>
      <w:r>
        <w:rPr>
          <w:lang w:eastAsia="ja-JP"/>
        </w:rPr>
        <w:t>obile Originating SMS</w:t>
      </w:r>
      <w:r>
        <w:t xml:space="preserve"> in Idle Mode with the following modification:</w:t>
      </w:r>
    </w:p>
    <w:p w14:paraId="05646D89" w14:textId="77777777" w:rsidR="0034365A" w:rsidRDefault="0034365A">
      <w:pPr>
        <w:pStyle w:val="B1"/>
      </w:pPr>
      <w:r>
        <w:rPr>
          <w:lang w:eastAsia="zh-CN"/>
        </w:rPr>
        <w:t>-</w:t>
      </w:r>
      <w:r>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Default="0034365A">
      <w:pPr>
        <w:pStyle w:val="Heading3"/>
      </w:pPr>
      <w:bookmarkStart w:id="199" w:name="_Toc501359792"/>
      <w:bookmarkStart w:id="200" w:name="_Toc185596135"/>
      <w:r>
        <w:t>8.2.3a</w:t>
      </w:r>
      <w:r>
        <w:tab/>
        <w:t xml:space="preserve">Multiple Mobile originating </w:t>
      </w:r>
      <w:r>
        <w:rPr>
          <w:noProof/>
        </w:rPr>
        <w:t>SMSs</w:t>
      </w:r>
      <w:bookmarkEnd w:id="199"/>
      <w:bookmarkEnd w:id="200"/>
    </w:p>
    <w:p w14:paraId="16EA15D2" w14:textId="1B1F47A9" w:rsidR="0034365A" w:rsidRDefault="0034365A">
      <w:r>
        <w:t xml:space="preserve">In clause 3.2 of </w:t>
      </w:r>
      <w:r w:rsidR="007F546C">
        <w:t>TS 24.011 [</w:t>
      </w:r>
      <w:r>
        <w:t>28], the simultaneous transmission of more than one MO SMS/notification per domain is prohibited.</w:t>
      </w:r>
    </w:p>
    <w:p w14:paraId="2D53E63E" w14:textId="77777777" w:rsidR="0034365A" w:rsidRDefault="0034365A">
      <w:r>
        <w:t>If the UE has more than one SMS/notification to send, the subsequent SMS/notification is sent at step 11 of clause 8.2.2 and the acknowledgement of the delivery report for the previous SMS/notification is not sent.</w:t>
      </w:r>
    </w:p>
    <w:p w14:paraId="06B4A0E8" w14:textId="77777777" w:rsidR="0034365A" w:rsidRDefault="0034365A">
      <w:pPr>
        <w:pStyle w:val="Heading3"/>
      </w:pPr>
      <w:bookmarkStart w:id="201" w:name="_Toc501359793"/>
      <w:bookmarkStart w:id="202" w:name="_Toc185596136"/>
      <w:r>
        <w:t>8.2.4</w:t>
      </w:r>
      <w:r>
        <w:tab/>
        <w:t>Mobile terminating SMS in idle mode</w:t>
      </w:r>
      <w:bookmarkEnd w:id="201"/>
      <w:bookmarkEnd w:id="202"/>
    </w:p>
    <w:p w14:paraId="5A8DA997" w14:textId="77777777" w:rsidR="0034365A" w:rsidRDefault="0034365A">
      <w:pPr>
        <w:rPr>
          <w:lang w:eastAsia="ja-JP"/>
        </w:rPr>
      </w:pPr>
      <w:r>
        <w:rPr>
          <w:lang w:eastAsia="ja-JP"/>
        </w:rPr>
        <w:t>The following sequence flow shows the delivery of mobile terminating SMS in idle mode.</w:t>
      </w:r>
    </w:p>
    <w:bookmarkStart w:id="203" w:name="_MON_1315745458"/>
    <w:bookmarkEnd w:id="203"/>
    <w:bookmarkStart w:id="204" w:name="_MON_1315745444"/>
    <w:bookmarkEnd w:id="204"/>
    <w:p w14:paraId="07AFE05F" w14:textId="77777777" w:rsidR="0034365A" w:rsidRDefault="0034365A">
      <w:pPr>
        <w:pStyle w:val="TH"/>
      </w:pPr>
      <w:r>
        <w:object w:dxaOrig="9615" w:dyaOrig="5054" w14:anchorId="60574A20">
          <v:shape id="_x0000_i1045" type="#_x0000_t75" style="width:480.85pt;height:252.95pt" o:ole="">
            <v:imagedata r:id="rId47" o:title=""/>
          </v:shape>
          <o:OLEObject Type="Embed" ProgID="Word.Picture.8" ShapeID="_x0000_i1045" DrawAspect="Content" ObjectID="_1796211733" r:id="rId48"/>
        </w:object>
      </w:r>
    </w:p>
    <w:p w14:paraId="013F602D" w14:textId="77777777" w:rsidR="0034365A" w:rsidRDefault="0034365A">
      <w:pPr>
        <w:pStyle w:val="TF"/>
      </w:pPr>
      <w:r>
        <w:t>Figure 8.2.4-1: Mobile terminating SMS in idle mode</w:t>
      </w:r>
    </w:p>
    <w:p w14:paraId="775952A5" w14:textId="77777777" w:rsidR="0034365A" w:rsidRDefault="0034365A">
      <w:pPr>
        <w:pStyle w:val="B1"/>
      </w:pPr>
      <w:r>
        <w:t>1.</w:t>
      </w:r>
      <w:r>
        <w:tab/>
        <w:t>The combined EPS/IMSI attach procedure as described in clause 5.2 has been performed.</w:t>
      </w:r>
    </w:p>
    <w:p w14:paraId="38C47BE7" w14:textId="77777777" w:rsidR="0034365A" w:rsidRDefault="0034365A">
      <w:pPr>
        <w:pStyle w:val="B1"/>
      </w:pPr>
      <w:r>
        <w:lastRenderedPageBreak/>
        <w:t>2</w:t>
      </w:r>
      <w:r>
        <w:noBreakHyphen/>
        <w:t>4.</w:t>
      </w:r>
      <w:r>
        <w:tab/>
        <w:t>The SC initiates transfer of mobile terminating SMS. The HLR is requested for routing number for SMS services and the SMS message is forwarded to the MSC/VLR where the MS/UE is CS attached.</w:t>
      </w:r>
    </w:p>
    <w:p w14:paraId="64D22AF3" w14:textId="77777777" w:rsidR="0034365A" w:rsidRDefault="0034365A">
      <w:pPr>
        <w:pStyle w:val="B1"/>
      </w:pPr>
      <w:r>
        <w:t>5.</w:t>
      </w:r>
      <w:r>
        <w:tab/>
        <w:t>The MSC/VLR sends a Paging (IMSI, VLR TMSI, Location Information, SMS indicator) message to the MME.</w:t>
      </w:r>
    </w:p>
    <w:p w14:paraId="6DC6AAE7" w14:textId="7F96126B" w:rsidR="0034365A" w:rsidRDefault="0034365A">
      <w:pPr>
        <w:pStyle w:val="B1"/>
      </w:pPr>
      <w:r>
        <w:t>6.</w:t>
      </w:r>
      <w:r>
        <w:tab/>
        <w:t xml:space="preserve">The MME initiates the paging procedure by sending the Paging (as specified in </w:t>
      </w:r>
      <w:r w:rsidR="007F546C">
        <w:t>TS 23.401 [</w:t>
      </w:r>
      <w:r>
        <w:t>2]) message to each eNodeB with cells belonging to the tracking area(s) in which the UE is registered. The UE is paged with its S</w:t>
      </w:r>
      <w:r>
        <w:noBreakHyphen/>
        <w:t>TMSI.</w:t>
      </w:r>
    </w:p>
    <w:p w14:paraId="79975F11" w14:textId="77777777" w:rsidR="0034365A" w:rsidRDefault="0034365A">
      <w:pPr>
        <w:pStyle w:val="B1"/>
      </w:pPr>
      <w:r>
        <w:t>7.</w:t>
      </w:r>
      <w:r>
        <w:tab/>
        <w:t>The MS/UE is paged by the eNodeBs.</w:t>
      </w:r>
    </w:p>
    <w:p w14:paraId="3F2718D2" w14:textId="3F471098" w:rsidR="0034365A" w:rsidRDefault="0034365A">
      <w:pPr>
        <w:pStyle w:val="B1"/>
      </w:pPr>
      <w:r>
        <w:t>8.</w:t>
      </w:r>
      <w:r>
        <w:tab/>
        <w:t>The UE sends a Service Request message to the MME. The UE indicates its S</w:t>
      </w:r>
      <w:r>
        <w:noBreakHyphen/>
        <w:t>TMSI in the RRC signalling. The MME sends the S1-AP Initial Context Setup Request message to the eNodeB and the eNodeB establishes the Radio Bearers.</w:t>
      </w:r>
      <w:r w:rsidR="00156920">
        <w:t xml:space="preserve"> If the UE and the MME accept to use Control Plane CIoT EPS Optimisation, then to enable SMS transfer the Service Request procedures defined in </w:t>
      </w:r>
      <w:r w:rsidR="007F546C">
        <w:t>TS 23.401 [</w:t>
      </w:r>
      <w:r w:rsidR="00156920">
        <w:t>2] are not used, but instead UE and MME shall be using the Control Plane CIoT EPS Optimisation.</w:t>
      </w:r>
    </w:p>
    <w:p w14:paraId="59EFFDB0" w14:textId="77777777" w:rsidR="0034365A" w:rsidRDefault="0034365A">
      <w:pPr>
        <w:pStyle w:val="B1"/>
      </w:pPr>
      <w:r>
        <w:t>8a.</w:t>
      </w:r>
      <w:r>
        <w:tab/>
        <w:t>The MME sends a Service Request message to the MSC. In order to permit the MSC to create an accurate charging record, the MME adds the IMEISV, the local time zone, the Mobile Station Classmark 2, and the UE's current TAI and E</w:t>
      </w:r>
      <w:r>
        <w:noBreakHyphen/>
        <w:t>CGI.</w:t>
      </w:r>
    </w:p>
    <w:p w14:paraId="66E43B20" w14:textId="0E743E64" w:rsidR="0034365A" w:rsidRDefault="0034365A">
      <w:pPr>
        <w:pStyle w:val="B1"/>
      </w:pPr>
      <w:r>
        <w:t>9a.</w:t>
      </w:r>
      <w:r>
        <w:tab/>
        <w:t xml:space="preserve">The MSC/VLR builds the SMS message to be sent as defined in </w:t>
      </w:r>
      <w:r w:rsidR="007F546C">
        <w:t>TS 23.040 [</w:t>
      </w:r>
      <w:r>
        <w:t>14] (i.e. the SMS message consists of CP</w:t>
      </w:r>
      <w:r>
        <w:noBreakHyphen/>
        <w:t>DATA/RP</w:t>
      </w:r>
      <w:r>
        <w:noBreakHyphen/>
        <w:t>DATA/TPDU/SMS</w:t>
      </w:r>
      <w:r>
        <w:noBreakHyphen/>
        <w:t>DELIVER parts). The MSC/VLR forwards the SMS message to the MME in a Downlink Unitdata message.</w:t>
      </w:r>
    </w:p>
    <w:p w14:paraId="5CBD33EF" w14:textId="77777777" w:rsidR="0034365A" w:rsidRDefault="0034365A">
      <w:pPr>
        <w:pStyle w:val="B1"/>
      </w:pPr>
      <w:r>
        <w:t>9b.</w:t>
      </w:r>
      <w:r>
        <w:tab/>
        <w:t>The MME encapsulates the SMS message in a NAS message and sends the message to the MS/UE.</w:t>
      </w:r>
    </w:p>
    <w:p w14:paraId="617E3495" w14:textId="77777777" w:rsidR="0034365A" w:rsidRDefault="0034365A">
      <w:pPr>
        <w:pStyle w:val="B1"/>
      </w:pPr>
      <w:r>
        <w:t>9c, 9d.</w:t>
      </w:r>
      <w:r>
        <w:tab/>
        <w:t>The MS/UE acknowledges receipt of the SMS message to the MSC/VLR.</w:t>
      </w:r>
    </w:p>
    <w:p w14:paraId="41B43363" w14:textId="36C3B2CE" w:rsidR="0034365A" w:rsidRDefault="0034365A">
      <w:pPr>
        <w:pStyle w:val="B1"/>
      </w:pPr>
      <w:r>
        <w:t>10.</w:t>
      </w:r>
      <w:r>
        <w:tab/>
        <w:t xml:space="preserve">The MS/UE returns a delivery report as defined in </w:t>
      </w:r>
      <w:r w:rsidR="007F546C">
        <w:t>TS 23.040 [</w:t>
      </w:r>
      <w:r>
        <w:t>14]. The delivery report is encapsulated in an NAS message and sent to the MME.</w:t>
      </w:r>
    </w:p>
    <w:p w14:paraId="39242F16" w14:textId="77777777" w:rsidR="0034365A" w:rsidRDefault="0034365A">
      <w:pPr>
        <w:pStyle w:val="B1"/>
      </w:pPr>
      <w:r>
        <w:t>11.</w:t>
      </w:r>
      <w:r>
        <w:tab/>
        <w:t>The MME forwards the delivery report to the MSC/VLR in an Uplink Unitdata message.</w:t>
      </w:r>
    </w:p>
    <w:p w14:paraId="3C2F3BD4" w14:textId="26693633" w:rsidR="0034365A" w:rsidRDefault="0034365A">
      <w:pPr>
        <w:pStyle w:val="B1"/>
      </w:pPr>
      <w:r>
        <w:t>12</w:t>
      </w:r>
      <w:r>
        <w:noBreakHyphen/>
        <w:t>13.</w:t>
      </w:r>
      <w:r>
        <w:tab/>
        <w:t xml:space="preserve">These steps are performed as defined in </w:t>
      </w:r>
      <w:r w:rsidR="007F546C">
        <w:t>TS 23.040 [</w:t>
      </w:r>
      <w:r>
        <w:t>14]. The delivery report is forwarded to the SC.</w:t>
      </w:r>
    </w:p>
    <w:p w14:paraId="7B170FE0" w14:textId="77777777" w:rsidR="0034365A" w:rsidRDefault="0034365A">
      <w:pPr>
        <w:pStyle w:val="B1"/>
      </w:pPr>
      <w:r>
        <w:t>14-15.</w:t>
      </w:r>
      <w:r>
        <w:tab/>
        <w:t>In parallel to steps 12-13, the MSC/VLR acknowledges receipt of the delivery report to the MS/UE.</w:t>
      </w:r>
    </w:p>
    <w:p w14:paraId="3EC8F8BD" w14:textId="77777777" w:rsidR="0034365A" w:rsidRDefault="0034365A">
      <w:pPr>
        <w:pStyle w:val="B1"/>
      </w:pPr>
      <w:r>
        <w:t>16.</w:t>
      </w:r>
      <w:r>
        <w:tab/>
        <w:t>The MSC/VLR indicates to the MME that no more NAS messages need to be tunnelled.</w:t>
      </w:r>
    </w:p>
    <w:p w14:paraId="3EFB47F2"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4903EE39" w14:textId="77777777" w:rsidR="0034365A" w:rsidRDefault="0034365A">
      <w:pPr>
        <w:pStyle w:val="NO"/>
      </w:pPr>
      <w:r>
        <w:t>NOTE:</w:t>
      </w:r>
      <w:r>
        <w:tab/>
        <w:t xml:space="preserve">Although the MME could use the RRC establishment cause (set to </w:t>
      </w:r>
      <w:r>
        <w:rPr>
          <w:noProof/>
        </w:rPr>
        <w:t>mt-Access</w:t>
      </w:r>
      <w:r>
        <w:t>) sent in the S1-AP Initial UE Message in step 8 to deduce that the MS/UE sent the Service Request solely for receiving the SMS), the MME does not know whether the MT-SMS might cause the initiation of user plane traffic or an MO SMS. So, for simplicity of MME implementation, the normal eNodeB procedures should be used to initiate the release of S1 resources.</w:t>
      </w:r>
    </w:p>
    <w:p w14:paraId="36D6DC58" w14:textId="77777777" w:rsidR="00070706" w:rsidRDefault="00070706">
      <w:pPr>
        <w:pStyle w:val="Heading3"/>
      </w:pPr>
      <w:bookmarkStart w:id="205" w:name="_Toc501359794"/>
      <w:bookmarkStart w:id="206" w:name="_Toc185596137"/>
      <w:r>
        <w:t>8.2.4a</w:t>
      </w:r>
      <w:r>
        <w:tab/>
        <w:t>Mobile Terminated SMS in extended Idle mode DRX</w:t>
      </w:r>
      <w:r w:rsidR="0057330C">
        <w:t xml:space="preserve"> and in PSM</w:t>
      </w:r>
      <w:bookmarkEnd w:id="205"/>
      <w:bookmarkEnd w:id="206"/>
    </w:p>
    <w:p w14:paraId="6BCFFB6D" w14:textId="77777777" w:rsidR="00E47CB6" w:rsidRDefault="00E47CB6" w:rsidP="00E47CB6">
      <w:pPr>
        <w:pStyle w:val="Heading4"/>
      </w:pPr>
      <w:bookmarkStart w:id="207" w:name="_Toc501359795"/>
      <w:bookmarkStart w:id="208" w:name="_Toc185596138"/>
      <w:r>
        <w:t>8.2.4a.1</w:t>
      </w:r>
      <w:r>
        <w:tab/>
        <w:t>General</w:t>
      </w:r>
      <w:bookmarkEnd w:id="207"/>
      <w:bookmarkEnd w:id="208"/>
    </w:p>
    <w:p w14:paraId="24ED6E2C" w14:textId="77777777" w:rsidR="00E47CB6" w:rsidRDefault="00E47CB6" w:rsidP="00E47CB6">
      <w:r>
        <w:t>Mobile terminated SMS in extended idle mode DRX</w:t>
      </w:r>
      <w:r w:rsidR="0057330C">
        <w:t xml:space="preserve"> or in PSM</w:t>
      </w:r>
      <w:r>
        <w:t xml:space="preserve"> can be achieved via different deployment options depending on operator needs:</w:t>
      </w:r>
    </w:p>
    <w:p w14:paraId="43A86547" w14:textId="77777777" w:rsidR="00E47CB6" w:rsidRDefault="00E47CB6" w:rsidP="00E47CB6">
      <w:pPr>
        <w:pStyle w:val="B1"/>
      </w:pPr>
      <w:r>
        <w:t>-</w:t>
      </w:r>
      <w:r>
        <w:tab/>
        <w:t>Deployment Option 1:</w:t>
      </w:r>
    </w:p>
    <w:p w14:paraId="2E421FB9" w14:textId="77777777" w:rsidR="00E47CB6" w:rsidRDefault="00E47CB6" w:rsidP="00E47CB6">
      <w:pPr>
        <w:pStyle w:val="B2"/>
      </w:pPr>
      <w:r>
        <w:t>-</w:t>
      </w:r>
      <w:r>
        <w:tab/>
        <w:t>Based on MME rejection of paging message from MSC/VLR with no impact to SMS-GMSC.</w:t>
      </w:r>
    </w:p>
    <w:p w14:paraId="39C7C843" w14:textId="77777777" w:rsidR="00E47CB6" w:rsidRDefault="00E47CB6" w:rsidP="00E47CB6">
      <w:pPr>
        <w:pStyle w:val="B1"/>
      </w:pPr>
      <w:r>
        <w:t>-</w:t>
      </w:r>
      <w:r>
        <w:tab/>
        <w:t>Deployment Option 2:</w:t>
      </w:r>
    </w:p>
    <w:p w14:paraId="405A73D4" w14:textId="77777777" w:rsidR="00E47CB6" w:rsidRDefault="00E47CB6" w:rsidP="00E47CB6">
      <w:pPr>
        <w:pStyle w:val="B2"/>
      </w:pPr>
      <w:r>
        <w:t>-</w:t>
      </w:r>
      <w:r>
        <w:tab/>
        <w:t>Based on deployment Option 1, with additional optimization for avoiding additional signalling to HLR/HSS, consisting on signalling and handling of Maximum Retransmission Time.</w:t>
      </w:r>
    </w:p>
    <w:p w14:paraId="691A5C69" w14:textId="77777777" w:rsidR="00E47CB6" w:rsidRDefault="00E47CB6" w:rsidP="00E47CB6">
      <w:pPr>
        <w:pStyle w:val="B1"/>
      </w:pPr>
      <w:r>
        <w:t>-</w:t>
      </w:r>
      <w:r>
        <w:tab/>
        <w:t>Deployment Option 3:</w:t>
      </w:r>
    </w:p>
    <w:p w14:paraId="33582487" w14:textId="77777777" w:rsidR="00E47CB6" w:rsidRDefault="00E47CB6" w:rsidP="00E47CB6">
      <w:pPr>
        <w:pStyle w:val="B2"/>
      </w:pPr>
      <w:r>
        <w:lastRenderedPageBreak/>
        <w:t>-</w:t>
      </w:r>
      <w:r>
        <w:tab/>
        <w:t>The supervision timers to acknowledge receipt of the SMS message at the SMS-GMSC and at the MSC/VLR may be configured by the operator with a value (e.g. 45 minutes)</w:t>
      </w:r>
      <w:r w:rsidR="0057330C">
        <w:t xml:space="preserve"> longer</w:t>
      </w:r>
      <w:r>
        <w:t xml:space="preserve"> than the maximum possible extended idle mode DRX cycle allowed in the network</w:t>
      </w:r>
      <w:r w:rsidR="0057330C">
        <w:t xml:space="preserve"> and the maximum possible time that the network allows the UE to continue to remain in power saving state</w:t>
      </w:r>
      <w:r>
        <w:t>.</w:t>
      </w:r>
    </w:p>
    <w:p w14:paraId="577E1699" w14:textId="77777777" w:rsidR="00E47CB6" w:rsidRDefault="00E47CB6" w:rsidP="00E47CB6">
      <w:pPr>
        <w:pStyle w:val="Heading4"/>
      </w:pPr>
      <w:bookmarkStart w:id="209" w:name="_Toc501359796"/>
      <w:bookmarkStart w:id="210" w:name="_Toc185596139"/>
      <w:r>
        <w:t>8.2.4a.2</w:t>
      </w:r>
      <w:r>
        <w:tab/>
        <w:t>Procedure for Deployment Option1 and Deployment Option 2</w:t>
      </w:r>
      <w:bookmarkEnd w:id="209"/>
      <w:bookmarkEnd w:id="210"/>
    </w:p>
    <w:p w14:paraId="1B35D755" w14:textId="14E7C9C0" w:rsidR="00070706" w:rsidRDefault="00070706" w:rsidP="00070706">
      <w:r>
        <w:t>The sequence flow</w:t>
      </w:r>
      <w:r w:rsidR="00E47CB6">
        <w:t xml:space="preserve"> described in Figure 8.2.4a.2-1</w:t>
      </w:r>
      <w:r>
        <w:t xml:space="preserve"> shows the delivery of mobile terminating SMS when the UE is using extended idle mode DRX with a DRX cycle value</w:t>
      </w:r>
      <w:r w:rsidR="0057330C">
        <w:t xml:space="preserve">, or when the UE is in Power Saving Mode (as defined in </w:t>
      </w:r>
      <w:r w:rsidR="007F546C">
        <w:t>TS 23.682 [</w:t>
      </w:r>
      <w:r w:rsidR="0057330C">
        <w:t>48])</w:t>
      </w:r>
      <w:r>
        <w:t xml:space="preserve"> that can cause mobile terminating SMS retransmissions</w:t>
      </w:r>
      <w:r w:rsidR="00E47CB6">
        <w:t xml:space="preserve"> for Deployment Option 1</w:t>
      </w:r>
      <w:r>
        <w:t>.</w:t>
      </w:r>
      <w:r w:rsidR="00E47CB6">
        <w:t xml:space="preserve"> It also shows the additional optimizations in case of Deployment Option 2.</w:t>
      </w:r>
    </w:p>
    <w:bookmarkStart w:id="211" w:name="_MON_1567692309"/>
    <w:bookmarkEnd w:id="211"/>
    <w:p w14:paraId="7B9292FE" w14:textId="77777777" w:rsidR="0057330C" w:rsidRDefault="0057330C" w:rsidP="0057330C">
      <w:pPr>
        <w:pStyle w:val="TH"/>
      </w:pPr>
      <w:r>
        <w:object w:dxaOrig="9783" w:dyaOrig="5074" w14:anchorId="0FC39627">
          <v:shape id="_x0000_i1046" type="#_x0000_t75" style="width:482.1pt;height:249.2pt" o:ole="">
            <v:imagedata r:id="rId49" o:title=""/>
          </v:shape>
          <o:OLEObject Type="Embed" ProgID="Word.Picture.8" ShapeID="_x0000_i1046" DrawAspect="Content" ObjectID="_1796211734" r:id="rId50"/>
        </w:object>
      </w:r>
    </w:p>
    <w:p w14:paraId="411E268A" w14:textId="77777777" w:rsidR="00070706" w:rsidRDefault="00070706" w:rsidP="00070706">
      <w:pPr>
        <w:pStyle w:val="TF"/>
      </w:pPr>
      <w:r>
        <w:t>Figure 8.2.4a</w:t>
      </w:r>
      <w:r w:rsidR="00E47CB6">
        <w:t>.2</w:t>
      </w:r>
      <w:r>
        <w:t>-1: Mobile terminating SMS in extended idle mode DRX</w:t>
      </w:r>
      <w:r w:rsidR="00E47CB6">
        <w:t xml:space="preserve"> (Deployment Options 1 and 2)</w:t>
      </w:r>
    </w:p>
    <w:p w14:paraId="3CB9572C" w14:textId="77777777" w:rsidR="00070706" w:rsidRDefault="00070706" w:rsidP="00070706">
      <w:pPr>
        <w:pStyle w:val="B1"/>
      </w:pPr>
      <w:r>
        <w:t>1.</w:t>
      </w:r>
      <w:r>
        <w:tab/>
        <w:t>The combined EPS/IMSI attach procedure as described in clause 5.2 has been performed, and extended Idle mode DRX has been negotiated.</w:t>
      </w:r>
    </w:p>
    <w:p w14:paraId="2D520110" w14:textId="77777777" w:rsidR="00070706" w:rsidRDefault="00070706" w:rsidP="00070706">
      <w:pPr>
        <w:pStyle w:val="B1"/>
      </w:pPr>
      <w:r>
        <w:t>2 4.</w:t>
      </w:r>
      <w:r>
        <w:tab/>
        <w:t>The SC initiates transfer of mobile terminating SMS. The HLR is requested for routing number for SMS services and the SMS message is forwarded to the MSC/VLR where the MS/UE is CS attached.</w:t>
      </w:r>
      <w:r w:rsidR="00E47CB6">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Default="00070706" w:rsidP="00070706">
      <w:pPr>
        <w:pStyle w:val="B1"/>
      </w:pPr>
      <w:r>
        <w:t>5.</w:t>
      </w:r>
      <w:r>
        <w:tab/>
        <w:t>The MSC/VLR sends a Paging (IMSI, VLR TMSI, Location Information, SMS indicator</w:t>
      </w:r>
      <w:r w:rsidR="00E47CB6">
        <w:t>, in Deployment Option 2, SM Delivery Timer, SM Delivery Start Time</w:t>
      </w:r>
      <w:r>
        <w:t>) message to the MME.</w:t>
      </w:r>
      <w:r w:rsidR="00E47CB6">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13D7F2F4" w:rsidR="0057330C" w:rsidRDefault="00070706" w:rsidP="00070706">
      <w:pPr>
        <w:pStyle w:val="B1"/>
      </w:pPr>
      <w:r>
        <w:t>6a.</w:t>
      </w:r>
      <w:r>
        <w:tab/>
      </w:r>
      <w:r w:rsidR="002F6E6D">
        <w:t xml:space="preserve">If the UE is considered unreachable for paging (as specified in </w:t>
      </w:r>
      <w:r w:rsidR="007F546C">
        <w:t>TS 23.682 [</w:t>
      </w:r>
      <w:r w:rsidR="002F6E6D">
        <w:t xml:space="preserve">48]), the </w:t>
      </w:r>
      <w:r>
        <w:t>MME send</w:t>
      </w:r>
      <w:r w:rsidR="002F6E6D">
        <w:t>s</w:t>
      </w:r>
      <w:r>
        <w:t xml:space="preserve"> UE unreachable message (cause</w:t>
      </w:r>
      <w:r w:rsidR="00E47CB6">
        <w:t xml:space="preserve"> that indicates</w:t>
      </w:r>
      <w:r w:rsidR="0057330C">
        <w:t xml:space="preserve"> UE Temporarily Unreachable</w:t>
      </w:r>
      <w:r w:rsidR="00E47CB6">
        <w:t xml:space="preserve"> and for Deployment Option 2 Requested Retransmission Time, SM Buffer Request Indicator</w:t>
      </w:r>
      <w:r>
        <w:t>) to the MSC/VLR.</w:t>
      </w:r>
    </w:p>
    <w:p w14:paraId="42E823E3" w14:textId="77777777" w:rsidR="00070706" w:rsidRDefault="0057330C" w:rsidP="00070706">
      <w:pPr>
        <w:pStyle w:val="B1"/>
      </w:pPr>
      <w:r>
        <w:tab/>
        <w:t>For UEs using extended idle mode DRX,</w:t>
      </w:r>
      <w:r w:rsidR="002F6E6D">
        <w:t xml:space="preserve"> the MME proceeds with step 6a, steps 6b-14 as shown in Figure 8.2.4a</w:t>
      </w:r>
      <w:r w:rsidR="00E47CB6">
        <w:t>.2</w:t>
      </w:r>
      <w:r w:rsidR="002F6E6D">
        <w:t>-1 and described below are performed.</w:t>
      </w:r>
    </w:p>
    <w:p w14:paraId="5EB59707" w14:textId="77777777" w:rsidR="0057330C" w:rsidRDefault="0057330C" w:rsidP="00070706">
      <w:pPr>
        <w:pStyle w:val="B1"/>
      </w:pPr>
      <w:r>
        <w:tab/>
        <w:t>For UEs in Power Saving Mode, the MME proceeds with step 6a, steps 7a-9, and steps 11-14 as shown in Figure 8.2.4a.2-1 and described below are performed.</w:t>
      </w:r>
    </w:p>
    <w:p w14:paraId="776FC008" w14:textId="77777777" w:rsidR="00E47CB6" w:rsidRDefault="00E47CB6" w:rsidP="00070706">
      <w:pPr>
        <w:pStyle w:val="B1"/>
      </w:pPr>
      <w:r>
        <w:lastRenderedPageBreak/>
        <w:tab/>
        <w:t>For Deployment Option 2, if the UE is using a power saving mechanism such as extended idle mode DRX</w:t>
      </w:r>
      <w:r w:rsidR="0057330C">
        <w:t xml:space="preserve"> or Power Saving Mode</w:t>
      </w:r>
      <w:r>
        <w:t xml:space="preserve"> and the Paging message includes the Maximum Retransmission Time IEs, the MME may return an UE Unreachable message to that VLR with the cause</w:t>
      </w:r>
      <w:r w:rsidR="0057330C">
        <w:t xml:space="preserve"> UE Temporarily Unreachable</w:t>
      </w:r>
      <w:r>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Default="00E47CB6" w:rsidP="00070706">
      <w:pPr>
        <w:pStyle w:val="B1"/>
      </w:pPr>
      <w:r>
        <w:tab/>
        <w:t>In Deployment Option 2, if the UE is using extended idle mode DRX</w:t>
      </w:r>
      <w:r w:rsidR="0057330C">
        <w:t xml:space="preserve"> or PSM</w:t>
      </w:r>
      <w:r>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t xml:space="preserve"> UE Temporarily Unreachable</w:t>
      </w:r>
      <w:r>
        <w:t xml:space="preserve"> and with the SM Buffer Request Indicator to request the VLR to buffer the Short Message.</w:t>
      </w:r>
    </w:p>
    <w:p w14:paraId="0F834ACA" w14:textId="77777777" w:rsidR="00E47CB6" w:rsidRDefault="00E47CB6" w:rsidP="00070706">
      <w:pPr>
        <w:pStyle w:val="B1"/>
      </w:pPr>
      <w:r>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t>a</w:t>
      </w:r>
      <w:r>
        <w:t>-9 and 12-14 are not performed.</w:t>
      </w:r>
    </w:p>
    <w:p w14:paraId="3AD8EEDD" w14:textId="77777777" w:rsidR="002F6E6D" w:rsidRDefault="002F6E6D" w:rsidP="00070706">
      <w:pPr>
        <w:pStyle w:val="B1"/>
      </w:pPr>
      <w:r>
        <w:tab/>
        <w:t>Otherwise</w:t>
      </w:r>
      <w:r w:rsidR="000935EF">
        <w:t>, if the UE is considered reachable for paging,</w:t>
      </w:r>
      <w:r>
        <w:t xml:space="preserve"> steps 6-16 of clause 8.2.4 are performed.</w:t>
      </w:r>
    </w:p>
    <w:p w14:paraId="2F507911" w14:textId="77777777" w:rsidR="00070706" w:rsidRDefault="00070706" w:rsidP="00070706">
      <w:pPr>
        <w:pStyle w:val="B1"/>
      </w:pPr>
      <w:r>
        <w:t>6b.</w:t>
      </w:r>
      <w:r>
        <w:tab/>
      </w:r>
      <w:r w:rsidR="002F6E6D">
        <w:t>The MME sends the paging request just before the occurrence of next paging occasion.</w:t>
      </w:r>
      <w:r w:rsidR="0057330C">
        <w:t xml:space="preserve"> This step is not performed for UEs in PSM.</w:t>
      </w:r>
    </w:p>
    <w:p w14:paraId="3D41406A" w14:textId="2712EF5A" w:rsidR="00070706" w:rsidRDefault="00070706" w:rsidP="00070706">
      <w:pPr>
        <w:pStyle w:val="NO"/>
      </w:pPr>
      <w:r>
        <w:t>NOTE:</w:t>
      </w:r>
      <w:r>
        <w:tab/>
        <w:t xml:space="preserve">Steps 7-9 are as per legacy behaviour of MT SMS delivery failure as defined in </w:t>
      </w:r>
      <w:r w:rsidR="007F546C">
        <w:t>TS 23.040 [</w:t>
      </w:r>
      <w:r>
        <w:t>14].</w:t>
      </w:r>
    </w:p>
    <w:p w14:paraId="0B51080A" w14:textId="7CA8B488" w:rsidR="00070706" w:rsidRDefault="00070706" w:rsidP="00070706">
      <w:pPr>
        <w:pStyle w:val="B1"/>
      </w:pPr>
      <w:r>
        <w:t>7.</w:t>
      </w:r>
      <w:r>
        <w:tab/>
        <w:t xml:space="preserve">The MSC/VLR sends a failure report to the SMSC-GMSC with an Absent Subscriber indication as defined in </w:t>
      </w:r>
      <w:r w:rsidR="007F546C">
        <w:t>TS 23.040 [</w:t>
      </w:r>
      <w:r>
        <w:t>14].</w:t>
      </w:r>
      <w:r w:rsidR="00E47CB6">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Default="000935EF" w:rsidP="00070706">
      <w:pPr>
        <w:pStyle w:val="B1"/>
      </w:pPr>
      <w:r>
        <w:t>7a.</w:t>
      </w:r>
      <w:r>
        <w:tab/>
        <w:t>The MSC/VLR shall, in parallel with step 8, set its MNRF and send an SGs interface Alert Request message to the MME, as described in clause 8.2.5c. The MME shall set the NEAF so as to notify the MSC/VLR of any subsequent UE activity.</w:t>
      </w:r>
    </w:p>
    <w:p w14:paraId="3907EAB2" w14:textId="1BD6A535" w:rsidR="00070706" w:rsidRDefault="00070706" w:rsidP="00070706">
      <w:pPr>
        <w:pStyle w:val="B1"/>
      </w:pPr>
      <w:r>
        <w:t>8.</w:t>
      </w:r>
      <w:r>
        <w:tab/>
        <w:t xml:space="preserve">When the SMS-GMSC receives the absent subscriber indication from MSC/VLR it sends an SM-DeliveryReportStatus with absent subscriber indication to HSS in order to be notified when the UE becomes reachable, according to </w:t>
      </w:r>
      <w:r w:rsidR="007F546C">
        <w:t>TS 23.040 [</w:t>
      </w:r>
      <w:r>
        <w:t>14].</w:t>
      </w:r>
    </w:p>
    <w:p w14:paraId="7FC390F7" w14:textId="630C57C7" w:rsidR="00070706" w:rsidRDefault="00070706" w:rsidP="00070706">
      <w:pPr>
        <w:pStyle w:val="B1"/>
      </w:pPr>
      <w:r>
        <w:t>9.</w:t>
      </w:r>
      <w:r>
        <w:tab/>
        <w:t xml:space="preserve">The SMS-GMSC, in parallel with step 8, sends a failure report to the SC, according to </w:t>
      </w:r>
      <w:r w:rsidR="007F546C">
        <w:t>TS 23.040 [</w:t>
      </w:r>
      <w:r>
        <w:t>14].</w:t>
      </w:r>
    </w:p>
    <w:p w14:paraId="0C9D5FED" w14:textId="77777777" w:rsidR="00070706" w:rsidRDefault="00070706" w:rsidP="00070706">
      <w:pPr>
        <w:pStyle w:val="B1"/>
      </w:pPr>
      <w:r>
        <w:t>10.</w:t>
      </w:r>
      <w:r>
        <w:tab/>
        <w:t>The MS/UE is paged by the eNodeBs.</w:t>
      </w:r>
      <w:r w:rsidR="0057330C">
        <w:t xml:space="preserve"> This step is not performed for UEs in PSM.</w:t>
      </w:r>
    </w:p>
    <w:p w14:paraId="0C75B4E2" w14:textId="42ED5094" w:rsidR="00070706" w:rsidRDefault="00070706" w:rsidP="00070706">
      <w:pPr>
        <w:pStyle w:val="B1"/>
      </w:pPr>
      <w:r>
        <w:t>11.</w:t>
      </w:r>
      <w:r>
        <w:tab/>
        <w:t>The UE sends a Service Request message to the MME. The UE indicates its S</w:t>
      </w:r>
      <w:r w:rsidR="0057330C">
        <w:t>-</w:t>
      </w:r>
      <w:r>
        <w:t>TMSI in the RRC signalling. The MME sends the S1-AP Initial Context Setup Request message to the eNodeB and the eNodeB establishes the Radio Bearers. The network should ensure the UE is connected long enough that it allows the SC to reattempt to deliver the MT SMS message while the UE is still active.</w:t>
      </w:r>
      <w:r w:rsidR="00156920">
        <w:t xml:space="preserve"> If the UE and the MME accept to use Control Plane CIoT EPS Optimisation, then to enable SMS transfer</w:t>
      </w:r>
      <w:r w:rsidR="0057330C">
        <w:t>,</w:t>
      </w:r>
      <w:r w:rsidR="00156920">
        <w:t xml:space="preserve"> the Service Request procedures defined in </w:t>
      </w:r>
      <w:r w:rsidR="007F546C">
        <w:t>TS 23.401 [</w:t>
      </w:r>
      <w:r w:rsidR="00156920">
        <w:t>2] are not used, but instead UE and MME shall us</w:t>
      </w:r>
      <w:r w:rsidR="0057330C">
        <w:t xml:space="preserve">e </w:t>
      </w:r>
      <w:r w:rsidR="00156920">
        <w:t>Control Plane CIoT EPS Optimisation</w:t>
      </w:r>
      <w:r w:rsidR="0057330C">
        <w:t xml:space="preserve"> procedure defined in </w:t>
      </w:r>
      <w:r w:rsidR="007F546C">
        <w:t>TS 23.401 [</w:t>
      </w:r>
      <w:r w:rsidR="0057330C">
        <w:t>2]</w:t>
      </w:r>
      <w:r w:rsidR="00156920">
        <w:t>.</w:t>
      </w:r>
    </w:p>
    <w:p w14:paraId="1AA8F4E8" w14:textId="77777777" w:rsidR="0057330C" w:rsidRDefault="0057330C" w:rsidP="00070706">
      <w:pPr>
        <w:pStyle w:val="B1"/>
      </w:pPr>
      <w:r>
        <w:tab/>
        <w:t>For UEs in PSM, Service Request, or Data Transport in Control Plane CIoT EPS Optimisation or Tracking Area Update, as defined TS  23.401 [2], is performed when the UE wakes up from its power saving state.</w:t>
      </w:r>
    </w:p>
    <w:p w14:paraId="5EC8219A" w14:textId="77777777" w:rsidR="00070706" w:rsidRDefault="00070706" w:rsidP="00070706">
      <w:pPr>
        <w:pStyle w:val="B1"/>
      </w:pPr>
      <w:r>
        <w:t>12.</w:t>
      </w:r>
      <w:r>
        <w:tab/>
        <w:t>The MME sends UE-Activity-</w:t>
      </w:r>
      <w:r w:rsidR="0057330C">
        <w:t xml:space="preserve">Indication </w:t>
      </w:r>
      <w:r>
        <w:t>(IMSI) to the</w:t>
      </w:r>
      <w:r w:rsidR="000935EF">
        <w:t xml:space="preserve"> MSC/VLR</w:t>
      </w:r>
      <w:r>
        <w:t>.</w:t>
      </w:r>
      <w:r w:rsidR="00E47CB6">
        <w:t xml:space="preserve"> For Deployment Option 2, if the UE is using a power saving mechanism (such as extended idle mode DRX</w:t>
      </w:r>
      <w:r w:rsidR="0057330C">
        <w:t xml:space="preserve"> or PSM</w:t>
      </w:r>
      <w:r w:rsidR="00E47CB6">
        <w:t>), the MME includes the Maximum UE Availability Time IE in the UE-Activity-</w:t>
      </w:r>
      <w:r w:rsidR="0057330C">
        <w:t xml:space="preserve">Indication </w:t>
      </w:r>
      <w:r w:rsidR="00E47CB6">
        <w:t>message to indicate the time until which the UE is expected to be reachable.</w:t>
      </w:r>
    </w:p>
    <w:p w14:paraId="3EBDE910" w14:textId="77777777" w:rsidR="000935EF" w:rsidRDefault="000935EF" w:rsidP="00070706">
      <w:pPr>
        <w:pStyle w:val="B1"/>
      </w:pPr>
      <w:r>
        <w:t>12a.</w:t>
      </w:r>
      <w:r>
        <w:tab/>
        <w:t>The MSC/VLR sends Ready-For-SM Service to the HLR. For Deployment Option 2, the MSC/VLR includes this information to the HLR if received in step 12.</w:t>
      </w:r>
    </w:p>
    <w:p w14:paraId="16A2D5AB" w14:textId="1C2F1D66" w:rsidR="00070706" w:rsidRDefault="00070706" w:rsidP="00070706">
      <w:pPr>
        <w:pStyle w:val="B1"/>
      </w:pPr>
      <w:r>
        <w:t>13.</w:t>
      </w:r>
      <w:r>
        <w:tab/>
        <w:t>The</w:t>
      </w:r>
      <w:r w:rsidR="000935EF">
        <w:t xml:space="preserve"> HLR</w:t>
      </w:r>
      <w:r>
        <w:t xml:space="preserve"> initiates Alert-SC function towards the SC as defined in </w:t>
      </w:r>
      <w:r w:rsidR="007F546C">
        <w:t>TS 23.040 [</w:t>
      </w:r>
      <w:r>
        <w:t>14].</w:t>
      </w:r>
      <w:r w:rsidR="00E47CB6">
        <w:t xml:space="preserve"> For Deployment Option 2, the</w:t>
      </w:r>
      <w:r w:rsidR="000935EF">
        <w:t xml:space="preserve"> HLR</w:t>
      </w:r>
      <w:r w:rsidR="00E47CB6">
        <w:t xml:space="preserve"> includes the Maximum UE Availability Time IE in the Alert-SC if received at step 12</w:t>
      </w:r>
      <w:r w:rsidR="000935EF">
        <w:t>a</w:t>
      </w:r>
      <w:r w:rsidR="00E47CB6">
        <w:t>.</w:t>
      </w:r>
    </w:p>
    <w:p w14:paraId="7FEBC634" w14:textId="77777777" w:rsidR="00070706" w:rsidRDefault="00070706" w:rsidP="00070706">
      <w:pPr>
        <w:pStyle w:val="B1"/>
      </w:pPr>
      <w:r>
        <w:lastRenderedPageBreak/>
        <w:t>14.</w:t>
      </w:r>
      <w:r>
        <w:tab/>
        <w:t>The SC initiates a new attempt to deliver the MT SMS according to clause 8.2.5.</w:t>
      </w:r>
      <w:r w:rsidR="00E47CB6">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Default="00E47CB6" w:rsidP="00E47CB6">
      <w:pPr>
        <w:pStyle w:val="Heading4"/>
      </w:pPr>
      <w:bookmarkStart w:id="212" w:name="_Toc501359797"/>
      <w:bookmarkStart w:id="213" w:name="_Toc185596140"/>
      <w:r>
        <w:t>8.2.4a.3</w:t>
      </w:r>
      <w:r>
        <w:tab/>
        <w:t>Procedure for Deployment Option 3</w:t>
      </w:r>
      <w:bookmarkEnd w:id="212"/>
      <w:bookmarkEnd w:id="213"/>
    </w:p>
    <w:p w14:paraId="40048262" w14:textId="54D617C6" w:rsidR="00E47CB6" w:rsidRDefault="00E47CB6" w:rsidP="00E47CB6">
      <w:r>
        <w:t xml:space="preserve">The following sequence flow described in Figure 8.2.4a.3-1 shows the delivery of mobile terminating SMS when the UE is using extended idle mode DRX (as defined in </w:t>
      </w:r>
      <w:r w:rsidR="007F546C">
        <w:t>TS 23.682 [</w:t>
      </w:r>
      <w:r>
        <w:t>48]) with a DRX cycle value</w:t>
      </w:r>
      <w:r w:rsidR="0057330C">
        <w:t>, or when the UE is using PSM,</w:t>
      </w:r>
      <w:r>
        <w:t xml:space="preserve"> that can cause mobile terminating SMS retransmissions for Deployment Option 3.</w:t>
      </w:r>
    </w:p>
    <w:p w14:paraId="080ACA1D" w14:textId="77777777" w:rsidR="0057330C" w:rsidRDefault="0057330C" w:rsidP="0057330C">
      <w:pPr>
        <w:pStyle w:val="TH"/>
      </w:pPr>
      <w:r>
        <w:object w:dxaOrig="9189" w:dyaOrig="3949" w14:anchorId="5D64188E">
          <v:shape id="_x0000_i1047" type="#_x0000_t75" style="width:452.65pt;height:194.1pt" o:ole="">
            <v:imagedata r:id="rId51" o:title=""/>
          </v:shape>
          <o:OLEObject Type="Embed" ProgID="Word.Picture.8" ShapeID="_x0000_i1047" DrawAspect="Content" ObjectID="_1796211735" r:id="rId52"/>
        </w:object>
      </w:r>
    </w:p>
    <w:p w14:paraId="20F86C37" w14:textId="77777777" w:rsidR="00E47CB6" w:rsidRDefault="00E47CB6" w:rsidP="00E47CB6">
      <w:pPr>
        <w:pStyle w:val="TF"/>
      </w:pPr>
      <w:r>
        <w:t>Figure 8.2.4a.3-1: Mobile terminating SMS in extended idle mode DRX (Deployment Option 3)</w:t>
      </w:r>
    </w:p>
    <w:p w14:paraId="755C3DDD" w14:textId="77777777" w:rsidR="00E47CB6" w:rsidRDefault="00E47CB6" w:rsidP="00E47CB6">
      <w:pPr>
        <w:pStyle w:val="B1"/>
      </w:pPr>
      <w:r>
        <w:t>1-5.</w:t>
      </w:r>
      <w:r>
        <w:tab/>
        <w:t>Steps 1-5 as described in clause 8.2.4 are performed.</w:t>
      </w:r>
    </w:p>
    <w:p w14:paraId="6EBE36DA" w14:textId="31E1413C" w:rsidR="00E47CB6" w:rsidRDefault="00E47CB6" w:rsidP="00E47CB6">
      <w:pPr>
        <w:pStyle w:val="B1"/>
      </w:pPr>
      <w:r>
        <w:t>6a.</w:t>
      </w:r>
      <w:r>
        <w:tab/>
        <w:t>If the UE is considered unreachable for paging due to using extended idle mode DRX</w:t>
      </w:r>
      <w:r w:rsidR="0057330C">
        <w:t xml:space="preserve"> or PSM</w:t>
      </w:r>
      <w:r>
        <w:t xml:space="preserve"> (as specified in </w:t>
      </w:r>
      <w:r w:rsidR="007F546C">
        <w:t>TS 23.682 [</w:t>
      </w:r>
      <w:r>
        <w:t>48]), the MME sends a Service Request message to the MSC/VLR. If the MME proceeds with step 6a, steps 6b-16 as shown in Figure 8.2.4a.3-1 and described below are performed.</w:t>
      </w:r>
    </w:p>
    <w:p w14:paraId="124B34DF" w14:textId="77777777" w:rsidR="00E47CB6" w:rsidRDefault="00E47CB6" w:rsidP="00E47CB6">
      <w:pPr>
        <w:pStyle w:val="B1"/>
      </w:pPr>
      <w:r>
        <w:tab/>
        <w:t>Otherwise steps 6-16 of clause 8.2.4 are performed.</w:t>
      </w:r>
    </w:p>
    <w:p w14:paraId="6A38033C" w14:textId="42F9A6D2" w:rsidR="00E47CB6" w:rsidRDefault="00E47CB6" w:rsidP="00E47CB6">
      <w:pPr>
        <w:pStyle w:val="B1"/>
      </w:pPr>
      <w:r>
        <w:t>6b.</w:t>
      </w:r>
      <w:r>
        <w:tab/>
        <w:t xml:space="preserve">The MSC/VLR builds the SMS message to be sent as defined in </w:t>
      </w:r>
      <w:r w:rsidR="007F546C">
        <w:t>TS 23.040 [</w:t>
      </w:r>
      <w:r>
        <w:t>14] (i.e. the SMS message consists of CP DATA/RP DATA/TPDU/SMS DELIVER parts). The MSC/VLR forwards the SMS message to the MME in a Downlink Unitdata message. The MME stores the received SMS message.</w:t>
      </w:r>
    </w:p>
    <w:p w14:paraId="01E105CB" w14:textId="77777777" w:rsidR="00E47CB6" w:rsidRDefault="00E47CB6" w:rsidP="00E47CB6">
      <w:pPr>
        <w:pStyle w:val="B1"/>
      </w:pPr>
      <w:r>
        <w:t>7a.</w:t>
      </w:r>
      <w:r>
        <w:tab/>
        <w:t>The MME sends the paging request just before the occurrence of next paging occasion.</w:t>
      </w:r>
      <w:r w:rsidR="0057330C">
        <w:t xml:space="preserve"> This step is not performed for UEs in PSM.</w:t>
      </w:r>
    </w:p>
    <w:p w14:paraId="30A7ECED" w14:textId="77777777" w:rsidR="00E47CB6" w:rsidRDefault="00E47CB6" w:rsidP="00E47CB6">
      <w:pPr>
        <w:pStyle w:val="B1"/>
      </w:pPr>
      <w:r>
        <w:t>7b.</w:t>
      </w:r>
      <w:r>
        <w:tab/>
        <w:t>The MS/UE is paged by the eNodeBs.</w:t>
      </w:r>
      <w:r w:rsidR="0057330C">
        <w:t xml:space="preserve"> This step is not performed for UEs in PSM.</w:t>
      </w:r>
    </w:p>
    <w:p w14:paraId="35391213" w14:textId="70DED83C" w:rsidR="00E47CB6" w:rsidRDefault="00E47CB6" w:rsidP="00E47CB6">
      <w:pPr>
        <w:pStyle w:val="B1"/>
      </w:pPr>
      <w:r>
        <w:t>8.</w:t>
      </w:r>
      <w:r>
        <w:tab/>
        <w:t>The UE sends a Service Request message to the MME. The UE indicates its S TMSI in the RRC signalling. The MME sends the S1-AP Initial Context Setup Request message to the eNodeB and the eNodeB establishes the Radio Bearers.</w:t>
      </w:r>
      <w:r w:rsidR="0057330C">
        <w:t xml:space="preserve"> If the UE and the MME accept to use Control Plane CIoT EPS Optimisation, then to enable SMS transfer the Service Request procedures defined in </w:t>
      </w:r>
      <w:r w:rsidR="007F546C">
        <w:t>TS 23.401 [</w:t>
      </w:r>
      <w:r w:rsidR="0057330C">
        <w:t xml:space="preserve">2] are not used, but instead UE and MME shall use Data Transport in Control Plane CIoT EPS Optimisation procedure defined in </w:t>
      </w:r>
      <w:r w:rsidR="007F546C">
        <w:t>TS 23.401 [</w:t>
      </w:r>
      <w:r w:rsidR="0057330C">
        <w:t>2]</w:t>
      </w:r>
      <w:r>
        <w:t>.</w:t>
      </w:r>
    </w:p>
    <w:p w14:paraId="69772270" w14:textId="4F254DDE" w:rsidR="0057330C" w:rsidRDefault="0057330C" w:rsidP="00E47CB6">
      <w:pPr>
        <w:pStyle w:val="B1"/>
      </w:pPr>
      <w:r>
        <w:tab/>
        <w:t xml:space="preserve">For UEs in PSM, Service Request, or Data Transport in Control Plane CIoT EPS Optimisation or Tracking Area Update, as defined </w:t>
      </w:r>
      <w:r w:rsidR="007F546C">
        <w:t>TS 23.401 [</w:t>
      </w:r>
      <w:r>
        <w:t>2] is performed when the UE wakes up from its power saving state.</w:t>
      </w:r>
    </w:p>
    <w:p w14:paraId="1A712417" w14:textId="77777777" w:rsidR="00E47CB6" w:rsidRDefault="00E47CB6" w:rsidP="00E47CB6">
      <w:pPr>
        <w:pStyle w:val="B1"/>
      </w:pPr>
      <w:r>
        <w:t>9.</w:t>
      </w:r>
      <w:r>
        <w:tab/>
        <w:t>The MME encapsulates the SMS message in a NAS message and sends the message to the MS/UE.</w:t>
      </w:r>
    </w:p>
    <w:p w14:paraId="0182546F" w14:textId="77777777" w:rsidR="00E47CB6" w:rsidRDefault="00E47CB6" w:rsidP="00E47CB6">
      <w:pPr>
        <w:pStyle w:val="B1"/>
      </w:pPr>
      <w:r>
        <w:t>9c-16.</w:t>
      </w:r>
      <w:r>
        <w:tab/>
        <w:t>Steps 9c-16 as described in clause 8.2.4 are performed.</w:t>
      </w:r>
    </w:p>
    <w:p w14:paraId="7FEDE423" w14:textId="77777777" w:rsidR="0034365A" w:rsidRDefault="0034365A">
      <w:pPr>
        <w:pStyle w:val="Heading3"/>
      </w:pPr>
      <w:bookmarkStart w:id="214" w:name="_Toc501359798"/>
      <w:bookmarkStart w:id="215" w:name="_Toc185596141"/>
      <w:r>
        <w:lastRenderedPageBreak/>
        <w:t>8.2.5</w:t>
      </w:r>
      <w:r>
        <w:tab/>
        <w:t>Mobile terminating SMS in Active Mode</w:t>
      </w:r>
      <w:bookmarkEnd w:id="214"/>
      <w:bookmarkEnd w:id="215"/>
    </w:p>
    <w:p w14:paraId="64560D4C" w14:textId="77777777" w:rsidR="0034365A" w:rsidRDefault="0034365A">
      <w:pPr>
        <w:rPr>
          <w:lang w:eastAsia="ja-JP"/>
        </w:rPr>
      </w:pPr>
      <w:r>
        <w:rPr>
          <w:lang w:eastAsia="ja-JP"/>
        </w:rPr>
        <w:t xml:space="preserve">Mobile terminating SMS in Active Mode procedure is specified by reusing </w:t>
      </w:r>
      <w:r>
        <w:t>the M</w:t>
      </w:r>
      <w:r>
        <w:rPr>
          <w:lang w:eastAsia="ja-JP"/>
        </w:rPr>
        <w:t>obile Terminating SMS</w:t>
      </w:r>
      <w:r>
        <w:t xml:space="preserve"> in Idle Mode with the following modification:</w:t>
      </w:r>
    </w:p>
    <w:p w14:paraId="54490848" w14:textId="77777777" w:rsidR="0034365A" w:rsidRDefault="0034365A">
      <w:pPr>
        <w:pStyle w:val="B1"/>
      </w:pPr>
      <w:r>
        <w:rPr>
          <w:lang w:eastAsia="zh-CN"/>
        </w:rPr>
        <w:t>-</w:t>
      </w:r>
      <w:r>
        <w:rPr>
          <w:lang w:eastAsia="zh-CN"/>
        </w:rPr>
        <w:tab/>
        <w:t>There is no need for the MME to perform Paging of the MS/UE after step 5. MME continues with step 8a (i.e. steps 6 to 8 are skipped). The MME immediately sends a Downlink Unitdata to the UE.</w:t>
      </w:r>
    </w:p>
    <w:p w14:paraId="10CF8CAC" w14:textId="77777777" w:rsidR="0034365A" w:rsidRDefault="0034365A">
      <w:pPr>
        <w:pStyle w:val="B1"/>
      </w:pPr>
      <w:r>
        <w:t>-</w:t>
      </w:r>
      <w:r>
        <w:tab/>
        <w:t>The MME also includes the E-CGI and TAI in step 9d.</w:t>
      </w:r>
    </w:p>
    <w:p w14:paraId="05546626" w14:textId="77777777" w:rsidR="0034365A" w:rsidRDefault="0034365A">
      <w:pPr>
        <w:pStyle w:val="Heading3"/>
      </w:pPr>
      <w:bookmarkStart w:id="216" w:name="_Toc501359799"/>
      <w:bookmarkStart w:id="217" w:name="_Toc185596142"/>
      <w:r>
        <w:t>8.2.5a</w:t>
      </w:r>
      <w:r>
        <w:tab/>
        <w:t xml:space="preserve">Multiple Mobile terminating </w:t>
      </w:r>
      <w:r>
        <w:rPr>
          <w:noProof/>
        </w:rPr>
        <w:t>SMSs</w:t>
      </w:r>
      <w:bookmarkEnd w:id="216"/>
      <w:bookmarkEnd w:id="217"/>
    </w:p>
    <w:p w14:paraId="11DF741C" w14:textId="237D30F0" w:rsidR="0034365A" w:rsidRDefault="0034365A">
      <w:r>
        <w:t xml:space="preserve">In clause 3.2 of </w:t>
      </w:r>
      <w:r w:rsidR="007F546C">
        <w:t>TS 24.011 [</w:t>
      </w:r>
      <w:r>
        <w:t>28], the simultaneous transmission of more than one MT SMS per domain is prohibited.</w:t>
      </w:r>
    </w:p>
    <w:p w14:paraId="44760168" w14:textId="77777777" w:rsidR="0034365A" w:rsidRDefault="0034365A">
      <w:r>
        <w:t xml:space="preserve">If the MSC/VLR has more than one SMS to send, the subsequent SMS is sent in a Downlink </w:t>
      </w:r>
      <w:r>
        <w:rPr>
          <w:noProof/>
        </w:rPr>
        <w:t>Unitdata</w:t>
      </w:r>
      <w:r>
        <w:t xml:space="preserve"> message after step 14 and instead of the Release Request in step 16 of clause 8.2.4. i.e. the MSC/VLR does not need to send another </w:t>
      </w:r>
      <w:r>
        <w:rPr>
          <w:noProof/>
        </w:rPr>
        <w:t>SGs</w:t>
      </w:r>
      <w:r>
        <w:t xml:space="preserve"> Paging message.</w:t>
      </w:r>
    </w:p>
    <w:p w14:paraId="7E20C533" w14:textId="77777777" w:rsidR="0034365A" w:rsidRDefault="0034365A">
      <w:pPr>
        <w:pStyle w:val="Heading3"/>
      </w:pPr>
      <w:bookmarkStart w:id="218" w:name="_Toc501359800"/>
      <w:bookmarkStart w:id="219" w:name="_Toc185596143"/>
      <w:r>
        <w:t>8.2.5b</w:t>
      </w:r>
      <w:r>
        <w:tab/>
        <w:t xml:space="preserve">Simultaneous Mobile terminating and Mobile originating </w:t>
      </w:r>
      <w:r>
        <w:rPr>
          <w:noProof/>
        </w:rPr>
        <w:t>SMSs</w:t>
      </w:r>
      <w:bookmarkEnd w:id="218"/>
      <w:bookmarkEnd w:id="219"/>
    </w:p>
    <w:p w14:paraId="4A3A2E3D" w14:textId="77777777" w:rsidR="0034365A" w:rsidRDefault="0034365A">
      <w:r>
        <w:t xml:space="preserve">The above </w:t>
      </w:r>
      <w:r w:rsidR="005A793A">
        <w:t>clause</w:t>
      </w:r>
      <w:r>
        <w:t>s on mobile originating and mobile terminating SMS handling in active and idle mode can be reused such that no special treatment is needed for this case.</w:t>
      </w:r>
    </w:p>
    <w:p w14:paraId="350CA59D" w14:textId="77777777" w:rsidR="0034365A" w:rsidRDefault="0034365A">
      <w:pPr>
        <w:pStyle w:val="Heading3"/>
      </w:pPr>
      <w:bookmarkStart w:id="220" w:name="_Toc501359801"/>
      <w:bookmarkStart w:id="221" w:name="_Toc185596144"/>
      <w:r>
        <w:t>8.2.5c</w:t>
      </w:r>
      <w:r>
        <w:tab/>
        <w:t>Unsuccessful Mobile terminating SMS delivery attempt</w:t>
      </w:r>
      <w:bookmarkEnd w:id="220"/>
      <w:bookmarkEnd w:id="221"/>
    </w:p>
    <w:p w14:paraId="413A4E81" w14:textId="6EC93BBD" w:rsidR="0034365A" w:rsidRDefault="0034365A">
      <w:r>
        <w:t xml:space="preserve">As specified in clause 3.2.8 of </w:t>
      </w:r>
      <w:r w:rsidR="007F546C">
        <w:t>TS 23.040 [</w:t>
      </w:r>
      <w:r>
        <w:t xml:space="preserve">14], setting the Mobile Station Not Reachable Flag (MNRF) in the MSC/VLR is mandatory. However, when using the </w:t>
      </w:r>
      <w:r>
        <w:rPr>
          <w:noProof/>
        </w:rPr>
        <w:t>SGs</w:t>
      </w:r>
      <w:r>
        <w:t xml:space="preserve"> interface, the MSC/VLR has delegated the </w:t>
      </w:r>
      <w:r>
        <w:rPr>
          <w:noProof/>
        </w:rPr>
        <w:t>'implicit detach'</w:t>
      </w:r>
      <w:r>
        <w:t xml:space="preserve"> functionality to the MME (and/or, if Network Mode of Operation 1 is in use in GERAN/UTRAN, to the SGSN).</w:t>
      </w:r>
    </w:p>
    <w:p w14:paraId="74E275DD" w14:textId="77777777" w:rsidR="0034365A" w:rsidRDefault="0034365A">
      <w:r>
        <w:t xml:space="preserve">If an </w:t>
      </w:r>
      <w:r>
        <w:rPr>
          <w:noProof/>
        </w:rPr>
        <w:t>SGs</w:t>
      </w:r>
      <w:r>
        <w:t xml:space="preserve"> based MT SMS delivery attempt fails, the MSC/VLR shall set its MNRF and send an </w:t>
      </w:r>
      <w:r>
        <w:rPr>
          <w:noProof/>
        </w:rPr>
        <w:t>SGs</w:t>
      </w:r>
      <w:r>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Default="0034365A">
      <w:r>
        <w:t xml:space="preserve">If the MME operator knows (e.g. because it is in the HPLMN) that the receiving </w:t>
      </w:r>
      <w:r>
        <w:rPr>
          <w:noProof/>
        </w:rPr>
        <w:t xml:space="preserve">UE's </w:t>
      </w:r>
      <w:r>
        <w:t xml:space="preserve">HPLMN deploys SMS-Router, and if the receiving </w:t>
      </w:r>
      <w:r>
        <w:rPr>
          <w:noProof/>
        </w:rPr>
        <w:t>UE's</w:t>
      </w:r>
      <w:r>
        <w:t xml:space="preserve"> HPLMN uses both SMS via MSC and SMS via SGSN, then the MME need not send the Alert-MME-Request message to the SGSN for that UE.</w:t>
      </w:r>
    </w:p>
    <w:p w14:paraId="137DBBDB" w14:textId="77777777" w:rsidR="0034365A" w:rsidRDefault="0034365A">
      <w:pPr>
        <w:pStyle w:val="NO"/>
      </w:pPr>
      <w:r>
        <w:t>NOTE:</w:t>
      </w:r>
      <w:r>
        <w:tab/>
        <w:t xml:space="preserve">The receiving </w:t>
      </w:r>
      <w:r>
        <w:rPr>
          <w:noProof/>
        </w:rPr>
        <w:t xml:space="preserve">UE's </w:t>
      </w:r>
      <w:r>
        <w:t xml:space="preserve">HPLMN should ensure that the SMS-Router in the receiving </w:t>
      </w:r>
      <w:r>
        <w:rPr>
          <w:noProof/>
        </w:rPr>
        <w:t>UE's</w:t>
      </w:r>
      <w:r>
        <w:t xml:space="preserve"> HPLMN only returns SMS-Router address to the SMS-GMSC of the sender</w:t>
      </w:r>
      <w:r>
        <w:rPr>
          <w:noProof/>
        </w:rPr>
        <w:t xml:space="preserve"> UE's</w:t>
      </w:r>
      <w:r>
        <w:t xml:space="preserve"> PLMN.</w:t>
      </w:r>
    </w:p>
    <w:p w14:paraId="599C6AF7" w14:textId="77777777" w:rsidR="0034365A" w:rsidRDefault="0034365A">
      <w:r>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Pr>
          <w:noProof/>
        </w:rPr>
        <w:t>SGs</w:t>
      </w:r>
      <w:r>
        <w:t xml:space="preserve"> AP UE-Activity-Indication message to the MSC/VLR. Upon receipt of an </w:t>
      </w:r>
      <w:r>
        <w:rPr>
          <w:noProof/>
        </w:rPr>
        <w:t>SGs</w:t>
      </w:r>
      <w:r>
        <w:t xml:space="preserve"> AP UE-Activity-Indication message, or signalling on the A,</w:t>
      </w:r>
      <w:r>
        <w:rPr>
          <w:noProof/>
        </w:rPr>
        <w:t xml:space="preserve"> Iu-cs </w:t>
      </w:r>
      <w:r>
        <w:t>or Gs interface for that UE, the MSC/VLR shall inform the HLR.</w:t>
      </w:r>
    </w:p>
    <w:p w14:paraId="60C07E97" w14:textId="3C23D869" w:rsidR="00E47CB6" w:rsidRDefault="00E47CB6" w:rsidP="00E47CB6">
      <w:r>
        <w:t xml:space="preserve">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w:t>
      </w:r>
      <w:r w:rsidR="0055678C">
        <w:t>Centre</w:t>
      </w:r>
      <w:r>
        <w:t xml:space="preserve"> to prioritize the retransmission of pending Mobile Terminated Short Messages to UEs using a power saving mechanism.</w:t>
      </w:r>
    </w:p>
    <w:p w14:paraId="53C5402B" w14:textId="77777777" w:rsidR="0034365A" w:rsidRDefault="0034365A">
      <w:pPr>
        <w:pStyle w:val="Heading3"/>
      </w:pPr>
      <w:bookmarkStart w:id="222" w:name="_Toc501359802"/>
      <w:bookmarkStart w:id="223" w:name="_Toc185596145"/>
      <w:r>
        <w:t>8.2.5d</w:t>
      </w:r>
      <w:r>
        <w:tab/>
        <w:t>Non-SMS Mobile terminating activity during SMS delivery</w:t>
      </w:r>
      <w:bookmarkEnd w:id="222"/>
      <w:bookmarkEnd w:id="223"/>
    </w:p>
    <w:p w14:paraId="513B9F3E" w14:textId="77777777" w:rsidR="0034365A" w:rsidRDefault="0034365A">
      <w:r>
        <w:t xml:space="preserve">While one or more SMS is being transferred, other mobile terminating requests (e.g. an MT voice call) may arrive in the MSC/VLR. If this happens the MSC/VLR continues the SMS activities but shall also send the </w:t>
      </w:r>
      <w:r>
        <w:rPr>
          <w:noProof/>
        </w:rPr>
        <w:t>SGs</w:t>
      </w:r>
      <w:r>
        <w:t xml:space="preserve"> Paging message for the non-SMS activity to the MME. The MME shall handle this </w:t>
      </w:r>
      <w:r>
        <w:rPr>
          <w:noProof/>
        </w:rPr>
        <w:t>SGs</w:t>
      </w:r>
      <w:r>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Default="0034365A">
      <w:pPr>
        <w:pStyle w:val="Heading3"/>
      </w:pPr>
      <w:bookmarkStart w:id="224" w:name="_Toc501359803"/>
      <w:bookmarkStart w:id="225" w:name="_Toc185596146"/>
      <w:r>
        <w:lastRenderedPageBreak/>
        <w:t>8.2.5e</w:t>
      </w:r>
      <w:r>
        <w:tab/>
        <w:t>Non-SMS Mobile originating activity during SMS delivery</w:t>
      </w:r>
      <w:bookmarkEnd w:id="224"/>
      <w:bookmarkEnd w:id="225"/>
    </w:p>
    <w:p w14:paraId="27325DA9" w14:textId="77777777" w:rsidR="0034365A" w:rsidRDefault="0034365A">
      <w:r>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Default="0034365A">
      <w:pPr>
        <w:pStyle w:val="Heading3"/>
      </w:pPr>
      <w:bookmarkStart w:id="226" w:name="_Toc501359804"/>
      <w:bookmarkStart w:id="227" w:name="_Toc185596147"/>
      <w:r>
        <w:t>8.2.5f</w:t>
      </w:r>
      <w:r>
        <w:tab/>
        <w:t xml:space="preserve">Mobile Terminating SMS when ISR is active and </w:t>
      </w:r>
      <w:r>
        <w:rPr>
          <w:noProof/>
        </w:rPr>
        <w:t>SGs</w:t>
      </w:r>
      <w:r>
        <w:t xml:space="preserve"> is active between MSC/VLR and MME</w:t>
      </w:r>
      <w:bookmarkEnd w:id="226"/>
      <w:bookmarkEnd w:id="227"/>
    </w:p>
    <w:p w14:paraId="76AE9D51" w14:textId="77777777" w:rsidR="0034365A" w:rsidRDefault="0034365A">
      <w:r>
        <w:t xml:space="preserve">When the MME receives the </w:t>
      </w:r>
      <w:r>
        <w:rPr>
          <w:noProof/>
        </w:rPr>
        <w:t>SGs</w:t>
      </w:r>
      <w:r>
        <w:t xml:space="preserve"> Paging message for SMS, and ISR is active, and the UE is in idle mode, the MME sends the S1 interface paging message to the E</w:t>
      </w:r>
      <w:r>
        <w:noBreakHyphen/>
        <w:t>UTRAN (using the S-TMSI as temporary identity) and sends a CS paging message (SMS indicator) to the SGSN using the MSC TMSI as temporary identity (unless the MSC did not allocate a TMSI, in which case the IMSI is used for paging).</w:t>
      </w:r>
    </w:p>
    <w:p w14:paraId="23D62271" w14:textId="4F621346" w:rsidR="0034365A" w:rsidRDefault="0034365A">
      <w:r>
        <w:t>The UE is paged on E</w:t>
      </w:r>
      <w:r>
        <w:noBreakHyphen/>
        <w:t xml:space="preserve">UTRAN and by the SGSN on GERAN and/or UTRAN. For GERAN A/Gb mode, the SGSN sends a PAGING CS message to the BSS (see </w:t>
      </w:r>
      <w:r w:rsidR="007F546C">
        <w:t>TS 48.018 [</w:t>
      </w:r>
      <w:r>
        <w:t>30])</w:t>
      </w:r>
      <w:r w:rsidR="00055894">
        <w:t xml:space="preserve"> if "SMS in SGSN" is not used for this UE</w:t>
      </w:r>
      <w:r>
        <w:t xml:space="preserve">. For UTRAN, the SGSN sends a PAGING message to the UTRAN (see </w:t>
      </w:r>
      <w:r w:rsidR="007F546C">
        <w:t>TS 25.413 [</w:t>
      </w:r>
      <w:r>
        <w:t>29]) with the CN Domain Indicator set to 'CS domain' and the Paging Cause set to 'Terminating Low Priority Signalling'</w:t>
      </w:r>
      <w:r w:rsidR="00055894">
        <w:t xml:space="preserve"> if "SMS in SGSN" is not used for this UE</w:t>
      </w:r>
      <w:r>
        <w:t>. The UE responds on the cell on which it is camped. When camped on E-UTRAN, the UE responds to the MME. When camped on GERAN or UTRAN, the UE responds to the MSC.</w:t>
      </w:r>
    </w:p>
    <w:p w14:paraId="68F3FFD2" w14:textId="77777777" w:rsidR="0034365A" w:rsidRDefault="0034365A">
      <w:pPr>
        <w:pStyle w:val="Heading3"/>
      </w:pPr>
      <w:bookmarkStart w:id="228" w:name="_Toc501359805"/>
      <w:bookmarkStart w:id="229" w:name="_Toc185596148"/>
      <w:r>
        <w:t>8.2.6</w:t>
      </w:r>
      <w:r>
        <w:tab/>
        <w:t>Co-Existence with SMS over generic 3GPP IP access</w:t>
      </w:r>
      <w:bookmarkEnd w:id="228"/>
      <w:bookmarkEnd w:id="229"/>
    </w:p>
    <w:p w14:paraId="73AA1306" w14:textId="5A97241D" w:rsidR="0034365A" w:rsidRDefault="0034365A">
      <w:pPr>
        <w:rPr>
          <w:lang w:eastAsia="ja-JP"/>
        </w:rPr>
      </w:pPr>
      <w:r>
        <w:rPr>
          <w:lang w:eastAsia="ja-JP"/>
        </w:rPr>
        <w:t xml:space="preserve">If the home operator has deployed </w:t>
      </w:r>
      <w:r>
        <w:t>SMS over generic 3GPP IP access</w:t>
      </w:r>
      <w:r>
        <w:rPr>
          <w:lang w:eastAsia="ja-JP"/>
        </w:rPr>
        <w:t xml:space="preserve"> and/or SMS-Instant Messaging Interworking as defined in </w:t>
      </w:r>
      <w:r w:rsidR="007F546C">
        <w:rPr>
          <w:lang w:eastAsia="ja-JP"/>
        </w:rPr>
        <w:t>TS 23.204 [</w:t>
      </w:r>
      <w:r>
        <w:rPr>
          <w:lang w:eastAsia="ja-JP"/>
        </w:rPr>
        <w:t xml:space="preserve">15], and has configured the network and the UE for using SMS over IP or SMS-Instant Messaging Interworking, then an SMS or IM will be delivered over EPS in any visited network whether or not the visited network supports </w:t>
      </w:r>
      <w:r>
        <w:t>SMS over generic 3GPP IP access</w:t>
      </w:r>
      <w:r>
        <w:rPr>
          <w:lang w:eastAsia="ja-JP"/>
        </w:rPr>
        <w:t>.</w:t>
      </w:r>
    </w:p>
    <w:p w14:paraId="5EA8B10F" w14:textId="77777777" w:rsidR="0034365A" w:rsidRDefault="0034365A">
      <w:pPr>
        <w:rPr>
          <w:lang w:eastAsia="ja-JP"/>
        </w:rPr>
      </w:pPr>
      <w:r>
        <w:rPr>
          <w:lang w:eastAsia="ja-JP"/>
        </w:rPr>
        <w:t xml:space="preserve">If the home operator has not deployed </w:t>
      </w:r>
      <w:r>
        <w:t>SMS over generic 3GPP IP access</w:t>
      </w:r>
      <w:r>
        <w:rPr>
          <w:lang w:eastAsia="ja-JP"/>
        </w:rPr>
        <w:t xml:space="preserve"> and the UE fails to successfully complete the combined EPS/IMSI attach procedure in the visited network (i.e. the visited network supports </w:t>
      </w:r>
      <w:r>
        <w:t>SMS over generic 3GPP IP access</w:t>
      </w:r>
      <w:r>
        <w:rPr>
          <w:lang w:eastAsia="ja-JP"/>
        </w:rPr>
        <w:t xml:space="preserve"> and does not support </w:t>
      </w:r>
      <w:r>
        <w:rPr>
          <w:noProof/>
          <w:lang w:eastAsia="ja-JP"/>
        </w:rPr>
        <w:t>SGs</w:t>
      </w:r>
      <w:r>
        <w:rPr>
          <w:lang w:eastAsia="ja-JP"/>
        </w:rPr>
        <w:t xml:space="preserve"> for SMS capability), then the UE cannot execute MT or MO SMS procedures in the visited network.</w:t>
      </w:r>
    </w:p>
    <w:p w14:paraId="089D6B3D" w14:textId="77777777" w:rsidR="0034365A" w:rsidRDefault="0034365A">
      <w:pPr>
        <w:pStyle w:val="Heading2"/>
        <w:rPr>
          <w:lang w:eastAsia="ja-JP"/>
        </w:rPr>
      </w:pPr>
      <w:bookmarkStart w:id="230" w:name="_Toc501359806"/>
      <w:bookmarkStart w:id="231" w:name="_Toc185596149"/>
      <w:r>
        <w:rPr>
          <w:lang w:eastAsia="ja-JP"/>
        </w:rPr>
        <w:t>8</w:t>
      </w:r>
      <w:r>
        <w:t>.</w:t>
      </w:r>
      <w:r>
        <w:rPr>
          <w:lang w:eastAsia="ja-JP"/>
        </w:rPr>
        <w:t>3</w:t>
      </w:r>
      <w:r>
        <w:tab/>
      </w:r>
      <w:r>
        <w:rPr>
          <w:lang w:eastAsia="ja-JP"/>
        </w:rPr>
        <w:t>Location Services (LCS)</w:t>
      </w:r>
      <w:bookmarkEnd w:id="230"/>
      <w:bookmarkEnd w:id="231"/>
    </w:p>
    <w:p w14:paraId="1A27AE06" w14:textId="77777777" w:rsidR="0034365A" w:rsidRDefault="0034365A">
      <w:pPr>
        <w:pStyle w:val="Heading3"/>
      </w:pPr>
      <w:bookmarkStart w:id="232" w:name="_Toc501359807"/>
      <w:bookmarkStart w:id="233" w:name="_Toc185596150"/>
      <w:r>
        <w:t>8.3.1</w:t>
      </w:r>
      <w:r>
        <w:tab/>
        <w:t>MO-LR procedure</w:t>
      </w:r>
      <w:bookmarkEnd w:id="232"/>
      <w:bookmarkEnd w:id="233"/>
    </w:p>
    <w:p w14:paraId="7F4BCBC1" w14:textId="77777777" w:rsidR="0034365A" w:rsidRDefault="0034365A">
      <w:pPr>
        <w:pStyle w:val="Heading4"/>
      </w:pPr>
      <w:bookmarkStart w:id="234" w:name="_Toc501359808"/>
      <w:bookmarkStart w:id="235" w:name="_Toc185596151"/>
      <w:r>
        <w:t>8.3.1.1</w:t>
      </w:r>
      <w:r>
        <w:tab/>
        <w:t>General</w:t>
      </w:r>
      <w:bookmarkEnd w:id="234"/>
      <w:bookmarkEnd w:id="235"/>
    </w:p>
    <w:p w14:paraId="19D4B86E" w14:textId="44E2E935" w:rsidR="0034365A" w:rsidRDefault="0034365A">
      <w:r>
        <w:t xml:space="preserve">MO-LR procedure in the CS fallback in EPS is performed as specified in </w:t>
      </w:r>
      <w:r w:rsidR="007F546C">
        <w:t>TS 23.271 [</w:t>
      </w:r>
      <w:r>
        <w:t>8].</w:t>
      </w:r>
    </w:p>
    <w:p w14:paraId="10B41D9E" w14:textId="5AE159C0" w:rsidR="0034365A" w:rsidRDefault="0034365A">
      <w:r>
        <w:t xml:space="preserve">When the MO-LR procedure is triggered by the </w:t>
      </w:r>
      <w:r>
        <w:rPr>
          <w:noProof/>
        </w:rPr>
        <w:t>UE's</w:t>
      </w:r>
      <w:r>
        <w:t xml:space="preserve"> application, UE will check the LCS Support Indication provided by the Attach and TAU procedures as specified in </w:t>
      </w:r>
      <w:r w:rsidR="007F546C">
        <w:t>TS 23.401 [</w:t>
      </w:r>
      <w:r>
        <w:t>2]:</w:t>
      </w:r>
    </w:p>
    <w:p w14:paraId="68E0FF14" w14:textId="77777777" w:rsidR="0034365A" w:rsidRDefault="0034365A">
      <w:pPr>
        <w:pStyle w:val="B1"/>
      </w:pPr>
      <w:r>
        <w:t>-</w:t>
      </w:r>
      <w:r>
        <w:tab/>
        <w:t>If the LCS Support Indication indicates EPC-MO-LR is supported, and if the UE supports EPC-MO-LR, the UE stays in LTE and initiates the EPC-MO-LR procedure.</w:t>
      </w:r>
    </w:p>
    <w:p w14:paraId="1AA68373" w14:textId="77777777" w:rsidR="0034365A" w:rsidRDefault="0034365A">
      <w:pPr>
        <w:pStyle w:val="B1"/>
      </w:pPr>
      <w:r>
        <w:t>-</w:t>
      </w:r>
      <w:r>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Default="0034365A">
      <w:pPr>
        <w:pStyle w:val="NO"/>
      </w:pPr>
      <w:r>
        <w:t>NOTE:</w:t>
      </w:r>
      <w:r>
        <w:tab/>
        <w:t>Based on UE implementation, UE may avoid initiating CS-MO-LR when an IMS VoIP session is active.</w:t>
      </w:r>
    </w:p>
    <w:p w14:paraId="0245765D" w14:textId="77777777" w:rsidR="0034365A" w:rsidRDefault="0034365A">
      <w:pPr>
        <w:pStyle w:val="B1"/>
      </w:pPr>
      <w:r>
        <w:lastRenderedPageBreak/>
        <w:t>-</w:t>
      </w:r>
      <w:r>
        <w:tab/>
        <w:t>Otherwise, the UE shall not attempt the EPC-MO-LR procedure, i.e. neither EPC-MO-LR nor CS-MO-LR with CS Fallback.</w:t>
      </w:r>
    </w:p>
    <w:p w14:paraId="3DDA7400" w14:textId="77777777" w:rsidR="0034365A" w:rsidRDefault="0034365A">
      <w:r>
        <w:t>If the UE decided to initiate the CS Fallback for the LCS based on LCS Support Indication check, then, the following applies:</w:t>
      </w:r>
    </w:p>
    <w:p w14:paraId="00A0FB68" w14:textId="43428490" w:rsidR="0034365A" w:rsidRDefault="0034365A">
      <w:pPr>
        <w:pStyle w:val="B1"/>
      </w:pPr>
      <w:r>
        <w:t>-</w:t>
      </w:r>
      <w:r>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7F546C">
        <w:t>TS 23.271 [</w:t>
      </w:r>
      <w:r>
        <w:t>8].</w:t>
      </w:r>
    </w:p>
    <w:p w14:paraId="3AD97004" w14:textId="77777777" w:rsidR="0034365A" w:rsidRDefault="0034365A">
      <w:pPr>
        <w:pStyle w:val="B1"/>
      </w:pPr>
      <w:r>
        <w:t>-</w:t>
      </w:r>
      <w:r>
        <w:tab/>
        <w:t>When the UE is in active mode with an IMS VoIP session and if the UE supports SRVCC procedures, the UE and the network follow the procedure in clause 8.3.1.2 "MO-LR in Active Mode with IMS VoIP session - PS HO supported".</w:t>
      </w:r>
    </w:p>
    <w:p w14:paraId="42AB1BE0" w14:textId="5248CDC7" w:rsidR="0034365A" w:rsidRDefault="0034365A">
      <w:pPr>
        <w:pStyle w:val="B1"/>
      </w:pPr>
      <w:r>
        <w:t>-</w:t>
      </w:r>
      <w:r>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7F546C">
        <w:t>TS 23.271 [</w:t>
      </w:r>
      <w:r>
        <w:t>8].</w:t>
      </w:r>
    </w:p>
    <w:p w14:paraId="39593E30" w14:textId="77777777" w:rsidR="0034365A" w:rsidRDefault="0034365A">
      <w:pPr>
        <w:pStyle w:val="B1"/>
      </w:pPr>
      <w:r>
        <w:t>-</w:t>
      </w:r>
      <w:r>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05F61651" w:rsidR="0034365A" w:rsidRDefault="0034365A">
      <w:pPr>
        <w:pStyle w:val="B1"/>
        <w:rPr>
          <w:b/>
          <w:sz w:val="24"/>
          <w:szCs w:val="24"/>
        </w:rPr>
      </w:pPr>
      <w:r>
        <w:t>-</w:t>
      </w:r>
      <w:r>
        <w:tab/>
        <w:t xml:space="preserve">When UE is in idle mode, UE follows the procedure in clause 6.4 "Mobile Originating Call in Idle Mode". After UE changes its RAT from E-UTRAN to UTRAN/GERAN, it performs CS-MO-LR procedure as specified in </w:t>
      </w:r>
      <w:r w:rsidR="007F546C">
        <w:t>TS 23.271 [</w:t>
      </w:r>
      <w:r>
        <w:t>8].</w:t>
      </w:r>
    </w:p>
    <w:p w14:paraId="137AC944" w14:textId="77777777" w:rsidR="0034365A" w:rsidRDefault="0034365A">
      <w:pPr>
        <w:pStyle w:val="Heading4"/>
      </w:pPr>
      <w:bookmarkStart w:id="236" w:name="_Toc501359809"/>
      <w:bookmarkStart w:id="237" w:name="_Toc185596152"/>
      <w:r>
        <w:t>8.3.1.2</w:t>
      </w:r>
      <w:r>
        <w:tab/>
        <w:t>MO-LR in Active Mode with IMS VoIP session - PS HO supported</w:t>
      </w:r>
      <w:bookmarkEnd w:id="236"/>
      <w:bookmarkEnd w:id="237"/>
    </w:p>
    <w:bookmarkStart w:id="238" w:name="_MON_1465637356"/>
    <w:bookmarkEnd w:id="238"/>
    <w:p w14:paraId="6887F16B" w14:textId="77777777" w:rsidR="004639FA" w:rsidRDefault="004639FA" w:rsidP="004639FA">
      <w:pPr>
        <w:pStyle w:val="TH"/>
      </w:pPr>
      <w:r>
        <w:object w:dxaOrig="9384" w:dyaOrig="5564" w14:anchorId="640ED6E0">
          <v:shape id="_x0000_i1048" type="#_x0000_t75" style="width:468.95pt;height:278pt" o:ole="">
            <v:imagedata r:id="rId53" o:title=""/>
          </v:shape>
          <o:OLEObject Type="Embed" ProgID="Word.Picture.8" ShapeID="_x0000_i1048" DrawAspect="Content" ObjectID="_1796211736" r:id="rId54"/>
        </w:object>
      </w:r>
    </w:p>
    <w:p w14:paraId="42458D28" w14:textId="77777777" w:rsidR="0034365A" w:rsidRDefault="0034365A">
      <w:pPr>
        <w:pStyle w:val="TF"/>
      </w:pPr>
      <w:r>
        <w:t>Figure 8.3.1.2-1: MO-LR Request in E-UTRAN while UE is in IMS VoIP session</w:t>
      </w:r>
    </w:p>
    <w:p w14:paraId="014517F8" w14:textId="77777777" w:rsidR="0034365A" w:rsidRDefault="0034365A">
      <w:pPr>
        <w:pStyle w:val="B1"/>
      </w:pPr>
      <w:r>
        <w:t>1a.-2.</w:t>
      </w:r>
      <w:r>
        <w:tab/>
        <w:t>These steps are performed as defined in clause 6.2.</w:t>
      </w:r>
    </w:p>
    <w:p w14:paraId="52B52FCD" w14:textId="0A57E39B" w:rsidR="0034365A" w:rsidRDefault="0034365A">
      <w:pPr>
        <w:pStyle w:val="B1"/>
      </w:pPr>
      <w:r>
        <w:t>3.</w:t>
      </w:r>
      <w:r>
        <w:tab/>
        <w:t>Based on UE measurement reports and CS Fallback Indicator in step 1b, the source E</w:t>
      </w:r>
      <w:r>
        <w:noBreakHyphen/>
        <w:t xml:space="preserve">UTRAN decides to trigger an SRVCC handover to UTRAN/GERAN. Continuous SRVCC procedures are continued as specified in </w:t>
      </w:r>
      <w:r w:rsidR="007F546C">
        <w:t>TS 23.216 [</w:t>
      </w:r>
      <w:r>
        <w:t>20], clause 6.2.2.2.</w:t>
      </w:r>
    </w:p>
    <w:p w14:paraId="0BF7B9D9" w14:textId="77777777" w:rsidR="0034365A" w:rsidRDefault="0034365A">
      <w:pPr>
        <w:pStyle w:val="B1"/>
      </w:pPr>
      <w:r>
        <w:lastRenderedPageBreak/>
        <w:t>4.</w:t>
      </w:r>
      <w:r>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31382FE0" w:rsidR="0034365A" w:rsidRDefault="0034365A">
      <w:pPr>
        <w:pStyle w:val="B1"/>
      </w:pPr>
      <w:r>
        <w:t>5.</w:t>
      </w:r>
      <w:r>
        <w:tab/>
        <w:t xml:space="preserve">Continuation of MO-LR procedures as specified in </w:t>
      </w:r>
      <w:r w:rsidR="007F546C">
        <w:t>TS 23.271 [</w:t>
      </w:r>
      <w:r>
        <w:t>8], clause 9.2.6.</w:t>
      </w:r>
    </w:p>
    <w:p w14:paraId="00168AF2" w14:textId="77777777" w:rsidR="0034365A" w:rsidRDefault="0034365A" w:rsidP="004E70B5">
      <w:r>
        <w:t xml:space="preserve">When SRVCC capable UE is in active mode with an IMS VoIP session but the network does not support SRVCC, MME sends </w:t>
      </w:r>
      <w:r w:rsidR="004639FA">
        <w:t xml:space="preserve">a </w:t>
      </w:r>
      <w:r>
        <w:t>Service Reject in response to step 1a based on EPS bearer information, i.e. MME rejects the request if UE has EPS bearer with QCI=1, i.e. IMS VoIP session.</w:t>
      </w:r>
    </w:p>
    <w:p w14:paraId="7BDD16FD" w14:textId="77777777" w:rsidR="0034365A" w:rsidRDefault="0034365A">
      <w:pPr>
        <w:pStyle w:val="Heading4"/>
      </w:pPr>
      <w:bookmarkStart w:id="239" w:name="_Toc501359810"/>
      <w:bookmarkStart w:id="240" w:name="_Toc185596153"/>
      <w:r>
        <w:t>8.3.1.3</w:t>
      </w:r>
      <w:r>
        <w:tab/>
        <w:t>MO-LR in Active Mode with IMS VoIP session - No PS HO supported</w:t>
      </w:r>
      <w:bookmarkEnd w:id="239"/>
      <w:bookmarkEnd w:id="240"/>
    </w:p>
    <w:p w14:paraId="6BC7E723" w14:textId="4F66C0A6" w:rsidR="0034365A" w:rsidRDefault="0034365A">
      <w:r>
        <w:t xml:space="preserve">The same procedure as described in clause 8.3.1.2 applies for "MO-LR in Active Mode with IMS VoIP session - No PS HO supported" case except that the SRVCC procedure in step 3 follows </w:t>
      </w:r>
      <w:r w:rsidR="007F546C">
        <w:t>TS 23.216 [</w:t>
      </w:r>
      <w:r>
        <w:t>20], clause 6.2.2.1a.</w:t>
      </w:r>
    </w:p>
    <w:p w14:paraId="6EFB21AC" w14:textId="77777777" w:rsidR="0034365A" w:rsidRDefault="0034365A">
      <w:pPr>
        <w:pStyle w:val="Heading3"/>
      </w:pPr>
      <w:bookmarkStart w:id="241" w:name="_Toc501359811"/>
      <w:bookmarkStart w:id="242" w:name="_Toc185596154"/>
      <w:r>
        <w:t>8.3.2</w:t>
      </w:r>
      <w:r>
        <w:tab/>
        <w:t>MT-LR procedure</w:t>
      </w:r>
      <w:bookmarkEnd w:id="241"/>
      <w:bookmarkEnd w:id="242"/>
    </w:p>
    <w:p w14:paraId="3347BC58" w14:textId="77777777" w:rsidR="0034365A" w:rsidRDefault="0034365A">
      <w:pPr>
        <w:pStyle w:val="Heading4"/>
      </w:pPr>
      <w:bookmarkStart w:id="243" w:name="_Toc501359812"/>
      <w:bookmarkStart w:id="244" w:name="_Toc185596155"/>
      <w:r>
        <w:t>8.3.2.1</w:t>
      </w:r>
      <w:r>
        <w:tab/>
        <w:t>MT-LR procedure if UE is not in IMS VoIP session</w:t>
      </w:r>
      <w:bookmarkEnd w:id="243"/>
      <w:bookmarkEnd w:id="244"/>
    </w:p>
    <w:bookmarkStart w:id="245" w:name="_MON_1273866827"/>
    <w:bookmarkEnd w:id="245"/>
    <w:p w14:paraId="6211555B" w14:textId="77777777" w:rsidR="0034365A" w:rsidRDefault="0034365A">
      <w:pPr>
        <w:pStyle w:val="TH"/>
      </w:pPr>
      <w:r>
        <w:object w:dxaOrig="3870" w:dyaOrig="2875" w14:anchorId="285640AB">
          <v:shape id="_x0000_i1049" type="#_x0000_t75" style="width:386.3pt;height:4in" o:ole="">
            <v:imagedata r:id="rId55" o:title=""/>
          </v:shape>
          <o:OLEObject Type="Embed" ProgID="Word.Picture.8" ShapeID="_x0000_i1049" DrawAspect="Content" ObjectID="_1796211737" r:id="rId56"/>
        </w:object>
      </w:r>
    </w:p>
    <w:p w14:paraId="4E0478A5" w14:textId="77777777" w:rsidR="0034365A" w:rsidRDefault="0034365A">
      <w:pPr>
        <w:pStyle w:val="TF"/>
      </w:pPr>
      <w:r>
        <w:t>Figure 8.3.2.1-1: MT-LR procedure if UE is not in IMS VoIP session</w:t>
      </w:r>
    </w:p>
    <w:p w14:paraId="1C95440F" w14:textId="784BA962" w:rsidR="0034365A" w:rsidRDefault="0034365A">
      <w:pPr>
        <w:pStyle w:val="B1"/>
      </w:pPr>
      <w:r>
        <w:t>1.</w:t>
      </w:r>
      <w:r>
        <w:tab/>
        <w:t>MSC receives a PROVIDE_SUBSCRIBER_LOCATION message due to CS</w:t>
      </w:r>
      <w:r>
        <w:noBreakHyphen/>
        <w:t>MT</w:t>
      </w:r>
      <w:r>
        <w:noBreakHyphen/>
        <w:t>LR (</w:t>
      </w:r>
      <w:r w:rsidR="007F546C">
        <w:t>TS 23.271 [</w:t>
      </w:r>
      <w:r>
        <w:t>8], clause 9.1.2).</w:t>
      </w:r>
    </w:p>
    <w:p w14:paraId="2560BF6E" w14:textId="77777777" w:rsidR="0034365A" w:rsidRDefault="0034365A">
      <w:pPr>
        <w:pStyle w:val="B1"/>
      </w:pPr>
      <w:r>
        <w:t>2.</w:t>
      </w:r>
      <w:r>
        <w:tab/>
        <w:t>MSC sends Paging (LCS Client Identity, LCS indicator) message to MME.</w:t>
      </w:r>
    </w:p>
    <w:p w14:paraId="0B9C997C" w14:textId="7B2908B6"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 23.401 [</w:t>
      </w:r>
      <w:r>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Default="0034365A">
      <w:pPr>
        <w:pStyle w:val="B1"/>
      </w:pPr>
      <w:r>
        <w:lastRenderedPageBreak/>
        <w:t>4.</w:t>
      </w:r>
      <w:r>
        <w:tab/>
        <w:t>UE responds with Paging_Resp message in UMTS/GERAN. Service based redirection/reselection or PS Handover may take place as specified in clause 7.</w:t>
      </w:r>
    </w:p>
    <w:p w14:paraId="0AF90ADA" w14:textId="1BCB9F72" w:rsidR="0034365A" w:rsidRDefault="0034365A">
      <w:pPr>
        <w:pStyle w:val="B1"/>
      </w:pPr>
      <w:r>
        <w:t>5.</w:t>
      </w:r>
      <w:r>
        <w:tab/>
        <w:t>MSC continues with the CS</w:t>
      </w:r>
      <w:r>
        <w:noBreakHyphen/>
        <w:t>MT</w:t>
      </w:r>
      <w:r>
        <w:noBreakHyphen/>
        <w:t xml:space="preserve">LR procedure as defined in </w:t>
      </w:r>
      <w:r w:rsidR="007F546C">
        <w:t>TS 23.271 [</w:t>
      </w:r>
      <w:r>
        <w:t>8], clause 9.1.2.</w:t>
      </w:r>
    </w:p>
    <w:p w14:paraId="0F2200F9" w14:textId="77777777" w:rsidR="0034365A" w:rsidRDefault="0034365A">
      <w:pPr>
        <w:pStyle w:val="Heading4"/>
      </w:pPr>
      <w:bookmarkStart w:id="246" w:name="_Toc501359813"/>
      <w:bookmarkStart w:id="247" w:name="_Toc185596156"/>
      <w:r>
        <w:t>8.3.2.2</w:t>
      </w:r>
      <w:r>
        <w:tab/>
        <w:t>MT-LR procedure while UE is in IMS VoIP session</w:t>
      </w:r>
      <w:bookmarkEnd w:id="246"/>
      <w:bookmarkEnd w:id="247"/>
    </w:p>
    <w:bookmarkStart w:id="248" w:name="_MON_1336652213"/>
    <w:bookmarkEnd w:id="248"/>
    <w:p w14:paraId="268C17A4" w14:textId="77777777" w:rsidR="0034365A" w:rsidRDefault="0034365A">
      <w:pPr>
        <w:pStyle w:val="TH"/>
      </w:pPr>
      <w:r>
        <w:object w:dxaOrig="9061" w:dyaOrig="4642" w14:anchorId="0FFBAC2D">
          <v:shape id="_x0000_i1050" type="#_x0000_t75" style="width:453.9pt;height:231.65pt" o:ole="">
            <v:imagedata r:id="rId57" o:title=""/>
          </v:shape>
          <o:OLEObject Type="Embed" ProgID="Word.Picture.8" ShapeID="_x0000_i1050" DrawAspect="Content" ObjectID="_1796211738" r:id="rId58"/>
        </w:object>
      </w:r>
    </w:p>
    <w:p w14:paraId="6773B77B" w14:textId="77777777" w:rsidR="0034365A" w:rsidRDefault="0034365A">
      <w:pPr>
        <w:pStyle w:val="TF"/>
      </w:pPr>
      <w:r>
        <w:t>Figure 8.3.2.2-1: MT-LR procedure while UE is in IMS VoIP session</w:t>
      </w:r>
    </w:p>
    <w:p w14:paraId="5D52DFC5" w14:textId="2A078D5C" w:rsidR="0034365A" w:rsidRDefault="0034365A">
      <w:pPr>
        <w:pStyle w:val="B1"/>
      </w:pPr>
      <w:r>
        <w:t>1.</w:t>
      </w:r>
      <w:r>
        <w:tab/>
        <w:t>MSC receives a PROVIDE_SUBSCRIBER_LOCATION message due to CS MT LR (</w:t>
      </w:r>
      <w:r w:rsidR="007F546C">
        <w:t>TS 23.271 [</w:t>
      </w:r>
      <w:r>
        <w:t>8], clause 9.1.2).</w:t>
      </w:r>
    </w:p>
    <w:p w14:paraId="4F5F6C98" w14:textId="77777777" w:rsidR="0034365A" w:rsidRDefault="0034365A">
      <w:pPr>
        <w:pStyle w:val="B1"/>
      </w:pPr>
      <w:r>
        <w:t>1a.</w:t>
      </w:r>
      <w:r>
        <w:tab/>
        <w:t xml:space="preserve">The MSC responds by sending a Paging Request (LCS Client Identity, LCS indicator) to the MME over a </w:t>
      </w:r>
      <w:r>
        <w:rPr>
          <w:noProof/>
        </w:rPr>
        <w:t>SGs</w:t>
      </w:r>
      <w:r>
        <w:t xml:space="preserve"> interface. The MSC only sends a CS Page for an UE that provides location update information using the </w:t>
      </w:r>
      <w:r>
        <w:rPr>
          <w:noProof/>
        </w:rPr>
        <w:t>SGs</w:t>
      </w:r>
      <w:r>
        <w:t xml:space="preserve"> interface. The MME has an established S1 connection for IMS VoIP session.</w:t>
      </w:r>
    </w:p>
    <w:p w14:paraId="1AD5EFDE" w14:textId="08ED7D0C" w:rsidR="0034365A" w:rsidRDefault="0034365A">
      <w:pPr>
        <w:pStyle w:val="B1"/>
      </w:pPr>
      <w:r>
        <w:tab/>
        <w:t xml:space="preserve">If the MME did not return the "SMS-only" indication to the UE during Attach or Combined TA/LA Update procedures, the MME sends Paging (parameters as specified in </w:t>
      </w:r>
      <w:r w:rsidR="007F546C">
        <w:t>TS 23.401 [</w:t>
      </w:r>
      <w:r>
        <w:t>2], CN Domain Indicator, LCS Client Identity, LCS indicator) message to UE. LCS indicator is used to inform the UE that this paging is for MT-LR request.</w:t>
      </w:r>
    </w:p>
    <w:p w14:paraId="1C5FD9AA"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Default="0034365A">
      <w:pPr>
        <w:pStyle w:val="B1"/>
      </w:pPr>
      <w:r>
        <w:tab/>
        <w:t>The eNodeB forwards the paging message to the UE.</w:t>
      </w:r>
    </w:p>
    <w:p w14:paraId="143DE7CA" w14:textId="77777777" w:rsidR="0034365A" w:rsidRDefault="0034365A">
      <w:pPr>
        <w:pStyle w:val="B1"/>
      </w:pPr>
      <w:r>
        <w:t>1b.</w:t>
      </w:r>
      <w:r>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D904D07" w:rsidR="0034365A" w:rsidRDefault="0034365A">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 23.271 [</w:t>
      </w:r>
      <w:r>
        <w:t>8].</w:t>
      </w:r>
    </w:p>
    <w:p w14:paraId="4F263968" w14:textId="77777777" w:rsidR="0034365A" w:rsidRDefault="0034365A">
      <w:pPr>
        <w:pStyle w:val="B1"/>
      </w:pPr>
      <w:r>
        <w:t>1d.</w:t>
      </w:r>
      <w:r>
        <w:tab/>
        <w:t>MME sends an S1-AP Request message to eNodeB that includes the UE Radio Capabilities and a CS Fallback Indicator. This message: indicates to the eNodeB that the UE should be moved to UTRAN/GERAN.</w:t>
      </w:r>
    </w:p>
    <w:p w14:paraId="0875357C" w14:textId="77777777" w:rsidR="0034365A" w:rsidRDefault="0034365A">
      <w:pPr>
        <w:pStyle w:val="B1"/>
      </w:pPr>
      <w:r>
        <w:t>1e.</w:t>
      </w:r>
      <w:r>
        <w:tab/>
        <w:t>The eNodeB shall reply with S1-AP Response message.</w:t>
      </w:r>
    </w:p>
    <w:p w14:paraId="13917C57" w14:textId="77777777" w:rsidR="0034365A" w:rsidRDefault="0034365A">
      <w:pPr>
        <w:pStyle w:val="B1"/>
      </w:pPr>
      <w:r>
        <w:t>2.</w:t>
      </w:r>
      <w:r>
        <w:tab/>
        <w:t>These steps are performed as defined in clause 7.3 for PS handover supported case and clause 7.4 for No PS handover supported case.</w:t>
      </w:r>
    </w:p>
    <w:p w14:paraId="4F5BC21D" w14:textId="11272C00" w:rsidR="0034365A" w:rsidRDefault="0034365A">
      <w:pPr>
        <w:pStyle w:val="B1"/>
      </w:pPr>
      <w:r>
        <w:lastRenderedPageBreak/>
        <w:t>3.</w:t>
      </w:r>
      <w:r>
        <w:tab/>
        <w:t>Based on UE measurement reports and CS Fallback Indicator in step 1d, the source E</w:t>
      </w:r>
      <w:r>
        <w:noBreakHyphen/>
        <w:t xml:space="preserve">UTRAN decides to trigger an SRVCC handover to UTRAN/GERAN. Continuous SRVCC procedures as specified in </w:t>
      </w:r>
      <w:r w:rsidR="007F546C">
        <w:t>TS 23.216 [</w:t>
      </w:r>
      <w:r>
        <w:t>20], clause 6.2.2.2 for PS handover supported case and clause 6.2.2.1a for No PS HO supported case are performed.</w:t>
      </w:r>
    </w:p>
    <w:p w14:paraId="0E32A855" w14:textId="77777777" w:rsidR="0034365A" w:rsidRDefault="0034365A">
      <w:pPr>
        <w:pStyle w:val="B1"/>
      </w:pPr>
      <w:r>
        <w:t>4.</w:t>
      </w:r>
      <w:r>
        <w:tab/>
        <w:t>After receiving Relocation/Handover Complete message from the RNS/BSS in step 3, MSC sends LCS Location Notification Invoke to the UE.</w:t>
      </w:r>
    </w:p>
    <w:p w14:paraId="48707788" w14:textId="5FD49B8B" w:rsidR="0034365A" w:rsidRDefault="0034365A">
      <w:pPr>
        <w:pStyle w:val="B1"/>
      </w:pPr>
      <w:r>
        <w:t>5.</w:t>
      </w:r>
      <w:r>
        <w:tab/>
        <w:t xml:space="preserve">Continuation of CS-MT-LR procedures as specified in </w:t>
      </w:r>
      <w:r w:rsidR="007F546C">
        <w:t>TS 23.271 [</w:t>
      </w:r>
      <w:r>
        <w:t>8], clause 9.1.2.</w:t>
      </w:r>
    </w:p>
    <w:p w14:paraId="1DA66E28" w14:textId="7F733B4F" w:rsidR="0034365A" w:rsidRDefault="0034365A" w:rsidP="004E70B5">
      <w:r>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7F546C">
        <w:t>TS 23.271 [</w:t>
      </w:r>
      <w:r>
        <w:t>8].</w:t>
      </w:r>
    </w:p>
    <w:p w14:paraId="14DCAE87" w14:textId="77777777" w:rsidR="0034365A" w:rsidRDefault="0034365A">
      <w:pPr>
        <w:pStyle w:val="Heading3"/>
      </w:pPr>
      <w:bookmarkStart w:id="249" w:name="_Toc501359814"/>
      <w:bookmarkStart w:id="250" w:name="_Toc185596157"/>
      <w:r>
        <w:t>8.3.3</w:t>
      </w:r>
      <w:r>
        <w:tab/>
        <w:t>NI-LR procedure</w:t>
      </w:r>
      <w:bookmarkEnd w:id="249"/>
      <w:bookmarkEnd w:id="250"/>
    </w:p>
    <w:p w14:paraId="71203B25" w14:textId="77777777" w:rsidR="0034365A" w:rsidRDefault="0034365A">
      <w:r>
        <w:t>NI-LR procedure takes place during emergency calls, and is thus performed in GERAN/UTRAN during the Mobile Originating call procedure.</w:t>
      </w:r>
    </w:p>
    <w:p w14:paraId="7C89ECEE" w14:textId="77777777" w:rsidR="0034365A" w:rsidRDefault="0034365A">
      <w:pPr>
        <w:pStyle w:val="Heading3"/>
      </w:pPr>
      <w:bookmarkStart w:id="251" w:name="_Toc501359815"/>
      <w:bookmarkStart w:id="252" w:name="_Toc185596158"/>
      <w:r>
        <w:t>8.3.4</w:t>
      </w:r>
      <w:r>
        <w:tab/>
        <w:t>Returning back to E-UTRAN</w:t>
      </w:r>
      <w:bookmarkEnd w:id="251"/>
      <w:bookmarkEnd w:id="252"/>
    </w:p>
    <w:p w14:paraId="52535547" w14:textId="17539D5F" w:rsidR="0034365A" w:rsidRDefault="0034365A">
      <w:r>
        <w:t xml:space="preserve">Once CS service ends in CS domain, existing mechanisms as specified in </w:t>
      </w:r>
      <w:r w:rsidR="007F546C">
        <w:t>TS 23.401 [</w:t>
      </w:r>
      <w:r>
        <w:t>2] can be used to move the UE to E-UTRAN, no specific CS Fallback mechanisms are needed.</w:t>
      </w:r>
    </w:p>
    <w:p w14:paraId="61FB7782"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07249397"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Default="0034365A">
      <w:pPr>
        <w:pStyle w:val="Heading3"/>
      </w:pPr>
      <w:bookmarkStart w:id="253" w:name="_Toc501359816"/>
      <w:bookmarkStart w:id="254" w:name="_Toc185596159"/>
      <w:r>
        <w:t>8.3.5</w:t>
      </w:r>
      <w:r>
        <w:tab/>
        <w:t>Co-Existence with Other Location Services</w:t>
      </w:r>
      <w:bookmarkEnd w:id="253"/>
      <w:bookmarkEnd w:id="254"/>
    </w:p>
    <w:p w14:paraId="0082A816" w14:textId="77777777" w:rsidR="0034365A" w:rsidRDefault="0034365A">
      <w:pPr>
        <w:pStyle w:val="Heading4"/>
      </w:pPr>
      <w:bookmarkStart w:id="255" w:name="_Toc501359817"/>
      <w:bookmarkStart w:id="256" w:name="_Toc185596160"/>
      <w:r>
        <w:t>8.3.5.1</w:t>
      </w:r>
      <w:r>
        <w:tab/>
        <w:t>Co-Existence with SUPL</w:t>
      </w:r>
      <w:bookmarkEnd w:id="255"/>
      <w:bookmarkEnd w:id="256"/>
    </w:p>
    <w:p w14:paraId="2F770D77" w14:textId="77777777" w:rsidR="0034365A" w:rsidRDefault="0034365A">
      <w:pPr>
        <w:rPr>
          <w:lang w:eastAsia="ja-JP"/>
        </w:rPr>
      </w:pPr>
      <w:r>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Default="0034365A">
      <w:pPr>
        <w:pStyle w:val="Heading2"/>
        <w:rPr>
          <w:lang w:eastAsia="ja-JP"/>
        </w:rPr>
      </w:pPr>
      <w:bookmarkStart w:id="257" w:name="_Toc501359818"/>
      <w:bookmarkStart w:id="258" w:name="_Toc185596161"/>
      <w:r>
        <w:rPr>
          <w:lang w:eastAsia="ja-JP"/>
        </w:rPr>
        <w:t>8</w:t>
      </w:r>
      <w:r>
        <w:t>.</w:t>
      </w:r>
      <w:r>
        <w:rPr>
          <w:lang w:eastAsia="ja-JP"/>
        </w:rPr>
        <w:t>4</w:t>
      </w:r>
      <w:r>
        <w:tab/>
      </w:r>
      <w:r>
        <w:rPr>
          <w:lang w:eastAsia="ja-JP"/>
        </w:rPr>
        <w:t>Other CS Services</w:t>
      </w:r>
      <w:bookmarkEnd w:id="257"/>
      <w:bookmarkEnd w:id="258"/>
    </w:p>
    <w:p w14:paraId="5B5624D9" w14:textId="77777777" w:rsidR="0034365A" w:rsidRDefault="0034365A">
      <w:pPr>
        <w:pStyle w:val="Heading3"/>
      </w:pPr>
      <w:bookmarkStart w:id="259" w:name="_Toc501359819"/>
      <w:bookmarkStart w:id="260" w:name="_Toc185596162"/>
      <w:r>
        <w:t>8.4.0</w:t>
      </w:r>
      <w:r>
        <w:tab/>
        <w:t>General</w:t>
      </w:r>
      <w:bookmarkEnd w:id="259"/>
      <w:bookmarkEnd w:id="260"/>
    </w:p>
    <w:p w14:paraId="12D06D51" w14:textId="18E571EA" w:rsidR="0034365A" w:rsidRDefault="0034365A">
      <w:r>
        <w:t xml:space="preserve">The procedures specified in this clause apply when the UE is EPS/IMSI attached and the CS domain is chosen by the UE and/or the home PLMN to deliver other types of CS services, i.e. services not covered explicitly in previous </w:t>
      </w:r>
      <w:r w:rsidR="005A793A">
        <w:t>clause</w:t>
      </w:r>
      <w:r>
        <w:t xml:space="preserve">s, such as Call Independent Supplementary Services, real time end-to-end facsimile group 3 services, </w:t>
      </w:r>
      <w:r w:rsidR="007F546C">
        <w:t>TS 23.146 [</w:t>
      </w:r>
      <w:r>
        <w:t>41], etc.</w:t>
      </w:r>
    </w:p>
    <w:p w14:paraId="60FE7B5D" w14:textId="77777777" w:rsidR="0034365A" w:rsidRDefault="0034365A">
      <w:pPr>
        <w:pStyle w:val="Heading3"/>
      </w:pPr>
      <w:bookmarkStart w:id="261" w:name="_Toc501359820"/>
      <w:bookmarkStart w:id="262" w:name="_Toc185596163"/>
      <w:r>
        <w:t>8.4.1</w:t>
      </w:r>
      <w:r>
        <w:tab/>
        <w:t>Mobile-Initiated CS Services</w:t>
      </w:r>
      <w:bookmarkEnd w:id="261"/>
      <w:bookmarkEnd w:id="262"/>
    </w:p>
    <w:p w14:paraId="1DCF8ECE" w14:textId="77777777" w:rsidR="00AD22A4" w:rsidRDefault="00AD22A4" w:rsidP="00AD22A4">
      <w:pPr>
        <w:pStyle w:val="Heading4"/>
      </w:pPr>
      <w:bookmarkStart w:id="263" w:name="_Toc501359821"/>
      <w:bookmarkStart w:id="264" w:name="_Toc185596164"/>
      <w:r>
        <w:t>8.4.1.1</w:t>
      </w:r>
      <w:r>
        <w:tab/>
        <w:t>Mobile-Initiated CS Services if UE is not in IMS VoIP session</w:t>
      </w:r>
      <w:bookmarkEnd w:id="263"/>
      <w:bookmarkEnd w:id="264"/>
    </w:p>
    <w:p w14:paraId="3EA63D84" w14:textId="6E09E0E5" w:rsidR="0034365A" w:rsidRDefault="0034365A">
      <w:r>
        <w:t>When UE is in active mode, UE and the network follow the procedure in clause 6.2 "Mobile Originating Call in Active</w:t>
      </w:r>
      <w:r>
        <w:noBreakHyphen/>
        <w:t>Mode". After UE changes its RAT from E</w:t>
      </w:r>
      <w:r>
        <w:noBreakHyphen/>
        <w:t>UTRAN to UTRAN/GERAN, it performs Mobile</w:t>
      </w:r>
      <w:r>
        <w:noBreakHyphen/>
        <w:t xml:space="preserve">Initiated CS procedures relevant to the initiated CS service, e.g. Call Independent Supplementary Service procedure as specified in </w:t>
      </w:r>
      <w:r w:rsidR="007F546C">
        <w:t>TS 24.010 [</w:t>
      </w:r>
      <w:r>
        <w:t xml:space="preserve">13], real time end-to-end facsimile group 3 procedure as specified in </w:t>
      </w:r>
      <w:r w:rsidR="007F546C">
        <w:t>TS 23.146 [</w:t>
      </w:r>
      <w:r>
        <w:t>41], etc.</w:t>
      </w:r>
    </w:p>
    <w:p w14:paraId="0A92D224" w14:textId="3CBDD2EC" w:rsidR="0034365A" w:rsidRDefault="0034365A">
      <w:r>
        <w:lastRenderedPageBreak/>
        <w:t xml:space="preserve">When UE is in active mode and network initiates NACC procedure, then UE and the network follow the procedure in clause 6.3 "Mobile Originating Call in Active Mode </w:t>
      </w:r>
      <w:r>
        <w:noBreakHyphen/>
        <w:t xml:space="preserve"> No PS HO Support in GERAN". After UE changes its RAT from E</w:t>
      </w:r>
      <w:r>
        <w:noBreakHyphen/>
        <w:t xml:space="preserve">UTRAN to UTRAN/GERAN, it performs Mobile-Initiated CS procedures relevant to the initiated CS service, e.g. Supplementary Service procedure as specified in </w:t>
      </w:r>
      <w:r w:rsidR="007F546C">
        <w:t>TS 24.010 [</w:t>
      </w:r>
      <w:r>
        <w:t xml:space="preserve">13], real time end-to-end facsimile group 3 procedure as specified in </w:t>
      </w:r>
      <w:r w:rsidR="007F546C">
        <w:t>TS 23.146 [</w:t>
      </w:r>
      <w:r>
        <w:t>41], etc.</w:t>
      </w:r>
    </w:p>
    <w:p w14:paraId="3D9452BF" w14:textId="02BC2919" w:rsidR="0034365A" w:rsidRDefault="0034365A">
      <w:r>
        <w:t>When UE is in idle mode, UE and the network follows the procedure in clause 6.4. After UE changes its RAT from E</w:t>
      </w:r>
      <w:r>
        <w:noBreakHyphen/>
        <w:t xml:space="preserve">UTRAN to UTRAN/GERAN, it performs Mobile-Initiated CS procedures relevant to the initiated CS service, e.g. Supplementary Services procedure as specified in specifications such as </w:t>
      </w:r>
      <w:r w:rsidR="007F546C">
        <w:t>TS 23.090 [</w:t>
      </w:r>
      <w:r>
        <w:t xml:space="preserve">10], real time end-to-end facsimile group 3 procedure as specified in </w:t>
      </w:r>
      <w:r w:rsidR="007F546C">
        <w:t>TS 23.146 [</w:t>
      </w:r>
      <w:r>
        <w:t>41], etc.</w:t>
      </w:r>
    </w:p>
    <w:p w14:paraId="7E372E8B" w14:textId="77777777" w:rsidR="00C01412" w:rsidRDefault="00C01412" w:rsidP="00C01412">
      <w:r>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Default="00AD22A4" w:rsidP="00AD22A4">
      <w:pPr>
        <w:pStyle w:val="Heading4"/>
      </w:pPr>
      <w:bookmarkStart w:id="265" w:name="_Toc501359822"/>
      <w:bookmarkStart w:id="266" w:name="_Toc185596165"/>
      <w:r>
        <w:t>8.4.1.2</w:t>
      </w:r>
      <w:r>
        <w:tab/>
        <w:t>Mobile-Initiated CS Services while UE is in IMS VoIP session</w:t>
      </w:r>
      <w:bookmarkEnd w:id="265"/>
      <w:bookmarkEnd w:id="266"/>
    </w:p>
    <w:p w14:paraId="2235FDBE" w14:textId="77777777" w:rsidR="00AD22A4" w:rsidRDefault="00AD22A4" w:rsidP="00AD22A4">
      <w:r>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Default="0034365A">
      <w:pPr>
        <w:pStyle w:val="Heading3"/>
      </w:pPr>
      <w:bookmarkStart w:id="267" w:name="_Toc501359823"/>
      <w:bookmarkStart w:id="268" w:name="_Toc185596166"/>
      <w:r>
        <w:t>8.4.2</w:t>
      </w:r>
      <w:r>
        <w:tab/>
        <w:t>NW-Initiated CS Services</w:t>
      </w:r>
      <w:bookmarkEnd w:id="267"/>
      <w:bookmarkEnd w:id="268"/>
    </w:p>
    <w:p w14:paraId="12E328FE" w14:textId="77777777" w:rsidR="00AD22A4" w:rsidRDefault="00AD22A4" w:rsidP="00AD22A4">
      <w:pPr>
        <w:pStyle w:val="Heading4"/>
      </w:pPr>
      <w:bookmarkStart w:id="269" w:name="_Toc501359824"/>
      <w:bookmarkStart w:id="270" w:name="_Toc185596167"/>
      <w:r>
        <w:t>8.4.2.1</w:t>
      </w:r>
      <w:r>
        <w:tab/>
        <w:t>NW-Initiated CS Services if UE is not in IMS VoIP session</w:t>
      </w:r>
      <w:bookmarkEnd w:id="269"/>
      <w:bookmarkEnd w:id="270"/>
    </w:p>
    <w:bookmarkStart w:id="271" w:name="_MON_1359198341"/>
    <w:bookmarkStart w:id="272" w:name="_MON_1359198383"/>
    <w:bookmarkEnd w:id="271"/>
    <w:bookmarkEnd w:id="272"/>
    <w:bookmarkStart w:id="273" w:name="_MON_1359198292"/>
    <w:bookmarkEnd w:id="273"/>
    <w:p w14:paraId="2FA847EE" w14:textId="77777777" w:rsidR="0034365A" w:rsidRDefault="0034365A">
      <w:pPr>
        <w:pStyle w:val="TH"/>
      </w:pPr>
      <w:r>
        <w:object w:dxaOrig="7754" w:dyaOrig="4349" w14:anchorId="4508FBD6">
          <v:shape id="_x0000_i1051" type="#_x0000_t75" style="width:387.55pt;height:217.9pt" o:ole="">
            <v:imagedata r:id="rId59" o:title=""/>
          </v:shape>
          <o:OLEObject Type="Embed" ProgID="Word.Picture.8" ShapeID="_x0000_i1051" DrawAspect="Content" ObjectID="_1796211739" r:id="rId60"/>
        </w:object>
      </w:r>
    </w:p>
    <w:p w14:paraId="65DC3D04" w14:textId="77777777" w:rsidR="0034365A" w:rsidRDefault="0034365A">
      <w:pPr>
        <w:pStyle w:val="TF"/>
      </w:pPr>
      <w:r>
        <w:t>Figure 8.4.2</w:t>
      </w:r>
      <w:r w:rsidR="00AD22A4">
        <w:t>.1</w:t>
      </w:r>
      <w:r>
        <w:t>-1: NW-Initiated CS Service procedure</w:t>
      </w:r>
    </w:p>
    <w:p w14:paraId="4D1DAE33" w14:textId="77777777" w:rsidR="0034365A" w:rsidRDefault="0034365A">
      <w:pPr>
        <w:pStyle w:val="B1"/>
      </w:pPr>
      <w:r>
        <w:t>1.</w:t>
      </w:r>
      <w:r>
        <w:tab/>
        <w:t>MSC/VLR receives a trigger for a NW-Initiated CS procedure.</w:t>
      </w:r>
    </w:p>
    <w:p w14:paraId="06B0BC03" w14:textId="77777777" w:rsidR="0034365A" w:rsidRDefault="0034365A">
      <w:pPr>
        <w:pStyle w:val="B1"/>
      </w:pPr>
      <w:r>
        <w:t>2.</w:t>
      </w:r>
      <w:r>
        <w:tab/>
        <w:t>MSC/VLR sends Paging message to MME. For call independent supplementary service, the Paging message may include the SS service ID.</w:t>
      </w:r>
    </w:p>
    <w:p w14:paraId="45297EA1" w14:textId="49D2C2B1"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 23.401 [</w:t>
      </w:r>
      <w:r>
        <w:t>2], CN Domain Indicator) message to UE. For call independent supplementary service the Paging message may include the SS service ID. SS service ID is used to indicate</w:t>
      </w:r>
      <w:r w:rsidR="00C01412">
        <w:t xml:space="preserve"> that a call independent</w:t>
      </w:r>
      <w:r>
        <w:t xml:space="preserve"> supplementary service</w:t>
      </w:r>
      <w:r w:rsidR="00C01412">
        <w:t xml:space="preserve"> is triggered</w:t>
      </w:r>
      <w:r>
        <w:t>. The SS service ID is only included in CS Page if UE is in active mode.</w:t>
      </w:r>
    </w:p>
    <w:p w14:paraId="63EBC186" w14:textId="77777777" w:rsidR="0034365A" w:rsidRDefault="0034365A">
      <w:pPr>
        <w:pStyle w:val="B1"/>
      </w:pPr>
      <w:r>
        <w:lastRenderedPageBreak/>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Default="0034365A">
      <w:pPr>
        <w:pStyle w:val="B1"/>
      </w:pPr>
      <w:r>
        <w:t>4.</w:t>
      </w:r>
      <w:r>
        <w:tab/>
        <w:t>The mobile terminating call procedure then takes place as specified in clause 7 "Mobile Terminating Call Procedure".</w:t>
      </w:r>
    </w:p>
    <w:p w14:paraId="5DFF3113" w14:textId="6D97829B" w:rsidR="0034365A" w:rsidRDefault="0034365A">
      <w:pPr>
        <w:pStyle w:val="B1"/>
      </w:pPr>
      <w:r>
        <w:t>5.</w:t>
      </w:r>
      <w:r>
        <w:tab/>
        <w:t xml:space="preserve">Once the paging is successfully returned to MSC, the applicable CS procedures continues, e.g. for Supplementary Service as specified in specifications such as </w:t>
      </w:r>
      <w:r w:rsidR="007F546C">
        <w:t>TS 23.090 [</w:t>
      </w:r>
      <w:r>
        <w:t>10].</w:t>
      </w:r>
    </w:p>
    <w:p w14:paraId="220AA07D" w14:textId="77777777" w:rsidR="00AD22A4" w:rsidRDefault="00AD22A4" w:rsidP="00AD22A4">
      <w:pPr>
        <w:pStyle w:val="Heading4"/>
      </w:pPr>
      <w:bookmarkStart w:id="274" w:name="_Toc501359825"/>
      <w:bookmarkStart w:id="275" w:name="_Toc185596168"/>
      <w:r>
        <w:t>8.4.2.2</w:t>
      </w:r>
      <w:r>
        <w:tab/>
        <w:t>NW-Initiated CS Services while UE is in IMS VoIP session</w:t>
      </w:r>
      <w:bookmarkEnd w:id="274"/>
      <w:bookmarkEnd w:id="275"/>
    </w:p>
    <w:bookmarkStart w:id="276" w:name="_MON_1432714079"/>
    <w:bookmarkEnd w:id="276"/>
    <w:p w14:paraId="0CBB952F" w14:textId="77777777" w:rsidR="00AD22A4" w:rsidRDefault="00AD22A4" w:rsidP="00AD22A4">
      <w:pPr>
        <w:pStyle w:val="TH"/>
      </w:pPr>
      <w:r>
        <w:object w:dxaOrig="9398" w:dyaOrig="4851" w14:anchorId="04B21125">
          <v:shape id="_x0000_i1052" type="#_x0000_t75" style="width:470.2pt;height:242.3pt" o:ole="">
            <v:imagedata r:id="rId61" o:title=""/>
          </v:shape>
          <o:OLEObject Type="Embed" ProgID="Word.Picture.8" ShapeID="_x0000_i1052" DrawAspect="Content" ObjectID="_1796211740" r:id="rId62"/>
        </w:object>
      </w:r>
    </w:p>
    <w:p w14:paraId="1356E147" w14:textId="77777777" w:rsidR="00AD22A4" w:rsidRDefault="00AD22A4" w:rsidP="00AD22A4">
      <w:pPr>
        <w:pStyle w:val="TF"/>
      </w:pPr>
      <w:r>
        <w:t>Figure 8.4.2.2-1: NW-Initiated CS Service procedure while UE is in IMS VoIP session</w:t>
      </w:r>
    </w:p>
    <w:p w14:paraId="070D12EC" w14:textId="77777777" w:rsidR="00AD22A4" w:rsidRDefault="00AD22A4" w:rsidP="00AD22A4">
      <w:pPr>
        <w:pStyle w:val="B1"/>
      </w:pPr>
      <w:r>
        <w:t>1.</w:t>
      </w:r>
      <w:r>
        <w:tab/>
        <w:t>MSC/VLR receives a trigger for a NW-Initiated CS procedure.</w:t>
      </w:r>
    </w:p>
    <w:p w14:paraId="1B9BAF12" w14:textId="77777777" w:rsidR="00AD22A4" w:rsidRDefault="00AD22A4" w:rsidP="00AD22A4">
      <w:pPr>
        <w:pStyle w:val="B1"/>
      </w:pPr>
      <w:r>
        <w:t>1a.</w:t>
      </w:r>
      <w:r>
        <w:tab/>
        <w:t>The MSC responds by sending a Paging Request to the MME over a SGs interface. For call independent supplementary service, the Paging message may include the SS service ID. The MME has an established S1 connection for IMS VoIP session.</w:t>
      </w:r>
    </w:p>
    <w:p w14:paraId="3E97F605" w14:textId="002F8748" w:rsidR="00AD22A4" w:rsidRDefault="00AD22A4" w:rsidP="00AD22A4">
      <w:pPr>
        <w:pStyle w:val="B1"/>
      </w:pPr>
      <w:r>
        <w:tab/>
        <w:t xml:space="preserve">If the MME did not return the "SMS-only" indication to the UE during Attach or Combined TA/LA Update procedures, the MME sends Paging (parameters as specified in </w:t>
      </w:r>
      <w:r w:rsidR="007F546C">
        <w:t>TS 23.401 [</w:t>
      </w:r>
      <w:r>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Default="00AD22A4" w:rsidP="00AD22A4">
      <w:pPr>
        <w:pStyle w:val="B1"/>
      </w:pPr>
      <w:r>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Default="00AD22A4" w:rsidP="00AD22A4">
      <w:pPr>
        <w:pStyle w:val="B1"/>
      </w:pPr>
      <w:r>
        <w:tab/>
        <w:t>The eNodeB forwards the paging message to the UE.</w:t>
      </w:r>
    </w:p>
    <w:p w14:paraId="340FB092" w14:textId="77777777" w:rsidR="00AD22A4" w:rsidRDefault="00AD22A4" w:rsidP="00AD22A4">
      <w:pPr>
        <w:pStyle w:val="B1"/>
      </w:pPr>
      <w:r>
        <w:t>1b.</w:t>
      </w:r>
      <w:r>
        <w:tab/>
        <w:t>UE sends an Extended Service Request (Reject or Accept) message to the MME for mobile terminating CS Fallback. The Extended Service Request message is encapsulated in RRC and S1-AP messages.</w:t>
      </w:r>
    </w:p>
    <w:p w14:paraId="58F59034" w14:textId="60F56B1C" w:rsidR="00AD22A4" w:rsidRDefault="00AD22A4" w:rsidP="00AD22A4">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 23.271 [</w:t>
      </w:r>
      <w:r>
        <w:t>8].</w:t>
      </w:r>
    </w:p>
    <w:p w14:paraId="5FA9F973" w14:textId="77777777" w:rsidR="00AD22A4" w:rsidRDefault="00AD22A4" w:rsidP="00AD22A4">
      <w:pPr>
        <w:pStyle w:val="B1"/>
      </w:pPr>
      <w:r>
        <w:t>1d.</w:t>
      </w:r>
      <w:r>
        <w:tab/>
        <w:t>MME sends an S1-AP Request message to eNodeB that includes the UE Radio Capabilities and a CS Fallback Indicator. This message indicates to the eNodeB that the UE should be moved to UTRAN/GERAN.</w:t>
      </w:r>
    </w:p>
    <w:p w14:paraId="16D39376" w14:textId="77777777" w:rsidR="00AD22A4" w:rsidRDefault="00AD22A4" w:rsidP="00AD22A4">
      <w:pPr>
        <w:pStyle w:val="B1"/>
      </w:pPr>
      <w:r>
        <w:lastRenderedPageBreak/>
        <w:t>1e.</w:t>
      </w:r>
      <w:r>
        <w:tab/>
        <w:t>The eNodeB shall reply with S1-AP Response message.</w:t>
      </w:r>
    </w:p>
    <w:p w14:paraId="4DCCD1CF" w14:textId="77777777" w:rsidR="00AD22A4" w:rsidRDefault="00AD22A4" w:rsidP="00AD22A4">
      <w:pPr>
        <w:pStyle w:val="B1"/>
      </w:pPr>
      <w:r>
        <w:t>2.</w:t>
      </w:r>
      <w:r>
        <w:tab/>
        <w:t>These steps are performed as defined in clause 7.3 for PS handover supported case and clause 7.4 for No PS handover supported case.</w:t>
      </w:r>
    </w:p>
    <w:p w14:paraId="4599D807" w14:textId="6FE7B162" w:rsidR="00AD22A4" w:rsidRDefault="00AD22A4" w:rsidP="00AD22A4">
      <w:pPr>
        <w:pStyle w:val="B1"/>
      </w:pPr>
      <w:r>
        <w:t>3.</w:t>
      </w:r>
      <w:r>
        <w:tab/>
        <w:t>Based on UE measurement reports and CS Fallback Indicator in step 1d, the source E</w:t>
      </w:r>
      <w:r>
        <w:noBreakHyphen/>
        <w:t xml:space="preserve">UTRAN decides to trigger an SRVCC handover to UTRAN/GERAN. Continuous SRVCC procedures as specified in </w:t>
      </w:r>
      <w:r w:rsidR="007F546C">
        <w:t>TS 23.216 [</w:t>
      </w:r>
      <w:r>
        <w:t>20], clause 6.2.2.2 for PS handover supported case and clause 6.2.2.1a for No PS HO supported case are performed.</w:t>
      </w:r>
    </w:p>
    <w:p w14:paraId="3A01589D" w14:textId="114ECE09" w:rsidR="00AD22A4" w:rsidRDefault="00AD22A4" w:rsidP="00AD22A4">
      <w:pPr>
        <w:pStyle w:val="B1"/>
      </w:pPr>
      <w:r>
        <w:t>4.</w:t>
      </w:r>
      <w:r>
        <w:tab/>
        <w:t xml:space="preserve">After receiving Relocation/Handover Complete message from the RNS/BSS in step 3, the applicable CS procedure continues, e.g. for Supplementary Service as specified in specifications such as </w:t>
      </w:r>
      <w:r w:rsidR="007F546C">
        <w:t>TS 23.090 [</w:t>
      </w:r>
      <w:r>
        <w:t>10].</w:t>
      </w:r>
    </w:p>
    <w:p w14:paraId="60B1513B" w14:textId="77777777" w:rsidR="00AD22A4" w:rsidRDefault="00AD22A4" w:rsidP="004E70B5">
      <w:r>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Default="0034365A">
      <w:pPr>
        <w:pStyle w:val="Heading3"/>
      </w:pPr>
      <w:bookmarkStart w:id="277" w:name="_Toc501359826"/>
      <w:bookmarkStart w:id="278" w:name="_Toc185596169"/>
      <w:r>
        <w:t>8.4.3</w:t>
      </w:r>
      <w:r>
        <w:tab/>
        <w:t>Returning back to E-UTRAN</w:t>
      </w:r>
      <w:bookmarkEnd w:id="277"/>
      <w:bookmarkEnd w:id="278"/>
    </w:p>
    <w:p w14:paraId="6EC283E6" w14:textId="01ADB750" w:rsidR="0034365A" w:rsidRDefault="0034365A">
      <w:r>
        <w:t xml:space="preserve">Once CS service ends in CS domain, existing mechanisms as specified in </w:t>
      </w:r>
      <w:r w:rsidR="007F546C">
        <w:t>TS 23.401 [</w:t>
      </w:r>
      <w:r>
        <w:t>2] can be used to move the UE to E</w:t>
      </w:r>
      <w:r>
        <w:noBreakHyphen/>
        <w:t>UTRAN, no specific CS Fallback mechanisms are needed.</w:t>
      </w:r>
    </w:p>
    <w:p w14:paraId="374B034B"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53CA2E16"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Default="0034365A" w:rsidP="00792F60">
      <w:pPr>
        <w:pStyle w:val="Heading8"/>
      </w:pPr>
      <w:r>
        <w:br w:type="page"/>
      </w:r>
      <w:bookmarkStart w:id="279" w:name="_Toc501359827"/>
      <w:bookmarkStart w:id="280" w:name="_Toc185596170"/>
      <w:r>
        <w:lastRenderedPageBreak/>
        <w:t>Annex A</w:t>
      </w:r>
      <w:r w:rsidR="00BA110C">
        <w:t xml:space="preserve"> (informative)</w:t>
      </w:r>
      <w:r>
        <w:t>:</w:t>
      </w:r>
      <w:r>
        <w:br/>
        <w:t>Void</w:t>
      </w:r>
      <w:bookmarkEnd w:id="279"/>
      <w:bookmarkEnd w:id="280"/>
    </w:p>
    <w:p w14:paraId="3402FA26" w14:textId="77777777" w:rsidR="0034365A" w:rsidRDefault="0034365A"/>
    <w:p w14:paraId="71435207" w14:textId="77777777" w:rsidR="0034365A" w:rsidRDefault="0034365A">
      <w:pPr>
        <w:pStyle w:val="Heading8"/>
      </w:pPr>
      <w:r>
        <w:br w:type="page"/>
      </w:r>
      <w:bookmarkStart w:id="281" w:name="_Toc501359828"/>
      <w:bookmarkStart w:id="282" w:name="_Toc185596171"/>
      <w:r>
        <w:lastRenderedPageBreak/>
        <w:t>Annex B (normative):</w:t>
      </w:r>
      <w:r>
        <w:br/>
        <w:t>CS Fallback to 1xRTT</w:t>
      </w:r>
      <w:bookmarkEnd w:id="281"/>
      <w:bookmarkEnd w:id="282"/>
    </w:p>
    <w:p w14:paraId="3EAEC8A9" w14:textId="77777777" w:rsidR="0034365A" w:rsidRDefault="0034365A">
      <w:r>
        <w:t>This annex describes a CS Fallback to 1xRTT and an SMS solution for dual mode 1xRTT/E-UTRAN terminals.</w:t>
      </w:r>
    </w:p>
    <w:p w14:paraId="5254C772" w14:textId="2D3968D8" w:rsidR="0034365A" w:rsidRDefault="0034365A">
      <w:r>
        <w:t xml:space="preserve">CS Fallback to 1xRTT is supported for UEs with both single Rx and dual Rx configuration (see </w:t>
      </w:r>
      <w:r w:rsidR="007F546C">
        <w:t>TS 36.331 [</w:t>
      </w:r>
      <w:r>
        <w:t>33]). UEs with single Rx configuration are not able to camp in 1xRTT when they are active in E-UTRAN. The network therefore provides mechanisms for the UE to perform registration to 1xRTT, receive 1xRTT paging, SMS etc. while the UE is in E-UTRAN. UEs with dual Rx configuration can camp in 1xRTT while they are active in E-UTRAN, they may however not be able to stay in E-UTRAN when they handle a CS call and/or perform registration signalling, and/or sending or receiving SMS in 1xRTT.</w:t>
      </w:r>
    </w:p>
    <w:p w14:paraId="19744844" w14:textId="744DD729" w:rsidR="0034365A" w:rsidRDefault="0034365A">
      <w:r>
        <w:t xml:space="preserve">Clause B.1 and B.2 describes the architecture and procedures for CS Fallback (and enhanced CS Fallback) to 1xRTT when the UE has single Rx, dual Rx, or dual </w:t>
      </w:r>
      <w:r>
        <w:rPr>
          <w:noProof/>
        </w:rPr>
        <w:t>Rx/Tx</w:t>
      </w:r>
      <w:r>
        <w:t xml:space="preserve"> configuration. In this scenario the network need to support the S102 interface between the MME and 1xCS system in order to support CS Fallback (this is indicated by the presence of CSFB registration parameters on E-UTRAN broadcast channel, </w:t>
      </w:r>
      <w:r w:rsidR="007F546C">
        <w:t>TS 36.331 [</w:t>
      </w:r>
      <w:r>
        <w:t>33]).</w:t>
      </w:r>
    </w:p>
    <w:p w14:paraId="1D05291B" w14:textId="367A2EF3" w:rsidR="0034365A" w:rsidRDefault="0034365A">
      <w:r>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Pr>
          <w:noProof/>
        </w:rPr>
        <w:t>rx</w:t>
      </w:r>
      <w:r>
        <w:t xml:space="preserve"> CSFB on E-UTRAN broadcast channel, </w:t>
      </w:r>
      <w:r w:rsidR="007F546C">
        <w:t>TS 36.331 [</w:t>
      </w:r>
      <w:r>
        <w:t>33]).</w:t>
      </w:r>
    </w:p>
    <w:p w14:paraId="6A06A076" w14:textId="77777777" w:rsidR="0034365A" w:rsidRDefault="0034365A">
      <w:r>
        <w:t>If the UE has a dual Rx configuration and indicates support for enhanced CS fallback to 1xRTT in the UE radio capabilities, the principles and procedures in clauses B.1 and B.2 are followed when the network indicates support for S102.</w:t>
      </w:r>
    </w:p>
    <w:p w14:paraId="1B46BCCA" w14:textId="77777777" w:rsidR="0034365A" w:rsidRDefault="0034365A"/>
    <w:p w14:paraId="03C556C5" w14:textId="77777777" w:rsidR="0034365A" w:rsidRDefault="0034365A">
      <w:pPr>
        <w:pStyle w:val="Heading1"/>
      </w:pPr>
      <w:bookmarkStart w:id="283" w:name="_Toc501359829"/>
      <w:bookmarkStart w:id="284" w:name="_Toc185596172"/>
      <w:r>
        <w:t>B.1</w:t>
      </w:r>
      <w:r>
        <w:tab/>
        <w:t>Overall Description</w:t>
      </w:r>
      <w:bookmarkEnd w:id="283"/>
      <w:bookmarkEnd w:id="284"/>
    </w:p>
    <w:p w14:paraId="449E7EAF" w14:textId="77777777" w:rsidR="0034365A" w:rsidRDefault="0034365A">
      <w:pPr>
        <w:pStyle w:val="Heading2"/>
      </w:pPr>
      <w:bookmarkStart w:id="285" w:name="_Toc501359830"/>
      <w:bookmarkStart w:id="286" w:name="_Toc185596173"/>
      <w:r>
        <w:t>B.1.1</w:t>
      </w:r>
      <w:r>
        <w:tab/>
        <w:t>General Considerations</w:t>
      </w:r>
      <w:bookmarkEnd w:id="285"/>
      <w:bookmarkEnd w:id="286"/>
    </w:p>
    <w:p w14:paraId="0F6EE57B" w14:textId="77777777" w:rsidR="0034365A" w:rsidRDefault="0034365A">
      <w:r>
        <w:t>The CS fallback for 1xRTT in EPS enables the delivery of CS-domain services (e.g. CS voice) by reuse of the 1xCS infrastructure when the UE is served by E-UTRAN. A CS fallback enabled terminal, while connected to E-UTRAN may register in the 1x RTT CS domain in order to be able to use 1xRTT access to establish one or more CS services in the CS domain. The CS Fallback function is only available where E-UTRAN coverage overlaps with 1xRTT coverage.</w:t>
      </w:r>
    </w:p>
    <w:p w14:paraId="2C66545C" w14:textId="77777777" w:rsidR="0034365A" w:rsidRDefault="0034365A">
      <w:r>
        <w:t>This specification also specifies the architecture required for SMS over S102 in EPS. The MO SMS and MT SMS are tunnelled in EPS and over S102 and do not cause any CS Fallback to CDMA 1xRTT, and consequently does not require any overlapped CDMA 1xRTT coverage.</w:t>
      </w:r>
    </w:p>
    <w:p w14:paraId="6CBF1B7F" w14:textId="77777777" w:rsidR="0034365A" w:rsidRDefault="0034365A">
      <w:r>
        <w:t>CS Fallback to 1xRTT and IMS-based services shall be able to co-exist in the same operator's network.</w:t>
      </w:r>
    </w:p>
    <w:p w14:paraId="7A8EBB50" w14:textId="0301AF7E" w:rsidR="0034365A" w:rsidRDefault="0034365A">
      <w:r>
        <w:t xml:space="preserve">CS Fallback to 1xRTT with PS Handover procedure to HRPD access for Optimised HO, non-Optimised HO, and Optimised Idle mode mobility as defined in </w:t>
      </w:r>
      <w:r w:rsidR="007F546C">
        <w:t>TS 23.402 [</w:t>
      </w:r>
      <w:r>
        <w:t>27] shall be able to co-exist in the same operator's network.</w:t>
      </w:r>
    </w:p>
    <w:p w14:paraId="50B4E6B8" w14:textId="77777777" w:rsidR="0034365A" w:rsidRDefault="0034365A">
      <w:pPr>
        <w:pStyle w:val="Heading2"/>
      </w:pPr>
      <w:bookmarkStart w:id="287" w:name="_Toc501359831"/>
      <w:bookmarkStart w:id="288" w:name="_Toc185596174"/>
      <w:r>
        <w:t>B.1.2</w:t>
      </w:r>
      <w:r>
        <w:tab/>
        <w:t>Reference Architecture</w:t>
      </w:r>
      <w:bookmarkEnd w:id="287"/>
      <w:bookmarkEnd w:id="288"/>
    </w:p>
    <w:p w14:paraId="47040805" w14:textId="2D5EF132" w:rsidR="0034365A" w:rsidRDefault="0034365A">
      <w:r>
        <w:t>The CS fallback to 1xRTT and SMS over S102 in EPS function is realised by reusing the S102 reference point between the MME and the 1xCS IWS. The reference architecture described in figure B.1.2</w:t>
      </w:r>
      <w:r>
        <w:noBreakHyphen/>
        <w:t>1 is similar to the SRVCC architecture for E</w:t>
      </w:r>
      <w:r>
        <w:noBreakHyphen/>
        <w:t xml:space="preserve">UTRAN to 3GPP2 1xCS described in </w:t>
      </w:r>
      <w:r w:rsidR="007F546C">
        <w:t>TS 23.216 [</w:t>
      </w:r>
      <w:r>
        <w:t>20], with the additional aspect that the S102 session is long</w:t>
      </w:r>
      <w:r>
        <w:noBreakHyphen/>
        <w:t>lived (similar to pre</w:t>
      </w:r>
      <w:r>
        <w:noBreakHyphen/>
        <w:t>registration for S101).</w:t>
      </w:r>
    </w:p>
    <w:bookmarkStart w:id="289" w:name="_MON_1273869640"/>
    <w:bookmarkEnd w:id="289"/>
    <w:bookmarkStart w:id="290" w:name="_MON_1273867493"/>
    <w:bookmarkEnd w:id="290"/>
    <w:p w14:paraId="00B4863B" w14:textId="77777777" w:rsidR="0034365A" w:rsidRDefault="0034365A">
      <w:pPr>
        <w:pStyle w:val="TH"/>
      </w:pPr>
      <w:r>
        <w:object w:dxaOrig="7589" w:dyaOrig="4874" w14:anchorId="3E486819">
          <v:shape id="_x0000_i1053" type="#_x0000_t75" style="width:380.05pt;height:242.9pt" o:ole="">
            <v:imagedata r:id="rId63" o:title=""/>
          </v:shape>
          <o:OLEObject Type="Embed" ProgID="Word.Picture.8" ShapeID="_x0000_i1053" DrawAspect="Content" ObjectID="_1796211741" r:id="rId64"/>
        </w:object>
      </w:r>
    </w:p>
    <w:p w14:paraId="288E33D1" w14:textId="77777777" w:rsidR="0034365A" w:rsidRDefault="0034365A">
      <w:pPr>
        <w:pStyle w:val="TF"/>
      </w:pPr>
      <w:r>
        <w:t>Figure B.1.2-1: Reference architecture for CS fallback to 1xRTT CS</w:t>
      </w:r>
    </w:p>
    <w:p w14:paraId="72669D1C" w14:textId="626165C9" w:rsidR="0034365A" w:rsidRDefault="0034365A">
      <w:r>
        <w:t xml:space="preserve">Reference architecture for PS handover procedure between E-UTRAN and HRPD access is defined in </w:t>
      </w:r>
      <w:r w:rsidR="007F546C">
        <w:t>TS 23.402 [</w:t>
      </w:r>
      <w:r>
        <w:t>27].</w:t>
      </w:r>
    </w:p>
    <w:p w14:paraId="65A62BC0" w14:textId="77777777" w:rsidR="0034365A" w:rsidRDefault="0034365A">
      <w:pPr>
        <w:pStyle w:val="Heading3"/>
      </w:pPr>
      <w:bookmarkStart w:id="291" w:name="_Toc501359832"/>
      <w:bookmarkStart w:id="292" w:name="_Toc185596175"/>
      <w:r>
        <w:t>B.1.2.1</w:t>
      </w:r>
      <w:r>
        <w:tab/>
        <w:t>Reference points</w:t>
      </w:r>
      <w:bookmarkEnd w:id="291"/>
      <w:bookmarkEnd w:id="292"/>
    </w:p>
    <w:p w14:paraId="32E94EA0" w14:textId="77777777" w:rsidR="0034365A" w:rsidRDefault="0034365A">
      <w:pPr>
        <w:pStyle w:val="NO"/>
      </w:pPr>
      <w:r>
        <w:rPr>
          <w:b/>
        </w:rPr>
        <w:t>S102</w:t>
      </w:r>
      <w:r>
        <w:t>:</w:t>
      </w:r>
      <w:r>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Default="0034365A">
      <w:pPr>
        <w:pStyle w:val="Heading2"/>
      </w:pPr>
      <w:bookmarkStart w:id="293" w:name="_Toc501359833"/>
      <w:bookmarkStart w:id="294" w:name="_Toc185596176"/>
      <w:r>
        <w:t>B.1.3</w:t>
      </w:r>
      <w:r>
        <w:tab/>
        <w:t>Functional entities</w:t>
      </w:r>
      <w:bookmarkEnd w:id="293"/>
      <w:bookmarkEnd w:id="294"/>
    </w:p>
    <w:p w14:paraId="56B1B109" w14:textId="77777777" w:rsidR="0034365A" w:rsidRDefault="0034365A">
      <w:pPr>
        <w:pStyle w:val="Heading3"/>
      </w:pPr>
      <w:bookmarkStart w:id="295" w:name="_Toc501359834"/>
      <w:bookmarkStart w:id="296" w:name="_Toc185596177"/>
      <w:r>
        <w:t>B.1.3.1</w:t>
      </w:r>
      <w:r>
        <w:tab/>
        <w:t>UE</w:t>
      </w:r>
      <w:bookmarkEnd w:id="295"/>
      <w:bookmarkEnd w:id="296"/>
    </w:p>
    <w:p w14:paraId="79E177F0" w14:textId="77777777" w:rsidR="0034365A" w:rsidRDefault="0034365A">
      <w:r>
        <w:t>The UE capable of CS fallback to 1xRTT and SMS over S102 supports access to E-UTRAN/EPC as well as access to the 1xCS domain over 1xRTT. It supports the following additional functions:</w:t>
      </w:r>
    </w:p>
    <w:p w14:paraId="59C331F0" w14:textId="77777777" w:rsidR="0034365A" w:rsidRDefault="0034365A">
      <w:pPr>
        <w:pStyle w:val="B1"/>
      </w:pPr>
      <w:r>
        <w:t>-</w:t>
      </w:r>
      <w:r>
        <w:tab/>
        <w:t>1xRTT CS registration over the EPS after the UE has completed the E-UTRAN attachment;</w:t>
      </w:r>
    </w:p>
    <w:p w14:paraId="305FB8DA" w14:textId="77777777" w:rsidR="0034365A" w:rsidRDefault="0034365A">
      <w:pPr>
        <w:pStyle w:val="B1"/>
      </w:pPr>
      <w:r>
        <w:t>-</w:t>
      </w:r>
      <w:r>
        <w:tab/>
        <w:t>1xRTT CS re-registration due to mobility;</w:t>
      </w:r>
    </w:p>
    <w:p w14:paraId="634355EA" w14:textId="77777777" w:rsidR="0034365A" w:rsidRDefault="0034365A">
      <w:pPr>
        <w:pStyle w:val="B1"/>
      </w:pPr>
      <w:r>
        <w:t>-</w:t>
      </w:r>
      <w:r>
        <w:tab/>
        <w:t>CS fallback procedures specified for 1xRTT CS domain voice service;</w:t>
      </w:r>
    </w:p>
    <w:p w14:paraId="2943E03B" w14:textId="77777777" w:rsidR="0034365A" w:rsidRDefault="0034365A">
      <w:pPr>
        <w:pStyle w:val="B1"/>
      </w:pPr>
      <w:r>
        <w:t>-</w:t>
      </w:r>
      <w:r>
        <w:tab/>
        <w:t>Procedures for mobile originated and mobile terminated SMS tunnelled over EPS and S102;</w:t>
      </w:r>
    </w:p>
    <w:p w14:paraId="2BFDF254" w14:textId="77777777" w:rsidR="0034365A" w:rsidRDefault="0034365A">
      <w:pPr>
        <w:pStyle w:val="B1"/>
      </w:pPr>
      <w:r>
        <w:t>-</w:t>
      </w:r>
      <w:r>
        <w:tab/>
        <w:t>Includes enhanced CS fallback to 1xRTT capability indication as part of the UE radio capabilities;</w:t>
      </w:r>
    </w:p>
    <w:p w14:paraId="48465183" w14:textId="77777777" w:rsidR="0034365A" w:rsidRDefault="0034365A">
      <w:pPr>
        <w:pStyle w:val="B1"/>
      </w:pPr>
      <w:r>
        <w:t>-</w:t>
      </w:r>
      <w:r>
        <w:tab/>
        <w:t>Includes concurrent 1xRTT and HRPD capability indication as part of the UE radio capabilities if supported by the enhanced CS fallback to 1xRTT capable UE.</w:t>
      </w:r>
    </w:p>
    <w:p w14:paraId="4CB1F5FE" w14:textId="7CF27B09" w:rsidR="0034365A" w:rsidRDefault="0034365A">
      <w:r>
        <w:t xml:space="preserve">If the UE is service user with subscription to CS domain priority service, the </w:t>
      </w:r>
      <w:r>
        <w:rPr>
          <w:noProof/>
        </w:rPr>
        <w:t>UE's</w:t>
      </w:r>
      <w:r>
        <w:t xml:space="preserve"> USIM belongs to one of the special Access Classes as specified in </w:t>
      </w:r>
      <w:r w:rsidR="007F546C">
        <w:t>TS 22.011 [</w:t>
      </w:r>
      <w:r>
        <w:t>38] and the UE shall set the RRC establishment cause to "</w:t>
      </w:r>
      <w:r>
        <w:rPr>
          <w:noProof/>
        </w:rPr>
        <w:t>HighPriorityAccess</w:t>
      </w:r>
      <w:r>
        <w:t xml:space="preserve">" as specified in </w:t>
      </w:r>
      <w:r w:rsidR="007F546C">
        <w:t>TS 36.331 [</w:t>
      </w:r>
      <w:r>
        <w:t>33].</w:t>
      </w:r>
    </w:p>
    <w:p w14:paraId="6236DE39" w14:textId="77777777" w:rsidR="0034365A" w:rsidRDefault="0034365A">
      <w:pPr>
        <w:pStyle w:val="Heading3"/>
      </w:pPr>
      <w:bookmarkStart w:id="297" w:name="_Toc501359835"/>
      <w:bookmarkStart w:id="298" w:name="_Toc185596178"/>
      <w:r>
        <w:t>B.1.3.2</w:t>
      </w:r>
      <w:r>
        <w:tab/>
        <w:t>MME</w:t>
      </w:r>
      <w:bookmarkEnd w:id="297"/>
      <w:bookmarkEnd w:id="298"/>
    </w:p>
    <w:p w14:paraId="6DF81F73" w14:textId="77777777" w:rsidR="0034365A" w:rsidRDefault="0034365A">
      <w:r>
        <w:t>The MME enabled for CS fallback to 1xRTT supports the following additional functions:</w:t>
      </w:r>
    </w:p>
    <w:p w14:paraId="62DB6A73" w14:textId="3E6D6807" w:rsidR="0034365A" w:rsidRDefault="0034365A">
      <w:pPr>
        <w:pStyle w:val="B1"/>
      </w:pPr>
      <w:r>
        <w:lastRenderedPageBreak/>
        <w:t>-</w:t>
      </w:r>
      <w:r>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7F546C">
        <w:t>TR 36.938 [</w:t>
      </w:r>
      <w:r>
        <w:t>19];</w:t>
      </w:r>
    </w:p>
    <w:p w14:paraId="168F985E" w14:textId="77777777" w:rsidR="0034365A" w:rsidRDefault="0034365A">
      <w:pPr>
        <w:pStyle w:val="B1"/>
      </w:pPr>
      <w:r>
        <w:t>-</w:t>
      </w:r>
      <w:r>
        <w:tab/>
        <w:t>1xCS-IWS (terminating S102 reference point) selection for CSFB procedures;</w:t>
      </w:r>
    </w:p>
    <w:p w14:paraId="1DD518C8" w14:textId="77777777" w:rsidR="0034365A" w:rsidRDefault="0034365A">
      <w:pPr>
        <w:pStyle w:val="B1"/>
      </w:pPr>
      <w:r>
        <w:t>-</w:t>
      </w:r>
      <w:r>
        <w:tab/>
        <w:t>Handling of S102 tunnel redirection in case of MME relocation;</w:t>
      </w:r>
    </w:p>
    <w:p w14:paraId="132460D7" w14:textId="77777777" w:rsidR="0034365A" w:rsidRDefault="0034365A">
      <w:pPr>
        <w:pStyle w:val="B1"/>
      </w:pPr>
      <w:r>
        <w:t>-</w:t>
      </w:r>
      <w:r>
        <w:tab/>
        <w:t>Buffering of messages received via S102 for UEs in idle state.</w:t>
      </w:r>
    </w:p>
    <w:p w14:paraId="75A3C3B6" w14:textId="77777777" w:rsidR="0034365A" w:rsidRDefault="0034365A">
      <w:r>
        <w:t>If the network supports CSFB priority call handling, the MME supports the following additional functions:</w:t>
      </w:r>
    </w:p>
    <w:p w14:paraId="26981262" w14:textId="2382A094" w:rsidR="0034365A" w:rsidRDefault="0034365A">
      <w:pPr>
        <w:pStyle w:val="B1"/>
      </w:pPr>
      <w:r>
        <w:t>-</w:t>
      </w:r>
      <w:r>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Pr>
          <w:noProof/>
        </w:rPr>
        <w:t>eNodeB</w:t>
      </w:r>
      <w:r>
        <w:t xml:space="preserve">. The MME also sets priority indication, i.e. "CSFB High Priority", in S1AP message to the </w:t>
      </w:r>
      <w:r>
        <w:rPr>
          <w:noProof/>
        </w:rPr>
        <w:t>eNodeB</w:t>
      </w:r>
      <w:r>
        <w:t xml:space="preserve">, so that </w:t>
      </w:r>
      <w:r>
        <w:rPr>
          <w:noProof/>
        </w:rPr>
        <w:t>eNodeB</w:t>
      </w:r>
      <w:r>
        <w:t xml:space="preserve"> may initiate the CSFB procedure with priority, as specified in </w:t>
      </w:r>
      <w:r w:rsidR="007F546C">
        <w:t>TS 36.413 [</w:t>
      </w:r>
      <w:r>
        <w:t>35].</w:t>
      </w:r>
    </w:p>
    <w:p w14:paraId="3305F76B" w14:textId="28831496" w:rsidR="0034365A" w:rsidRDefault="0034365A">
      <w:pPr>
        <w:pStyle w:val="B1"/>
      </w:pPr>
      <w:r>
        <w:t>-</w:t>
      </w:r>
      <w:r>
        <w:tab/>
        <w:t xml:space="preserve">For a CSFB request from service user, the MME determines that the CSFB request need priority handling based on the </w:t>
      </w:r>
      <w:r>
        <w:rPr>
          <w:noProof/>
        </w:rPr>
        <w:t>UE's</w:t>
      </w:r>
      <w:r>
        <w:t xml:space="preserve"> EPS subscription information. The MME in congestion situation provides preferential treatment to this request and also sets priority indication, i.e. "CSFB High Priority", in S1AP message to </w:t>
      </w:r>
      <w:r>
        <w:rPr>
          <w:noProof/>
        </w:rPr>
        <w:t>eNodeB</w:t>
      </w:r>
      <w:r>
        <w:t xml:space="preserve"> to initiate CSFB procedure, as specified in </w:t>
      </w:r>
      <w:r w:rsidR="007F546C">
        <w:t>TS 36.413 [</w:t>
      </w:r>
      <w:r>
        <w:t>35].</w:t>
      </w:r>
    </w:p>
    <w:p w14:paraId="06F19818" w14:textId="77777777" w:rsidR="0034365A" w:rsidRDefault="0034365A">
      <w:pPr>
        <w:pStyle w:val="Heading3"/>
      </w:pPr>
      <w:bookmarkStart w:id="299" w:name="_Toc501359836"/>
      <w:bookmarkStart w:id="300" w:name="_Toc185596179"/>
      <w:r>
        <w:t>B.1.3.3</w:t>
      </w:r>
      <w:r>
        <w:tab/>
        <w:t>E-UTRAN</w:t>
      </w:r>
      <w:bookmarkEnd w:id="299"/>
      <w:bookmarkEnd w:id="300"/>
    </w:p>
    <w:p w14:paraId="7D648A7C" w14:textId="77777777" w:rsidR="0034365A" w:rsidRDefault="0034365A">
      <w:r>
        <w:t>The E</w:t>
      </w:r>
      <w:r>
        <w:noBreakHyphen/>
        <w:t>UTRAN enabled for CS fallback to 1xRTT supports the following additional functions:</w:t>
      </w:r>
    </w:p>
    <w:p w14:paraId="1521B8FA" w14:textId="77777777" w:rsidR="0034365A" w:rsidRDefault="0034365A">
      <w:pPr>
        <w:pStyle w:val="B1"/>
      </w:pPr>
      <w:r>
        <w:t>-</w:t>
      </w:r>
      <w:r>
        <w:tab/>
        <w:t>Provision of control information that causes the UE to trigger 1xCS registration;</w:t>
      </w:r>
    </w:p>
    <w:p w14:paraId="49C20119" w14:textId="77777777" w:rsidR="0034365A" w:rsidRDefault="0034365A">
      <w:pPr>
        <w:pStyle w:val="B1"/>
      </w:pPr>
      <w:r>
        <w:t>-</w:t>
      </w:r>
      <w:r>
        <w:tab/>
        <w:t>Forwarding 1x RTT CS paging request to the UE;</w:t>
      </w:r>
    </w:p>
    <w:p w14:paraId="32B0F15A" w14:textId="77777777" w:rsidR="0034365A" w:rsidRDefault="0034365A">
      <w:pPr>
        <w:pStyle w:val="B1"/>
      </w:pPr>
      <w:r>
        <w:t>-</w:t>
      </w:r>
      <w:r>
        <w:tab/>
        <w:t>Forwarding 1x RTT CS related messages between MME and UE;</w:t>
      </w:r>
    </w:p>
    <w:p w14:paraId="4927D84B" w14:textId="77777777" w:rsidR="0034365A" w:rsidRDefault="0034365A">
      <w:pPr>
        <w:pStyle w:val="B1"/>
      </w:pPr>
      <w:r>
        <w:t>-</w:t>
      </w:r>
      <w:r>
        <w:tab/>
        <w:t>Release of E-UTRAN resources after UE leaves E-UTRAN coverage subsequent to a page for CS fallback to 1xRTT CS if PS handover procedure is not performed in conjunction with 1xCS fallback;</w:t>
      </w:r>
    </w:p>
    <w:p w14:paraId="18A1A3D8" w14:textId="77777777" w:rsidR="0034365A" w:rsidRDefault="0034365A">
      <w:pPr>
        <w:pStyle w:val="B1"/>
      </w:pPr>
      <w:r>
        <w:t>-</w:t>
      </w:r>
      <w:r>
        <w:tab/>
        <w:t>Invoking the optimised or non-optimised PS handover procedure concurrently with enhanced 1xCS fallback procedure when supported by the network and UE, and based on network configuration.</w:t>
      </w:r>
    </w:p>
    <w:p w14:paraId="0C174CD8" w14:textId="77777777" w:rsidR="0034365A" w:rsidRDefault="0034365A">
      <w:r>
        <w:t>If the network supports CSFB priority call handling, the E-UTRAN supports the following additional functions:</w:t>
      </w:r>
    </w:p>
    <w:p w14:paraId="74EBB6DC" w14:textId="77777777" w:rsidR="0034365A" w:rsidRDefault="0034365A">
      <w:pPr>
        <w:pStyle w:val="B1"/>
      </w:pPr>
      <w:r>
        <w:t>-</w:t>
      </w:r>
      <w:r>
        <w:tab/>
        <w:t>For page message received on S1AP with priority indication, the E-UTRAN should provide preferential treatment to this request compared to other normal paging requests.</w:t>
      </w:r>
    </w:p>
    <w:p w14:paraId="11D2FF33" w14:textId="77777777" w:rsidR="0034365A" w:rsidRDefault="0034365A">
      <w:pPr>
        <w:pStyle w:val="B1"/>
      </w:pPr>
      <w:r>
        <w:t>-</w:t>
      </w:r>
      <w:r>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Default="0034365A">
      <w:pPr>
        <w:pStyle w:val="Heading2"/>
      </w:pPr>
      <w:bookmarkStart w:id="301" w:name="_Toc501359837"/>
      <w:bookmarkStart w:id="302" w:name="_Toc185596180"/>
      <w:r>
        <w:t>B.1.4</w:t>
      </w:r>
      <w:r>
        <w:tab/>
        <w:t>Co-existence with IMS services</w:t>
      </w:r>
      <w:bookmarkEnd w:id="301"/>
      <w:bookmarkEnd w:id="302"/>
    </w:p>
    <w:p w14:paraId="7D9ED953" w14:textId="77777777" w:rsidR="0034365A" w:rsidRDefault="0034365A">
      <w:r>
        <w:t>Clause 4.</w:t>
      </w:r>
      <w:r w:rsidR="000523F0">
        <w:t>5</w:t>
      </w:r>
      <w:r>
        <w:t xml:space="preserve"> of this specification also applies here.</w:t>
      </w:r>
    </w:p>
    <w:p w14:paraId="52043612" w14:textId="77777777" w:rsidR="0034365A" w:rsidRDefault="0034365A">
      <w:pPr>
        <w:pStyle w:val="Heading2"/>
      </w:pPr>
      <w:bookmarkStart w:id="303" w:name="_Toc501359838"/>
      <w:bookmarkStart w:id="304" w:name="_Toc185596181"/>
      <w:r>
        <w:t>B.1.5</w:t>
      </w:r>
      <w:r>
        <w:tab/>
        <w:t>CSFB Priority Call Handling</w:t>
      </w:r>
      <w:bookmarkEnd w:id="303"/>
      <w:bookmarkEnd w:id="304"/>
    </w:p>
    <w:p w14:paraId="069B2031" w14:textId="5796C881" w:rsidR="0034365A" w:rsidRDefault="0034365A">
      <w:r>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Pr>
          <w:noProof/>
        </w:rPr>
        <w:t>UE's</w:t>
      </w:r>
      <w:r>
        <w:t xml:space="preserve"> USIM shall belong to one of special Access Classes as specified in </w:t>
      </w:r>
      <w:r w:rsidR="007F546C">
        <w:t>TS 22.011 [</w:t>
      </w:r>
      <w:r>
        <w:t>38].</w:t>
      </w:r>
    </w:p>
    <w:p w14:paraId="082EAE81" w14:textId="285C41AD" w:rsidR="0034365A" w:rsidRDefault="0034365A">
      <w:r>
        <w:t xml:space="preserve">For mobile terminated CS fallback calls from a service user, the 1x MSC via the 1xCS IWS provides a priority indication to the MME along with a page message. The MME shall set a priority indication to the </w:t>
      </w:r>
      <w:r>
        <w:rPr>
          <w:noProof/>
        </w:rPr>
        <w:t>eNodeB</w:t>
      </w:r>
      <w:r>
        <w:t xml:space="preserve"> when </w:t>
      </w:r>
      <w:r>
        <w:lastRenderedPageBreak/>
        <w:t xml:space="preserve">requesting the </w:t>
      </w:r>
      <w:r>
        <w:rPr>
          <w:noProof/>
        </w:rPr>
        <w:t>eNodeB</w:t>
      </w:r>
      <w:r>
        <w:t xml:space="preserve"> to page the UE if the UE is idle.</w:t>
      </w:r>
      <w:r w:rsidR="008F3B23">
        <w:t xml:space="preserve"> If the MME, while waiting for a UE response to the paging request sent without priority indication, receives a message with priority indication from the 1xCS MSC via 1xCS IWS, the MME should send </w:t>
      </w:r>
      <w:r w:rsidR="004E70B5">
        <w:t xml:space="preserve">another </w:t>
      </w:r>
      <w:r w:rsidR="008F3B23">
        <w:t>paging request with priority indication.</w:t>
      </w:r>
      <w:r>
        <w:t xml:space="preserve"> For mobile originated CS fallback calls from a service user in E-UTRAN, the MME determines that the CSFB requires priority handling based on the MPS CS priority in the </w:t>
      </w:r>
      <w:r>
        <w:rPr>
          <w:noProof/>
        </w:rPr>
        <w:t>UE's</w:t>
      </w:r>
      <w:r>
        <w:t xml:space="preserve"> EPS subscription. For both mobile originated and mobile terminated CSFB, the MME shall also provide priority indication, i.e. "CSFB High Priority", when requesting the </w:t>
      </w:r>
      <w:r>
        <w:rPr>
          <w:noProof/>
        </w:rPr>
        <w:t>eNodeB</w:t>
      </w:r>
      <w:r>
        <w:t xml:space="preserve"> to execute the CSFB priority procedure. The </w:t>
      </w:r>
      <w:r>
        <w:rPr>
          <w:noProof/>
        </w:rPr>
        <w:t>eNodeB</w:t>
      </w:r>
      <w:r>
        <w:t xml:space="preserve"> should handle the page message with priority and also prioritize the subsequent CS fallback procedure to 1xRTT as specified in </w:t>
      </w:r>
      <w:r w:rsidR="007F546C">
        <w:t>TS 36.413 [</w:t>
      </w:r>
      <w:r>
        <w:t>35].</w:t>
      </w:r>
    </w:p>
    <w:p w14:paraId="01E92EE8" w14:textId="77777777" w:rsidR="0034365A" w:rsidRDefault="0034365A">
      <w:pPr>
        <w:pStyle w:val="Heading1"/>
      </w:pPr>
      <w:bookmarkStart w:id="305" w:name="_Toc501359839"/>
      <w:bookmarkStart w:id="306" w:name="_Toc185596182"/>
      <w:r>
        <w:t>B.2</w:t>
      </w:r>
      <w:r>
        <w:tab/>
        <w:t>Procedures</w:t>
      </w:r>
      <w:bookmarkEnd w:id="305"/>
      <w:bookmarkEnd w:id="306"/>
    </w:p>
    <w:p w14:paraId="69B93BEB" w14:textId="77777777" w:rsidR="0034365A" w:rsidRDefault="0034365A">
      <w:pPr>
        <w:pStyle w:val="Heading2"/>
      </w:pPr>
      <w:bookmarkStart w:id="307" w:name="_Toc501359840"/>
      <w:bookmarkStart w:id="308" w:name="_Toc185596183"/>
      <w:r>
        <w:t>B.2.1</w:t>
      </w:r>
      <w:r>
        <w:tab/>
        <w:t>Mobility Management</w:t>
      </w:r>
      <w:bookmarkEnd w:id="307"/>
      <w:bookmarkEnd w:id="308"/>
    </w:p>
    <w:p w14:paraId="023C84B6" w14:textId="77777777" w:rsidR="0034365A" w:rsidRDefault="0034365A">
      <w:pPr>
        <w:pStyle w:val="Heading3"/>
      </w:pPr>
      <w:bookmarkStart w:id="309" w:name="_Toc501359841"/>
      <w:bookmarkStart w:id="310" w:name="_Toc185596184"/>
      <w:r>
        <w:t>B.2.1.1</w:t>
      </w:r>
      <w:r>
        <w:tab/>
        <w:t>1x RTT CS Pre-Registration over EPS Procedure</w:t>
      </w:r>
      <w:bookmarkEnd w:id="309"/>
      <w:bookmarkEnd w:id="310"/>
    </w:p>
    <w:p w14:paraId="66BBF888" w14:textId="77777777" w:rsidR="0034365A" w:rsidRDefault="0034365A">
      <w:r>
        <w:t>This clause describes how the UE in an E-UTRAN system establishes and maintains pre-registration in the 1xCS system.</w:t>
      </w:r>
    </w:p>
    <w:bookmarkStart w:id="311" w:name="_MON_1280445788"/>
    <w:bookmarkEnd w:id="311"/>
    <w:p w14:paraId="543A5F03" w14:textId="77777777" w:rsidR="0034365A" w:rsidRDefault="0034365A">
      <w:pPr>
        <w:pStyle w:val="TH"/>
      </w:pPr>
      <w:r>
        <w:object w:dxaOrig="9217" w:dyaOrig="6642" w14:anchorId="7ACE4EA3">
          <v:shape id="_x0000_i1054" type="#_x0000_t75" style="width:460.15pt;height:331.85pt" o:ole="">
            <v:imagedata r:id="rId65" o:title=""/>
          </v:shape>
          <o:OLEObject Type="Embed" ProgID="Word.Picture.8" ShapeID="_x0000_i1054" DrawAspect="Content" ObjectID="_1796211742" r:id="rId66"/>
        </w:object>
      </w:r>
    </w:p>
    <w:p w14:paraId="5E5BCC41" w14:textId="77777777" w:rsidR="0034365A" w:rsidRDefault="0034365A">
      <w:pPr>
        <w:pStyle w:val="TF"/>
      </w:pPr>
      <w:r>
        <w:t>Figure B.2.1.1-1: 1xRTT CS registration procedure</w:t>
      </w:r>
    </w:p>
    <w:p w14:paraId="02B7D579" w14:textId="45DE32D3" w:rsidR="0034365A" w:rsidRDefault="0034365A" w:rsidP="00477BA2">
      <w:pPr>
        <w:pStyle w:val="B1"/>
      </w:pPr>
      <w:r w:rsidRPr="00477BA2">
        <w:t>1.</w:t>
      </w:r>
      <w:r w:rsidRPr="00477BA2">
        <w:tab/>
        <w:t xml:space="preserve">The UE attaches to E-UTRAN as specified in </w:t>
      </w:r>
      <w:r w:rsidR="007F546C" w:rsidRPr="00477BA2">
        <w:t>TS</w:t>
      </w:r>
      <w:r w:rsidR="007F546C">
        <w:t> </w:t>
      </w:r>
      <w:r w:rsidR="007F546C" w:rsidRPr="00477BA2">
        <w:t>23.401</w:t>
      </w:r>
      <w:r w:rsidR="007F546C">
        <w:t> </w:t>
      </w:r>
      <w:r w:rsidR="007F546C" w:rsidRPr="00477BA2">
        <w:t>[</w:t>
      </w:r>
      <w:r w:rsidRPr="00477BA2">
        <w:t>2]. The UE includes an indication of enhanced CS fallback to 1xRTT and may also include concurrent 1xRTT and HRPD PS session handling capabilities as part of the UE radio capabilities.</w:t>
      </w:r>
    </w:p>
    <w:p w14:paraId="61854019" w14:textId="77777777" w:rsidR="0034365A" w:rsidRDefault="0034365A">
      <w:pPr>
        <w:pStyle w:val="B1"/>
      </w:pPr>
      <w:r>
        <w:tab/>
        <w:t xml:space="preserve">If the UE is a service user with subscription to 1x priority service in the 1xRTT CS domain, the </w:t>
      </w:r>
      <w:r>
        <w:rPr>
          <w:noProof/>
        </w:rPr>
        <w:t>UE's</w:t>
      </w:r>
      <w:r>
        <w:t xml:space="preserve"> EPS subscription contains MPS CS priority.</w:t>
      </w:r>
    </w:p>
    <w:p w14:paraId="4FF8E151" w14:textId="77777777" w:rsidR="0034365A" w:rsidRDefault="0034365A">
      <w:pPr>
        <w:pStyle w:val="B1"/>
      </w:pPr>
      <w:r>
        <w:t>2.</w:t>
      </w:r>
      <w:r>
        <w:tab/>
        <w:t>Based on a radio layer trigger (e.g. an indication from the E-UTRAN when the UE is in connected state or an indication over the broadcast channel), the UE decides to register with the 1xRTT CS domain.</w:t>
      </w:r>
    </w:p>
    <w:p w14:paraId="19E8AFED" w14:textId="77777777" w:rsidR="0034365A" w:rsidRDefault="0034365A">
      <w:pPr>
        <w:pStyle w:val="B1"/>
      </w:pPr>
      <w:r>
        <w:lastRenderedPageBreak/>
        <w:t>3.</w:t>
      </w:r>
      <w:r>
        <w:tab/>
        <w:t>If the UE is in idle state, in order to create a signalling connection with the MME, it performs the Service Request procedure.</w:t>
      </w:r>
    </w:p>
    <w:p w14:paraId="0EB1E63A" w14:textId="77777777" w:rsidR="0034365A" w:rsidRDefault="0034365A">
      <w:pPr>
        <w:pStyle w:val="B1"/>
      </w:pPr>
      <w:r>
        <w:t>4.</w:t>
      </w:r>
      <w:r>
        <w:rPr>
          <w:rFonts w:eastAsia="Batang"/>
          <w:lang w:eastAsia="ko-KR"/>
        </w:rPr>
        <w:tab/>
        <w:t xml:space="preserve">The </w:t>
      </w:r>
      <w:r>
        <w:t>UE generates a 1xRTT CS registration request.</w:t>
      </w:r>
    </w:p>
    <w:p w14:paraId="59D9EB5A" w14:textId="77777777" w:rsidR="0034365A" w:rsidRDefault="0034365A">
      <w:pPr>
        <w:pStyle w:val="B1"/>
      </w:pPr>
      <w:r>
        <w:t>4a.</w:t>
      </w:r>
      <w:r>
        <w:rPr>
          <w:rFonts w:eastAsia="Batang"/>
          <w:lang w:eastAsia="ko-KR"/>
        </w:rPr>
        <w:tab/>
      </w:r>
      <w:r>
        <w:t>The 1xRTT CS message is transferred from the UE to E-UTRAN.</w:t>
      </w:r>
    </w:p>
    <w:p w14:paraId="1826C2F3" w14:textId="77777777" w:rsidR="0034365A" w:rsidRDefault="0034365A">
      <w:pPr>
        <w:pStyle w:val="B1"/>
      </w:pPr>
      <w:r>
        <w:t>4b.</w:t>
      </w:r>
      <w:r>
        <w:tab/>
        <w:t>E-UTRAN forwards the 1xRTT CS message to the MME including the CDMA2000 Reference Cell ID.</w:t>
      </w:r>
    </w:p>
    <w:p w14:paraId="2211A34B" w14:textId="77777777" w:rsidR="0034365A" w:rsidRDefault="0034365A">
      <w:pPr>
        <w:pStyle w:val="B1"/>
      </w:pPr>
      <w:r>
        <w:t>4c.</w:t>
      </w:r>
      <w:r>
        <w:rPr>
          <w:rFonts w:eastAsia="Batang"/>
          <w:lang w:eastAsia="ko-KR"/>
        </w:rPr>
        <w:tab/>
        <w:t xml:space="preserve">The </w:t>
      </w:r>
      <w:r>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Default="0034365A">
      <w:pPr>
        <w:pStyle w:val="B1"/>
      </w:pPr>
      <w:r>
        <w:t>5.</w:t>
      </w:r>
      <w:r>
        <w:rPr>
          <w:rFonts w:ascii="MS Mincho"/>
        </w:rPr>
        <w:tab/>
      </w:r>
      <w:r>
        <w:t>1xRTT CS registration is then performed by the 1xCS IWS node based on 3GPP2 A.S0008 [16].</w:t>
      </w:r>
    </w:p>
    <w:p w14:paraId="6708E392" w14:textId="77777777" w:rsidR="0034365A" w:rsidRDefault="0034365A">
      <w:pPr>
        <w:pStyle w:val="B1"/>
      </w:pPr>
      <w:r>
        <w:t>6a.</w:t>
      </w:r>
      <w:r>
        <w:tab/>
        <w:t>1xRTT CS registration response is tunnelled back to the MME in a S102 Direct Transfer message (IMSI, 1xCS message).</w:t>
      </w:r>
    </w:p>
    <w:p w14:paraId="5B0F3998" w14:textId="77777777" w:rsidR="0034365A" w:rsidRDefault="0034365A">
      <w:pPr>
        <w:pStyle w:val="B1"/>
      </w:pPr>
      <w:r>
        <w:t>6b.</w:t>
      </w:r>
      <w:r>
        <w:tab/>
        <w:t>The MME forwards the 1xRTT CS message to the E-UTRAN.</w:t>
      </w:r>
    </w:p>
    <w:p w14:paraId="72216916" w14:textId="77777777" w:rsidR="0034365A" w:rsidRDefault="0034365A">
      <w:pPr>
        <w:pStyle w:val="B1"/>
      </w:pPr>
      <w:r>
        <w:t>6c.</w:t>
      </w:r>
      <w:r>
        <w:tab/>
        <w:t>The E-UTRAN forwards the 1xRTT CS message to the UE.</w:t>
      </w:r>
    </w:p>
    <w:p w14:paraId="06C96E47" w14:textId="77777777" w:rsidR="0034365A" w:rsidRDefault="0034365A">
      <w:pPr>
        <w:rPr>
          <w:b/>
          <w:bCs/>
        </w:rPr>
      </w:pPr>
      <w:r>
        <w:t>If the triggers for 1xCS registration change over time, the UE (both in idle or connected state), uses this information to update the 1xCS registration via the tunnel.</w:t>
      </w:r>
    </w:p>
    <w:p w14:paraId="789841E0" w14:textId="77777777" w:rsidR="0034365A" w:rsidRDefault="0034365A">
      <w:pPr>
        <w:pStyle w:val="Heading3"/>
      </w:pPr>
      <w:bookmarkStart w:id="312" w:name="_Toc501359842"/>
      <w:bookmarkStart w:id="313" w:name="_Toc185596185"/>
      <w:r>
        <w:t>B.2.1.2</w:t>
      </w:r>
      <w:r>
        <w:tab/>
        <w:t>S102 Tunnel Redirection</w:t>
      </w:r>
      <w:bookmarkEnd w:id="312"/>
      <w:bookmarkEnd w:id="313"/>
    </w:p>
    <w:p w14:paraId="04243566" w14:textId="77777777" w:rsidR="0034365A" w:rsidRDefault="0034365A">
      <w:pPr>
        <w:keepNext/>
        <w:keepLines/>
        <w:rPr>
          <w:lang w:eastAsia="zh-CN"/>
        </w:rPr>
      </w:pPr>
      <w:r>
        <w:rPr>
          <w:lang w:eastAsia="zh-CN"/>
        </w:rPr>
        <w:t>S102 Tunnel Redirection Procedure is used when the UE perform Tracking Area Update with MME change while the UE is registered with the 1xRTT CS domain as described in clause B.2.1.1 and the S102 session exists between the MME and the 1xCS IWS.</w:t>
      </w:r>
    </w:p>
    <w:p w14:paraId="7C2149D1" w14:textId="77777777" w:rsidR="0034365A" w:rsidRDefault="0034365A">
      <w:r>
        <w:t>The detail procedure for the idle case is depicted as figure B.2.1.2-1.</w:t>
      </w:r>
    </w:p>
    <w:bookmarkStart w:id="314" w:name="_MON_1350471664"/>
    <w:bookmarkEnd w:id="314"/>
    <w:p w14:paraId="2419C6DF" w14:textId="77777777" w:rsidR="0034365A" w:rsidRDefault="0034365A">
      <w:pPr>
        <w:pStyle w:val="TH"/>
      </w:pPr>
      <w:r>
        <w:object w:dxaOrig="9616" w:dyaOrig="3469" w14:anchorId="57ABAEF6">
          <v:shape id="_x0000_i1055" type="#_x0000_t75" style="width:480.85pt;height:173.45pt" o:ole="">
            <v:imagedata r:id="rId67" o:title=""/>
          </v:shape>
          <o:OLEObject Type="Embed" ProgID="Word.Picture.8" ShapeID="_x0000_i1055" DrawAspect="Content" ObjectID="_1796211743" r:id="rId68"/>
        </w:object>
      </w:r>
    </w:p>
    <w:p w14:paraId="0BEF1AE1" w14:textId="77777777" w:rsidR="0034365A" w:rsidRDefault="0034365A">
      <w:pPr>
        <w:pStyle w:val="TF"/>
      </w:pPr>
      <w:r>
        <w:t>Figure B.2.1.2-1: S102 tunnel redirection during TAU with MME change</w:t>
      </w:r>
    </w:p>
    <w:p w14:paraId="6EE6D040" w14:textId="77777777" w:rsidR="0034365A" w:rsidRDefault="0034365A">
      <w:pPr>
        <w:pStyle w:val="B1"/>
      </w:pPr>
      <w:r>
        <w:t>1.</w:t>
      </w:r>
      <w:r>
        <w:tab/>
        <w:t>UE performs 1x-registration over the source MME while in ECM-CONNECTED state, followed by transition to ECM-IDLE state. The S102 tunnel exists between the source MME and the 1xCS IWS.</w:t>
      </w:r>
    </w:p>
    <w:p w14:paraId="27D00F07" w14:textId="76836C97" w:rsidR="0034365A" w:rsidRDefault="0034365A">
      <w:pPr>
        <w:pStyle w:val="B1"/>
      </w:pPr>
      <w:r>
        <w:t>2.</w:t>
      </w:r>
      <w:r>
        <w:tab/>
        <w:t xml:space="preserve">TAU procedure with MME change as described in </w:t>
      </w:r>
      <w:r w:rsidR="007F546C">
        <w:t>TS 23.401 [</w:t>
      </w:r>
      <w:r>
        <w:t xml:space="preserve">2], figure 5.3.3.1-1, up to and including the step where the target MME receives Update Location </w:t>
      </w:r>
      <w:r>
        <w:rPr>
          <w:noProof/>
        </w:rPr>
        <w:t>Ack</w:t>
      </w:r>
      <w:r>
        <w:t xml:space="preserve"> from the HSS, is executed. The 1xCS IWS ID is transferred to the target MME via the Context Response message.</w:t>
      </w:r>
    </w:p>
    <w:p w14:paraId="73DD490B" w14:textId="77777777" w:rsidR="0034365A" w:rsidRDefault="0034365A">
      <w:pPr>
        <w:pStyle w:val="B1"/>
      </w:pPr>
      <w:r>
        <w:t>3.</w:t>
      </w:r>
      <w:r>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6BC4E8A7" w14:textId="77777777" w:rsidR="0034365A" w:rsidRDefault="0034365A">
      <w:pPr>
        <w:pStyle w:val="B1"/>
      </w:pPr>
      <w:r>
        <w:lastRenderedPageBreak/>
        <w:t>5.</w:t>
      </w:r>
      <w:r>
        <w:tab/>
        <w:t>The TAU procedure is completed.</w:t>
      </w:r>
    </w:p>
    <w:p w14:paraId="7C1E3E4F" w14:textId="77777777" w:rsidR="0034365A" w:rsidRDefault="0034365A">
      <w:r>
        <w:t>The detailed procedure for the active case is depicted as figure B.2.1.2-2.</w:t>
      </w:r>
    </w:p>
    <w:bookmarkStart w:id="315" w:name="_MON_1305995513"/>
    <w:bookmarkEnd w:id="315"/>
    <w:p w14:paraId="2F494F6A" w14:textId="77777777" w:rsidR="0034365A" w:rsidRDefault="0034365A">
      <w:pPr>
        <w:pStyle w:val="TH"/>
      </w:pPr>
      <w:r>
        <w:object w:dxaOrig="9616" w:dyaOrig="3229" w14:anchorId="7063F4FF">
          <v:shape id="_x0000_i1056" type="#_x0000_t75" style="width:480.85pt;height:161.55pt" o:ole="">
            <v:imagedata r:id="rId69" o:title=""/>
          </v:shape>
          <o:OLEObject Type="Embed" ProgID="Word.Picture.8" ShapeID="_x0000_i1056" DrawAspect="Content" ObjectID="_1796211744" r:id="rId70"/>
        </w:object>
      </w:r>
    </w:p>
    <w:p w14:paraId="2A7872F2" w14:textId="77777777" w:rsidR="0034365A" w:rsidRDefault="0034365A">
      <w:pPr>
        <w:pStyle w:val="TF"/>
      </w:pPr>
      <w:r>
        <w:t>Figure B.2.1.2-2: S102 tunnel redirection during inter-eNodeB handover with MME relocation</w:t>
      </w:r>
    </w:p>
    <w:p w14:paraId="69DE74CB" w14:textId="77777777" w:rsidR="0034365A" w:rsidRDefault="0034365A">
      <w:pPr>
        <w:pStyle w:val="B1"/>
      </w:pPr>
      <w:r>
        <w:t>1.</w:t>
      </w:r>
      <w:r>
        <w:tab/>
        <w:t>UE performs 1x-registration over the source MME while in ECM-CONNECTED state. The S102 tunnel exists between the source MME and the 1xCS IWS.</w:t>
      </w:r>
    </w:p>
    <w:p w14:paraId="16338982" w14:textId="6C79789F" w:rsidR="0034365A" w:rsidRDefault="0034365A">
      <w:pPr>
        <w:pStyle w:val="B1"/>
      </w:pPr>
      <w:r>
        <w:t>2.</w:t>
      </w:r>
      <w:r>
        <w:tab/>
        <w:t xml:space="preserve">Inter-eNodeB handover with MME relocation procedure as described in </w:t>
      </w:r>
      <w:r w:rsidR="007F546C">
        <w:t>TS 23.401 [</w:t>
      </w:r>
      <w:r>
        <w:t>2], figure 5.5.1.2.2-1, steps prior to TAU, is executed. The 1xCS IWS ID is transferred to the target MME via the Forward Relocation Request message.</w:t>
      </w:r>
    </w:p>
    <w:p w14:paraId="522EFA12" w14:textId="77777777" w:rsidR="0034365A" w:rsidRDefault="0034365A">
      <w:pPr>
        <w:pStyle w:val="B1"/>
      </w:pPr>
      <w:r>
        <w:t>3.</w:t>
      </w:r>
      <w:r>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7B4AF1E8" w14:textId="77777777" w:rsidR="0034365A" w:rsidRDefault="0034365A">
      <w:pPr>
        <w:pStyle w:val="B1"/>
      </w:pPr>
      <w:r>
        <w:t>5.</w:t>
      </w:r>
      <w:r>
        <w:tab/>
        <w:t>The TAU procedure occurs.</w:t>
      </w:r>
    </w:p>
    <w:p w14:paraId="052F3F81" w14:textId="77777777" w:rsidR="0034365A" w:rsidRDefault="0034365A">
      <w:pPr>
        <w:pStyle w:val="Heading3"/>
      </w:pPr>
      <w:bookmarkStart w:id="316" w:name="_Toc501359843"/>
      <w:bookmarkStart w:id="317" w:name="_Toc185596186"/>
      <w:r>
        <w:t>B.2.1.3</w:t>
      </w:r>
      <w:r>
        <w:tab/>
        <w:t>UE-initiated Detach Procedure</w:t>
      </w:r>
      <w:bookmarkEnd w:id="316"/>
      <w:bookmarkEnd w:id="317"/>
    </w:p>
    <w:p w14:paraId="00A3F2D6" w14:textId="35E5A87F" w:rsidR="0034365A" w:rsidRDefault="0034365A">
      <w:r>
        <w:t>If a 1xRTT CS Fallback UE, pre-registered to the 1xRTT CS system, initiates the detach procedure in E-UTRAN access due to switch off and the UE is required to perform a "power-down registration" in the 1xRTT CS system (see C.S0005</w:t>
      </w:r>
      <w:r>
        <w:noBreakHyphen/>
        <w:t xml:space="preserve">A [32]), the UE shall first perform the "power-down registration" procedure with the 1xRTT CS system via the S102 tunnel, before initiating the detach procedure in E-UTRAN access as specified in </w:t>
      </w:r>
      <w:r w:rsidR="007F546C">
        <w:t>TS 23.401 [</w:t>
      </w:r>
      <w:r>
        <w:t>2].</w:t>
      </w:r>
    </w:p>
    <w:p w14:paraId="2CA7AD59" w14:textId="77777777" w:rsidR="0034365A" w:rsidRDefault="0034365A">
      <w:r>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Default="0034365A">
      <w:pPr>
        <w:pStyle w:val="Heading2"/>
      </w:pPr>
      <w:bookmarkStart w:id="318" w:name="_Toc501359844"/>
      <w:bookmarkStart w:id="319" w:name="_Toc185596187"/>
      <w:r>
        <w:t>B.2.2</w:t>
      </w:r>
      <w:r>
        <w:tab/>
        <w:t>Mobile Originating Call in Active Mode</w:t>
      </w:r>
      <w:bookmarkEnd w:id="318"/>
      <w:bookmarkEnd w:id="319"/>
    </w:p>
    <w:p w14:paraId="3FC12C14" w14:textId="77777777" w:rsidR="0034365A" w:rsidRDefault="0034365A">
      <w:r>
        <w:t>This clause describes the mobile originating call procedures for the CS Fallback to 1xRTT in the normal case. For enhanced CS fallback to 1xRTT procedure, see clause B.2.3a. Clause B.2.3b describes the procedure when the procedure is rejected by the MME.</w:t>
      </w:r>
    </w:p>
    <w:bookmarkStart w:id="320" w:name="_MON_1336646528"/>
    <w:bookmarkEnd w:id="320"/>
    <w:p w14:paraId="70C4CEBC" w14:textId="77777777" w:rsidR="0034365A" w:rsidRDefault="0034365A">
      <w:pPr>
        <w:pStyle w:val="TH"/>
      </w:pPr>
      <w:r>
        <w:object w:dxaOrig="9675" w:dyaOrig="8100" w14:anchorId="45BACE7A">
          <v:shape id="_x0000_i1057" type="#_x0000_t75" style="width:479.6pt;height:401.3pt" o:ole="">
            <v:imagedata r:id="rId71" o:title=""/>
          </v:shape>
          <o:OLEObject Type="Embed" ProgID="Word.Picture.8" ShapeID="_x0000_i1057" DrawAspect="Content" ObjectID="_1796211745" r:id="rId72"/>
        </w:object>
      </w:r>
    </w:p>
    <w:p w14:paraId="493BE979" w14:textId="77777777" w:rsidR="0034365A" w:rsidRDefault="0034365A">
      <w:pPr>
        <w:pStyle w:val="TF"/>
      </w:pPr>
      <w:r>
        <w:t>Figure B.2.2-1: CS MO call using fallback to CDMA 1x RTT network</w:t>
      </w:r>
    </w:p>
    <w:p w14:paraId="1A78A572" w14:textId="77777777" w:rsidR="0034365A" w:rsidRDefault="0034365A">
      <w:pPr>
        <w:pStyle w:val="B1"/>
      </w:pPr>
      <w:r>
        <w:t>1.</w:t>
      </w:r>
      <w:r>
        <w:tab/>
        <w:t>UE is E</w:t>
      </w:r>
      <w:r>
        <w:noBreakHyphen/>
        <w:t>UTRAN attached and registered with 1xRTT CS as defined in clause B.2.1.1.</w:t>
      </w:r>
    </w:p>
    <w:p w14:paraId="216FBBC4" w14:textId="77777777" w:rsidR="0034365A" w:rsidRDefault="0034365A">
      <w:pPr>
        <w:pStyle w:val="B1"/>
      </w:pPr>
      <w:r>
        <w:t>2.</w:t>
      </w:r>
      <w:r>
        <w:tab/>
        <w:t>UE makes a decision to perform a mobile originated CS call.</w:t>
      </w:r>
    </w:p>
    <w:p w14:paraId="56830E44" w14:textId="77777777" w:rsidR="0034365A" w:rsidRDefault="0034365A">
      <w:pPr>
        <w:pStyle w:val="B1"/>
      </w:pPr>
      <w:r>
        <w:t>3.</w:t>
      </w:r>
      <w:r>
        <w:tab/>
        <w:t>UE sends an Extended Service Request for mobile originating 1xCS fallback to the MME.</w:t>
      </w:r>
    </w:p>
    <w:p w14:paraId="7CC72C27" w14:textId="77777777" w:rsidR="0034365A" w:rsidRDefault="0034365A">
      <w:pPr>
        <w:pStyle w:val="B1"/>
      </w:pPr>
      <w:r>
        <w:t>4.</w:t>
      </w:r>
      <w:r>
        <w:tab/>
        <w:t>MME sends UE Context Modification Request (CS Fallback Indicator, priority indicator) to E-UTRAN. CS Fallback Indicator indicates to the E</w:t>
      </w:r>
      <w:r>
        <w:noBreakHyphen/>
        <w:t>UTRAN to move the UE to 1xRTT.</w:t>
      </w:r>
    </w:p>
    <w:p w14:paraId="7FF5D21E" w14:textId="77777777" w:rsidR="0034365A" w:rsidRDefault="0034365A">
      <w:pPr>
        <w:pStyle w:val="B1"/>
      </w:pPr>
      <w:r>
        <w:tab/>
        <w:t xml:space="preserve">If MME determines the CS Fallback procedure needs priority handling based on the MPS CS priority in the </w:t>
      </w:r>
      <w:r>
        <w:rPr>
          <w:noProof/>
        </w:rPr>
        <w:t>UE's</w:t>
      </w:r>
      <w:r>
        <w:t xml:space="preserve"> EPS subscription, it sets priority indication in the S1AP message to the E-UTRAN. E-UTRAN responds with UE Context Modification Response</w:t>
      </w:r>
    </w:p>
    <w:p w14:paraId="148AD624" w14:textId="77777777" w:rsidR="0034365A" w:rsidRDefault="0034365A">
      <w:pPr>
        <w:pStyle w:val="B1"/>
      </w:pPr>
      <w:r>
        <w:t>5.</w:t>
      </w:r>
      <w:r>
        <w:tab/>
        <w:t>E-UTRAN may optionally solicit a 1xRTT measurement report from the UE to determine the target 1xRTT cell to which the CS Fallback will be performed.</w:t>
      </w:r>
    </w:p>
    <w:p w14:paraId="2D45E5B1" w14:textId="77777777" w:rsidR="0034365A" w:rsidRDefault="0034365A">
      <w:pPr>
        <w:pStyle w:val="B1"/>
      </w:pPr>
      <w:r>
        <w:t>6a.</w:t>
      </w:r>
      <w:r>
        <w:tab/>
        <w:t>The E-UTRAN triggers RRC connection release with redirection to 1xCS and continue with step 7.</w:t>
      </w:r>
    </w:p>
    <w:p w14:paraId="6D897D22" w14:textId="77777777" w:rsidR="0034365A" w:rsidRDefault="0034365A">
      <w:pPr>
        <w:pStyle w:val="B1"/>
      </w:pPr>
      <w:r>
        <w:t>7.</w:t>
      </w:r>
      <w:r>
        <w:tab/>
        <w:t>E-UTRAN sends an S1 UE Context Release Request (Cause) message to the MME. Cause indicates that the S1 UE Context Release was caused by CS fallback to 1xRTT.</w:t>
      </w:r>
    </w:p>
    <w:p w14:paraId="4E926648" w14:textId="77777777" w:rsidR="0034365A" w:rsidRDefault="0034365A">
      <w:pPr>
        <w:pStyle w:val="B1"/>
      </w:pPr>
      <w:r>
        <w:tab/>
        <w:t>In case the Cause indicates that RRC was released due to abnormal conditions, e.g. radio link failure, the MME should continue with steps 8 -10.</w:t>
      </w:r>
    </w:p>
    <w:p w14:paraId="616AA568" w14:textId="6693CB4A" w:rsidR="0034365A" w:rsidRDefault="0034365A">
      <w:pPr>
        <w:pStyle w:val="B1"/>
      </w:pPr>
      <w:r>
        <w:t>8.</w:t>
      </w:r>
      <w:r>
        <w:tab/>
        <w:t xml:space="preserve">The MME deactivates GBR bearers towards S-GW and P-GW(s) by initiating MME-initiated Dedicated Bearer Deactivation procedure as specified in </w:t>
      </w:r>
      <w:r w:rsidR="007F546C">
        <w:t>TS 23.401 [</w:t>
      </w:r>
      <w:r>
        <w:t xml:space="preserve">2], and starts the preservation and suspension of non-GBR </w:t>
      </w:r>
      <w:r>
        <w:lastRenderedPageBreak/>
        <w:t xml:space="preserve">bearers by sending Suspend Notification message to the S-GW. The S-GW releases all eNodeB related information (address and </w:t>
      </w:r>
      <w:r>
        <w:rPr>
          <w:noProof/>
        </w:rPr>
        <w:t>TEIDs</w:t>
      </w:r>
      <w:r>
        <w:t>) for the UE, and sends Suspend Notification message to the P-GW(s).</w:t>
      </w:r>
    </w:p>
    <w:p w14:paraId="53586B09" w14:textId="77777777" w:rsidR="0034365A" w:rsidRDefault="0034365A">
      <w:pPr>
        <w:pStyle w:val="B1"/>
      </w:pPr>
      <w:r>
        <w:t>9.</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1B3862D5" w:rsidR="0034365A" w:rsidRDefault="0034365A">
      <w:pPr>
        <w:pStyle w:val="B1"/>
      </w:pPr>
      <w:r>
        <w:t>10.</w:t>
      </w:r>
      <w:r>
        <w:tab/>
        <w:t xml:space="preserve">S1 UE Context in the E-UTRAN is released as specified in </w:t>
      </w:r>
      <w:r w:rsidR="007F546C">
        <w:t>TS 23.401 [</w:t>
      </w:r>
      <w:r>
        <w:t>2].</w:t>
      </w:r>
    </w:p>
    <w:p w14:paraId="176A4B85" w14:textId="77777777" w:rsidR="0034365A" w:rsidRDefault="0034365A">
      <w:pPr>
        <w:pStyle w:val="B1"/>
      </w:pPr>
      <w:r>
        <w:t>11.</w:t>
      </w:r>
      <w:r>
        <w:tab/>
        <w:t>UE moves to 1xRTT and performs the procedure for mobile originating call as specified in 3GPP2 A.S0013 [18].</w:t>
      </w:r>
    </w:p>
    <w:p w14:paraId="63DFE2E4" w14:textId="77777777" w:rsidR="0034365A" w:rsidRDefault="0034365A">
      <w:r>
        <w:t>Once CS service ends in the 1xCS domain, the UE returns to E</w:t>
      </w:r>
      <w:r>
        <w:noBreakHyphen/>
        <w:t>UTRAN by performing reselection. The EPS service is resumed as described in clause 6.5.</w:t>
      </w:r>
    </w:p>
    <w:p w14:paraId="1F1030CD" w14:textId="77777777" w:rsidR="0034365A" w:rsidRDefault="0034365A">
      <w:pPr>
        <w:pStyle w:val="Heading2"/>
      </w:pPr>
      <w:bookmarkStart w:id="321" w:name="_Toc501359845"/>
      <w:bookmarkStart w:id="322" w:name="_Toc185596188"/>
      <w:r>
        <w:t>B.2.2a</w:t>
      </w:r>
      <w:r>
        <w:tab/>
        <w:t>Mobile Originating call in Idle Mode</w:t>
      </w:r>
      <w:bookmarkEnd w:id="321"/>
      <w:bookmarkEnd w:id="322"/>
    </w:p>
    <w:p w14:paraId="4B2CF87F" w14:textId="0B4EEE1D" w:rsidR="0034365A" w:rsidRDefault="0034365A">
      <w:r>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7F546C">
        <w:t>TS 23.401 [</w:t>
      </w:r>
      <w:r>
        <w:t>2].</w:t>
      </w:r>
    </w:p>
    <w:p w14:paraId="1745F9AE" w14:textId="6602BFA9"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7F546C">
        <w:t>TS 24.301 [</w:t>
      </w:r>
      <w:r>
        <w:t>34].</w:t>
      </w:r>
    </w:p>
    <w:p w14:paraId="72883E02" w14:textId="77777777" w:rsidR="00C01412" w:rsidRDefault="00C01412">
      <w:r>
        <w:t>If the UE has only SIPTO at the Local Network PDN connections:</w:t>
      </w:r>
    </w:p>
    <w:p w14:paraId="6FBFBC99"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29B32CC0"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59C87C45" w14:textId="77777777" w:rsidR="00C01412" w:rsidRDefault="00C01412">
      <w:r>
        <w:t>the MME shall reject the Extended Service Request with an appropriate cause value which results in the UE selecting 1xRTT access.</w:t>
      </w:r>
    </w:p>
    <w:p w14:paraId="7B543795" w14:textId="77777777" w:rsidR="00C01412" w:rsidRDefault="00C01412">
      <w:r>
        <w:t>If the UE has only SIPTO at the Local Network PDN connections and LIPA PDN connections, where:</w:t>
      </w:r>
    </w:p>
    <w:p w14:paraId="68E54B22" w14:textId="77777777" w:rsidR="00C01412" w:rsidRDefault="00C01412" w:rsidP="00C01412">
      <w:pPr>
        <w:pStyle w:val="B1"/>
      </w:pPr>
      <w:r>
        <w:t>-</w:t>
      </w:r>
      <w:r>
        <w:tab/>
        <w:t>the SIPTO at the Local Network PDN connections fulfil criterion (i) or (ii) above; and</w:t>
      </w:r>
    </w:p>
    <w:p w14:paraId="3F8048DE" w14:textId="77777777" w:rsidR="00C01412" w:rsidRDefault="00C01412" w:rsidP="00C01412">
      <w:pPr>
        <w:pStyle w:val="B1"/>
      </w:pPr>
      <w:r>
        <w:t>-</w:t>
      </w:r>
      <w:r>
        <w:tab/>
        <w:t>the cell accessed by the UE does not link to the L-GW where the UE had the LIPA PDN connection,</w:t>
      </w:r>
    </w:p>
    <w:p w14:paraId="37784D9B" w14:textId="77777777" w:rsidR="00C01412" w:rsidRDefault="00C01412">
      <w:r>
        <w:t>the MME shall also reject the Extended Service Request with an appropriate cause value which results in the UE selecting 1xRTT access.</w:t>
      </w:r>
    </w:p>
    <w:p w14:paraId="1D460ECC" w14:textId="4BCB0305" w:rsidR="0034365A" w:rsidRDefault="0034365A">
      <w:r>
        <w:t xml:space="preserve">If the UE is a service user with subscription to CS domain priority service, the </w:t>
      </w:r>
      <w:r>
        <w:rPr>
          <w:noProof/>
        </w:rPr>
        <w:t>UE's</w:t>
      </w:r>
      <w:r>
        <w:t xml:space="preserve"> USIM shall belong to one of special Access Classes as specified in </w:t>
      </w:r>
      <w:r w:rsidR="007F546C">
        <w:t>TS 22.011 [</w:t>
      </w:r>
      <w:r>
        <w:t>38] and sets the RRC establishment cause to "</w:t>
      </w:r>
      <w:r>
        <w:rPr>
          <w:noProof/>
        </w:rPr>
        <w:t>HighPriorityAccess</w:t>
      </w:r>
      <w:r>
        <w:t xml:space="preserve">" as specified in </w:t>
      </w:r>
      <w:r w:rsidR="007F546C">
        <w:t>TS 36.331 [</w:t>
      </w:r>
      <w:r>
        <w:t>33]. If the network supports a priority call handling, the MME determines that the Extended Service Request requires priority handling of CS Fallback based on the "</w:t>
      </w:r>
      <w:r>
        <w:rPr>
          <w:noProof/>
        </w:rPr>
        <w:t>HighPriorityAccess</w:t>
      </w:r>
      <w:r>
        <w:t xml:space="preserve">" establishment cause forwarded by </w:t>
      </w:r>
      <w:r>
        <w:rPr>
          <w:noProof/>
        </w:rPr>
        <w:t>eNodeB</w:t>
      </w:r>
      <w:r>
        <w:t xml:space="preserve"> to the MME and/or MPS CS priority in the </w:t>
      </w:r>
      <w:r>
        <w:rPr>
          <w:noProof/>
        </w:rPr>
        <w:t>UE's</w:t>
      </w:r>
      <w:r>
        <w:t xml:space="preserve"> EPS subscription. According to operator policy, the MME may use MPS CS priority to verify the priority handling of the CS Fallback procedure.</w:t>
      </w:r>
    </w:p>
    <w:p w14:paraId="23B279A2" w14:textId="77777777" w:rsidR="0034365A" w:rsidRDefault="0034365A">
      <w:r>
        <w:t>If MME decides to perform CS Fallback with priority, it sets priority indication in the S1-AP Initial UE Context Request message to the eNodeB. The eNodeB should allocate radio bearer resources to the UE preferentially compared to other normal calls.</w:t>
      </w:r>
    </w:p>
    <w:p w14:paraId="10F1074F" w14:textId="77777777" w:rsidR="0034365A" w:rsidRDefault="0034365A">
      <w:pPr>
        <w:pStyle w:val="Heading2"/>
      </w:pPr>
      <w:bookmarkStart w:id="323" w:name="_Toc501359846"/>
      <w:bookmarkStart w:id="324" w:name="_Toc185596189"/>
      <w:r>
        <w:t>B.2.3</w:t>
      </w:r>
      <w:r>
        <w:tab/>
        <w:t>Mobile Terminating Call</w:t>
      </w:r>
      <w:bookmarkEnd w:id="323"/>
      <w:bookmarkEnd w:id="324"/>
    </w:p>
    <w:p w14:paraId="09B211CF" w14:textId="77777777" w:rsidR="0034365A" w:rsidRDefault="0034365A">
      <w:r>
        <w:t>This clause describes the mobile terminating call procedures when the UE accepts or rejects CS paging for the CS Fallback to 1xRTT, in the normal case. Clause B.2.3b describes the procedure when the procedure is rejected by the MME.</w:t>
      </w:r>
    </w:p>
    <w:p w14:paraId="0F61D6D8" w14:textId="77777777" w:rsidR="0034365A" w:rsidRDefault="0034365A">
      <w:r>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noBreakHyphen/>
        <w:t>system paging. If the 1xMSC has direct interfaces to 1xCS IWS, as well as to 1xRTT access, the MSC may choose to do direct paging activities to both E</w:t>
      </w:r>
      <w:r>
        <w:noBreakHyphen/>
        <w:t>UTRAN and 1x RAN equipments in its attempts to contact the UE.</w:t>
      </w:r>
    </w:p>
    <w:p w14:paraId="377BC920" w14:textId="77777777" w:rsidR="0034365A" w:rsidRDefault="0034365A">
      <w:r>
        <w:t>The 1x paging request sent by the 1xMSC to the 1xCS IWS is delivered to the UE via the tunnel. The UE tunes to 1xRTT access, acknowledges the 1x page and performs the 1xCS procedures for mobile terminated call.</w:t>
      </w:r>
    </w:p>
    <w:p w14:paraId="22DFB45B" w14:textId="77777777" w:rsidR="0034365A" w:rsidRDefault="0034365A">
      <w:pPr>
        <w:rPr>
          <w:b/>
          <w:bCs/>
        </w:rPr>
      </w:pPr>
      <w:r>
        <w:t>The detailed procedure using RRC connection release with redirection to 1xCS is described in figure B.2.3</w:t>
      </w:r>
      <w:r>
        <w:noBreakHyphen/>
        <w:t>1. For enhanced 1xRTT CS Fall Back procedure, see clause B.2.3a.</w:t>
      </w:r>
    </w:p>
    <w:p w14:paraId="7B16D7D4" w14:textId="77777777" w:rsidR="0034365A" w:rsidRDefault="0034365A">
      <w:pPr>
        <w:pStyle w:val="TH"/>
      </w:pPr>
      <w:r>
        <w:object w:dxaOrig="16766" w:dyaOrig="16757" w14:anchorId="2A8FF144">
          <v:shape id="_x0000_i1058" type="#_x0000_t75" style="width:478.95pt;height:480.2pt" o:ole="">
            <v:imagedata r:id="rId73" o:title="" cropbottom="27715f" cropright="27700f"/>
          </v:shape>
          <o:OLEObject Type="Embed" ProgID="Word.Picture.8" ShapeID="_x0000_i1058" DrawAspect="Content" ObjectID="_1796211746" r:id="rId74"/>
        </w:object>
      </w:r>
    </w:p>
    <w:p w14:paraId="3662D8E0" w14:textId="77777777" w:rsidR="0034365A" w:rsidRDefault="0034365A">
      <w:pPr>
        <w:pStyle w:val="TF"/>
      </w:pPr>
      <w:r>
        <w:t>Figure B.2.3-1: CS MT call using fallback to CDMA 1x RTT network</w:t>
      </w:r>
    </w:p>
    <w:p w14:paraId="0926E2C5" w14:textId="77777777" w:rsidR="0034365A" w:rsidRDefault="0034365A">
      <w:pPr>
        <w:pStyle w:val="B1"/>
      </w:pPr>
      <w:r>
        <w:t>1.</w:t>
      </w:r>
      <w:r>
        <w:tab/>
        <w:t>UE is E-UTRAN attached and pre-registered with 1xRTT CS as defined in clause B.2.1.1.</w:t>
      </w:r>
    </w:p>
    <w:p w14:paraId="33D6476E" w14:textId="77777777" w:rsidR="0034365A" w:rsidRDefault="0034365A">
      <w:pPr>
        <w:pStyle w:val="B1"/>
      </w:pPr>
      <w:r>
        <w:t>2.</w:t>
      </w:r>
      <w:r>
        <w:tab/>
        <w:t>1xMSC sends a paging request to the 1xCS IWS node with Caller Line Identification if available.</w:t>
      </w:r>
    </w:p>
    <w:p w14:paraId="3E7F12B7" w14:textId="77777777" w:rsidR="0034365A" w:rsidRDefault="0034365A">
      <w:pPr>
        <w:pStyle w:val="B1"/>
      </w:pPr>
      <w:r>
        <w:lastRenderedPageBreak/>
        <w:tab/>
        <w:t xml:space="preserve">If the call is originated by a priority user or an emergency </w:t>
      </w:r>
      <w:r>
        <w:rPr>
          <w:noProof/>
        </w:rPr>
        <w:t>callback</w:t>
      </w:r>
      <w:r>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Default="0034365A">
      <w:pPr>
        <w:pStyle w:val="B1"/>
      </w:pPr>
      <w:r>
        <w:t>3.</w:t>
      </w:r>
      <w:r>
        <w:tab/>
        <w:t>1xCS IWS node forwards the 1x RTT CS paging request via the S102 tunnel to the MME.</w:t>
      </w:r>
    </w:p>
    <w:p w14:paraId="4119E363" w14:textId="77777777" w:rsidR="0034365A" w:rsidRDefault="0034365A">
      <w:pPr>
        <w:pStyle w:val="B1"/>
      </w:pPr>
      <w:r>
        <w:tab/>
        <w:t>If a priority value or emergency indication was received in the previous step, the S102 message also reflects the same.</w:t>
      </w:r>
    </w:p>
    <w:p w14:paraId="1935217D" w14:textId="77777777" w:rsidR="0034365A" w:rsidRDefault="0034365A">
      <w:pPr>
        <w:pStyle w:val="B1"/>
      </w:pPr>
      <w:r>
        <w:t>4.</w:t>
      </w:r>
      <w:r>
        <w:tab/>
        <w:t>If the UE is in idle state, the MME performs the network initiated Service Request procedure in order to bring the UE to active state prior to tunnelling of the 1x RTT CS paging request toward the UE. The paging is performed using S-TMSI with CN domain indicator set to "PS".</w:t>
      </w:r>
    </w:p>
    <w:p w14:paraId="265267B1" w14:textId="77777777" w:rsidR="0034365A" w:rsidRDefault="0034365A">
      <w:pPr>
        <w:pStyle w:val="B1"/>
      </w:pPr>
      <w:r>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Default="0034365A">
      <w:pPr>
        <w:pStyle w:val="B1"/>
      </w:pPr>
      <w:r>
        <w:t>5.</w:t>
      </w:r>
      <w:r>
        <w:tab/>
        <w:t>MME forwards the 1xRTT CS paging request to the UE.</w:t>
      </w:r>
    </w:p>
    <w:p w14:paraId="1427AF3B" w14:textId="77777777" w:rsidR="0034365A" w:rsidRDefault="0034365A">
      <w:pPr>
        <w:pStyle w:val="B1"/>
      </w:pPr>
      <w:r>
        <w:t>6a.</w:t>
      </w:r>
      <w:r>
        <w:tab/>
        <w:t>Void.</w:t>
      </w:r>
    </w:p>
    <w:p w14:paraId="517A23AE" w14:textId="77777777" w:rsidR="0034365A" w:rsidRDefault="0034365A">
      <w:pPr>
        <w:pStyle w:val="B1"/>
      </w:pPr>
      <w:r>
        <w:t>6b.</w:t>
      </w:r>
      <w:r>
        <w:tab/>
        <w:t>If the UE accepts CS paging for the CS Fallback to 1xRTT, the UE sends an Extended Service Request for mobile terminating 1xCS fallback to the MME and proceeds with step 7 to step 15 below.</w:t>
      </w:r>
    </w:p>
    <w:p w14:paraId="55B79B5B" w14:textId="77777777" w:rsidR="0034365A" w:rsidRDefault="0034365A">
      <w:pPr>
        <w:pStyle w:val="B1"/>
      </w:pPr>
      <w:r>
        <w:t>7.</w:t>
      </w:r>
      <w:r>
        <w:tab/>
        <w:t>MME sends UE Context Modification Request (CS Fallback Indicator) to indicate the E</w:t>
      </w:r>
      <w:r>
        <w:noBreakHyphen/>
        <w:t>UTRAN to move the UE to 1xRTT.</w:t>
      </w:r>
    </w:p>
    <w:p w14:paraId="7FCFE765" w14:textId="77777777" w:rsidR="0034365A" w:rsidRDefault="0034365A">
      <w:pPr>
        <w:pStyle w:val="B1"/>
      </w:pPr>
      <w:r>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Default="0034365A">
      <w:pPr>
        <w:pStyle w:val="B1"/>
      </w:pPr>
      <w:r>
        <w:t>8.</w:t>
      </w:r>
      <w:r>
        <w:tab/>
        <w:t>E-UTRAN may optionally solicit a 1xRTT measurement report from the UE to determine the target 1xRTT cell to which the CS Fallback will be performed.</w:t>
      </w:r>
    </w:p>
    <w:p w14:paraId="4F104068" w14:textId="77777777" w:rsidR="0034365A" w:rsidRDefault="0034365A">
      <w:pPr>
        <w:pStyle w:val="B1"/>
      </w:pPr>
      <w:r>
        <w:t>9.</w:t>
      </w:r>
      <w:r>
        <w:tab/>
        <w:t>E-UTRAN triggers RRC connection release with redirection to 1xCS.</w:t>
      </w:r>
    </w:p>
    <w:p w14:paraId="3D83C161" w14:textId="77777777" w:rsidR="0034365A" w:rsidRDefault="0034365A">
      <w:pPr>
        <w:pStyle w:val="B1"/>
      </w:pPr>
      <w:r>
        <w:t>10.</w:t>
      </w:r>
      <w:r>
        <w:tab/>
        <w:t>E-UTRAN sends an S1 UE Context Release Request (Cause) message to the MME. Cause indicates that the S1 UE Context Release was caused by CS fallback to 1xRTT.</w:t>
      </w:r>
    </w:p>
    <w:p w14:paraId="029E79CA" w14:textId="4D9BB5E8" w:rsidR="0034365A" w:rsidRDefault="0034365A">
      <w:pPr>
        <w:pStyle w:val="B1"/>
      </w:pPr>
      <w:r>
        <w:t>11.</w:t>
      </w:r>
      <w:r>
        <w:tab/>
        <w:t xml:space="preserve">The MME deactivates GBR bearers towards S-GW and P-GW(s) by initiating MME-initiated Dedicated Bearer Deactivation procedure as specified in </w:t>
      </w:r>
      <w:r w:rsidR="007F546C">
        <w:t>TS 23.401 [</w:t>
      </w:r>
      <w:r>
        <w:t xml:space="preserve">2], and starts the preservation and suspension of non-GBR bearers by sending Suspend Notification message to the S-GW. The S-GW releases all eNodeB related information (address and </w:t>
      </w:r>
      <w:r>
        <w:rPr>
          <w:noProof/>
        </w:rPr>
        <w:t>TEIDs</w:t>
      </w:r>
      <w:r>
        <w:t>) for the UE, and sends Suspend Notification message to the P-GW(s).</w:t>
      </w:r>
    </w:p>
    <w:p w14:paraId="14B2DBCE" w14:textId="77777777" w:rsidR="0034365A" w:rsidRDefault="0034365A">
      <w:pPr>
        <w:pStyle w:val="B1"/>
      </w:pPr>
      <w:r>
        <w:t>12.</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11BA3043" w:rsidR="0034365A" w:rsidRDefault="0034365A">
      <w:pPr>
        <w:pStyle w:val="B1"/>
      </w:pPr>
      <w:r>
        <w:t>13.</w:t>
      </w:r>
      <w:r>
        <w:tab/>
        <w:t xml:space="preserve">S1 UE Context in the E-UTRAN is released as specified in </w:t>
      </w:r>
      <w:r w:rsidR="007F546C">
        <w:t>TS 23.401 [</w:t>
      </w:r>
      <w:r>
        <w:t>2].</w:t>
      </w:r>
    </w:p>
    <w:p w14:paraId="22C721F7" w14:textId="77777777" w:rsidR="0034365A" w:rsidRDefault="0034365A">
      <w:pPr>
        <w:pStyle w:val="B1"/>
      </w:pPr>
      <w:r>
        <w:t>14.</w:t>
      </w:r>
      <w:r>
        <w:tab/>
        <w:t>UE tunes to 1xRTT and acknowledges the page by transmitting a 1xRTT Paging Response message over the 1x Access Channel.</w:t>
      </w:r>
    </w:p>
    <w:p w14:paraId="4C6EB854" w14:textId="77777777" w:rsidR="0034365A" w:rsidRDefault="0034365A">
      <w:pPr>
        <w:pStyle w:val="B1"/>
      </w:pPr>
      <w:r>
        <w:t>15.</w:t>
      </w:r>
      <w:r>
        <w:tab/>
        <w:t>Subsequently UE performs the procedure for mobile terminated call establishment as specified in 3GPP2 A.S0013 [18].</w:t>
      </w:r>
    </w:p>
    <w:p w14:paraId="4EA23FD0" w14:textId="77777777" w:rsidR="0034365A" w:rsidRDefault="0034365A">
      <w:r>
        <w:t>Once CS service ends in the 1xCS domain the UE returns to E-UTRAN by performing reselection. The EPS service is resumed as described in clause 6.5.</w:t>
      </w:r>
    </w:p>
    <w:p w14:paraId="4176EB79" w14:textId="77777777" w:rsidR="0034365A" w:rsidRDefault="0034365A">
      <w:pPr>
        <w:pStyle w:val="Heading2"/>
      </w:pPr>
      <w:bookmarkStart w:id="325" w:name="_Toc501359847"/>
      <w:bookmarkStart w:id="326" w:name="_Toc185596190"/>
      <w:r>
        <w:t>B.2.3a</w:t>
      </w:r>
      <w:r>
        <w:tab/>
        <w:t>Enhanced CS fallback to 1xRTT Procedure</w:t>
      </w:r>
      <w:bookmarkEnd w:id="325"/>
      <w:bookmarkEnd w:id="326"/>
    </w:p>
    <w:p w14:paraId="0A3463CB" w14:textId="77777777" w:rsidR="0034365A" w:rsidRDefault="0034365A" w:rsidP="00477BA2">
      <w:pPr>
        <w:pStyle w:val="Heading3"/>
      </w:pPr>
      <w:bookmarkStart w:id="327" w:name="_Toc501359848"/>
      <w:bookmarkStart w:id="328" w:name="_Toc185596191"/>
      <w:r>
        <w:t>B.2.3a.1</w:t>
      </w:r>
      <w:r>
        <w:tab/>
        <w:t>General</w:t>
      </w:r>
      <w:bookmarkEnd w:id="327"/>
      <w:bookmarkEnd w:id="328"/>
    </w:p>
    <w:p w14:paraId="16E50644" w14:textId="77777777" w:rsidR="0034365A" w:rsidRDefault="0034365A">
      <w:r>
        <w:t xml:space="preserve">Enhanced CS fallback to 1xRTT procedure may be used when the UE indicates its support of this capability to the network. If in addition, the UE also indicates its support of concurrent 1xRTT and HRPD PS session handling, this </w:t>
      </w:r>
      <w:r>
        <w:lastRenderedPageBreak/>
        <w:t>indication also allows the network to invoke optimised or non-optimised PS handover procedure concurrently with the enhanced CS fallback to 1xRTT procedure.</w:t>
      </w:r>
    </w:p>
    <w:p w14:paraId="6B2E15EC" w14:textId="77777777" w:rsidR="0034365A" w:rsidRDefault="0034365A">
      <w:r>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Default="0034365A">
      <w:r>
        <w:t>If enhanced CS fallback to 1xRTT procedure is not used by the network (i.e., not supported or not configured), the network uses RRC connection release with redirection as specified in clauses B.2.2 and B.2.3.</w:t>
      </w:r>
    </w:p>
    <w:p w14:paraId="007F7787" w14:textId="77777777" w:rsidR="0034365A" w:rsidRDefault="0034365A">
      <w:pPr>
        <w:pStyle w:val="NO"/>
      </w:pPr>
      <w:r>
        <w:t>NOTE 1.</w:t>
      </w:r>
      <w:r>
        <w:tab/>
        <w:t>Other 3GPP2 specific procedure (e.g. how UE performs concurrent operation in 3GPP2 network) is outside the scope of this specification.</w:t>
      </w:r>
    </w:p>
    <w:p w14:paraId="351930A3" w14:textId="77777777" w:rsidR="0034365A" w:rsidRDefault="0034365A">
      <w:pPr>
        <w:pStyle w:val="NO"/>
      </w:pPr>
      <w:r>
        <w:t>NOTE 2.</w:t>
      </w:r>
      <w:r>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Default="0034365A" w:rsidP="00477BA2">
      <w:pPr>
        <w:pStyle w:val="Heading3"/>
      </w:pPr>
      <w:bookmarkStart w:id="329" w:name="_Toc501359849"/>
      <w:bookmarkStart w:id="330" w:name="_Toc185596192"/>
      <w:r>
        <w:t>B.2.3a.2</w:t>
      </w:r>
      <w:r>
        <w:tab/>
        <w:t>Mobile Originating Call without concurrent PS handover, or with concurrent non-optimised PS handover or optimised idle-mode PS handover</w:t>
      </w:r>
      <w:bookmarkEnd w:id="329"/>
      <w:bookmarkEnd w:id="330"/>
    </w:p>
    <w:p w14:paraId="1999AE6B" w14:textId="77777777" w:rsidR="0034365A" w:rsidRDefault="0034365A">
      <w:r>
        <w:t>The following figure describes the mobile originating call procedures for the enhanced CS Fallback to 1xRTT with concurrent non-optimised PS handover or optimised idle-mode PS handover, or without concurrent PS handover, in the normal case. Clause B.2.3b describes the procedure when the procedure is rejected by the MME.</w:t>
      </w:r>
    </w:p>
    <w:bookmarkStart w:id="331" w:name="_MON_1343220200"/>
    <w:bookmarkStart w:id="332" w:name="_MON_1346172234"/>
    <w:bookmarkEnd w:id="331"/>
    <w:bookmarkEnd w:id="332"/>
    <w:bookmarkStart w:id="333" w:name="_MON_1343206227"/>
    <w:bookmarkEnd w:id="333"/>
    <w:p w14:paraId="37C4F29C" w14:textId="77777777" w:rsidR="0034365A" w:rsidRDefault="0034365A">
      <w:pPr>
        <w:pStyle w:val="TH"/>
      </w:pPr>
      <w:r>
        <w:object w:dxaOrig="9569" w:dyaOrig="9299" w14:anchorId="6F279A76">
          <v:shape id="_x0000_i1059" type="#_x0000_t75" style="width:477.7pt;height:465.2pt" o:ole="">
            <v:imagedata r:id="rId75" o:title=""/>
          </v:shape>
          <o:OLEObject Type="Embed" ProgID="Word.Picture.8" ShapeID="_x0000_i1059" DrawAspect="Content" ObjectID="_1796211747" r:id="rId76"/>
        </w:object>
      </w:r>
    </w:p>
    <w:p w14:paraId="199C218E" w14:textId="77777777" w:rsidR="0034365A" w:rsidRDefault="0034365A">
      <w:pPr>
        <w:pStyle w:val="TF"/>
      </w:pPr>
      <w:r>
        <w:t>Figure B.2.3a.2-1: Enhanced CS fallback to 1xRTT MO Call with no PS handover, or with concurrent non-optimised PS handover or optimised idle-mode PS handover</w:t>
      </w:r>
    </w:p>
    <w:p w14:paraId="15BFFC56" w14:textId="4A4BC2AD" w:rsidR="0034365A" w:rsidRDefault="0034365A">
      <w:pPr>
        <w:pStyle w:val="B1"/>
      </w:pPr>
      <w:r>
        <w:t>1.</w:t>
      </w:r>
      <w:r>
        <w:tab/>
        <w:t xml:space="preserve">UE is E UTRAN attached and registered with 1xRTT CS as defined in clause B.2.1.1 with enhanced CS fallback to 1xRTT capability indication to E-UTRAN. The UE may also indicate that it supports concurrent 1xRTT and HRPD capability. The UE may also be pre-registered with HRPD access using procedures defined in </w:t>
      </w:r>
      <w:r w:rsidR="007F546C">
        <w:t>TS 23.402 [</w:t>
      </w:r>
      <w:r>
        <w:t>27], clause 9.3.1. The UE may also indicate support of enhanced CS Fallback to 1xRTT for dual receiver/transmitter configuration to E-UTRAN.</w:t>
      </w:r>
    </w:p>
    <w:p w14:paraId="0140281E" w14:textId="77777777" w:rsidR="0034365A" w:rsidRDefault="0034365A">
      <w:pPr>
        <w:pStyle w:val="B1"/>
      </w:pPr>
      <w:r>
        <w:t>2.</w:t>
      </w:r>
      <w:r>
        <w:tab/>
        <w:t>UE makes a decision to perform a mobile originated CS call.</w:t>
      </w:r>
    </w:p>
    <w:p w14:paraId="154FB535" w14:textId="77777777" w:rsidR="0034365A" w:rsidRDefault="0034365A">
      <w:pPr>
        <w:pStyle w:val="B1"/>
      </w:pPr>
      <w:r>
        <w:t>3.</w:t>
      </w:r>
      <w:r>
        <w:tab/>
        <w:t>UE sends an Extended Service Request for mobile originating 1xCS fallback to the MME.</w:t>
      </w:r>
    </w:p>
    <w:p w14:paraId="2DE76F79" w14:textId="77777777" w:rsidR="0034365A" w:rsidRDefault="0034365A">
      <w:pPr>
        <w:pStyle w:val="B1"/>
      </w:pPr>
      <w:r>
        <w:t>4.</w:t>
      </w:r>
      <w:r>
        <w:tab/>
        <w:t>For a UE in active mode, MME sends UE Context Modification Request (CS Fallback Indicator) to E-UTRAN. CS Fallback Indicator indicates to the E UTRAN to move the UE to 1xRTT.</w:t>
      </w:r>
      <w:r>
        <w:br/>
        <w:t>E-UTRAN responds with UE Context Modification Response.</w:t>
      </w:r>
    </w:p>
    <w:p w14:paraId="22AC434C" w14:textId="77777777" w:rsidR="0034365A" w:rsidRDefault="0034365A">
      <w:pPr>
        <w:pStyle w:val="B1"/>
      </w:pPr>
      <w:r>
        <w:tab/>
        <w:t>For a UE in idle mode, MME sends Initial UE Context Request (CS Fallback Indicator) to E-UTRAN. CS Fallback Indicator indicates to the E</w:t>
      </w:r>
      <w:r>
        <w:noBreakHyphen/>
        <w:t>UTRAN to move the UE to 1xRTT. E-UTRAN responds with Initial UE Context Response.</w:t>
      </w:r>
    </w:p>
    <w:p w14:paraId="459E7DA2" w14:textId="77777777" w:rsidR="0034365A" w:rsidRDefault="0034365A">
      <w:pPr>
        <w:pStyle w:val="B1"/>
      </w:pPr>
      <w:r>
        <w:lastRenderedPageBreak/>
        <w:tab/>
        <w:t xml:space="preserve">If MME determines the CS Fallback procedure needs priority handling based on MPS CS priority in the </w:t>
      </w:r>
      <w:r>
        <w:rPr>
          <w:noProof/>
        </w:rPr>
        <w:t>UE's</w:t>
      </w:r>
      <w:r>
        <w:t xml:space="preserve"> EPS subscription and/or the high priority access indication that the </w:t>
      </w:r>
      <w:r>
        <w:rPr>
          <w:noProof/>
        </w:rPr>
        <w:t>eNodeB</w:t>
      </w:r>
      <w:r>
        <w:t xml:space="preserve"> includes in the S1AP message in step 3, it sets priority indication as well as CS Fallback indicator in the S1AP message to the </w:t>
      </w:r>
      <w:r>
        <w:rPr>
          <w:noProof/>
        </w:rPr>
        <w:t>eNodeB</w:t>
      </w:r>
      <w:r>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Default="0034365A">
      <w:pPr>
        <w:pStyle w:val="B1"/>
      </w:pPr>
      <w:r>
        <w:t>5.</w:t>
      </w:r>
      <w:r>
        <w:tab/>
        <w:t>E-UTRAN may optionally solicit a 1xRTT measurement report from the UE to determine the target 1xRTT cell to which the CS Fallback will be performed.</w:t>
      </w:r>
    </w:p>
    <w:p w14:paraId="68FC0E6C" w14:textId="77777777" w:rsidR="0034365A" w:rsidRDefault="0034365A">
      <w:pPr>
        <w:pStyle w:val="B1"/>
      </w:pPr>
      <w:r>
        <w:tab/>
        <w:t>If the network supports PS handover procedure to HRPD then E-UTRAN may optionally solicit an HRPD measurement report from the UE to determine whether the target HRPD candidates exist or not.</w:t>
      </w:r>
    </w:p>
    <w:p w14:paraId="28C2242C" w14:textId="77777777" w:rsidR="0034365A" w:rsidRDefault="0034365A">
      <w:pPr>
        <w:pStyle w:val="B1"/>
      </w:pPr>
      <w:r>
        <w:t>6.</w:t>
      </w:r>
      <w:r>
        <w:tab/>
        <w:t xml:space="preserve">E-UTRAN sends a </w:t>
      </w:r>
      <w:r>
        <w:rPr>
          <w:noProof/>
        </w:rPr>
        <w:t>HandoverFromE-UTRAPreparation</w:t>
      </w:r>
      <w:r>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Default="0034365A">
      <w:pPr>
        <w:pStyle w:val="B1"/>
      </w:pPr>
      <w:r>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Pr>
          <w:noProof/>
        </w:rPr>
        <w:t>HandoverFromE-UTRAPreparation</w:t>
      </w:r>
      <w:r>
        <w:t xml:space="preserve"> Request message includes a redirection indicator along with optional redirection information. The procedure stops after this step and the UE tunes its 1x radio and retries its 1x call in 1xRTT while still receiving/transmitting data on E</w:t>
      </w:r>
      <w:r>
        <w:noBreakHyphen/>
        <w:t>UTRAN.</w:t>
      </w:r>
    </w:p>
    <w:p w14:paraId="00111A5C" w14:textId="77777777" w:rsidR="0034365A" w:rsidRDefault="0034365A">
      <w:pPr>
        <w:pStyle w:val="B1"/>
      </w:pPr>
      <w:r>
        <w:t>7.</w:t>
      </w:r>
      <w:r>
        <w:tab/>
        <w:t xml:space="preserve">The UE initiates signalling for establishment of the CS access leg by sending UL </w:t>
      </w:r>
      <w:r>
        <w:rPr>
          <w:noProof/>
        </w:rPr>
        <w:t>HandoverPreparation</w:t>
      </w:r>
      <w:r>
        <w:t xml:space="preserve"> Transfer message which contains the 1xRTT Origination message with called party number.</w:t>
      </w:r>
    </w:p>
    <w:p w14:paraId="2B2CFCC3" w14:textId="77777777" w:rsidR="0034365A" w:rsidRDefault="0034365A">
      <w:pPr>
        <w:pStyle w:val="B1"/>
      </w:pPr>
      <w:r>
        <w:t>8.</w:t>
      </w:r>
      <w:r>
        <w:tab/>
        <w:t>Messages between MME and 1xIWS are tunnelled using the S102 interface. The 1xRTT MSC initiates the call with the called party number carried in the 1xRTT Origination message.</w:t>
      </w:r>
    </w:p>
    <w:p w14:paraId="77E9874D" w14:textId="77777777" w:rsidR="0034365A" w:rsidRDefault="0034365A">
      <w:pPr>
        <w:pStyle w:val="B1"/>
      </w:pPr>
      <w:r>
        <w:t>9.</w:t>
      </w:r>
      <w:r>
        <w:tab/>
        <w:t>The E-UTRAN performs either Step 9a or Step 9b. Step 9b is only performed when both the E-UTRAN and UE support enhanced 1x CS fallback to 1xRTT for dual receiver/transmitter configuration.</w:t>
      </w:r>
    </w:p>
    <w:p w14:paraId="54F880DE" w14:textId="77777777" w:rsidR="0034365A" w:rsidRDefault="0034365A">
      <w:pPr>
        <w:pStyle w:val="B1"/>
      </w:pPr>
      <w:r>
        <w:t>9a.</w:t>
      </w:r>
      <w:r>
        <w:tab/>
        <w:t>The E UTRAN sends Mobility from EUTRA Command to the UE with indication that this is for enhanced 1x CS Fallback operation, 1xRTT related information, and optionally the HRPD redirection information. The 1xRTT information contains 1xRTT messages related to 1x channel assignment and cause the UE to tune to and acquire this 1x channel. This is perceived by the UE as a Handover Command message to 1xRTT.</w:t>
      </w:r>
    </w:p>
    <w:p w14:paraId="5C74B411" w14:textId="77777777" w:rsidR="0034365A" w:rsidRDefault="0034365A">
      <w:pPr>
        <w:pStyle w:val="B2"/>
      </w:pPr>
      <w:r>
        <w:t>-</w:t>
      </w:r>
      <w:r>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Default="0034365A">
      <w:pPr>
        <w:pStyle w:val="B2"/>
      </w:pPr>
      <w:r>
        <w:t>-</w:t>
      </w:r>
      <w:r>
        <w:tab/>
        <w:t>For either concurrent non-optimised PS handover procedure or optimised idle-mode PS handover procedure along with enhanced CS fallback to 1xRTT, E-UTRAN may also redirect the UE to HRPD as part of this procedure. This is indicated by the HRPD redirection information in the Mobility from EUTRA Command.</w:t>
      </w:r>
    </w:p>
    <w:p w14:paraId="45E16688" w14:textId="77777777" w:rsidR="0034365A" w:rsidRDefault="0034365A">
      <w:pPr>
        <w:pStyle w:val="B1"/>
      </w:pPr>
      <w:r>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Default="0034365A">
      <w:pPr>
        <w:pStyle w:val="B1"/>
      </w:pPr>
      <w:r>
        <w:t>9b.</w:t>
      </w:r>
      <w:r>
        <w:tab/>
        <w:t>The E</w:t>
      </w:r>
      <w:r>
        <w:noBreakHyphen/>
        <w:t>UTRAN sends DL information transfer message, with the embedded 1x message indicating 1xRTT preparation success to the UE. Steps 10 and 12 are not performed in this case.</w:t>
      </w:r>
    </w:p>
    <w:p w14:paraId="42604805" w14:textId="77777777" w:rsidR="0034365A" w:rsidRDefault="0034365A">
      <w:pPr>
        <w:pStyle w:val="B1"/>
      </w:pPr>
      <w:r>
        <w:t>10a/b/c.</w:t>
      </w:r>
      <w:r>
        <w:tab/>
        <w:t>If PS handover procedure is not performed then E-UTRAN sends an S1 UE Context Release Request (Cause) message to the MME. Cause indicates that the S1 UE Context Release was caused by CS fallback to 1xRTT. The S1-U bearers are released and the MME starts the preservation and suspension of non-GBR bearers and the deactivation of GBR bearers towards S-GW and P-GW(s). The MME sets the UE context to suspended status.</w:t>
      </w:r>
    </w:p>
    <w:p w14:paraId="02B7BFDC" w14:textId="77777777" w:rsidR="0034365A" w:rsidRDefault="0034365A">
      <w:pPr>
        <w:pStyle w:val="B1"/>
      </w:pPr>
      <w:r>
        <w:t>11.</w:t>
      </w:r>
      <w:r>
        <w:tab/>
        <w:t>UE tunes to the 1xRTT radio access network and performs 1xchannel acquisition with the 1xRTT CS access (e.g. 1xRTT BSS). A UE supporting enhanced 1xCSFB to 1xRTT for dual receiver/transmitter configuration continues to receive/transmit data on E-UTRAN.</w:t>
      </w:r>
    </w:p>
    <w:p w14:paraId="5E481ECE" w14:textId="6C08DA36" w:rsidR="0034365A" w:rsidRDefault="0034365A">
      <w:pPr>
        <w:pStyle w:val="B1"/>
      </w:pPr>
      <w:r>
        <w:lastRenderedPageBreak/>
        <w:t xml:space="preserve">12.UE and Network follow the appropriate procedure for handling non-optimised PS handover procedure or optimised idle-mode PS handover as defined in </w:t>
      </w:r>
      <w:r w:rsidR="007F546C">
        <w:t>TS 23.402 [</w:t>
      </w:r>
      <w:r>
        <w:t xml:space="preserve">27] if performed. S1 UE Context release procedure is as specified in </w:t>
      </w:r>
      <w:r w:rsidR="007F546C">
        <w:t>TS 23.402 [</w:t>
      </w:r>
      <w:r>
        <w:t>27] for non-optimised PS handover (clause 8.2.2) or optimised idle-mode PS handover (clause 9.4). This step occurs in parallel with step 11.</w:t>
      </w:r>
    </w:p>
    <w:p w14:paraId="0FD2B469" w14:textId="77777777" w:rsidR="0034365A" w:rsidRDefault="0034365A" w:rsidP="00477BA2">
      <w:pPr>
        <w:pStyle w:val="Heading3"/>
      </w:pPr>
      <w:bookmarkStart w:id="334" w:name="_Toc501359850"/>
      <w:bookmarkStart w:id="335" w:name="_Toc185596193"/>
      <w:r>
        <w:t>B.2.3a.3</w:t>
      </w:r>
      <w:r>
        <w:tab/>
        <w:t>Mobile Originating Call with concurrent optimised PS handover</w:t>
      </w:r>
      <w:bookmarkEnd w:id="334"/>
      <w:bookmarkEnd w:id="335"/>
    </w:p>
    <w:p w14:paraId="215FD605" w14:textId="77777777" w:rsidR="0034365A" w:rsidRDefault="0034365A">
      <w:r>
        <w:t>The following figure describes the mobile originating call procedures for the enhanced CS Fallback procedure to 1xRTT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36" w:name="_MON_1315750173"/>
    <w:bookmarkEnd w:id="336"/>
    <w:p w14:paraId="74A2484B" w14:textId="77777777" w:rsidR="0034365A" w:rsidRDefault="0034365A">
      <w:pPr>
        <w:pStyle w:val="TH"/>
      </w:pPr>
      <w:r>
        <w:object w:dxaOrig="8550" w:dyaOrig="8186" w14:anchorId="5D5D9C1F">
          <v:shape id="_x0000_i1060" type="#_x0000_t75" style="width:427pt;height:409.45pt" o:ole="">
            <v:imagedata r:id="rId77" o:title=""/>
          </v:shape>
          <o:OLEObject Type="Embed" ProgID="Word.Picture.8" ShapeID="_x0000_i1060" DrawAspect="Content" ObjectID="_1796211748" r:id="rId78"/>
        </w:object>
      </w:r>
    </w:p>
    <w:p w14:paraId="10BC5438" w14:textId="77777777" w:rsidR="0034365A" w:rsidRDefault="0034365A">
      <w:pPr>
        <w:pStyle w:val="TF"/>
      </w:pPr>
      <w:r>
        <w:t>Figure B.2.3a.3-1: Enhanced CS fallback to 1xRTT MO Call with concurrent optimised PS handover</w:t>
      </w:r>
    </w:p>
    <w:p w14:paraId="23F79C45" w14:textId="77777777" w:rsidR="0034365A" w:rsidRDefault="0034365A">
      <w:pPr>
        <w:pStyle w:val="B1"/>
      </w:pPr>
      <w:r>
        <w:t>1-5.</w:t>
      </w:r>
      <w:r>
        <w:tab/>
        <w:t>Same as steps 1-5 in figure B.2.3a.2-1. The UE indicates that it supports enhanced CS fallback to 1xRTT procedure and concurrent 1xRTT and HRPD capability.</w:t>
      </w:r>
    </w:p>
    <w:p w14:paraId="6D32D82F" w14:textId="77777777" w:rsidR="0034365A" w:rsidRDefault="0034365A">
      <w:pPr>
        <w:pStyle w:val="B1"/>
      </w:pPr>
      <w:r>
        <w:t>6.</w:t>
      </w:r>
      <w:r>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Default="0034365A">
      <w:pPr>
        <w:pStyle w:val="B1"/>
      </w:pPr>
      <w:r>
        <w:t>7.</w:t>
      </w:r>
      <w:r>
        <w:tab/>
        <w:t>UE starts the enhanced 1xCS fallback and optimised PS handover messages (7a, 7b) in a sequential manner. Step 7a contains the 1xRTT Origination message with called party number.</w:t>
      </w:r>
    </w:p>
    <w:p w14:paraId="559F37FE" w14:textId="77777777" w:rsidR="0034365A" w:rsidRDefault="0034365A">
      <w:pPr>
        <w:pStyle w:val="B1"/>
      </w:pPr>
      <w:r>
        <w:lastRenderedPageBreak/>
        <w:t>8a, 9a, 10a, and 8b, 9b, 10b.</w:t>
      </w:r>
      <w:r>
        <w:br/>
        <w:t>MME treats the enhanced 1xCS fallback and HRPD PS handover procedure independently (i.e. MME does not link the HRPD message and 1xCS fallback message together).</w:t>
      </w:r>
    </w:p>
    <w:p w14:paraId="5833EF3A" w14:textId="77777777" w:rsidR="0034365A" w:rsidRDefault="0034365A">
      <w:pPr>
        <w:pStyle w:val="B1"/>
      </w:pPr>
      <w:r>
        <w:tab/>
        <w:t>8a, 9a, 10a is same as shown in step 8 in figure B.2.3a.2-1</w:t>
      </w:r>
    </w:p>
    <w:p w14:paraId="5B6D69BF" w14:textId="3F6B9DE9" w:rsidR="0034365A" w:rsidRDefault="0034365A">
      <w:pPr>
        <w:pStyle w:val="B1"/>
      </w:pPr>
      <w:r>
        <w:tab/>
        <w:t>8b, 9b, 10b are messages/procedure for optimised E</w:t>
      </w:r>
      <w:r>
        <w:noBreakHyphen/>
        <w:t xml:space="preserve">UTRAN to HRPD handover procedure as defined in </w:t>
      </w:r>
      <w:r w:rsidR="007F546C">
        <w:t>TS 23.402 [</w:t>
      </w:r>
      <w:r>
        <w:t>27], clause 9.3.2.</w:t>
      </w:r>
    </w:p>
    <w:p w14:paraId="0F7EB0E3" w14:textId="77777777" w:rsidR="0034365A" w:rsidRDefault="0034365A">
      <w:pPr>
        <w:pStyle w:val="B1"/>
        <w:keepNext/>
        <w:keepLines/>
      </w:pPr>
      <w:r>
        <w:t>11.</w:t>
      </w:r>
      <w:r>
        <w:tab/>
        <w:t>The E-UTRAN sends Mobility from EUTRA Command to the UE with indication that this is for enhanced 1x CS Fallback operation including the 1xRTT message and the HRPD message received over the S102 and S101 tunnels.</w:t>
      </w:r>
    </w:p>
    <w:p w14:paraId="0A54A88B" w14:textId="77777777" w:rsidR="0034365A" w:rsidRDefault="0034365A">
      <w:pPr>
        <w:pStyle w:val="B1"/>
        <w:keepNext/>
        <w:keepLines/>
      </w:pPr>
      <w:r>
        <w:tab/>
        <w:t>If handover preparation to HRPD is successful but preparation failure message in received from the 1xRTT CS network via the S102 tunnel, the message for 1xRTT preparation failure indication is sent to the UE as part of the Mobility from EUTRA Command. If handover to HRPD is successful and the eNodeB times out waiting for preparation completion message from 1xRTT, the E-UTRAN sends a Mobility from EUTRA command with only the HPRD message included. In the case that the preparation to HRPD failed but 1xRTT is successful, E</w:t>
      </w:r>
      <w:r>
        <w:noBreakHyphen/>
        <w:t>UTRAN may optionally include HRPD redirection info as part of the Mobility from EUTRA Command.</w:t>
      </w:r>
    </w:p>
    <w:p w14:paraId="6CD29930" w14:textId="77777777" w:rsidR="0034365A" w:rsidRDefault="0034365A">
      <w:pPr>
        <w:pStyle w:val="B1"/>
      </w:pPr>
      <w:r>
        <w:tab/>
        <w:t>In case preparation on 1xRTT and HRPD failed with explicit failure messages received on S102 and S01 tunnels, the E-UTRAN forwards the received failure messages as DL Information transfers. In this case, steps 12 and 13 are skipped.</w:t>
      </w:r>
    </w:p>
    <w:p w14:paraId="664BA538" w14:textId="728239FD" w:rsidR="0034365A" w:rsidRDefault="0034365A">
      <w:pPr>
        <w:pStyle w:val="B1"/>
      </w:pPr>
      <w:r>
        <w:t>12.</w:t>
      </w:r>
      <w:r>
        <w:tab/>
        <w:t xml:space="preserve">UE retunes to the 1xRTT radio access network and performs 1x channel acquisition with the 1xRTT CS access (e.g. 1xRTT BSS), see </w:t>
      </w:r>
      <w:r w:rsidR="007F546C">
        <w:t>TS 23.216 [</w:t>
      </w:r>
      <w:r>
        <w:t>20], clause 6.1.3.</w:t>
      </w:r>
    </w:p>
    <w:p w14:paraId="7F0E4D00" w14:textId="2CF87577" w:rsidR="0034365A" w:rsidRDefault="0034365A">
      <w:pPr>
        <w:pStyle w:val="B1"/>
      </w:pPr>
      <w:r>
        <w:t>13.</w:t>
      </w:r>
      <w:r>
        <w:tab/>
        <w:t xml:space="preserve">UE and network follow the optimised E-UTRAN to HRPD handover procedure. UE context release procedure follows the optimised E-UTRAN to HRPD handover procedure as defined in </w:t>
      </w:r>
      <w:r w:rsidR="007F546C">
        <w:t>TS 23.402 [</w:t>
      </w:r>
      <w:r>
        <w:t>27], clause 9.3.2. This step occurs in parallel with step 12.</w:t>
      </w:r>
    </w:p>
    <w:p w14:paraId="62ACFC46" w14:textId="77777777" w:rsidR="0034365A" w:rsidRDefault="0034365A" w:rsidP="00477BA2">
      <w:pPr>
        <w:pStyle w:val="Heading3"/>
      </w:pPr>
      <w:bookmarkStart w:id="337" w:name="_Toc501359851"/>
      <w:bookmarkStart w:id="338" w:name="_Toc185596194"/>
      <w:r>
        <w:t>B.2.3a.4</w:t>
      </w:r>
      <w:r>
        <w:tab/>
        <w:t>Mobile Terminating Call without PS handover, or with concurrent non-optimised PS handover or optimised idle-mode PS handover</w:t>
      </w:r>
      <w:bookmarkEnd w:id="337"/>
      <w:bookmarkEnd w:id="338"/>
    </w:p>
    <w:p w14:paraId="2156EC43" w14:textId="77777777" w:rsidR="0034365A" w:rsidRDefault="0034365A">
      <w:r>
        <w:t>The following figure describes the mobile terminating call procedures for the enhanced CS Fallback to 1xRTT with concurrent non-optimised PS handover or optimised idle-mode PS handover, or without PS handover, in the normal case. Clause B.2.3b describes the procedure when the procedure is rejected by the MME.</w:t>
      </w:r>
    </w:p>
    <w:bookmarkStart w:id="339" w:name="_MON_1343220239"/>
    <w:bookmarkEnd w:id="339"/>
    <w:bookmarkStart w:id="340" w:name="_MON_1343208757"/>
    <w:bookmarkEnd w:id="340"/>
    <w:p w14:paraId="1EB29039" w14:textId="77777777" w:rsidR="0034365A" w:rsidRDefault="0034365A">
      <w:pPr>
        <w:pStyle w:val="TH"/>
      </w:pPr>
      <w:r>
        <w:object w:dxaOrig="9404" w:dyaOrig="7694" w14:anchorId="6B3B49D2">
          <v:shape id="_x0000_i1061" type="#_x0000_t75" style="width:470.2pt;height:384.4pt" o:ole="">
            <v:imagedata r:id="rId79" o:title=""/>
          </v:shape>
          <o:OLEObject Type="Embed" ProgID="Word.Picture.8" ShapeID="_x0000_i1061" DrawAspect="Content" ObjectID="_1796211749" r:id="rId80"/>
        </w:object>
      </w:r>
    </w:p>
    <w:p w14:paraId="435391EE" w14:textId="77777777" w:rsidR="0034365A" w:rsidRDefault="0034365A">
      <w:pPr>
        <w:pStyle w:val="TF"/>
      </w:pPr>
      <w:r>
        <w:t>Figure B.2.3a.4-1: Enhanced CS fallback to 1xRTT MT call without PS handover, or with concurrent non-optimised PS handover or optimised idle-mode PS handover</w:t>
      </w:r>
    </w:p>
    <w:p w14:paraId="78122C47" w14:textId="297B4B14" w:rsidR="0034365A" w:rsidRDefault="0034365A">
      <w:pPr>
        <w:pStyle w:val="B1"/>
      </w:pPr>
      <w:r>
        <w:t>1.</w:t>
      </w:r>
      <w:r>
        <w:tab/>
        <w:t>UE is E</w:t>
      </w:r>
      <w:r>
        <w:noBreakHyphen/>
        <w:t xml:space="preserve">UTRAN attached and pre-registered with 1xRTT CS as defined in clause B.2.1.1 with enhanced CS fallback to 1xRTT capability indication to E-UTRAN. The UE may also indicate that it supports concurrent 1xRTT and HRPD capability The UE may also be pre-register with HRPD access using procedures defined in </w:t>
      </w:r>
      <w:r w:rsidR="007F546C">
        <w:t>TS 23.402 [</w:t>
      </w:r>
      <w:r>
        <w:t>27], clause 9.3.1. The UE may also indicate support of enhanced CS fallback to 1xRTT for dual receiver/transmitter configuration to E-UTRAN.</w:t>
      </w:r>
    </w:p>
    <w:p w14:paraId="6C39914F" w14:textId="77777777" w:rsidR="0034365A" w:rsidRDefault="0034365A">
      <w:pPr>
        <w:pStyle w:val="B1"/>
      </w:pPr>
      <w:r>
        <w:t>2-7.</w:t>
      </w:r>
      <w:r>
        <w:tab/>
        <w:t>Same as step 2-7 in figure B.2.3-1.</w:t>
      </w:r>
    </w:p>
    <w:p w14:paraId="778864BA" w14:textId="77777777" w:rsidR="0034365A" w:rsidRDefault="0034365A">
      <w:pPr>
        <w:pStyle w:val="B1"/>
      </w:pPr>
      <w:r>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Default="0034365A">
      <w:pPr>
        <w:pStyle w:val="B1"/>
      </w:pPr>
      <w:r>
        <w:t>8-17.</w:t>
      </w:r>
      <w:r>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Default="0034365A" w:rsidP="00477BA2">
      <w:pPr>
        <w:pStyle w:val="Heading3"/>
      </w:pPr>
      <w:bookmarkStart w:id="341" w:name="_Toc501359852"/>
      <w:bookmarkStart w:id="342" w:name="_Toc185596195"/>
      <w:r>
        <w:t>B.2.3a.5</w:t>
      </w:r>
      <w:r>
        <w:tab/>
        <w:t>Mobile Terminating Call with concurrent optimised PS handover</w:t>
      </w:r>
      <w:bookmarkEnd w:id="341"/>
      <w:bookmarkEnd w:id="342"/>
    </w:p>
    <w:p w14:paraId="70903C85" w14:textId="77777777" w:rsidR="0034365A" w:rsidRDefault="0034365A">
      <w:r>
        <w:t>The following figure describes the mobile terminating call procedures for the enhanced CS Fallback to 1xRTT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3" w:name="_MON_1315750637"/>
    <w:bookmarkEnd w:id="343"/>
    <w:p w14:paraId="686EAFE0" w14:textId="77777777" w:rsidR="0034365A" w:rsidRDefault="0034365A">
      <w:pPr>
        <w:pStyle w:val="TH"/>
      </w:pPr>
      <w:r>
        <w:object w:dxaOrig="8550" w:dyaOrig="8083" w14:anchorId="5C8BE118">
          <v:shape id="_x0000_i1062" type="#_x0000_t75" style="width:427pt;height:405.1pt" o:ole="">
            <v:imagedata r:id="rId81" o:title=""/>
          </v:shape>
          <o:OLEObject Type="Embed" ProgID="Word.Picture.8" ShapeID="_x0000_i1062" DrawAspect="Content" ObjectID="_1796211750" r:id="rId82"/>
        </w:object>
      </w:r>
    </w:p>
    <w:p w14:paraId="795E246D" w14:textId="77777777" w:rsidR="0034365A" w:rsidRDefault="0034365A">
      <w:pPr>
        <w:pStyle w:val="TF"/>
      </w:pPr>
      <w:r>
        <w:t>Figure B.2.3a.5-1: Enhanced CS fallback to 1xRTT MT Call with concurrent optimised PS handover</w:t>
      </w:r>
    </w:p>
    <w:p w14:paraId="2BA853B3" w14:textId="24761083" w:rsidR="0034365A" w:rsidRDefault="0034365A">
      <w:pPr>
        <w:pStyle w:val="B1"/>
      </w:pPr>
      <w:r>
        <w:t>1-8.</w:t>
      </w:r>
      <w:r>
        <w:tab/>
        <w:t xml:space="preserve">Same as steps 1-8 in figure B.2.3a.4-1. The UE indicates that it supports enhanced CS fallback to 1xRTT procedures and concurrent 1xRTT and HRPD capability. The UE may also be pre-register with HRPD access using procedures defined in </w:t>
      </w:r>
      <w:r w:rsidR="007F546C">
        <w:t>TS 23.402 [</w:t>
      </w:r>
      <w:r>
        <w:t>27], clause 9.3.1.</w:t>
      </w:r>
    </w:p>
    <w:p w14:paraId="739FB54B" w14:textId="77777777" w:rsidR="0034365A" w:rsidRDefault="0034365A">
      <w:pPr>
        <w:pStyle w:val="B1"/>
      </w:pPr>
      <w:r>
        <w:t>9-16.</w:t>
      </w:r>
      <w:r>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Default="0034365A" w:rsidP="00477BA2">
      <w:pPr>
        <w:pStyle w:val="Heading3"/>
      </w:pPr>
      <w:bookmarkStart w:id="344" w:name="_Toc501359853"/>
      <w:bookmarkStart w:id="345" w:name="_Toc185596196"/>
      <w:r>
        <w:t>B.2.3a.6</w:t>
      </w:r>
      <w:r>
        <w:tab/>
        <w:t>Interaction between enhanced CS Fallback to 1xRTT and optimised PS handover</w:t>
      </w:r>
      <w:bookmarkEnd w:id="344"/>
      <w:bookmarkEnd w:id="345"/>
    </w:p>
    <w:p w14:paraId="462608F0" w14:textId="77777777" w:rsidR="0034365A" w:rsidRDefault="0034365A">
      <w:r>
        <w:t>For regular optimized PS handover procedure, it is possible that the UE receives 1xRTT CS paging from EPS while optimised PS handover to HRPD is in progress. In this case, UE shall ignore the 1xRTT CS paging locally.</w:t>
      </w:r>
    </w:p>
    <w:p w14:paraId="3C31BBF3" w14:textId="77777777" w:rsidR="0034365A" w:rsidRDefault="0034365A">
      <w:pPr>
        <w:pStyle w:val="Heading2"/>
      </w:pPr>
      <w:bookmarkStart w:id="346" w:name="_Toc501359854"/>
      <w:bookmarkStart w:id="347" w:name="_Toc185596197"/>
      <w:r>
        <w:t>B.2.3b</w:t>
      </w:r>
      <w:r>
        <w:tab/>
        <w:t>Mobile Originated or Mobile terminated call rejected by the MME</w:t>
      </w:r>
      <w:bookmarkEnd w:id="346"/>
      <w:bookmarkEnd w:id="347"/>
    </w:p>
    <w:p w14:paraId="5B042E2B" w14:textId="77777777" w:rsidR="0034365A" w:rsidRDefault="0034365A">
      <w:r>
        <w:t>The MME may reject an Extended Service Request either for mobile originated or mobile terminated CSFB. In this case, the following procedure is executed.</w:t>
      </w:r>
    </w:p>
    <w:bookmarkStart w:id="348" w:name="_MON_1350385530"/>
    <w:bookmarkStart w:id="349" w:name="_MON_1351489499"/>
    <w:bookmarkEnd w:id="348"/>
    <w:bookmarkEnd w:id="349"/>
    <w:bookmarkStart w:id="350" w:name="_MON_1350385433"/>
    <w:bookmarkEnd w:id="350"/>
    <w:p w14:paraId="4A6C201B" w14:textId="77777777" w:rsidR="0034365A" w:rsidRDefault="0034365A">
      <w:pPr>
        <w:pStyle w:val="TH"/>
      </w:pPr>
      <w:r w:rsidRPr="00FD58FF">
        <w:rPr>
          <w:lang w:val="en-US"/>
        </w:rPr>
        <w:object w:dxaOrig="9599" w:dyaOrig="7260" w14:anchorId="7D472D75">
          <v:shape id="_x0000_i1063" type="#_x0000_t75" style="width:480.2pt;height:362.5pt" o:ole="">
            <v:imagedata r:id="rId83" o:title=""/>
          </v:shape>
          <o:OLEObject Type="Embed" ProgID="Word.Picture.8" ShapeID="_x0000_i1063" DrawAspect="Content" ObjectID="_1796211751" r:id="rId84"/>
        </w:object>
      </w:r>
    </w:p>
    <w:p w14:paraId="311888A5" w14:textId="77777777" w:rsidR="0034365A" w:rsidRDefault="0034365A">
      <w:pPr>
        <w:pStyle w:val="TF"/>
      </w:pPr>
      <w:r>
        <w:t>Figure B.2.3b-1: 1xCSFB MO or MT call, rejected by MME</w:t>
      </w:r>
    </w:p>
    <w:p w14:paraId="153EFDCE" w14:textId="77777777" w:rsidR="0034365A" w:rsidRDefault="0034365A">
      <w:pPr>
        <w:pStyle w:val="B1"/>
      </w:pPr>
      <w:r>
        <w:t>1.</w:t>
      </w:r>
      <w:r>
        <w:tab/>
        <w:t>UE is E-UTRAN attached and pre-registered with 1xRTT CS as defined in clause B.2.1.1.</w:t>
      </w:r>
    </w:p>
    <w:p w14:paraId="2C9B95D6" w14:textId="77777777" w:rsidR="0034365A" w:rsidRDefault="0034365A">
      <w:pPr>
        <w:pStyle w:val="B1"/>
      </w:pPr>
      <w:r>
        <w:t>2.</w:t>
      </w:r>
      <w:r>
        <w:tab/>
        <w:t>UE makes a decision to perform a mobile originated CS call or accepts CS paging for the CS Fallback to 1xRTT (Step 6a, Clause 5.2.3).</w:t>
      </w:r>
    </w:p>
    <w:p w14:paraId="67D00FF3" w14:textId="77777777" w:rsidR="0034365A" w:rsidRDefault="0034365A">
      <w:pPr>
        <w:pStyle w:val="B1"/>
      </w:pPr>
      <w:r>
        <w:t>3.</w:t>
      </w:r>
      <w:r>
        <w:tab/>
        <w:t>UE sends an Extended Service Request for mobile originating/mobile terminating 1xCS fallback to the MME.</w:t>
      </w:r>
    </w:p>
    <w:p w14:paraId="3400DBFB" w14:textId="77777777" w:rsidR="0034365A" w:rsidRDefault="0034365A">
      <w:pPr>
        <w:pStyle w:val="B1"/>
      </w:pPr>
      <w:r>
        <w:t>4.</w:t>
      </w:r>
      <w:r>
        <w:tab/>
        <w:t>If the MME decides to reject the Extended Service Request, the MME sends a Service Reject message to the UE.</w:t>
      </w:r>
    </w:p>
    <w:p w14:paraId="20040BF2" w14:textId="2832682A" w:rsidR="0034365A" w:rsidRDefault="0034365A">
      <w:r>
        <w:t xml:space="preserve">Steps 5 – 10 are executed when Service Reject is sent with a reason code which results in the UE selecting 1xRTT access, as specified in </w:t>
      </w:r>
      <w:r w:rsidR="007F546C">
        <w:t>TS 24.301 [</w:t>
      </w:r>
      <w:r>
        <w:t>34].</w:t>
      </w:r>
    </w:p>
    <w:p w14:paraId="564AFBA2" w14:textId="77777777" w:rsidR="0034365A" w:rsidRDefault="0034365A">
      <w:pPr>
        <w:pStyle w:val="B1"/>
      </w:pPr>
      <w:r>
        <w:t>5.</w:t>
      </w:r>
      <w:r>
        <w:tab/>
        <w:t>The UE selects 1xRTT access without waiting for RRC Release.</w:t>
      </w:r>
    </w:p>
    <w:p w14:paraId="15A462F3" w14:textId="77777777" w:rsidR="0034365A" w:rsidRDefault="0034365A">
      <w:pPr>
        <w:pStyle w:val="B1"/>
      </w:pPr>
      <w:r>
        <w:t>6.</w:t>
      </w:r>
      <w:r>
        <w:tab/>
        <w:t>The MME releases S1 by sending the S1 UE Context Release Command (Cause) message to the eNodeB. Cause value indicates that the release is triggered by CS Fallback procedure.</w:t>
      </w:r>
    </w:p>
    <w:p w14:paraId="5E74C9BC" w14:textId="77777777" w:rsidR="0034365A" w:rsidRDefault="0034365A">
      <w:pPr>
        <w:pStyle w:val="B1"/>
      </w:pPr>
      <w:r>
        <w:t>7.</w:t>
      </w:r>
      <w:r>
        <w:tab/>
        <w:t>If the RRC connection is not already released, the E-UTRAN sends a RRC Connection Release message to the UE.</w:t>
      </w:r>
    </w:p>
    <w:p w14:paraId="416C19BF" w14:textId="77777777" w:rsidR="0034365A" w:rsidRDefault="0034365A">
      <w:pPr>
        <w:pStyle w:val="B1"/>
      </w:pPr>
      <w:r>
        <w:t>8.</w:t>
      </w:r>
      <w:r>
        <w:tab/>
        <w:t>The E-UTRAN confirms the S1 Release by returning an S1 UE Context Release Complete message to the MME.</w:t>
      </w:r>
    </w:p>
    <w:p w14:paraId="6B24962A" w14:textId="77777777" w:rsidR="0034365A" w:rsidRDefault="0034365A">
      <w:pPr>
        <w:pStyle w:val="B1"/>
      </w:pPr>
      <w:r>
        <w:t>9-10.</w:t>
      </w:r>
      <w:r>
        <w:tab/>
        <w:t>Depending on the reason for rejection, MME may start Suspend Notification:</w:t>
      </w:r>
    </w:p>
    <w:p w14:paraId="75A1CB08" w14:textId="77777777" w:rsidR="0034365A" w:rsidRDefault="0034365A">
      <w:pPr>
        <w:pStyle w:val="B2"/>
      </w:pPr>
      <w:r>
        <w:t>-</w:t>
      </w:r>
      <w:r>
        <w:tab/>
        <w:t>Suspend Notification: The S1-U bearers are released and the MME starts the preservation and suspension of non-GBR bearers and the deactivation of GBR bearers towards S-GW and P-GW(s).</w:t>
      </w:r>
    </w:p>
    <w:p w14:paraId="5AF6E2D2" w14:textId="77777777" w:rsidR="0034365A" w:rsidRDefault="0034365A">
      <w:pPr>
        <w:pStyle w:val="B2"/>
      </w:pPr>
      <w:r>
        <w:t>-</w:t>
      </w:r>
      <w:r>
        <w:tab/>
        <w:t>S-GW and P-GW(s) acknowledges the bearer updates Suspend Notification and marks the UE as suspended. The P-GW discards downlink data if the UE is marked as suspended.</w:t>
      </w:r>
    </w:p>
    <w:p w14:paraId="4C68884D" w14:textId="77777777" w:rsidR="0034365A" w:rsidRDefault="0034365A">
      <w:pPr>
        <w:pStyle w:val="Heading2"/>
      </w:pPr>
      <w:bookmarkStart w:id="351" w:name="_Toc501359855"/>
      <w:bookmarkStart w:id="352" w:name="_Toc185596198"/>
      <w:r>
        <w:lastRenderedPageBreak/>
        <w:t>B.2.4</w:t>
      </w:r>
      <w:r>
        <w:tab/>
        <w:t>Short Message Service (SMS)</w:t>
      </w:r>
      <w:bookmarkEnd w:id="351"/>
      <w:bookmarkEnd w:id="352"/>
    </w:p>
    <w:p w14:paraId="6141CF08" w14:textId="77777777" w:rsidR="0034365A" w:rsidRDefault="0034365A">
      <w:pPr>
        <w:pStyle w:val="Heading3"/>
      </w:pPr>
      <w:bookmarkStart w:id="353" w:name="_Toc501359856"/>
      <w:bookmarkStart w:id="354" w:name="_Toc185596199"/>
      <w:r>
        <w:t>B.2.4.1</w:t>
      </w:r>
      <w:r>
        <w:tab/>
        <w:t>General</w:t>
      </w:r>
      <w:bookmarkEnd w:id="353"/>
      <w:bookmarkEnd w:id="354"/>
    </w:p>
    <w:p w14:paraId="34B056AD" w14:textId="77777777" w:rsidR="0034365A" w:rsidRDefault="0034365A">
      <w:r>
        <w:t>The procedures for SMS in this annex apply only if the UE is 1xRTT CS Registered and the CS access domain is chosen by the UE and/or the home PLMN for delivering short messages.</w:t>
      </w:r>
    </w:p>
    <w:p w14:paraId="6BF9EC7C" w14:textId="77777777" w:rsidR="0034365A" w:rsidRDefault="0034365A">
      <w:r>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noBreakHyphen/>
        <w:t>UTRAN and the MME.</w:t>
      </w:r>
    </w:p>
    <w:p w14:paraId="6DF22F61" w14:textId="77777777" w:rsidR="0034365A" w:rsidRDefault="0034365A">
      <w:pPr>
        <w:pStyle w:val="Heading3"/>
      </w:pPr>
      <w:bookmarkStart w:id="355" w:name="_Toc501359857"/>
      <w:bookmarkStart w:id="356" w:name="_Toc185596200"/>
      <w:r>
        <w:t>B.2.4.2</w:t>
      </w:r>
      <w:r>
        <w:tab/>
        <w:t>Mobile originating SMS</w:t>
      </w:r>
      <w:bookmarkEnd w:id="355"/>
      <w:bookmarkEnd w:id="356"/>
    </w:p>
    <w:p w14:paraId="7F109073" w14:textId="77777777" w:rsidR="0034365A" w:rsidRDefault="0034365A">
      <w:r>
        <w:t>The following sequence flow shows the delivery of mobile originating SMS sent via the 1xMSC while in E</w:t>
      </w:r>
      <w:r>
        <w:noBreakHyphen/>
        <w:t>UTRAN.</w:t>
      </w:r>
    </w:p>
    <w:bookmarkStart w:id="357" w:name="_MON_1275225806"/>
    <w:bookmarkStart w:id="358" w:name="_MON_1274793151"/>
    <w:bookmarkStart w:id="359" w:name="_MON_1274793485"/>
    <w:bookmarkStart w:id="360" w:name="_MON_1274794164"/>
    <w:bookmarkStart w:id="361" w:name="_MON_1275131603"/>
    <w:bookmarkStart w:id="362" w:name="_MON_1275132720"/>
    <w:bookmarkStart w:id="363" w:name="_MON_1275225377"/>
    <w:bookmarkEnd w:id="357"/>
    <w:bookmarkEnd w:id="358"/>
    <w:bookmarkEnd w:id="359"/>
    <w:bookmarkEnd w:id="360"/>
    <w:bookmarkEnd w:id="361"/>
    <w:bookmarkEnd w:id="362"/>
    <w:bookmarkEnd w:id="363"/>
    <w:bookmarkStart w:id="364" w:name="_MON_1275225505"/>
    <w:bookmarkEnd w:id="364"/>
    <w:p w14:paraId="3982817E" w14:textId="77777777" w:rsidR="0034365A" w:rsidRDefault="0034365A">
      <w:pPr>
        <w:pStyle w:val="TH"/>
      </w:pPr>
      <w:r>
        <w:object w:dxaOrig="8655" w:dyaOrig="9077" w14:anchorId="2EA7D63E">
          <v:shape id="_x0000_i1064" type="#_x0000_t75" style="width:405.7pt;height:425.75pt" o:ole="">
            <v:imagedata r:id="rId85" o:title=""/>
          </v:shape>
          <o:OLEObject Type="Embed" ProgID="Word.Picture.8" ShapeID="_x0000_i1064" DrawAspect="Content" ObjectID="_1796211752" r:id="rId86"/>
        </w:object>
      </w:r>
    </w:p>
    <w:p w14:paraId="5EAE8009" w14:textId="77777777" w:rsidR="0034365A" w:rsidRDefault="0034365A">
      <w:pPr>
        <w:pStyle w:val="TF"/>
      </w:pPr>
      <w:r>
        <w:t>Figure B.2.4.2-1: Mobile originating SMS sent via the 1xMSC while in E-UTRAN</w:t>
      </w:r>
    </w:p>
    <w:p w14:paraId="6772BB20" w14:textId="77777777" w:rsidR="0034365A" w:rsidRDefault="0034365A">
      <w:pPr>
        <w:pStyle w:val="B1"/>
      </w:pPr>
      <w:r>
        <w:t>1.</w:t>
      </w:r>
      <w:r>
        <w:tab/>
        <w:t>The 1xRTT CS Registration procedure as described in clause B.2.1.1 has been performed earlier.</w:t>
      </w:r>
    </w:p>
    <w:p w14:paraId="37819D02" w14:textId="603F5BDA" w:rsidR="0034365A" w:rsidRDefault="0034365A">
      <w:pPr>
        <w:pStyle w:val="B1"/>
      </w:pPr>
      <w:r>
        <w:t>2.</w:t>
      </w:r>
      <w:r>
        <w:tab/>
        <w:t xml:space="preserve">A mobile originating short message is triggered. If the UE is in idle state, the UE performs the UE triggered Service Request procedure, which is defined in </w:t>
      </w:r>
      <w:r w:rsidR="007F546C">
        <w:t>TS 23.401 [</w:t>
      </w:r>
      <w:r>
        <w:t>2].</w:t>
      </w:r>
    </w:p>
    <w:p w14:paraId="02711C2A" w14:textId="77777777" w:rsidR="0034365A" w:rsidRDefault="0034365A">
      <w:pPr>
        <w:pStyle w:val="B1"/>
      </w:pPr>
      <w:r>
        <w:lastRenderedPageBreak/>
        <w:t>3.</w:t>
      </w:r>
      <w:r>
        <w:tab/>
        <w:t>The UE builds the SMS message to be sent as defined in 3GPP2 A.S0008 [16] and 3GPP2 A.S0009 [17].</w:t>
      </w:r>
    </w:p>
    <w:p w14:paraId="485220D8" w14:textId="77777777" w:rsidR="0034365A" w:rsidRDefault="0034365A">
      <w:pPr>
        <w:pStyle w:val="B1"/>
      </w:pPr>
      <w:r>
        <w:t>3a.</w:t>
      </w:r>
      <w:r>
        <w:tab/>
        <w:t>The 1xRTT SMS message is transferred from the UE to the E-UTRAN.</w:t>
      </w:r>
    </w:p>
    <w:p w14:paraId="11C2D10C" w14:textId="77777777" w:rsidR="0034365A" w:rsidRDefault="0034365A">
      <w:pPr>
        <w:pStyle w:val="B1"/>
      </w:pPr>
      <w:r>
        <w:t>3b.</w:t>
      </w:r>
      <w:r>
        <w:tab/>
        <w:t>The E-UTRAN forwards the SMS message to the MME.</w:t>
      </w:r>
    </w:p>
    <w:p w14:paraId="79DA63EA" w14:textId="77777777" w:rsidR="0034365A" w:rsidRDefault="0034365A">
      <w:pPr>
        <w:pStyle w:val="B1"/>
      </w:pPr>
      <w:r>
        <w:t>4.</w:t>
      </w:r>
      <w:r>
        <w:tab/>
        <w:t>The MME forwards the SMS message to the 1xCS IWS in an S102 Direct Transfer message.</w:t>
      </w:r>
    </w:p>
    <w:p w14:paraId="4A380ECE" w14:textId="77777777" w:rsidR="0034365A" w:rsidRDefault="0034365A">
      <w:pPr>
        <w:pStyle w:val="B1"/>
      </w:pPr>
      <w:r>
        <w:t>5.</w:t>
      </w:r>
      <w:r>
        <w:tab/>
        <w:t>The 1xCS IWS acknowledges the message.</w:t>
      </w:r>
    </w:p>
    <w:p w14:paraId="639CC5FB" w14:textId="77777777" w:rsidR="0034365A" w:rsidRDefault="0034365A">
      <w:pPr>
        <w:pStyle w:val="B1"/>
      </w:pPr>
      <w:r>
        <w:t>6.</w:t>
      </w:r>
      <w:r>
        <w:tab/>
        <w:t>The 1xCS IWS sends an ADDS Transfer message to the 1xMSC containing the SMS message as defined in 3GPP2 A.S0008 [16] and 3GPP2 A.S0009 [17].</w:t>
      </w:r>
    </w:p>
    <w:p w14:paraId="10642386" w14:textId="77777777" w:rsidR="0034365A" w:rsidRDefault="0034365A">
      <w:pPr>
        <w:pStyle w:val="B1"/>
      </w:pPr>
      <w:r>
        <w:t>7.</w:t>
      </w:r>
      <w:r>
        <w:tab/>
        <w:t>The 1xMSC forwards the SMS message to the Message Centre (MC). If an acknowledgement was requested by the UE, the MC responds with an acknowledgement.</w:t>
      </w:r>
    </w:p>
    <w:p w14:paraId="6CB39063" w14:textId="77777777" w:rsidR="0034365A" w:rsidRDefault="0034365A">
      <w:pPr>
        <w:pStyle w:val="B1"/>
      </w:pPr>
      <w:r>
        <w:t>8.</w:t>
      </w:r>
      <w:r>
        <w:tab/>
        <w:t>The 1xMSC forwards the SMS acknowledgement to the 1xCS IWS in an ADDS Page message.</w:t>
      </w:r>
    </w:p>
    <w:p w14:paraId="3FB71575" w14:textId="77777777" w:rsidR="0034365A" w:rsidRDefault="0034365A">
      <w:pPr>
        <w:pStyle w:val="B1"/>
      </w:pPr>
      <w:r>
        <w:t>9.</w:t>
      </w:r>
      <w:r>
        <w:tab/>
        <w:t>The 1xCS IWS forwards the SMS acknowledgement to the MME in an S102 Direct Transfer message.</w:t>
      </w:r>
    </w:p>
    <w:p w14:paraId="6DBF0E21" w14:textId="77777777" w:rsidR="0034365A" w:rsidRDefault="0034365A">
      <w:pPr>
        <w:pStyle w:val="B1"/>
      </w:pPr>
      <w:r>
        <w:t>10.</w:t>
      </w:r>
      <w:r>
        <w:tab/>
        <w:t>The MME forwards the SMS acknowledgement to the UE.</w:t>
      </w:r>
    </w:p>
    <w:p w14:paraId="558E0604" w14:textId="77777777" w:rsidR="0034365A" w:rsidRDefault="0034365A">
      <w:pPr>
        <w:pStyle w:val="B1"/>
      </w:pPr>
      <w:r>
        <w:t>11.</w:t>
      </w:r>
      <w:r>
        <w:tab/>
        <w:t>The MME sends an S102 Ack message to the 1xCS IWS. This occurs immediately after step 9 if the MSC has not requested an acknowledgement from the 1xCS IWS.</w:t>
      </w:r>
    </w:p>
    <w:p w14:paraId="4489B55F" w14:textId="77777777" w:rsidR="0034365A" w:rsidRDefault="0034365A">
      <w:pPr>
        <w:pStyle w:val="B1"/>
      </w:pPr>
      <w:r>
        <w:t>12.</w:t>
      </w:r>
      <w:r>
        <w:tab/>
        <w:t>If the MSC requested an acknowledgement, the 1xCS IWS sends an ADDS Page Ack message to the 1xMSC.</w:t>
      </w:r>
    </w:p>
    <w:p w14:paraId="71FFE942" w14:textId="77777777" w:rsidR="0034365A" w:rsidRDefault="0034365A">
      <w:pPr>
        <w:pStyle w:val="Heading3"/>
      </w:pPr>
      <w:bookmarkStart w:id="365" w:name="_Toc501359858"/>
      <w:bookmarkStart w:id="366" w:name="_Toc185596201"/>
      <w:r>
        <w:t>B.2.4.3</w:t>
      </w:r>
      <w:r>
        <w:tab/>
        <w:t>Mobile terminating SMS</w:t>
      </w:r>
      <w:bookmarkEnd w:id="365"/>
      <w:bookmarkEnd w:id="366"/>
    </w:p>
    <w:p w14:paraId="01A46A76" w14:textId="77777777" w:rsidR="0034365A" w:rsidRDefault="0034365A">
      <w:r>
        <w:t>The following sequence flow shows the delivery of mobile terminating SMS sent via the 1xMSC while in E</w:t>
      </w:r>
      <w:r>
        <w:noBreakHyphen/>
        <w:t>UTRAN.</w:t>
      </w:r>
    </w:p>
    <w:bookmarkStart w:id="367" w:name="_MON_1275225772"/>
    <w:bookmarkStart w:id="368" w:name="_MON_1275225850"/>
    <w:bookmarkStart w:id="369" w:name="_MON_1275228274"/>
    <w:bookmarkStart w:id="370" w:name="_MON_1274789559"/>
    <w:bookmarkStart w:id="371" w:name="_MON_1274792019"/>
    <w:bookmarkStart w:id="372" w:name="_MON_1274793139"/>
    <w:bookmarkStart w:id="373" w:name="_MON_1275132631"/>
    <w:bookmarkStart w:id="374" w:name="_MON_1275225414"/>
    <w:bookmarkStart w:id="375" w:name="_MON_1275225501"/>
    <w:bookmarkEnd w:id="367"/>
    <w:bookmarkEnd w:id="368"/>
    <w:bookmarkEnd w:id="369"/>
    <w:bookmarkEnd w:id="370"/>
    <w:bookmarkEnd w:id="371"/>
    <w:bookmarkEnd w:id="372"/>
    <w:bookmarkEnd w:id="373"/>
    <w:bookmarkEnd w:id="374"/>
    <w:bookmarkEnd w:id="375"/>
    <w:bookmarkStart w:id="376" w:name="_MON_1275225546"/>
    <w:bookmarkEnd w:id="376"/>
    <w:p w14:paraId="1B94F07C" w14:textId="77777777" w:rsidR="0034365A" w:rsidRDefault="0034365A">
      <w:pPr>
        <w:pStyle w:val="TH"/>
      </w:pPr>
      <w:r>
        <w:object w:dxaOrig="8820" w:dyaOrig="7525" w14:anchorId="77D2E25C">
          <v:shape id="_x0000_i1065" type="#_x0000_t75" style="width:413.85pt;height:353.1pt" o:ole="">
            <v:imagedata r:id="rId87" o:title=""/>
          </v:shape>
          <o:OLEObject Type="Embed" ProgID="Word.Picture.8" ShapeID="_x0000_i1065" DrawAspect="Content" ObjectID="_1796211753" r:id="rId88"/>
        </w:object>
      </w:r>
    </w:p>
    <w:p w14:paraId="3BDA80B1" w14:textId="77777777" w:rsidR="0034365A" w:rsidRDefault="0034365A">
      <w:pPr>
        <w:pStyle w:val="TF"/>
      </w:pPr>
      <w:r>
        <w:t>Figure B.2.4.3-1: Mobile terminating SMS sent via the 1xMSC while in E-UTRAN</w:t>
      </w:r>
    </w:p>
    <w:p w14:paraId="4887DBC2" w14:textId="77777777" w:rsidR="0034365A" w:rsidRDefault="0034365A">
      <w:pPr>
        <w:pStyle w:val="B1"/>
      </w:pPr>
      <w:r>
        <w:lastRenderedPageBreak/>
        <w:t>1.</w:t>
      </w:r>
      <w:r>
        <w:tab/>
        <w:t>The UE is E-UTRAN attached and registered with 1xRTT CS as defined in clause B.2.1.1.</w:t>
      </w:r>
    </w:p>
    <w:p w14:paraId="1F066E5B" w14:textId="77777777" w:rsidR="0034365A" w:rsidRDefault="0034365A">
      <w:pPr>
        <w:pStyle w:val="B1"/>
      </w:pPr>
      <w:r>
        <w:t>2.</w:t>
      </w:r>
      <w:r>
        <w:tab/>
        <w:t>The 1xMSC receives the SMS message from the MC and sends an ADDS Page message to the 1xCS as defined in 3GPP2 A.S0008 [16] and 3GPP2 A.S0009 [17]. The ADDS Page contains the SMS message.</w:t>
      </w:r>
    </w:p>
    <w:p w14:paraId="54C45A78" w14:textId="77777777" w:rsidR="0034365A" w:rsidRDefault="0034365A">
      <w:pPr>
        <w:pStyle w:val="B1"/>
      </w:pPr>
      <w:r>
        <w:t>3.</w:t>
      </w:r>
      <w:r>
        <w:tab/>
        <w:t>The 1xCS IWS sends the SMS message in an S102 Direct Transfer message.</w:t>
      </w:r>
    </w:p>
    <w:p w14:paraId="0BCF9D64" w14:textId="77777777" w:rsidR="0034365A" w:rsidRDefault="0034365A">
      <w:pPr>
        <w:pStyle w:val="B1"/>
      </w:pPr>
      <w:r>
        <w:t>4.</w:t>
      </w:r>
      <w:r>
        <w:tab/>
        <w:t>If the UE is in idle state, the MME performs the network initiated Service Request procedure to bring the UE to active state prior to tunnelling of the SMS message toward the UE.</w:t>
      </w:r>
    </w:p>
    <w:p w14:paraId="36D5B91B" w14:textId="77777777" w:rsidR="0034365A" w:rsidRDefault="0034365A">
      <w:pPr>
        <w:pStyle w:val="B1"/>
      </w:pPr>
      <w:r>
        <w:t>5.</w:t>
      </w:r>
      <w:r>
        <w:tab/>
        <w:t>The MME forwards the SMS message to the UE.</w:t>
      </w:r>
    </w:p>
    <w:p w14:paraId="402B07FE" w14:textId="77777777" w:rsidR="0034365A" w:rsidRDefault="0034365A">
      <w:pPr>
        <w:pStyle w:val="B1"/>
      </w:pPr>
      <w:r>
        <w:t>6.</w:t>
      </w:r>
      <w:r>
        <w:tab/>
        <w:t>The MME sends an S102 Ack message to the 1xCS IWS. This occurs immediately after step 3 if the MSC has not requested an acknowledgement from the 1xCS IWS.</w:t>
      </w:r>
    </w:p>
    <w:p w14:paraId="4DDE642E" w14:textId="77777777" w:rsidR="0034365A" w:rsidRDefault="0034365A">
      <w:pPr>
        <w:pStyle w:val="B1"/>
      </w:pPr>
      <w:r>
        <w:t>7.</w:t>
      </w:r>
      <w:r>
        <w:tab/>
        <w:t>If the MSC requested an acknowledgement, the 1xCS IWS sends an ADDS Page Ack message to the 1xMSC.</w:t>
      </w:r>
    </w:p>
    <w:p w14:paraId="67B6086F" w14:textId="77777777" w:rsidR="0034365A" w:rsidRDefault="0034365A">
      <w:pPr>
        <w:pStyle w:val="B1"/>
      </w:pPr>
      <w:r>
        <w:t>8.</w:t>
      </w:r>
      <w:r>
        <w:tab/>
        <w:t>After receiving the SMS message at step 5, the UE sends an SMS acknowledgement toward the MC.</w:t>
      </w:r>
    </w:p>
    <w:p w14:paraId="4D6E6E5A" w14:textId="77777777" w:rsidR="0034365A" w:rsidRDefault="0034365A">
      <w:pPr>
        <w:pStyle w:val="B1"/>
      </w:pPr>
      <w:r>
        <w:t>9.</w:t>
      </w:r>
      <w:r>
        <w:tab/>
        <w:t>The MME forwards the SMS acknowledgement in an S102 Direct Transfer message to the 1xCS IWS.</w:t>
      </w:r>
    </w:p>
    <w:p w14:paraId="208C5F58" w14:textId="77777777" w:rsidR="0034365A" w:rsidRDefault="0034365A">
      <w:pPr>
        <w:pStyle w:val="B1"/>
      </w:pPr>
      <w:r>
        <w:t>10.</w:t>
      </w:r>
      <w:r>
        <w:tab/>
        <w:t>The 1xCS IWS sends an S102 Ack message to the MME.</w:t>
      </w:r>
    </w:p>
    <w:p w14:paraId="443274FB" w14:textId="77777777" w:rsidR="0034365A" w:rsidRDefault="0034365A">
      <w:pPr>
        <w:pStyle w:val="B1"/>
      </w:pPr>
      <w:r>
        <w:t>11.</w:t>
      </w:r>
      <w:r>
        <w:tab/>
        <w:t>The 1xCS IWS forwards the SMS acknowledgement to the 1xMSC. The 1xMSC then forwards the SMS acknowledgement to the MC.</w:t>
      </w:r>
    </w:p>
    <w:p w14:paraId="5EBE9BFF" w14:textId="77777777" w:rsidR="0034365A" w:rsidRDefault="0034365A">
      <w:pPr>
        <w:pStyle w:val="NO"/>
      </w:pPr>
      <w:r>
        <w:t>NOTE:</w:t>
      </w:r>
      <w:r>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t>clause</w:t>
      </w:r>
      <w:r>
        <w:t>. There is no additional functional requirement to EPS.</w:t>
      </w:r>
    </w:p>
    <w:p w14:paraId="5173652B" w14:textId="77777777" w:rsidR="0034365A" w:rsidRDefault="0034365A">
      <w:pPr>
        <w:pStyle w:val="Heading2"/>
      </w:pPr>
      <w:bookmarkStart w:id="377" w:name="_Toc501359859"/>
      <w:bookmarkStart w:id="378" w:name="_Toc185596202"/>
      <w:r>
        <w:t>B.2.5</w:t>
      </w:r>
      <w:r>
        <w:tab/>
        <w:t>Emergency Calls</w:t>
      </w:r>
      <w:bookmarkEnd w:id="377"/>
      <w:bookmarkEnd w:id="378"/>
    </w:p>
    <w:p w14:paraId="52FD132A" w14:textId="77777777" w:rsidR="0034365A" w:rsidRDefault="0034365A">
      <w:r>
        <w:t>When UE is performing CS fallback procedure to 1xRTT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Default="0034365A">
      <w:r>
        <w:t>Emergency call with enhanced 1xRTT CS fallback procedure shall be executed without the concurrent PS handover procedure.</w:t>
      </w:r>
    </w:p>
    <w:p w14:paraId="743B3864" w14:textId="77777777" w:rsidR="0034365A" w:rsidRDefault="0034365A">
      <w:pPr>
        <w:pStyle w:val="Heading1"/>
      </w:pPr>
      <w:bookmarkStart w:id="379" w:name="_Toc501359860"/>
      <w:bookmarkStart w:id="380" w:name="_Toc185596203"/>
      <w:r>
        <w:t>B.3</w:t>
      </w:r>
      <w:r>
        <w:tab/>
        <w:t>CS Fallback for UEs with dual Rx configuration</w:t>
      </w:r>
      <w:bookmarkEnd w:id="379"/>
      <w:bookmarkEnd w:id="380"/>
    </w:p>
    <w:p w14:paraId="1EEF4758" w14:textId="77777777" w:rsidR="0034365A" w:rsidRDefault="0034365A">
      <w:pPr>
        <w:pStyle w:val="Heading2"/>
      </w:pPr>
      <w:bookmarkStart w:id="381" w:name="_Toc501359861"/>
      <w:bookmarkStart w:id="382" w:name="_Toc185596204"/>
      <w:r>
        <w:t>B.3.1</w:t>
      </w:r>
      <w:r>
        <w:tab/>
        <w:t>General Considerations</w:t>
      </w:r>
      <w:bookmarkEnd w:id="381"/>
      <w:bookmarkEnd w:id="382"/>
    </w:p>
    <w:p w14:paraId="5C90CDEA" w14:textId="77777777" w:rsidR="0034365A" w:rsidRDefault="0034365A">
      <w:r>
        <w:t>The following principles are used for supporting CS Fallback for dual receiver UEs:</w:t>
      </w:r>
    </w:p>
    <w:p w14:paraId="3A3866C5" w14:textId="77777777" w:rsidR="0034365A" w:rsidRDefault="0034365A">
      <w:pPr>
        <w:pStyle w:val="B1"/>
      </w:pPr>
      <w:r>
        <w:t>-</w:t>
      </w:r>
      <w:r>
        <w:tab/>
        <w:t>The UE with dual Rx configuration attaches separately to each RAT (E-UTRAN, 1xRTT) and maintains separate registration and mobility procedure handling to each RAT. No coordination is required between the E</w:t>
      </w:r>
      <w:r>
        <w:noBreakHyphen/>
        <w:t>UTRAN and 1xRTT network.</w:t>
      </w:r>
    </w:p>
    <w:p w14:paraId="20CB6876" w14:textId="77777777" w:rsidR="0034365A" w:rsidRDefault="0034365A">
      <w:pPr>
        <w:pStyle w:val="B1"/>
      </w:pPr>
      <w:r>
        <w:t>-</w:t>
      </w:r>
      <w:r>
        <w:tab/>
        <w:t>The UE with dual Rx configuration is able to camp in 1xRTT at the same time as it is active or idle in E</w:t>
      </w:r>
      <w:r>
        <w:noBreakHyphen/>
        <w:t>UTRAN. Camping in 1xRTT includes performing 1xRTT cell re-selection, reading broadcast channels, monitoring paging, performing location updates, etc. according to 3GPP2 specifications.</w:t>
      </w:r>
    </w:p>
    <w:p w14:paraId="367348FD" w14:textId="2E96D009" w:rsidR="0034365A" w:rsidRDefault="0034365A">
      <w:pPr>
        <w:pStyle w:val="B1"/>
      </w:pPr>
      <w:r>
        <w:t>-</w:t>
      </w:r>
      <w:r>
        <w:tab/>
        <w:t>The UE with dual Rx configuration is allowed to leave E-UTRAN in order to handle a CS call and/or perform registration signalling, and/or sending or receiving SMS in 1xRTT. The procedures for leaving E-UTRAN is described in clause B.3.2 and are only allowed if the network indicates that it supports them (this is indicated by either the presence of CSFB registration parameters or indication of support for dual Rx CSFB on E</w:t>
      </w:r>
      <w:r>
        <w:noBreakHyphen/>
        <w:t xml:space="preserve">UTRAN broadcast channel, </w:t>
      </w:r>
      <w:r w:rsidR="007F546C">
        <w:t>TS 36.331 [</w:t>
      </w:r>
      <w:r>
        <w:t>33]).</w:t>
      </w:r>
    </w:p>
    <w:p w14:paraId="7FC3EEBE" w14:textId="77777777" w:rsidR="0034365A" w:rsidRDefault="0034365A">
      <w:pPr>
        <w:pStyle w:val="B1"/>
      </w:pPr>
      <w:r>
        <w:t>-</w:t>
      </w:r>
      <w:r>
        <w:tab/>
        <w:t>The UE that reports dual Rx configuration to E</w:t>
      </w:r>
      <w:r>
        <w:noBreakHyphen/>
        <w:t>UTRAN does not require redirection information.</w:t>
      </w:r>
    </w:p>
    <w:p w14:paraId="1AAAF140" w14:textId="77777777" w:rsidR="0034365A" w:rsidRDefault="0034365A">
      <w:pPr>
        <w:pStyle w:val="NO"/>
      </w:pPr>
      <w:r>
        <w:lastRenderedPageBreak/>
        <w:t>NOTE:</w:t>
      </w:r>
      <w:r>
        <w:tab/>
        <w:t>Further clarification to the UE behaviour may be needed if the procedure in clause B.3.2, i.e. time between transmission of Extended Service Request (3) and reception of RRC Connection Release (5) takes too long.</w:t>
      </w:r>
    </w:p>
    <w:p w14:paraId="2AF5F267" w14:textId="77777777" w:rsidR="0034365A" w:rsidRDefault="0034365A">
      <w:pPr>
        <w:pStyle w:val="Heading2"/>
      </w:pPr>
      <w:bookmarkStart w:id="383" w:name="_Toc501359862"/>
      <w:bookmarkStart w:id="384" w:name="_Toc185596205"/>
      <w:r>
        <w:t>B.3.2</w:t>
      </w:r>
      <w:r>
        <w:tab/>
        <w:t>Procedures for leaving E-UTRAN</w:t>
      </w:r>
      <w:bookmarkEnd w:id="383"/>
      <w:bookmarkEnd w:id="384"/>
    </w:p>
    <w:p w14:paraId="38611E34" w14:textId="77777777" w:rsidR="0034365A" w:rsidRDefault="0034365A">
      <w:r>
        <w:t>The UE with dual Rx configuration is allowed to leave E-UTRAN in order to handle a CS call and/or perform registration signalling, and/or perform location management signalling, and/or sending or receiving SMS in 1xRTT. When the UE needs to leave E-UTRAN it indicates this to E-UTRAN by using the Extended Service Request procedure similar to how MT/MO calls are handed in clauses B.2.2, B.2.2a and B.2.3. The procedure is the same regardless what activity is performed in the 1xRTT system (e.g. if it is a page response, MO call, re-registration). The procedure is shown in Figure B.3.2-1.</w:t>
      </w:r>
    </w:p>
    <w:bookmarkStart w:id="385" w:name="_MON_1336647170"/>
    <w:bookmarkEnd w:id="385"/>
    <w:p w14:paraId="00D080FE" w14:textId="77777777" w:rsidR="0034365A" w:rsidRDefault="0034365A">
      <w:pPr>
        <w:pStyle w:val="TH"/>
      </w:pPr>
      <w:r>
        <w:object w:dxaOrig="7169" w:dyaOrig="7229" w14:anchorId="7042DB74">
          <v:shape id="_x0000_i1066" type="#_x0000_t75" style="width:358.1pt;height:361.9pt" o:ole="">
            <v:imagedata r:id="rId89" o:title=""/>
          </v:shape>
          <o:OLEObject Type="Embed" ProgID="Word.Picture.8" ShapeID="_x0000_i1066" DrawAspect="Content" ObjectID="_1796211754" r:id="rId90"/>
        </w:object>
      </w:r>
    </w:p>
    <w:p w14:paraId="59F14A6B" w14:textId="77777777" w:rsidR="0034365A" w:rsidRDefault="0034365A">
      <w:pPr>
        <w:pStyle w:val="TF"/>
      </w:pPr>
      <w:r>
        <w:t>Figure B.3.2-1: Performing 1xRTT related activity for dual receiver UEs</w:t>
      </w:r>
    </w:p>
    <w:p w14:paraId="18C0C2EA" w14:textId="77777777" w:rsidR="0034365A" w:rsidRDefault="0034365A">
      <w:pPr>
        <w:pStyle w:val="B1"/>
      </w:pPr>
      <w:r>
        <w:t>1.</w:t>
      </w:r>
      <w:r>
        <w:tab/>
        <w:t>UE is E</w:t>
      </w:r>
      <w:r>
        <w:noBreakHyphen/>
        <w:t>UTRAN attached the UE may also be registered in 1xRTT CS.</w:t>
      </w:r>
    </w:p>
    <w:p w14:paraId="36025A5C" w14:textId="77777777" w:rsidR="0034365A" w:rsidRDefault="0034365A">
      <w:pPr>
        <w:pStyle w:val="B1"/>
      </w:pPr>
      <w:r>
        <w:t>2.</w:t>
      </w:r>
      <w:r>
        <w:tab/>
        <w:t>UE makes a decision that it needs to perform some 1xRTT activity (e.g. in order to respond to an incoming 1xRTT page, setup a MO call, perform location management signalling, or perform re-registration).</w:t>
      </w:r>
    </w:p>
    <w:p w14:paraId="13513C9D" w14:textId="2784D55D" w:rsidR="0034365A" w:rsidRDefault="0034365A">
      <w:pPr>
        <w:pStyle w:val="B1"/>
      </w:pPr>
      <w:r>
        <w:t>3.</w:t>
      </w:r>
      <w:r>
        <w:tab/>
        <w:t xml:space="preserve">UE sends an Extended Service Request for mobile originating/mobile terminating 1xCS fallback to the MME. The figure shows the case the UE is in active state in E-UTRAN but the same principles applies if the UE is in idle state, </w:t>
      </w:r>
      <w:r w:rsidR="007F546C">
        <w:t>TS 23.401 [</w:t>
      </w:r>
      <w:r>
        <w:t>2].</w:t>
      </w:r>
    </w:p>
    <w:p w14:paraId="2E8F0790" w14:textId="77777777" w:rsidR="0034365A" w:rsidRDefault="0034365A">
      <w:pPr>
        <w:pStyle w:val="B1"/>
      </w:pPr>
      <w:r>
        <w:t>4.</w:t>
      </w:r>
      <w:r>
        <w:tab/>
        <w:t>MME sends UE Context modification Request (CS Fallback Indicator) to E-UTRAN. CS Fallback Indicator indicates to the E</w:t>
      </w:r>
      <w:r>
        <w:noBreakHyphen/>
        <w:t>UTRAN to move the UE to 1xRTT.</w:t>
      </w:r>
      <w:r>
        <w:br/>
        <w:t>E-UTRAN responds with UE Context Modification Response.</w:t>
      </w:r>
    </w:p>
    <w:p w14:paraId="4021DF74" w14:textId="77777777" w:rsidR="0034365A" w:rsidRDefault="0034365A">
      <w:pPr>
        <w:pStyle w:val="B1"/>
      </w:pPr>
      <w:r>
        <w:lastRenderedPageBreak/>
        <w:t>5.</w:t>
      </w:r>
      <w:r>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1xRTT.</w:t>
      </w:r>
    </w:p>
    <w:p w14:paraId="6E862B32" w14:textId="77777777" w:rsidR="0034365A" w:rsidRDefault="0034365A">
      <w:pPr>
        <w:pStyle w:val="B1"/>
      </w:pPr>
      <w:r>
        <w:t>6.</w:t>
      </w:r>
      <w:r>
        <w:tab/>
        <w:t>E-UTRAN sends an S1 UE Context Release Request (Cause) message to the MME. Cause indicates that the S1 UE Context Release was caused by CS fallback to 1xRTT.</w:t>
      </w:r>
    </w:p>
    <w:p w14:paraId="2C341700" w14:textId="77777777" w:rsidR="0034365A" w:rsidRDefault="0034365A">
      <w:pPr>
        <w:pStyle w:val="B1"/>
      </w:pPr>
      <w:r>
        <w:t>7.</w:t>
      </w:r>
      <w:r>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Default="0034365A">
      <w:pPr>
        <w:pStyle w:val="B1"/>
      </w:pPr>
      <w:r>
        <w:t>8.</w:t>
      </w:r>
      <w:r>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20B7A6A" w:rsidR="0034365A" w:rsidRDefault="0034365A">
      <w:pPr>
        <w:pStyle w:val="B1"/>
      </w:pPr>
      <w:r>
        <w:t>9.</w:t>
      </w:r>
      <w:r>
        <w:tab/>
        <w:t xml:space="preserve">S1 UE Context in the E-UTRAN is released as specified in </w:t>
      </w:r>
      <w:r w:rsidR="007F546C">
        <w:t>TS 23.401 [</w:t>
      </w:r>
      <w:r>
        <w:t>2].</w:t>
      </w:r>
    </w:p>
    <w:p w14:paraId="4AD370FB" w14:textId="77777777" w:rsidR="0034365A" w:rsidRDefault="0034365A">
      <w:pPr>
        <w:pStyle w:val="Heading2"/>
      </w:pPr>
      <w:bookmarkStart w:id="386" w:name="_Toc501359863"/>
      <w:bookmarkStart w:id="387" w:name="_Toc185596206"/>
      <w:r>
        <w:t>B.3.3</w:t>
      </w:r>
      <w:r>
        <w:tab/>
        <w:t>Procedures for returning to E-UTRAN</w:t>
      </w:r>
      <w:bookmarkEnd w:id="386"/>
      <w:bookmarkEnd w:id="387"/>
    </w:p>
    <w:p w14:paraId="2CA2387B" w14:textId="77777777" w:rsidR="0034365A" w:rsidRDefault="0034365A">
      <w:r>
        <w:t>The procedure for returning to E-UTRAN is the same as specified in clause 6.5.</w:t>
      </w:r>
    </w:p>
    <w:p w14:paraId="665DA4B7" w14:textId="77777777" w:rsidR="0034365A" w:rsidRDefault="0034365A">
      <w:pPr>
        <w:pStyle w:val="Heading8"/>
      </w:pPr>
      <w:bookmarkStart w:id="388" w:name="_Toc501359864"/>
      <w:bookmarkStart w:id="389" w:name="_Toc185596207"/>
      <w:r>
        <w:t>Annex C (</w:t>
      </w:r>
      <w:r w:rsidR="00BA110C">
        <w:t>n</w:t>
      </w:r>
      <w:r>
        <w:t>ormative):</w:t>
      </w:r>
      <w:r>
        <w:br/>
        <w:t>SMS in MME</w:t>
      </w:r>
      <w:bookmarkEnd w:id="388"/>
      <w:bookmarkEnd w:id="389"/>
    </w:p>
    <w:p w14:paraId="3184FF1C" w14:textId="77777777" w:rsidR="0034365A" w:rsidRDefault="0034365A">
      <w:pPr>
        <w:pStyle w:val="Heading1"/>
      </w:pPr>
      <w:bookmarkStart w:id="390" w:name="_Toc501359865"/>
      <w:bookmarkStart w:id="391" w:name="_Toc185596208"/>
      <w:r>
        <w:t>C.1</w:t>
      </w:r>
      <w:r>
        <w:tab/>
        <w:t>General</w:t>
      </w:r>
      <w:bookmarkEnd w:id="390"/>
      <w:bookmarkEnd w:id="391"/>
    </w:p>
    <w:p w14:paraId="563BADF6" w14:textId="77777777" w:rsidR="0034365A" w:rsidRDefault="0034365A">
      <w:r>
        <w:t xml:space="preserve">SMS in MME is an architecture option primarily intended for networks that do not deploy GERAN or UTRAN. SMS in MME delivers SMS services over EPS NAS signalling for </w:t>
      </w:r>
      <w:r>
        <w:rPr>
          <w:noProof/>
        </w:rPr>
        <w:t>UE's</w:t>
      </w:r>
      <w:r>
        <w:t xml:space="preserve"> requiring SMS services. SMS in MME architecture option enables support of SMS in the EPS via E-UTRAN without requiring deployment of 3GPP </w:t>
      </w:r>
      <w:r>
        <w:rPr>
          <w:noProof/>
        </w:rPr>
        <w:t>MSCs</w:t>
      </w:r>
      <w:r>
        <w:t>.</w:t>
      </w:r>
    </w:p>
    <w:p w14:paraId="4A8D9992" w14:textId="77777777" w:rsidR="0034365A" w:rsidRDefault="0034365A">
      <w:r>
        <w:t>For SMS in MME the SMS service control is performed by the MME. The MME receives SMS subscriber data and the MME verifies whether the subscriber is permitted to obtain SMS services.</w:t>
      </w:r>
    </w:p>
    <w:p w14:paraId="354962C3" w14:textId="77777777" w:rsidR="0034365A" w:rsidRDefault="0034365A">
      <w:r>
        <w:t>The SMS subscriber data received and used by the MME may be PS subscriber data (the MME directly obtains from HSS) or CS subscriber data (the MME obtains via an interworking function as described in clause C.5).</w:t>
      </w:r>
    </w:p>
    <w:p w14:paraId="5B5E9BD2" w14:textId="77777777" w:rsidR="0034365A" w:rsidRDefault="0034365A">
      <w:pPr>
        <w:pStyle w:val="NO"/>
      </w:pPr>
      <w:r>
        <w:t>NOTE:</w:t>
      </w:r>
      <w:r>
        <w:tab/>
        <w:t>The use of SMS in MME by an operator that also deploys CS service on GERAN or UTRAN may lead to increased signalling traffic to the HSS.</w:t>
      </w:r>
    </w:p>
    <w:p w14:paraId="3F0F48BB" w14:textId="48123002" w:rsidR="005B0EAF" w:rsidRDefault="005B0EAF" w:rsidP="005B0EAF">
      <w:bookmarkStart w:id="392" w:name="_Toc501359866"/>
      <w:r>
        <w:t xml:space="preserve">MPS priority treatment of SMS via MME for a UE with an MPS subscription is supported as described </w:t>
      </w:r>
      <w:r w:rsidR="007F546C">
        <w:t>TS 23.401 [</w:t>
      </w:r>
      <w:r>
        <w:t>2].</w:t>
      </w:r>
    </w:p>
    <w:p w14:paraId="578C9DFB" w14:textId="77777777" w:rsidR="0034365A" w:rsidRDefault="0034365A">
      <w:pPr>
        <w:pStyle w:val="Heading1"/>
      </w:pPr>
      <w:bookmarkStart w:id="393" w:name="_Toc185596209"/>
      <w:r>
        <w:t>C.2</w:t>
      </w:r>
      <w:r>
        <w:tab/>
        <w:t>Architecture</w:t>
      </w:r>
      <w:bookmarkEnd w:id="392"/>
      <w:bookmarkEnd w:id="393"/>
    </w:p>
    <w:p w14:paraId="48958617" w14:textId="77777777" w:rsidR="0034365A" w:rsidRDefault="0034365A">
      <w:r>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4" w:name="_MON_1399187394"/>
    <w:bookmarkStart w:id="395" w:name="_MON_1399187601"/>
    <w:bookmarkStart w:id="396" w:name="_MON_1399188291"/>
    <w:bookmarkStart w:id="397" w:name="_MON_1399189010"/>
    <w:bookmarkStart w:id="398" w:name="_MON_1399189249"/>
    <w:bookmarkEnd w:id="394"/>
    <w:bookmarkEnd w:id="395"/>
    <w:bookmarkEnd w:id="396"/>
    <w:bookmarkEnd w:id="397"/>
    <w:bookmarkEnd w:id="398"/>
    <w:bookmarkStart w:id="399" w:name="_MON_1399094804"/>
    <w:bookmarkEnd w:id="399"/>
    <w:p w14:paraId="2B460D61" w14:textId="77777777" w:rsidR="0034365A" w:rsidRDefault="0034365A">
      <w:pPr>
        <w:pStyle w:val="TH"/>
      </w:pPr>
      <w:r>
        <w:object w:dxaOrig="7425" w:dyaOrig="2369" w14:anchorId="4FE9F10B">
          <v:shape id="_x0000_i1067" type="#_x0000_t75" style="width:372.5pt;height:118.95pt" o:ole="">
            <v:imagedata r:id="rId91" o:title=""/>
          </v:shape>
          <o:OLEObject Type="Embed" ProgID="Word.Picture.8" ShapeID="_x0000_i1067" DrawAspect="Content" ObjectID="_1796211755" r:id="rId92"/>
        </w:object>
      </w:r>
    </w:p>
    <w:p w14:paraId="397C00BB" w14:textId="77777777" w:rsidR="0034365A" w:rsidRDefault="0034365A">
      <w:pPr>
        <w:pStyle w:val="TF"/>
      </w:pPr>
      <w:r>
        <w:t>Figure C.2-1: SMS in MME Architecture</w:t>
      </w:r>
    </w:p>
    <w:bookmarkStart w:id="400" w:name="_MON_1399187611"/>
    <w:bookmarkStart w:id="401" w:name="_MON_1399189033"/>
    <w:bookmarkStart w:id="402" w:name="_MON_1399189272"/>
    <w:bookmarkStart w:id="403" w:name="_MON_1399191637"/>
    <w:bookmarkStart w:id="404" w:name="_MON_1399246425"/>
    <w:bookmarkEnd w:id="400"/>
    <w:bookmarkEnd w:id="401"/>
    <w:bookmarkEnd w:id="402"/>
    <w:bookmarkEnd w:id="403"/>
    <w:bookmarkEnd w:id="404"/>
    <w:bookmarkStart w:id="405" w:name="_MON_1399187463"/>
    <w:bookmarkEnd w:id="405"/>
    <w:p w14:paraId="6534CC24" w14:textId="77777777" w:rsidR="0034365A" w:rsidRDefault="0034365A">
      <w:pPr>
        <w:pStyle w:val="TH"/>
      </w:pPr>
      <w:r>
        <w:object w:dxaOrig="9255" w:dyaOrig="2370" w14:anchorId="5CD10F3B">
          <v:shape id="_x0000_i1068" type="#_x0000_t75" style="width:462.7pt;height:118.35pt" o:ole="">
            <v:imagedata r:id="rId93" o:title=""/>
          </v:shape>
          <o:OLEObject Type="Embed" ProgID="Word.Picture.8" ShapeID="_x0000_i1068" DrawAspect="Content" ObjectID="_1796211756" r:id="rId94"/>
        </w:object>
      </w:r>
    </w:p>
    <w:p w14:paraId="3588627C" w14:textId="77777777" w:rsidR="0034365A" w:rsidRDefault="0034365A">
      <w:pPr>
        <w:pStyle w:val="TF"/>
      </w:pPr>
      <w:r>
        <w:t>Figure C.2-2: SMS in MME architecture using IWF</w:t>
      </w:r>
    </w:p>
    <w:p w14:paraId="4C370DFB" w14:textId="0F89A312" w:rsidR="0034365A" w:rsidRDefault="0034365A">
      <w:r>
        <w:t>There is no impact on the UE and E-UTRAN. The SMS entities (including SMS router</w:t>
      </w:r>
      <w:r w:rsidR="0098618C">
        <w:t>,</w:t>
      </w:r>
      <w:r>
        <w:t xml:space="preserve"> etc</w:t>
      </w:r>
      <w:r w:rsidR="0098618C">
        <w:t>.</w:t>
      </w:r>
      <w:r>
        <w:t xml:space="preserve">) functionality to support SMS in MME is the same as defined for reference point 2 and 3 in </w:t>
      </w:r>
      <w:r w:rsidR="007F546C">
        <w:t>TS 23.040 [</w:t>
      </w:r>
      <w:r>
        <w:t xml:space="preserve">14] except the </w:t>
      </w:r>
      <w:r>
        <w:rPr>
          <w:noProof/>
        </w:rPr>
        <w:t>SGd</w:t>
      </w:r>
      <w:r>
        <w:t xml:space="preserve"> and S6c interfaces use Diameter protocols</w:t>
      </w:r>
      <w:r w:rsidR="0098618C">
        <w:t xml:space="preserve"> as specified in </w:t>
      </w:r>
      <w:r w:rsidR="007F546C">
        <w:t>TS 29.338 [</w:t>
      </w:r>
      <w:r w:rsidR="0098618C">
        <w:t>43]</w:t>
      </w:r>
      <w:r>
        <w:t>.</w:t>
      </w:r>
      <w:r w:rsidR="00511C82">
        <w:t xml:space="preserve"> The interaction between SMS in MME and SMS over IP is described in </w:t>
      </w:r>
      <w:r w:rsidR="007F546C">
        <w:t>TS 23.204 [</w:t>
      </w:r>
      <w:r w:rsidR="00511C82">
        <w:t>15].</w:t>
      </w:r>
    </w:p>
    <w:p w14:paraId="77203557" w14:textId="77777777" w:rsidR="0034365A" w:rsidRDefault="0034365A">
      <w:pPr>
        <w:pStyle w:val="NO"/>
      </w:pPr>
      <w:r>
        <w:t>NOTE 1:</w:t>
      </w:r>
      <w:r>
        <w:tab/>
        <w:t xml:space="preserve">The HSS may support both a Diameter S6c and a MAP C interface to SMS entities that have not evolved to S6c, or the SMS entities may support both interfaces to obtain routing information from </w:t>
      </w:r>
      <w:r>
        <w:rPr>
          <w:noProof/>
        </w:rPr>
        <w:t>HSS's</w:t>
      </w:r>
      <w:r>
        <w:t xml:space="preserve"> that have not evolved to S6c.</w:t>
      </w:r>
    </w:p>
    <w:p w14:paraId="29AB3EAC" w14:textId="3EEF01EF" w:rsidR="0034365A" w:rsidRDefault="0034365A">
      <w:pPr>
        <w:pStyle w:val="NO"/>
      </w:pPr>
      <w:r>
        <w:t>NOTE 2:</w:t>
      </w:r>
      <w:r>
        <w:tab/>
        <w:t xml:space="preserve">According to </w:t>
      </w:r>
      <w:r w:rsidR="007F546C">
        <w:t>TS 23.040 [</w:t>
      </w:r>
      <w:r>
        <w:t>14], the SMS-Router is optional and only required for MT SMS.</w:t>
      </w:r>
    </w:p>
    <w:p w14:paraId="29900DE6" w14:textId="77777777" w:rsidR="0034365A" w:rsidRDefault="0034365A">
      <w:pPr>
        <w:pStyle w:val="Heading1"/>
      </w:pPr>
      <w:bookmarkStart w:id="406" w:name="_Toc501359867"/>
      <w:bookmarkStart w:id="407" w:name="_Toc185596210"/>
      <w:r>
        <w:t>C.3</w:t>
      </w:r>
      <w:r>
        <w:tab/>
        <w:t>Reference Points</w:t>
      </w:r>
      <w:bookmarkEnd w:id="406"/>
      <w:bookmarkEnd w:id="407"/>
    </w:p>
    <w:p w14:paraId="1671F9FD" w14:textId="77777777" w:rsidR="0034365A" w:rsidRDefault="0034365A">
      <w:pPr>
        <w:pStyle w:val="Heading2"/>
      </w:pPr>
      <w:bookmarkStart w:id="408" w:name="_Toc501359868"/>
      <w:bookmarkStart w:id="409" w:name="_Toc185596211"/>
      <w:r>
        <w:t>C.3.1</w:t>
      </w:r>
      <w:r>
        <w:tab/>
        <w:t>General</w:t>
      </w:r>
      <w:bookmarkEnd w:id="408"/>
      <w:bookmarkEnd w:id="409"/>
    </w:p>
    <w:p w14:paraId="2D9012B0" w14:textId="77777777" w:rsidR="0034365A" w:rsidRDefault="0034365A">
      <w:r>
        <w:t>The following reference points specifically enable support of SMS in MME.</w:t>
      </w:r>
    </w:p>
    <w:p w14:paraId="0B29B11F" w14:textId="77777777" w:rsidR="0034365A" w:rsidRDefault="0034365A">
      <w:pPr>
        <w:pStyle w:val="Heading2"/>
      </w:pPr>
      <w:bookmarkStart w:id="410" w:name="_Toc501359869"/>
      <w:bookmarkStart w:id="411" w:name="_Toc185596212"/>
      <w:r>
        <w:t>C.3.2</w:t>
      </w:r>
      <w:r>
        <w:tab/>
        <w:t>S6a</w:t>
      </w:r>
      <w:bookmarkEnd w:id="410"/>
      <w:bookmarkEnd w:id="411"/>
    </w:p>
    <w:p w14:paraId="597CBB2A" w14:textId="77777777" w:rsidR="0034365A" w:rsidRDefault="0034365A">
      <w:r>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t xml:space="preserve"> If the HSS determines that the MME shall be deregistered for SMS, it shall indicate to the MME that it is not registered for SMS.</w:t>
      </w:r>
    </w:p>
    <w:p w14:paraId="21253059" w14:textId="77777777" w:rsidR="0034365A" w:rsidRDefault="0034365A">
      <w:pPr>
        <w:pStyle w:val="Heading2"/>
      </w:pPr>
      <w:bookmarkStart w:id="412" w:name="_Toc501359870"/>
      <w:bookmarkStart w:id="413" w:name="_Toc185596213"/>
      <w:r>
        <w:t>C.3.3</w:t>
      </w:r>
      <w:r>
        <w:tab/>
        <w:t>S6c</w:t>
      </w:r>
      <w:bookmarkEnd w:id="412"/>
      <w:bookmarkEnd w:id="413"/>
    </w:p>
    <w:p w14:paraId="2ABC8400" w14:textId="77777777" w:rsidR="0034365A" w:rsidRDefault="0034365A">
      <w:r>
        <w:t>In order to support "SMS in MME" the Diameter based S6c shall allow the SMS central functions to request routing information from the HSS.</w:t>
      </w:r>
    </w:p>
    <w:p w14:paraId="1D20BA49" w14:textId="77777777" w:rsidR="0034365A" w:rsidRDefault="0034365A">
      <w:pPr>
        <w:pStyle w:val="Heading2"/>
      </w:pPr>
      <w:bookmarkStart w:id="414" w:name="_Toc501359871"/>
      <w:bookmarkStart w:id="415" w:name="_Toc185596214"/>
      <w:r>
        <w:lastRenderedPageBreak/>
        <w:t>C.3.4</w:t>
      </w:r>
      <w:r>
        <w:tab/>
      </w:r>
      <w:r>
        <w:rPr>
          <w:noProof/>
        </w:rPr>
        <w:t>SGd</w:t>
      </w:r>
      <w:bookmarkEnd w:id="414"/>
      <w:bookmarkEnd w:id="415"/>
    </w:p>
    <w:p w14:paraId="0B974489" w14:textId="77777777" w:rsidR="0034365A" w:rsidRDefault="0034365A">
      <w:r>
        <w:t xml:space="preserve">In order to support "SMS in MME" the Diameter based </w:t>
      </w:r>
      <w:r>
        <w:rPr>
          <w:noProof/>
        </w:rPr>
        <w:t>SGd</w:t>
      </w:r>
      <w:r>
        <w:t xml:space="preserve"> shall provide the Short Message Relay Layer (SM-RL) between MME serving the UE and SMS central functions.</w:t>
      </w:r>
    </w:p>
    <w:p w14:paraId="452CF038" w14:textId="77777777" w:rsidR="0034365A" w:rsidRDefault="0034365A">
      <w:pPr>
        <w:pStyle w:val="Heading1"/>
      </w:pPr>
      <w:bookmarkStart w:id="416" w:name="_Toc501359872"/>
      <w:bookmarkStart w:id="417" w:name="_Toc185596215"/>
      <w:r>
        <w:t>C.4</w:t>
      </w:r>
      <w:r>
        <w:tab/>
        <w:t>Network Entities</w:t>
      </w:r>
      <w:bookmarkEnd w:id="416"/>
      <w:bookmarkEnd w:id="417"/>
    </w:p>
    <w:p w14:paraId="680873E0" w14:textId="77777777" w:rsidR="0034365A" w:rsidRDefault="0034365A">
      <w:pPr>
        <w:pStyle w:val="Heading2"/>
      </w:pPr>
      <w:bookmarkStart w:id="418" w:name="_Toc501359873"/>
      <w:bookmarkStart w:id="419" w:name="_Toc185596216"/>
      <w:r>
        <w:t>C.4.1</w:t>
      </w:r>
      <w:r>
        <w:tab/>
        <w:t>General</w:t>
      </w:r>
      <w:bookmarkEnd w:id="418"/>
      <w:bookmarkEnd w:id="419"/>
    </w:p>
    <w:p w14:paraId="275248EB" w14:textId="77777777" w:rsidR="0034365A" w:rsidRDefault="0034365A">
      <w:r>
        <w:t>The following network entities specifically enable support of SMS in MME</w:t>
      </w:r>
    </w:p>
    <w:p w14:paraId="1AC43278" w14:textId="77777777" w:rsidR="0034365A" w:rsidRDefault="0034365A">
      <w:pPr>
        <w:pStyle w:val="Heading2"/>
      </w:pPr>
      <w:bookmarkStart w:id="420" w:name="_Toc501359874"/>
      <w:bookmarkStart w:id="421" w:name="_Toc185596217"/>
      <w:r>
        <w:t>C.4.2</w:t>
      </w:r>
      <w:r>
        <w:tab/>
        <w:t>MME</w:t>
      </w:r>
      <w:bookmarkEnd w:id="420"/>
      <w:bookmarkEnd w:id="421"/>
    </w:p>
    <w:p w14:paraId="73D0E9ED" w14:textId="77777777" w:rsidR="0034365A" w:rsidRDefault="0034365A">
      <w:r>
        <w:t>The MME needs to support the following features:</w:t>
      </w:r>
    </w:p>
    <w:p w14:paraId="30AB1C1D" w14:textId="77777777" w:rsidR="0034365A" w:rsidRDefault="0034365A">
      <w:pPr>
        <w:pStyle w:val="B1"/>
      </w:pPr>
      <w:r>
        <w:t>-</w:t>
      </w:r>
      <w:r>
        <w:tab/>
        <w:t>UE-MME NAS procedures</w:t>
      </w:r>
      <w:r w:rsidR="00BA23D4">
        <w:t xml:space="preserve"> for SMS over SGs</w:t>
      </w:r>
      <w:r>
        <w:t>.</w:t>
      </w:r>
    </w:p>
    <w:p w14:paraId="2F62577B" w14:textId="77777777" w:rsidR="0034365A" w:rsidRDefault="0034365A">
      <w:pPr>
        <w:pStyle w:val="B1"/>
      </w:pPr>
      <w:r>
        <w:t>-</w:t>
      </w:r>
      <w:r>
        <w:tab/>
        <w:t>S6a functionality as described</w:t>
      </w:r>
      <w:r w:rsidR="00BA23D4">
        <w:t xml:space="preserve"> in clause C.3.2</w:t>
      </w:r>
      <w:r>
        <w:t>.</w:t>
      </w:r>
    </w:p>
    <w:p w14:paraId="6AC2E671" w14:textId="78BB9695" w:rsidR="0034365A" w:rsidRDefault="0034365A">
      <w:pPr>
        <w:pStyle w:val="B1"/>
      </w:pPr>
      <w:r>
        <w:t>-</w:t>
      </w:r>
      <w:r>
        <w:tab/>
        <w:t xml:space="preserve">SMS procedures between UE and MME including support for the Short Message Control (SMC) and Short Message Relay (SM-RL) functions defined in </w:t>
      </w:r>
      <w:r w:rsidR="007F546C">
        <w:t>TS 24.011 [</w:t>
      </w:r>
      <w:r>
        <w:t>28].</w:t>
      </w:r>
    </w:p>
    <w:p w14:paraId="520F784F" w14:textId="77777777" w:rsidR="0034365A" w:rsidRDefault="0034365A">
      <w:pPr>
        <w:pStyle w:val="B1"/>
      </w:pPr>
      <w:r>
        <w:t>-</w:t>
      </w:r>
      <w:r>
        <w:tab/>
        <w:t xml:space="preserve">Reporting </w:t>
      </w:r>
      <w:r>
        <w:rPr>
          <w:noProof/>
        </w:rPr>
        <w:t>UE's</w:t>
      </w:r>
      <w:r>
        <w:t xml:space="preserve"> availability for receiving MT SMS to the HSS.</w:t>
      </w:r>
    </w:p>
    <w:p w14:paraId="368740D2" w14:textId="77777777" w:rsidR="0034365A" w:rsidRDefault="0034365A">
      <w:pPr>
        <w:pStyle w:val="B1"/>
      </w:pPr>
      <w:r>
        <w:t>-</w:t>
      </w:r>
      <w:r>
        <w:tab/>
        <w:t xml:space="preserve">SMS functions including charging and </w:t>
      </w:r>
      <w:r w:rsidR="00BA23D4">
        <w:t>Lawful Interception (</w:t>
      </w:r>
      <w:r>
        <w:t>LI</w:t>
      </w:r>
      <w:r w:rsidR="00BA23D4">
        <w:t>)</w:t>
      </w:r>
      <w:r>
        <w:t>.</w:t>
      </w:r>
    </w:p>
    <w:p w14:paraId="7DCE951F" w14:textId="77777777" w:rsidR="0034365A" w:rsidRDefault="0034365A">
      <w:pPr>
        <w:pStyle w:val="B1"/>
      </w:pPr>
      <w:r>
        <w:t>-</w:t>
      </w:r>
      <w:r>
        <w:tab/>
        <w:t>Support combined EPS/IMSI procedures for "SMS-only" and in these:</w:t>
      </w:r>
    </w:p>
    <w:p w14:paraId="793BC87C" w14:textId="77777777" w:rsidR="0034365A" w:rsidRDefault="0034365A">
      <w:pPr>
        <w:pStyle w:val="B2"/>
      </w:pPr>
      <w:r>
        <w:t>-</w:t>
      </w:r>
      <w:r>
        <w:tab/>
        <w:t>provide a non-broadcasted LAI (not associated with any VLR); and</w:t>
      </w:r>
    </w:p>
    <w:p w14:paraId="05873190" w14:textId="77777777" w:rsidR="0034365A" w:rsidRDefault="0034365A">
      <w:pPr>
        <w:pStyle w:val="B2"/>
      </w:pPr>
      <w:r>
        <w:t>-</w:t>
      </w:r>
      <w:r>
        <w:tab/>
        <w:t xml:space="preserve">if needed provide a reserved TMSI that cannot cause any ambiguities with other </w:t>
      </w:r>
      <w:r>
        <w:rPr>
          <w:noProof/>
        </w:rPr>
        <w:t>TMSIs</w:t>
      </w:r>
      <w:r>
        <w:t xml:space="preserve"> (e.g. when the UE changes to an area where it needs to derive SMS services from a GERAN/UTRAN MSC); and</w:t>
      </w:r>
    </w:p>
    <w:p w14:paraId="2E85262C" w14:textId="77777777" w:rsidR="0034365A" w:rsidRDefault="0034365A">
      <w:pPr>
        <w:pStyle w:val="B2"/>
      </w:pPr>
      <w:r>
        <w:t>-</w:t>
      </w:r>
      <w:r>
        <w:tab/>
        <w:t>indicate in the Attach/TAU Accept message that the IMSI attach is for "SMS-only"; and</w:t>
      </w:r>
    </w:p>
    <w:p w14:paraId="45163D0D" w14:textId="77777777" w:rsidR="0034365A" w:rsidRDefault="0034365A">
      <w:pPr>
        <w:pStyle w:val="B2"/>
      </w:pPr>
      <w:r>
        <w:t>-</w:t>
      </w:r>
      <w:r>
        <w:tab/>
        <w:t xml:space="preserve">notify the HSS it is capable of SMS transfer without the need of establishing an </w:t>
      </w:r>
      <w:r>
        <w:rPr>
          <w:noProof/>
        </w:rPr>
        <w:t>SGs</w:t>
      </w:r>
      <w:r>
        <w:t xml:space="preserve"> association with an MSC; and</w:t>
      </w:r>
    </w:p>
    <w:p w14:paraId="0130F81D" w14:textId="77777777" w:rsidR="0034365A" w:rsidRDefault="0034365A">
      <w:pPr>
        <w:pStyle w:val="B2"/>
      </w:pPr>
      <w:r>
        <w:t>-</w:t>
      </w:r>
      <w:r>
        <w:tab/>
        <w:t>obtain SMS-related subscription information.</w:t>
      </w:r>
    </w:p>
    <w:p w14:paraId="4EAB2296" w14:textId="77777777" w:rsidR="0034365A" w:rsidRDefault="0034365A">
      <w:pPr>
        <w:pStyle w:val="B1"/>
      </w:pPr>
      <w:r>
        <w:t>-</w:t>
      </w:r>
      <w:r>
        <w:tab/>
        <w:t>Support the registration procedures for SMS in MME described in clause C.8.</w:t>
      </w:r>
    </w:p>
    <w:p w14:paraId="165ABB39" w14:textId="06985787" w:rsidR="00A1723F" w:rsidRDefault="00A1723F" w:rsidP="00A1723F">
      <w:pPr>
        <w:pStyle w:val="B1"/>
      </w:pPr>
      <w:r>
        <w:t>-</w:t>
      </w:r>
      <w:r>
        <w:tab/>
        <w:t>Support for Service Gap Control for MO SMS as specified in</w:t>
      </w:r>
      <w:r w:rsidR="005B0EAF">
        <w:t xml:space="preserve"> clause 4.3.17.9</w:t>
      </w:r>
      <w:r>
        <w:t xml:space="preserve"> </w:t>
      </w:r>
      <w:r w:rsidR="005B0EAF">
        <w:t xml:space="preserve">of </w:t>
      </w:r>
      <w:r w:rsidR="007F546C">
        <w:t>TS 23.401 [</w:t>
      </w:r>
      <w:r>
        <w:t>2].</w:t>
      </w:r>
    </w:p>
    <w:p w14:paraId="02DB7557" w14:textId="71023EC7" w:rsidR="005B0EAF" w:rsidRDefault="005B0EAF" w:rsidP="005B0EAF">
      <w:pPr>
        <w:pStyle w:val="B1"/>
      </w:pPr>
      <w:bookmarkStart w:id="422" w:name="_Toc501359875"/>
      <w:r>
        <w:t>-</w:t>
      </w:r>
      <w:r>
        <w:tab/>
        <w:t>Support MPS priority treatment (e.g. determining the DRMP value in the messages related to SMS delivery, Paging Priority setting when paging is triggered for UE in CM-IDLE mode) for SMS delivery based on MPS for Messaging indication in HSS data</w:t>
      </w:r>
      <w:r w:rsidR="0055678C">
        <w:t xml:space="preserve"> and upon receipt of an MT-SMS from the SMS-GMSC marked with a DRMP associated with MPS for Messaging</w:t>
      </w:r>
      <w:r>
        <w:t>.</w:t>
      </w:r>
    </w:p>
    <w:p w14:paraId="31CD39C6" w14:textId="77777777" w:rsidR="0034365A" w:rsidRDefault="0034365A">
      <w:pPr>
        <w:pStyle w:val="Heading2"/>
      </w:pPr>
      <w:bookmarkStart w:id="423" w:name="_Toc185596218"/>
      <w:r>
        <w:t>C.4.3</w:t>
      </w:r>
      <w:r>
        <w:tab/>
        <w:t>HSS</w:t>
      </w:r>
      <w:bookmarkEnd w:id="422"/>
      <w:bookmarkEnd w:id="423"/>
    </w:p>
    <w:p w14:paraId="292E2005" w14:textId="77777777" w:rsidR="0034365A" w:rsidRDefault="0034365A">
      <w:r>
        <w:t xml:space="preserve">When an MME registers via the S6a including a registration for SMS Request, the HSS registers the MME as an MSC for MT SMS (i.e. in response to </w:t>
      </w:r>
      <w:r w:rsidR="00BA23D4">
        <w:t>Send Routing Information (</w:t>
      </w:r>
      <w:r>
        <w:t>SRI</w:t>
      </w:r>
      <w:r w:rsidR="00BA23D4">
        <w:t>)</w:t>
      </w:r>
      <w:r>
        <w:t xml:space="preserve"> for SM the MME identity is passed back to the SMS</w:t>
      </w:r>
      <w:r w:rsidR="00BA23D4">
        <w:noBreakHyphen/>
        <w:t>GMS</w:t>
      </w:r>
      <w:r>
        <w:t xml:space="preserve">C/SMS router) when the HSS supports and decides to use SMS in MME. This registration as an MSC for MT SMS causes the HSS to cancel any old registered MSC. See clause C.8 for the detailed registration procedures. If the HSS receives a </w:t>
      </w:r>
      <w:r w:rsidR="00BA23D4">
        <w:t xml:space="preserve">SRI </w:t>
      </w:r>
      <w:r>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Pr>
          <w:noProof/>
        </w:rPr>
        <w:t>MMEs</w:t>
      </w:r>
      <w:r>
        <w:t xml:space="preserve"> registration for EPS Services).</w:t>
      </w:r>
    </w:p>
    <w:p w14:paraId="698F3768" w14:textId="77777777" w:rsidR="0034365A" w:rsidRDefault="0034365A">
      <w:pPr>
        <w:pStyle w:val="NO"/>
      </w:pPr>
      <w:r>
        <w:lastRenderedPageBreak/>
        <w:t>NOTE 1:</w:t>
      </w:r>
      <w:r>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Default="0034365A">
      <w:pPr>
        <w:pStyle w:val="NO"/>
      </w:pPr>
      <w:r>
        <w:t>NOTE 2:</w:t>
      </w:r>
      <w:r>
        <w:tab/>
        <w:t xml:space="preserve">For the PS and SMS only service to work also for outbound roamers, the 3GPP LTE-only operator may need to configure CS subscription data for SMS services in its HSS as a visited PLMN may deploy SMS over </w:t>
      </w:r>
      <w:r>
        <w:rPr>
          <w:noProof/>
        </w:rPr>
        <w:t>SGs</w:t>
      </w:r>
      <w:r>
        <w:t>. It may also use an IWF for MAP and Diameter translation. The 3GPP 2G/3G/LTE operator may need to upgrade its HSS to ensure that its outbound roamers get SMS services as a VPLMN may deploy only SMS in MME.</w:t>
      </w:r>
    </w:p>
    <w:p w14:paraId="54F1710F" w14:textId="77777777" w:rsidR="0034365A" w:rsidRDefault="0034365A">
      <w:r>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Default="0034365A">
      <w:pPr>
        <w:pStyle w:val="NO"/>
      </w:pPr>
      <w:r>
        <w:t>NOTE 3:</w:t>
      </w:r>
      <w:r>
        <w:tab/>
        <w:t>The limitation of a subscription to only PS and SMS services can for example be based on an operator agreement with an MTC service provider, that only PS resources shall be used whenever possible.</w:t>
      </w:r>
    </w:p>
    <w:p w14:paraId="709BBBC8" w14:textId="77777777" w:rsidR="0034365A" w:rsidRDefault="0034365A">
      <w:r>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Default="0034365A">
      <w:pPr>
        <w:pStyle w:val="NO"/>
      </w:pPr>
      <w:r>
        <w:t>NOTE 4:</w:t>
      </w:r>
      <w:r>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Default="00BA23D4" w:rsidP="00BA23D4">
      <w:r>
        <w:t>If the HSS determines that an MME shall be deregistered for SMS (e.g. because of a removal of SMS subscription, CS location update, etc), the HSS shall indicate to the MME that it is not registered for SMS.</w:t>
      </w:r>
    </w:p>
    <w:p w14:paraId="3F77A801" w14:textId="25CB054F" w:rsidR="005B0EAF" w:rsidRDefault="005B0EAF" w:rsidP="005B0EAF">
      <w:bookmarkStart w:id="424" w:name="_Toc501359876"/>
      <w:r>
        <w:t xml:space="preserve">The HSS data, as in clause C.7.1, may include the MPS for Messaging indication parameter if the parameter is provisioned by an AS (as specified in </w:t>
      </w:r>
      <w:r w:rsidR="007F546C">
        <w:t>TS 23.682 [</w:t>
      </w:r>
      <w:r>
        <w:t>48]) or by an operator. The HSS provides the parameter to the MME and to the SMS-GMSC/SMS router/IP-SM-GW when the HSS responds to an SMS routing information request.</w:t>
      </w:r>
    </w:p>
    <w:p w14:paraId="491CEACF" w14:textId="2DE48FCE" w:rsidR="0055678C" w:rsidRDefault="0055678C" w:rsidP="0055678C">
      <w:pPr>
        <w:pStyle w:val="Heading2"/>
      </w:pPr>
      <w:bookmarkStart w:id="425" w:name="_Toc185596219"/>
      <w:r>
        <w:t>C.4.4</w:t>
      </w:r>
      <w:r>
        <w:tab/>
        <w:t>SMS-GMSC</w:t>
      </w:r>
      <w:bookmarkEnd w:id="425"/>
    </w:p>
    <w:p w14:paraId="4874183B" w14:textId="77777777" w:rsidR="0055678C" w:rsidRDefault="0055678C" w:rsidP="0055678C">
      <w:r>
        <w:t>The SMS-GMSC needs to:</w:t>
      </w:r>
    </w:p>
    <w:p w14:paraId="24593A28" w14:textId="3F01CA21" w:rsidR="0055678C" w:rsidRDefault="0055678C" w:rsidP="00A44D5E">
      <w:pPr>
        <w:pStyle w:val="B1"/>
      </w:pPr>
      <w:r>
        <w:t>-</w:t>
      </w:r>
      <w:r>
        <w:tab/>
        <w:t>Support MPS priority treatment (e.g. determining the DRMP value in the messages related to SMS delivery) for SMS delivery based on the MPS for Messaging indication from the HSS, or based on a priority indication with the SMS message from the SMS Service Centre, if any.</w:t>
      </w:r>
    </w:p>
    <w:p w14:paraId="6BB35DE4" w14:textId="0FB7CF07" w:rsidR="0055678C" w:rsidRDefault="0055678C" w:rsidP="00A44D5E">
      <w:pPr>
        <w:pStyle w:val="NO"/>
      </w:pPr>
      <w:r>
        <w:t>NOTE:</w:t>
      </w:r>
      <w:r>
        <w:tab/>
        <w:t>How the SMS Service Centre provides the priority indication to the SMS-GSMC is outside the scope of this specification.</w:t>
      </w:r>
    </w:p>
    <w:p w14:paraId="25A47C7F" w14:textId="7C7FAD01" w:rsidR="0034365A" w:rsidRDefault="0034365A">
      <w:pPr>
        <w:pStyle w:val="Heading1"/>
      </w:pPr>
      <w:bookmarkStart w:id="426" w:name="_Toc185596220"/>
      <w:r>
        <w:t>C.5</w:t>
      </w:r>
      <w:r>
        <w:tab/>
        <w:t>Roaming considerations</w:t>
      </w:r>
      <w:bookmarkEnd w:id="424"/>
      <w:bookmarkEnd w:id="426"/>
    </w:p>
    <w:p w14:paraId="3248D926" w14:textId="77777777" w:rsidR="0034365A" w:rsidRDefault="0034365A">
      <w:r>
        <w:t xml:space="preserve">The SMS in MME architecture is an optional architecture enhancement for operators that wish to avoid to the use of MSC and </w:t>
      </w:r>
      <w:r>
        <w:rPr>
          <w:noProof/>
        </w:rPr>
        <w:t>SGs</w:t>
      </w:r>
      <w:r>
        <w:t xml:space="preserve"> and do not provide Fallback to 3GPP CS services over GERAN or UTRAN.</w:t>
      </w:r>
    </w:p>
    <w:p w14:paraId="2FBF4572" w14:textId="77777777" w:rsidR="0034365A" w:rsidRDefault="0034365A">
      <w:r>
        <w:t>To support inbound roamers from networks that do not support the provision of SMS subscription information over S6a there are different options to provide interworking, e.g.:</w:t>
      </w:r>
    </w:p>
    <w:p w14:paraId="57D7FA8F" w14:textId="77777777" w:rsidR="0034365A" w:rsidRDefault="0034365A">
      <w:pPr>
        <w:pStyle w:val="B1"/>
      </w:pPr>
      <w:r>
        <w:t>-</w:t>
      </w:r>
      <w:r>
        <w:tab/>
        <w:t xml:space="preserve">SMS over </w:t>
      </w:r>
      <w:r>
        <w:rPr>
          <w:noProof/>
        </w:rPr>
        <w:t>SGs.</w:t>
      </w:r>
    </w:p>
    <w:p w14:paraId="13B4191E" w14:textId="77777777" w:rsidR="0034365A" w:rsidRDefault="0034365A">
      <w:pPr>
        <w:pStyle w:val="B1"/>
      </w:pPr>
      <w:r>
        <w:t>-</w:t>
      </w:r>
      <w:r>
        <w:tab/>
        <w:t xml:space="preserve">Use of an interworking function to convert between the S6a with SMS subscription data and S6a without SMS subscription data and D for SMS subscription. When the MME sends Ready for SM message to HSS for UE </w:t>
      </w:r>
      <w:r>
        <w:rPr>
          <w:noProof/>
        </w:rPr>
        <w:t>reachability</w:t>
      </w:r>
      <w:r>
        <w:t xml:space="preserve"> notification, the interworking function also needs to convert the Ready for SM message transferred via the S6a interface to Ready for SM message transferred via the D interface.</w:t>
      </w:r>
    </w:p>
    <w:p w14:paraId="7F344D37" w14:textId="77777777" w:rsidR="0034365A" w:rsidRDefault="0034365A">
      <w:r>
        <w:lastRenderedPageBreak/>
        <w:t>Operators that do not deploy the SMS in MME architecture option are not required to support the S6a enhancements in the HSS or the MME.</w:t>
      </w:r>
    </w:p>
    <w:p w14:paraId="14833576" w14:textId="77777777" w:rsidR="0034365A" w:rsidRDefault="0034365A">
      <w:pPr>
        <w:pStyle w:val="Heading1"/>
      </w:pPr>
      <w:bookmarkStart w:id="427" w:name="_Toc501359877"/>
      <w:bookmarkStart w:id="428" w:name="_Toc185596221"/>
      <w:r>
        <w:t>C.6</w:t>
      </w:r>
      <w:r>
        <w:tab/>
        <w:t>Unsuccessful Mobile-Terminated SMS Transfer</w:t>
      </w:r>
      <w:bookmarkEnd w:id="427"/>
      <w:bookmarkEnd w:id="428"/>
    </w:p>
    <w:p w14:paraId="08A6BAB9" w14:textId="77777777" w:rsidR="0034365A" w:rsidRDefault="0034365A">
      <w:r>
        <w:t>The MME or the HSS may not be able to deliver the SM to the UE. This can for example happen when the UE is not attached to EPS, when the UE's SMS memory capacity is exceeded, or when the Mobile-terminated SMS is barred.</w:t>
      </w:r>
    </w:p>
    <w:p w14:paraId="7F56104A" w14:textId="21EF5F30" w:rsidR="0034365A" w:rsidRDefault="0034365A">
      <w:r>
        <w:t xml:space="preserve">When the MME cannot deliver the SM to the UE, the MME shall return a failure report to the SMS GMSC/SMS router. The SMS-GMSC/SMS router/HSS procedures for handling the failure report are specified in </w:t>
      </w:r>
      <w:r w:rsidR="007F546C">
        <w:t>TS 23.040 [</w:t>
      </w:r>
      <w:r>
        <w:t>14]. Additionally, if the SM failed due to the UE not being reachable, the MME shall set the Mobile-Not-Reachable-Flag-in-MME-for-SMS (MNRF-MME) indication in the MME.</w:t>
      </w:r>
    </w:p>
    <w:p w14:paraId="23BBD2DB" w14:textId="33AA3826" w:rsidR="00070706" w:rsidRDefault="00070706">
      <w:r>
        <w:t>If the UE is using extended idle mode DRX with a DRX cycle value</w:t>
      </w:r>
      <w:r w:rsidR="0057330C">
        <w:t xml:space="preserve"> or if the UE is in PSM (as defined in </w:t>
      </w:r>
      <w:r w:rsidR="007F546C">
        <w:t>TS 23.682 [</w:t>
      </w:r>
      <w:r w:rsidR="0057330C">
        <w:t>48])</w:t>
      </w:r>
      <w:r>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Default="0034365A">
      <w:r>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Default="0034365A">
      <w:pPr>
        <w:pStyle w:val="NO"/>
      </w:pPr>
      <w:r>
        <w:t>NOTE:</w:t>
      </w:r>
      <w:r>
        <w:tab/>
        <w:t>In the case that MME receives an indication from S</w:t>
      </w:r>
      <w:r>
        <w:noBreakHyphen/>
        <w:t>GW that the UE has handover to non-3GPP coverage, it will not trigger this activity notification.</w:t>
      </w:r>
    </w:p>
    <w:p w14:paraId="484DC22C" w14:textId="77777777" w:rsidR="0034365A" w:rsidRDefault="0034365A">
      <w:r>
        <w:t>If the UE subsequently notifies the MME that SMS memory is available, the MME shall send a Ready for SM (IMSI, UE-Memory-Available) message to the HSS.</w:t>
      </w:r>
    </w:p>
    <w:p w14:paraId="6A1EFC3B" w14:textId="3CDA6EC1" w:rsidR="0034365A" w:rsidRDefault="0034365A">
      <w:r>
        <w:t xml:space="preserve">Reception of a Ready for SM message or an Update Location Request message by the HSS when MNRF is set, shall trigger the SMS alert procedure as defined in </w:t>
      </w:r>
      <w:r w:rsidR="007F546C">
        <w:t>TS 23.040 [</w:t>
      </w:r>
      <w:r>
        <w:t>14].</w:t>
      </w:r>
    </w:p>
    <w:p w14:paraId="41BF5301" w14:textId="77777777" w:rsidR="0034365A" w:rsidRDefault="0034365A">
      <w:pPr>
        <w:pStyle w:val="Heading1"/>
      </w:pPr>
      <w:bookmarkStart w:id="429" w:name="_Toc501359878"/>
      <w:bookmarkStart w:id="430" w:name="_Toc185596222"/>
      <w:r>
        <w:t>C.7</w:t>
      </w:r>
      <w:r>
        <w:tab/>
        <w:t>Information storage</w:t>
      </w:r>
      <w:bookmarkEnd w:id="429"/>
      <w:bookmarkEnd w:id="430"/>
    </w:p>
    <w:p w14:paraId="63E01298" w14:textId="77777777" w:rsidR="0034365A" w:rsidRDefault="0034365A">
      <w:pPr>
        <w:pStyle w:val="Heading2"/>
      </w:pPr>
      <w:bookmarkStart w:id="431" w:name="_Toc501359879"/>
      <w:bookmarkStart w:id="432" w:name="_Toc185596223"/>
      <w:r>
        <w:t>C.7.1</w:t>
      </w:r>
      <w:r>
        <w:tab/>
        <w:t>HSS</w:t>
      </w:r>
      <w:bookmarkEnd w:id="431"/>
      <w:bookmarkEnd w:id="432"/>
    </w:p>
    <w:p w14:paraId="26364B21" w14:textId="77777777" w:rsidR="0034365A" w:rsidRDefault="0034365A">
      <w:r>
        <w:t>The following table specifies the HSS data defined per UE to support SMS in MME.</w:t>
      </w:r>
    </w:p>
    <w:p w14:paraId="0BECF8C6" w14:textId="77777777" w:rsidR="0034365A" w:rsidRDefault="0034365A">
      <w:pPr>
        <w:pStyle w:val="TH"/>
      </w:pPr>
      <w:r>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42890E1" w14:textId="77777777" w:rsidTr="0034365A">
        <w:tc>
          <w:tcPr>
            <w:tcW w:w="2943" w:type="dxa"/>
          </w:tcPr>
          <w:p w14:paraId="1D1077DC" w14:textId="77777777" w:rsidR="0034365A" w:rsidRDefault="0034365A">
            <w:pPr>
              <w:pStyle w:val="TAH"/>
            </w:pPr>
            <w:r>
              <w:t>Field</w:t>
            </w:r>
          </w:p>
        </w:tc>
        <w:tc>
          <w:tcPr>
            <w:tcW w:w="6914" w:type="dxa"/>
          </w:tcPr>
          <w:p w14:paraId="1BD2E1AE" w14:textId="77777777" w:rsidR="0034365A" w:rsidRDefault="0034365A">
            <w:pPr>
              <w:pStyle w:val="TAH"/>
            </w:pPr>
            <w:r>
              <w:t>Description</w:t>
            </w:r>
          </w:p>
        </w:tc>
      </w:tr>
      <w:tr w:rsidR="0034365A" w14:paraId="206071BA" w14:textId="77777777" w:rsidTr="0034365A">
        <w:tc>
          <w:tcPr>
            <w:tcW w:w="2943" w:type="dxa"/>
          </w:tcPr>
          <w:p w14:paraId="234AB1DA" w14:textId="77777777" w:rsidR="0034365A" w:rsidRDefault="0034365A">
            <w:pPr>
              <w:pStyle w:val="TAL"/>
            </w:pPr>
            <w:r>
              <w:t>SMS Subscription Parameters</w:t>
            </w:r>
          </w:p>
        </w:tc>
        <w:tc>
          <w:tcPr>
            <w:tcW w:w="6914" w:type="dxa"/>
          </w:tcPr>
          <w:p w14:paraId="0395AED2" w14:textId="77777777" w:rsidR="0034365A" w:rsidRDefault="0034365A">
            <w:pPr>
              <w:pStyle w:val="TAL"/>
            </w:pPr>
            <w:r>
              <w:t xml:space="preserve">SMS subscription parameters, e.g. SMS </w:t>
            </w:r>
            <w:r>
              <w:rPr>
                <w:noProof/>
              </w:rPr>
              <w:t>teleservice</w:t>
            </w:r>
            <w:r>
              <w:t>, SMS barring list.</w:t>
            </w:r>
          </w:p>
        </w:tc>
      </w:tr>
      <w:tr w:rsidR="0034365A" w14:paraId="54AD2D62" w14:textId="77777777" w:rsidTr="0034365A">
        <w:tc>
          <w:tcPr>
            <w:tcW w:w="2943" w:type="dxa"/>
          </w:tcPr>
          <w:p w14:paraId="2EF7B254" w14:textId="77777777" w:rsidR="0034365A" w:rsidRDefault="0034365A">
            <w:pPr>
              <w:pStyle w:val="TAL"/>
            </w:pPr>
            <w:r>
              <w:t>Network Access Mode (NAM)</w:t>
            </w:r>
          </w:p>
        </w:tc>
        <w:tc>
          <w:tcPr>
            <w:tcW w:w="6914" w:type="dxa"/>
          </w:tcPr>
          <w:p w14:paraId="6F811E79" w14:textId="77777777" w:rsidR="0034365A" w:rsidRDefault="0034365A">
            <w:pPr>
              <w:pStyle w:val="TAL"/>
            </w:pPr>
            <w:r>
              <w:t>Indicates whether the subscription includes subscriber data allowing for accessing PS and or CS domain.</w:t>
            </w:r>
          </w:p>
          <w:p w14:paraId="477AFF9E" w14:textId="77777777" w:rsidR="0034365A" w:rsidRDefault="0034365A">
            <w:pPr>
              <w:pStyle w:val="TAL"/>
            </w:pPr>
            <w:r>
              <w:t>NOTE 2</w:t>
            </w:r>
          </w:p>
        </w:tc>
      </w:tr>
      <w:tr w:rsidR="0034365A" w14:paraId="2235AB26" w14:textId="77777777" w:rsidTr="0034365A">
        <w:tc>
          <w:tcPr>
            <w:tcW w:w="2943" w:type="dxa"/>
          </w:tcPr>
          <w:p w14:paraId="12B2F267" w14:textId="77777777" w:rsidR="0034365A" w:rsidRDefault="0034365A">
            <w:pPr>
              <w:pStyle w:val="TAL"/>
            </w:pPr>
            <w:r>
              <w:t>PS and SMS only</w:t>
            </w:r>
          </w:p>
        </w:tc>
        <w:tc>
          <w:tcPr>
            <w:tcW w:w="6914" w:type="dxa"/>
          </w:tcPr>
          <w:p w14:paraId="760A1F2C" w14:textId="77777777" w:rsidR="0034365A" w:rsidRDefault="0034365A">
            <w:pPr>
              <w:pStyle w:val="TAL"/>
            </w:pPr>
            <w:r>
              <w:t>Indicates a subscription which is limited to PS domain services and to SMS service via the CS and the PS domain.</w:t>
            </w:r>
          </w:p>
          <w:p w14:paraId="7D5ADF4E" w14:textId="77777777" w:rsidR="0034365A" w:rsidRDefault="0034365A">
            <w:pPr>
              <w:pStyle w:val="TAL"/>
            </w:pPr>
            <w:r>
              <w:t>NOTE 2</w:t>
            </w:r>
          </w:p>
        </w:tc>
      </w:tr>
      <w:tr w:rsidR="0034365A" w14:paraId="651EE0A0" w14:textId="77777777" w:rsidTr="0034365A">
        <w:tc>
          <w:tcPr>
            <w:tcW w:w="2943" w:type="dxa"/>
          </w:tcPr>
          <w:p w14:paraId="7FF3955C" w14:textId="77777777" w:rsidR="0034365A" w:rsidRDefault="0034365A">
            <w:pPr>
              <w:pStyle w:val="TAL"/>
            </w:pPr>
            <w:r>
              <w:t>MME Registered for SMS</w:t>
            </w:r>
          </w:p>
        </w:tc>
        <w:tc>
          <w:tcPr>
            <w:tcW w:w="6914" w:type="dxa"/>
          </w:tcPr>
          <w:p w14:paraId="3EB5F258" w14:textId="77777777" w:rsidR="0034365A" w:rsidRDefault="0034365A">
            <w:pPr>
              <w:pStyle w:val="TAL"/>
            </w:pPr>
            <w:r>
              <w:t>Indicates that MME has been registered for SMS in the HSS</w:t>
            </w:r>
          </w:p>
        </w:tc>
      </w:tr>
      <w:tr w:rsidR="005B0EAF" w14:paraId="05183F28" w14:textId="77777777" w:rsidTr="0034365A">
        <w:tc>
          <w:tcPr>
            <w:tcW w:w="2943" w:type="dxa"/>
          </w:tcPr>
          <w:p w14:paraId="374735FC" w14:textId="60AB1BB3" w:rsidR="005B0EAF" w:rsidRDefault="005B0EAF">
            <w:pPr>
              <w:pStyle w:val="TAL"/>
            </w:pPr>
            <w:r>
              <w:t>MPS for Messaging</w:t>
            </w:r>
          </w:p>
        </w:tc>
        <w:tc>
          <w:tcPr>
            <w:tcW w:w="6914" w:type="dxa"/>
          </w:tcPr>
          <w:p w14:paraId="41EEE6C7" w14:textId="3B8ABDCF"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C9C3EFA" w14:textId="77777777" w:rsidR="0034365A" w:rsidRDefault="0034365A">
      <w:pPr>
        <w:pStyle w:val="FP"/>
      </w:pPr>
    </w:p>
    <w:p w14:paraId="4128E964" w14:textId="77777777" w:rsidR="0034365A" w:rsidRDefault="0034365A">
      <w:pPr>
        <w:pStyle w:val="NO"/>
      </w:pPr>
      <w:r>
        <w:t>NOTE 1:</w:t>
      </w:r>
      <w:r>
        <w:tab/>
        <w:t>When the UE is not reachable in the MME, the HSS sets the MNRF in the Message Waiting Data (MWD) since the MME is registered as an MSC.</w:t>
      </w:r>
    </w:p>
    <w:p w14:paraId="598E82CF" w14:textId="77777777" w:rsidR="0034365A" w:rsidRDefault="0034365A">
      <w:pPr>
        <w:pStyle w:val="NO"/>
      </w:pPr>
      <w:r>
        <w:t>NOTE 2:</w:t>
      </w:r>
      <w:r>
        <w:tab/>
        <w:t>If "PS and SMS only" is set for this subscriber, NAM is set to "CS+PS".</w:t>
      </w:r>
    </w:p>
    <w:p w14:paraId="4B3D251A" w14:textId="77777777" w:rsidR="0034365A" w:rsidRDefault="0034365A">
      <w:r>
        <w:t>When the HSS functionality for "SMS in the MME" is enabled, the HSS will include an "SMS in MME" feature indication along with the UE subscription information to the MME.</w:t>
      </w:r>
    </w:p>
    <w:p w14:paraId="03C5317D" w14:textId="77777777" w:rsidR="0034365A" w:rsidRDefault="0034365A">
      <w:pPr>
        <w:pStyle w:val="Heading2"/>
      </w:pPr>
      <w:bookmarkStart w:id="433" w:name="_Toc501359880"/>
      <w:bookmarkStart w:id="434" w:name="_Toc185596224"/>
      <w:r>
        <w:lastRenderedPageBreak/>
        <w:t>C.7.2</w:t>
      </w:r>
      <w:r>
        <w:tab/>
        <w:t>MME</w:t>
      </w:r>
      <w:bookmarkEnd w:id="433"/>
      <w:bookmarkEnd w:id="434"/>
    </w:p>
    <w:p w14:paraId="3F08301F" w14:textId="77777777" w:rsidR="0034365A" w:rsidRDefault="0034365A">
      <w:r>
        <w:t>The following table specifies the MME data defined per UE to support SMS in MME.</w:t>
      </w:r>
    </w:p>
    <w:p w14:paraId="382AF971" w14:textId="77777777" w:rsidR="0034365A" w:rsidRDefault="0034365A">
      <w:pPr>
        <w:pStyle w:val="TH"/>
      </w:pPr>
      <w:r>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B617318" w14:textId="77777777" w:rsidTr="0034365A">
        <w:tc>
          <w:tcPr>
            <w:tcW w:w="2943" w:type="dxa"/>
          </w:tcPr>
          <w:p w14:paraId="63B03845" w14:textId="77777777" w:rsidR="0034365A" w:rsidRDefault="0034365A">
            <w:pPr>
              <w:pStyle w:val="TAH"/>
            </w:pPr>
            <w:r>
              <w:t>Field</w:t>
            </w:r>
          </w:p>
        </w:tc>
        <w:tc>
          <w:tcPr>
            <w:tcW w:w="6914" w:type="dxa"/>
          </w:tcPr>
          <w:p w14:paraId="7A6B8F32" w14:textId="77777777" w:rsidR="0034365A" w:rsidRDefault="0034365A">
            <w:pPr>
              <w:pStyle w:val="TAH"/>
            </w:pPr>
            <w:r>
              <w:t>Description</w:t>
            </w:r>
          </w:p>
        </w:tc>
      </w:tr>
      <w:tr w:rsidR="0034365A" w14:paraId="3087EAE2" w14:textId="77777777" w:rsidTr="0034365A">
        <w:tc>
          <w:tcPr>
            <w:tcW w:w="2943" w:type="dxa"/>
          </w:tcPr>
          <w:p w14:paraId="348911FF" w14:textId="77777777" w:rsidR="0034365A" w:rsidRDefault="0034365A">
            <w:pPr>
              <w:pStyle w:val="TAL"/>
            </w:pPr>
            <w:r>
              <w:t>SMS Subscription Data</w:t>
            </w:r>
          </w:p>
        </w:tc>
        <w:tc>
          <w:tcPr>
            <w:tcW w:w="6914" w:type="dxa"/>
          </w:tcPr>
          <w:p w14:paraId="098438E9" w14:textId="77777777" w:rsidR="0034365A" w:rsidRDefault="0034365A">
            <w:pPr>
              <w:pStyle w:val="TAL"/>
            </w:pPr>
            <w:r>
              <w:t xml:space="preserve">SMS subscription parameters, e.g. SMS </w:t>
            </w:r>
            <w:r>
              <w:rPr>
                <w:noProof/>
              </w:rPr>
              <w:t>teleservice</w:t>
            </w:r>
            <w:r>
              <w:t>, SMS barring list.</w:t>
            </w:r>
          </w:p>
        </w:tc>
      </w:tr>
      <w:tr w:rsidR="0034365A" w14:paraId="61F343CA" w14:textId="77777777" w:rsidTr="0034365A">
        <w:tc>
          <w:tcPr>
            <w:tcW w:w="2943" w:type="dxa"/>
          </w:tcPr>
          <w:p w14:paraId="694AA855" w14:textId="77777777" w:rsidR="0034365A" w:rsidRDefault="0034365A">
            <w:pPr>
              <w:pStyle w:val="TAL"/>
            </w:pPr>
            <w:r>
              <w:t>MME Registered for SMS</w:t>
            </w:r>
          </w:p>
        </w:tc>
        <w:tc>
          <w:tcPr>
            <w:tcW w:w="6914" w:type="dxa"/>
          </w:tcPr>
          <w:p w14:paraId="7028A29D" w14:textId="77777777" w:rsidR="0034365A" w:rsidRDefault="0034365A">
            <w:pPr>
              <w:pStyle w:val="TAL"/>
            </w:pPr>
            <w:r>
              <w:t>Indicates that MME has been registered for SMS in the HSS</w:t>
            </w:r>
          </w:p>
        </w:tc>
      </w:tr>
      <w:tr w:rsidR="0034365A" w14:paraId="31927DE3" w14:textId="77777777" w:rsidTr="0034365A">
        <w:tc>
          <w:tcPr>
            <w:tcW w:w="2943" w:type="dxa"/>
          </w:tcPr>
          <w:p w14:paraId="4C7C85CE" w14:textId="77777777" w:rsidR="0034365A" w:rsidRDefault="0034365A">
            <w:pPr>
              <w:pStyle w:val="TAL"/>
            </w:pPr>
            <w:r>
              <w:t>MNRF-MME</w:t>
            </w:r>
          </w:p>
        </w:tc>
        <w:tc>
          <w:tcPr>
            <w:tcW w:w="6914" w:type="dxa"/>
          </w:tcPr>
          <w:p w14:paraId="60261F7A" w14:textId="77777777" w:rsidR="0034365A" w:rsidRDefault="0034365A">
            <w:pPr>
              <w:pStyle w:val="TAL"/>
            </w:pPr>
            <w:r>
              <w:t>Indicates whether activity from the UE shall be reported to the HSS.</w:t>
            </w:r>
          </w:p>
        </w:tc>
      </w:tr>
      <w:tr w:rsidR="0034365A" w14:paraId="1C8203F1" w14:textId="77777777" w:rsidTr="0034365A">
        <w:tc>
          <w:tcPr>
            <w:tcW w:w="2943" w:type="dxa"/>
          </w:tcPr>
          <w:p w14:paraId="5BF43CE3" w14:textId="77777777" w:rsidR="0034365A" w:rsidRDefault="0034365A">
            <w:pPr>
              <w:pStyle w:val="TAL"/>
            </w:pPr>
            <w:r>
              <w:t>Network Access Mode (NAM)</w:t>
            </w:r>
          </w:p>
        </w:tc>
        <w:tc>
          <w:tcPr>
            <w:tcW w:w="6914" w:type="dxa"/>
          </w:tcPr>
          <w:p w14:paraId="43D0BEFC" w14:textId="77777777" w:rsidR="0034365A" w:rsidRDefault="0034365A">
            <w:pPr>
              <w:pStyle w:val="TAL"/>
            </w:pPr>
            <w:r>
              <w:t>Indicates whether the subscription includes subscriber data allowing for access to PS and or CS domain.</w:t>
            </w:r>
          </w:p>
          <w:p w14:paraId="3A3BA051" w14:textId="77777777" w:rsidR="0034365A" w:rsidRDefault="0034365A">
            <w:pPr>
              <w:pStyle w:val="TAL"/>
            </w:pPr>
            <w:r>
              <w:t>NOTE 1</w:t>
            </w:r>
          </w:p>
        </w:tc>
      </w:tr>
      <w:tr w:rsidR="0034365A" w14:paraId="2A78347F" w14:textId="77777777" w:rsidTr="0034365A">
        <w:tc>
          <w:tcPr>
            <w:tcW w:w="2943" w:type="dxa"/>
          </w:tcPr>
          <w:p w14:paraId="42DDF716" w14:textId="77777777" w:rsidR="0034365A" w:rsidRDefault="0034365A">
            <w:pPr>
              <w:pStyle w:val="TAL"/>
            </w:pPr>
            <w:r>
              <w:t>PS and SMS only</w:t>
            </w:r>
          </w:p>
        </w:tc>
        <w:tc>
          <w:tcPr>
            <w:tcW w:w="6914" w:type="dxa"/>
          </w:tcPr>
          <w:p w14:paraId="585CEC38" w14:textId="77777777" w:rsidR="0034365A" w:rsidRDefault="0034365A">
            <w:pPr>
              <w:pStyle w:val="TAL"/>
            </w:pPr>
            <w:r>
              <w:t>Indicates a subscription which is limited to PS domain services and to SMS service via the CS and the PS domain.</w:t>
            </w:r>
          </w:p>
          <w:p w14:paraId="7FDF0964" w14:textId="77777777" w:rsidR="0034365A" w:rsidRDefault="0034365A">
            <w:pPr>
              <w:pStyle w:val="TAL"/>
            </w:pPr>
            <w:r>
              <w:t>NOTE 1</w:t>
            </w:r>
          </w:p>
        </w:tc>
      </w:tr>
      <w:tr w:rsidR="0034365A" w14:paraId="3138A9DE" w14:textId="77777777" w:rsidTr="0034365A">
        <w:tc>
          <w:tcPr>
            <w:tcW w:w="2943" w:type="dxa"/>
          </w:tcPr>
          <w:p w14:paraId="6082A6A7" w14:textId="77777777" w:rsidR="0034365A" w:rsidRDefault="0034365A">
            <w:pPr>
              <w:pStyle w:val="TAL"/>
            </w:pPr>
            <w:r>
              <w:t>SMS in MME Support</w:t>
            </w:r>
          </w:p>
        </w:tc>
        <w:tc>
          <w:tcPr>
            <w:tcW w:w="6914" w:type="dxa"/>
          </w:tcPr>
          <w:p w14:paraId="0F404F8E" w14:textId="77777777" w:rsidR="0034365A" w:rsidRDefault="0034365A">
            <w:pPr>
              <w:pStyle w:val="TAL"/>
            </w:pPr>
            <w:r>
              <w:t>Capability of the HSS to support the SMS in MME feature</w:t>
            </w:r>
          </w:p>
        </w:tc>
      </w:tr>
      <w:tr w:rsidR="005B0EAF" w14:paraId="787EA8C7" w14:textId="77777777" w:rsidTr="0034365A">
        <w:tc>
          <w:tcPr>
            <w:tcW w:w="2943" w:type="dxa"/>
          </w:tcPr>
          <w:p w14:paraId="5C22A410" w14:textId="0B231C8B" w:rsidR="005B0EAF" w:rsidRDefault="005B0EAF">
            <w:pPr>
              <w:pStyle w:val="TAL"/>
            </w:pPr>
            <w:r>
              <w:t>MPS for Messaging</w:t>
            </w:r>
          </w:p>
        </w:tc>
        <w:tc>
          <w:tcPr>
            <w:tcW w:w="6914" w:type="dxa"/>
          </w:tcPr>
          <w:p w14:paraId="37FCCE2F" w14:textId="2F5CF44D"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5D974B9" w14:textId="77777777" w:rsidR="0034365A" w:rsidRDefault="0034365A">
      <w:pPr>
        <w:pStyle w:val="FP"/>
      </w:pPr>
    </w:p>
    <w:p w14:paraId="625FDD8F" w14:textId="77777777" w:rsidR="0034365A" w:rsidRDefault="0034365A">
      <w:pPr>
        <w:pStyle w:val="NO"/>
      </w:pPr>
      <w:r>
        <w:t>NOTE 1:</w:t>
      </w:r>
      <w:r>
        <w:tab/>
        <w:t>If "PS and SMS only" is set for this subscriber, NAM is set to "CS+PS".</w:t>
      </w:r>
    </w:p>
    <w:p w14:paraId="12C39690" w14:textId="77777777" w:rsidR="0034365A" w:rsidRDefault="0034365A">
      <w:pPr>
        <w:pStyle w:val="Heading1"/>
      </w:pPr>
      <w:bookmarkStart w:id="435" w:name="_Toc501359881"/>
      <w:bookmarkStart w:id="436" w:name="_Toc185596225"/>
      <w:r>
        <w:t>C.8</w:t>
      </w:r>
      <w:r>
        <w:tab/>
        <w:t>Registration of MME for SMS</w:t>
      </w:r>
      <w:bookmarkEnd w:id="435"/>
      <w:bookmarkEnd w:id="436"/>
    </w:p>
    <w:p w14:paraId="7473BD18" w14:textId="77777777" w:rsidR="0034365A" w:rsidRDefault="0034365A">
      <w:pPr>
        <w:pStyle w:val="Heading2"/>
      </w:pPr>
      <w:bookmarkStart w:id="437" w:name="_Toc501359882"/>
      <w:bookmarkStart w:id="438" w:name="_Toc185596226"/>
      <w:r>
        <w:t>C.8.1</w:t>
      </w:r>
      <w:r>
        <w:tab/>
        <w:t>Request for registration</w:t>
      </w:r>
      <w:bookmarkEnd w:id="437"/>
      <w:bookmarkEnd w:id="438"/>
    </w:p>
    <w:p w14:paraId="172A370F" w14:textId="77777777" w:rsidR="0034365A" w:rsidRDefault="0034365A">
      <w:r>
        <w:t>An MME supporting SMS in MME that needs to perform a registration with HSS shall follow the following procedure to become registered by the HSS also for SMS.</w:t>
      </w:r>
    </w:p>
    <w:p w14:paraId="498EFF4F" w14:textId="77777777" w:rsidR="0034365A" w:rsidRDefault="0034365A">
      <w:r>
        <w:t>The following sequence shows the request for registration with the HSS for SMS in MME.</w:t>
      </w:r>
    </w:p>
    <w:bookmarkStart w:id="439" w:name="_MON_1419927538"/>
    <w:bookmarkEnd w:id="439"/>
    <w:p w14:paraId="0DE550C5" w14:textId="77777777" w:rsidR="00BA23D4" w:rsidRDefault="00BA23D4" w:rsidP="00BA23D4">
      <w:pPr>
        <w:pStyle w:val="TH"/>
      </w:pPr>
      <w:r>
        <w:object w:dxaOrig="6765" w:dyaOrig="3750" w14:anchorId="5B423B46">
          <v:shape id="_x0000_i1069" type="#_x0000_t75" style="width:338.1pt;height:187.85pt" o:ole="">
            <v:imagedata r:id="rId95" o:title=""/>
          </v:shape>
          <o:OLEObject Type="Embed" ProgID="Word.Picture.8" ShapeID="_x0000_i1069" DrawAspect="Content" ObjectID="_1796211757" r:id="rId96"/>
        </w:object>
      </w:r>
    </w:p>
    <w:p w14:paraId="31584B97" w14:textId="77777777" w:rsidR="0034365A" w:rsidRDefault="0034365A">
      <w:pPr>
        <w:pStyle w:val="TF"/>
      </w:pPr>
      <w:r>
        <w:t>Figure C.8.1-1: MME registration for SMS</w:t>
      </w:r>
    </w:p>
    <w:p w14:paraId="2358B846" w14:textId="7A7486CD" w:rsidR="0034365A" w:rsidRDefault="0034365A">
      <w:pPr>
        <w:pStyle w:val="B1"/>
      </w:pPr>
      <w:r>
        <w:t>1.</w:t>
      </w:r>
      <w:r>
        <w:tab/>
        <w:t>The UE initiates combined attach or combined TA/LA Update to an MME.</w:t>
      </w:r>
      <w:r w:rsidR="00D510FF">
        <w:t xml:space="preserve"> A UE that only supports NB-IoT (see </w:t>
      </w:r>
      <w:r w:rsidR="007F546C">
        <w:t>TS 23.401 [</w:t>
      </w:r>
      <w:r w:rsidR="00D510FF">
        <w:t>2]) may issue an EPS attach or TA Update instead of a combined attach or combined TA/LA Update.</w:t>
      </w:r>
    </w:p>
    <w:p w14:paraId="1DA215CC" w14:textId="77777777" w:rsidR="0034365A" w:rsidRDefault="0034365A">
      <w:pPr>
        <w:pStyle w:val="B1"/>
      </w:pPr>
      <w:r>
        <w:t>2.</w:t>
      </w:r>
      <w:r>
        <w:tab/>
        <w:t xml:space="preserve">The MME sends a Location Update Request (SMS in MME feature flag, MME address for MT-SMS routing, </w:t>
      </w:r>
      <w:r>
        <w:rPr>
          <w:noProof/>
        </w:rPr>
        <w:t>RegistrationForSMSRequest,</w:t>
      </w:r>
      <w:r>
        <w:t xml:space="preserve"> </w:t>
      </w:r>
      <w:r w:rsidR="00BA23D4">
        <w:t>"</w:t>
      </w:r>
      <w:r>
        <w:t>SMS-only</w:t>
      </w:r>
      <w:r w:rsidR="00BA23D4">
        <w:t>"</w:t>
      </w:r>
      <w:r>
        <w:t xml:space="preserve"> Indication) message to HSS.</w:t>
      </w:r>
      <w:r w:rsidR="00BA23D4">
        <w:t xml:space="preserve"> SMS in MME feature flag indicates that the MME is capable of SMS transfer without the need of establishing an SGs association with an MSC.</w:t>
      </w:r>
      <w:r>
        <w:t xml:space="preserve"> The </w:t>
      </w:r>
      <w:r w:rsidR="00BA23D4">
        <w:t>"</w:t>
      </w:r>
      <w:r>
        <w:t>SMS-only</w:t>
      </w:r>
      <w:r w:rsidR="00BA23D4">
        <w:t>"</w:t>
      </w:r>
      <w:r>
        <w:t xml:space="preserve"> Indication is included if it has been included in the request from the UE. The MME includes one of the following </w:t>
      </w:r>
      <w:r>
        <w:rPr>
          <w:noProof/>
        </w:rPr>
        <w:t>RegistrationForSMSRequest</w:t>
      </w:r>
      <w:r>
        <w:t xml:space="preserve"> values based on the criteria shown in Table C.8.1-1.</w:t>
      </w:r>
    </w:p>
    <w:p w14:paraId="6E2AE7B5" w14:textId="77777777" w:rsidR="0034365A" w:rsidRDefault="0034365A">
      <w:pPr>
        <w:pStyle w:val="TH"/>
      </w:pPr>
      <w:r>
        <w:lastRenderedPageBreak/>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14:paraId="48467F84" w14:textId="77777777" w:rsidTr="0034365A">
        <w:tc>
          <w:tcPr>
            <w:tcW w:w="2943" w:type="dxa"/>
          </w:tcPr>
          <w:p w14:paraId="7F07F838" w14:textId="77777777" w:rsidR="0034365A" w:rsidRDefault="0034365A">
            <w:pPr>
              <w:pStyle w:val="TAH"/>
            </w:pPr>
            <w:r>
              <w:t>Value</w:t>
            </w:r>
          </w:p>
        </w:tc>
        <w:tc>
          <w:tcPr>
            <w:tcW w:w="6914" w:type="dxa"/>
          </w:tcPr>
          <w:p w14:paraId="6FCA8B14" w14:textId="77777777" w:rsidR="0034365A" w:rsidRDefault="0034365A">
            <w:pPr>
              <w:pStyle w:val="TAH"/>
            </w:pPr>
            <w:r>
              <w:t>Description</w:t>
            </w:r>
          </w:p>
        </w:tc>
      </w:tr>
      <w:tr w:rsidR="0034365A" w14:paraId="7547AA28" w14:textId="77777777" w:rsidTr="0034365A">
        <w:tc>
          <w:tcPr>
            <w:tcW w:w="2943" w:type="dxa"/>
          </w:tcPr>
          <w:p w14:paraId="5396D187" w14:textId="77777777" w:rsidR="0034365A" w:rsidRDefault="0034365A">
            <w:pPr>
              <w:pStyle w:val="TAL"/>
            </w:pPr>
            <w:r>
              <w:t>SMS in MME Required</w:t>
            </w:r>
          </w:p>
        </w:tc>
        <w:tc>
          <w:tcPr>
            <w:tcW w:w="6914" w:type="dxa"/>
          </w:tcPr>
          <w:p w14:paraId="5BF11B6E" w14:textId="77777777" w:rsidR="0034365A" w:rsidRDefault="0034365A" w:rsidP="0034365A">
            <w:pPr>
              <w:pStyle w:val="TAL"/>
              <w:ind w:left="318" w:hanging="318"/>
            </w:pPr>
            <w:bookmarkStart w:id="440" w:name="_PERM_MCCTEMPBM_CRPT81520001___2"/>
            <w:r>
              <w:t>-</w:t>
            </w:r>
            <w:r>
              <w:tab/>
              <w:t xml:space="preserve">MME does not support </w:t>
            </w:r>
            <w:r>
              <w:rPr>
                <w:noProof/>
              </w:rPr>
              <w:t>SGs</w:t>
            </w:r>
            <w:r>
              <w:t>; or</w:t>
            </w:r>
          </w:p>
          <w:p w14:paraId="4BB640AC"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bookmarkEnd w:id="440"/>
          <w:p w14:paraId="29DBEE09" w14:textId="77777777" w:rsidR="0034365A" w:rsidRDefault="0034365A">
            <w:pPr>
              <w:pStyle w:val="TAL"/>
            </w:pPr>
            <w:r>
              <w:t>NOTE 1</w:t>
            </w:r>
          </w:p>
        </w:tc>
      </w:tr>
      <w:tr w:rsidR="0034365A" w14:paraId="1383BCB2" w14:textId="77777777" w:rsidTr="0034365A">
        <w:tc>
          <w:tcPr>
            <w:tcW w:w="2943" w:type="dxa"/>
          </w:tcPr>
          <w:p w14:paraId="5957A708" w14:textId="77777777" w:rsidR="0034365A" w:rsidRDefault="0034365A">
            <w:pPr>
              <w:pStyle w:val="TAL"/>
            </w:pPr>
            <w:r>
              <w:t>SMS in MME Not Preferred</w:t>
            </w:r>
          </w:p>
        </w:tc>
        <w:tc>
          <w:tcPr>
            <w:tcW w:w="6914" w:type="dxa"/>
          </w:tcPr>
          <w:p w14:paraId="12AFCA55" w14:textId="77777777" w:rsidR="0034365A" w:rsidRDefault="0034365A" w:rsidP="0034365A">
            <w:pPr>
              <w:pStyle w:val="TAL"/>
              <w:ind w:left="318" w:hanging="318"/>
            </w:pPr>
            <w:bookmarkStart w:id="441" w:name="_PERM_MCCTEMPBM_CRPT81520002___2"/>
            <w:r>
              <w:t>-</w:t>
            </w:r>
            <w:r>
              <w:tab/>
              <w:t>The MME can be configured to use this value when the UE indicates "SMS only" or when known that the subscription is "PS and SMS only"</w:t>
            </w:r>
          </w:p>
          <w:p w14:paraId="7CF1CBFB" w14:textId="77777777" w:rsidR="0034365A" w:rsidRDefault="0034365A" w:rsidP="0034365A">
            <w:pPr>
              <w:pStyle w:val="TAL"/>
              <w:ind w:left="318" w:hanging="318"/>
            </w:pPr>
            <w:r>
              <w:t>-</w:t>
            </w:r>
            <w:r>
              <w:tab/>
              <w:t xml:space="preserve">The MME can be configured to use this value when the UE does not indicate "SMS only" (i.e. requests CSFB) and the MME has no subscriber data yet (when MME is configured to use </w:t>
            </w:r>
            <w:r>
              <w:rPr>
                <w:noProof/>
              </w:rPr>
              <w:t>SGs</w:t>
            </w:r>
            <w:r>
              <w:t xml:space="preserve"> for "SMS and PS only" subscription).</w:t>
            </w:r>
          </w:p>
          <w:bookmarkEnd w:id="441"/>
          <w:p w14:paraId="632B69B9" w14:textId="77777777" w:rsidR="0034365A" w:rsidRDefault="0034365A">
            <w:pPr>
              <w:pStyle w:val="TAL"/>
            </w:pPr>
            <w:r>
              <w:t>NOTE 2</w:t>
            </w:r>
          </w:p>
        </w:tc>
      </w:tr>
      <w:tr w:rsidR="0034365A" w14:paraId="505E8D5F" w14:textId="77777777" w:rsidTr="0034365A">
        <w:tc>
          <w:tcPr>
            <w:tcW w:w="2943" w:type="dxa"/>
          </w:tcPr>
          <w:p w14:paraId="3FEAAE03" w14:textId="77777777" w:rsidR="0034365A" w:rsidRDefault="0034365A">
            <w:pPr>
              <w:pStyle w:val="TAL"/>
            </w:pPr>
            <w:r>
              <w:t>No Preference for SMS in MME</w:t>
            </w:r>
          </w:p>
        </w:tc>
        <w:tc>
          <w:tcPr>
            <w:tcW w:w="6914" w:type="dxa"/>
          </w:tcPr>
          <w:p w14:paraId="29228F85" w14:textId="77777777" w:rsidR="0034365A" w:rsidRDefault="0034365A" w:rsidP="0034365A">
            <w:pPr>
              <w:pStyle w:val="TAL"/>
              <w:ind w:left="318" w:hanging="318"/>
            </w:pPr>
            <w:bookmarkStart w:id="442" w:name="_PERM_MCCTEMPBM_CRPT81520003___2"/>
            <w:r>
              <w:t>-</w:t>
            </w:r>
            <w:r>
              <w:tab/>
              <w:t>The MME has no preference configured to use SMS in MME or SGs, but both options are available from MME perspective.</w:t>
            </w:r>
          </w:p>
          <w:bookmarkEnd w:id="442"/>
          <w:p w14:paraId="2DE8A068" w14:textId="77777777" w:rsidR="0034365A" w:rsidRDefault="0034365A">
            <w:pPr>
              <w:pStyle w:val="TAL"/>
            </w:pPr>
            <w:r>
              <w:t>NOTE 2</w:t>
            </w:r>
          </w:p>
        </w:tc>
      </w:tr>
    </w:tbl>
    <w:p w14:paraId="56625C50" w14:textId="77777777" w:rsidR="0034365A" w:rsidRDefault="0034365A">
      <w:pPr>
        <w:pStyle w:val="FP"/>
      </w:pPr>
    </w:p>
    <w:p w14:paraId="167C4AFF" w14:textId="77777777" w:rsidR="0034365A" w:rsidRDefault="0034365A">
      <w:pPr>
        <w:pStyle w:val="NO"/>
      </w:pPr>
      <w:r>
        <w:t>NOTE 1:</w:t>
      </w:r>
      <w:r>
        <w:tab/>
        <w:t xml:space="preserve">If this is set the HSS cannot determine whether the </w:t>
      </w:r>
      <w:r>
        <w:rPr>
          <w:noProof/>
        </w:rPr>
        <w:t>SGs</w:t>
      </w:r>
      <w:r>
        <w:t xml:space="preserve"> is available.</w:t>
      </w:r>
    </w:p>
    <w:p w14:paraId="3955DBA0" w14:textId="77777777" w:rsidR="0034365A" w:rsidRDefault="0034365A">
      <w:pPr>
        <w:pStyle w:val="NO"/>
      </w:pPr>
      <w:r>
        <w:t>NOTE 2:</w:t>
      </w:r>
      <w:r>
        <w:tab/>
        <w:t xml:space="preserve">If this value is set it means that the MME supports </w:t>
      </w:r>
      <w:r>
        <w:rPr>
          <w:noProof/>
        </w:rPr>
        <w:t>SGs</w:t>
      </w:r>
      <w:r>
        <w:t>. UE might or might not indicate "SMS-only".</w:t>
      </w:r>
    </w:p>
    <w:p w14:paraId="2DD74B70" w14:textId="77777777" w:rsidR="0034365A" w:rsidRDefault="0034365A">
      <w:pPr>
        <w:pStyle w:val="B1"/>
      </w:pPr>
      <w:r>
        <w:t>3.</w:t>
      </w:r>
      <w:r>
        <w:tab/>
        <w:t>If the HSS supports SMS in MME and the subscription includes SMS:</w:t>
      </w:r>
    </w:p>
    <w:p w14:paraId="3775D803" w14:textId="77777777" w:rsidR="0034365A" w:rsidRDefault="0034365A">
      <w:pPr>
        <w:pStyle w:val="B2"/>
      </w:pPr>
      <w:r>
        <w:t>a)</w:t>
      </w:r>
      <w:r>
        <w:tab/>
        <w:t>if one or more of the following is true:</w:t>
      </w:r>
    </w:p>
    <w:p w14:paraId="3EECBA24" w14:textId="77777777" w:rsidR="0034365A" w:rsidRDefault="0034365A">
      <w:pPr>
        <w:pStyle w:val="B3"/>
      </w:pPr>
      <w:r>
        <w:t>-</w:t>
      </w:r>
      <w:r>
        <w:tab/>
        <w:t>Network Access Mode is PS only; or</w:t>
      </w:r>
    </w:p>
    <w:p w14:paraId="1AADC2C2" w14:textId="77777777" w:rsidR="0034365A" w:rsidRDefault="0034365A">
      <w:pPr>
        <w:pStyle w:val="B3"/>
      </w:pPr>
      <w:r>
        <w:t>-</w:t>
      </w:r>
      <w:r>
        <w:tab/>
        <w:t>the MME indicates "SMS in MME Required";</w:t>
      </w:r>
    </w:p>
    <w:p w14:paraId="1715517D" w14:textId="77777777" w:rsidR="0034365A" w:rsidRDefault="0034365A">
      <w:pPr>
        <w:pStyle w:val="B2"/>
      </w:pPr>
      <w:r>
        <w:tab/>
        <w:t>then the HSS shall register the MME for SMS;</w:t>
      </w:r>
    </w:p>
    <w:p w14:paraId="27E3E70D" w14:textId="77777777" w:rsidR="0034365A" w:rsidRDefault="0034365A">
      <w:pPr>
        <w:pStyle w:val="B2"/>
      </w:pPr>
      <w:r>
        <w:t>b)</w:t>
      </w:r>
      <w:r>
        <w:tab/>
        <w:t>if the MME indicates "No Preference for SMS in MME" and Network Access Mode is not equal to PS only but one or more of the following are true:</w:t>
      </w:r>
    </w:p>
    <w:p w14:paraId="6D23B1DD" w14:textId="77777777" w:rsidR="0034365A" w:rsidRDefault="0034365A">
      <w:pPr>
        <w:pStyle w:val="B3"/>
      </w:pPr>
      <w:r>
        <w:t>-</w:t>
      </w:r>
      <w:r>
        <w:tab/>
        <w:t>the UE indicated "SMS-only";</w:t>
      </w:r>
    </w:p>
    <w:p w14:paraId="0D6B6AD1" w14:textId="77777777" w:rsidR="0034365A" w:rsidRDefault="0034365A">
      <w:pPr>
        <w:pStyle w:val="B3"/>
      </w:pPr>
      <w:r>
        <w:t>-</w:t>
      </w:r>
      <w:r>
        <w:tab/>
        <w:t>the subscription is limited to PS domain services and SMS service via the CS and the PS domain ("PS and SMS only");</w:t>
      </w:r>
    </w:p>
    <w:p w14:paraId="6CED8D65" w14:textId="77777777" w:rsidR="0034365A" w:rsidRDefault="0034365A">
      <w:pPr>
        <w:pStyle w:val="B2"/>
      </w:pPr>
      <w:r>
        <w:tab/>
        <w:t>then the HSS should register the MME for SMS;</w:t>
      </w:r>
    </w:p>
    <w:p w14:paraId="705641BE" w14:textId="77777777" w:rsidR="0034365A" w:rsidRDefault="0034365A">
      <w:pPr>
        <w:pStyle w:val="NO"/>
      </w:pPr>
      <w:r>
        <w:t>NOTE 3:</w:t>
      </w:r>
      <w:r>
        <w:tab/>
        <w:t xml:space="preserve">The HSS can decide not to register the MME for SMS since it knows that the MME supports </w:t>
      </w:r>
      <w:r>
        <w:rPr>
          <w:noProof/>
        </w:rPr>
        <w:t>SGs</w:t>
      </w:r>
      <w:r>
        <w:t xml:space="preserve"> but the normal behaviour would be to register for SMS and avoid an </w:t>
      </w:r>
      <w:r>
        <w:rPr>
          <w:noProof/>
        </w:rPr>
        <w:t>SGs</w:t>
      </w:r>
      <w:r>
        <w:t xml:space="preserve"> association.</w:t>
      </w:r>
    </w:p>
    <w:p w14:paraId="3824FF26" w14:textId="77777777" w:rsidR="0034365A" w:rsidRDefault="0034365A">
      <w:pPr>
        <w:pStyle w:val="B2"/>
      </w:pPr>
      <w:r>
        <w:t>c)</w:t>
      </w:r>
      <w:r>
        <w:tab/>
        <w:t>if the MME indicates "SMS in MME Not Preferred" and Network Access Mode is not equal to PS only then the HSS should not register the MME for SMS;</w:t>
      </w:r>
    </w:p>
    <w:p w14:paraId="7E5D28A5" w14:textId="77777777" w:rsidR="0034365A" w:rsidRDefault="0034365A">
      <w:pPr>
        <w:pStyle w:val="NO"/>
      </w:pPr>
      <w:r>
        <w:t>NOTE 4:</w:t>
      </w:r>
      <w:r>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Default="0034365A">
      <w:pPr>
        <w:pStyle w:val="B2"/>
      </w:pPr>
      <w:r>
        <w:t>d)</w:t>
      </w:r>
      <w:r>
        <w:tab/>
        <w:t>otherwise the HSS shall not register the MME for SMS.</w:t>
      </w:r>
    </w:p>
    <w:p w14:paraId="6887E652" w14:textId="77777777" w:rsidR="0034365A" w:rsidRDefault="0034365A">
      <w:pPr>
        <w:pStyle w:val="B1"/>
      </w:pPr>
      <w:r>
        <w:tab/>
        <w:t>If HSS registered the MME for SMS, the HSS stores the MME address for MT SMS.</w:t>
      </w:r>
    </w:p>
    <w:p w14:paraId="409BBC58" w14:textId="77777777" w:rsidR="0034365A" w:rsidRDefault="0034365A">
      <w:pPr>
        <w:pStyle w:val="B1"/>
      </w:pPr>
      <w:r>
        <w:t>4.</w:t>
      </w:r>
      <w:r>
        <w:tab/>
        <w:t>If the HSS accepts to register the MME identity as an MSC identity for terminating SMS services then the HSS cancels the MSC/VLR registration from the HSS.</w:t>
      </w:r>
    </w:p>
    <w:p w14:paraId="31954CAB" w14:textId="0098B786" w:rsidR="0034365A" w:rsidRDefault="0034365A">
      <w:pPr>
        <w:pStyle w:val="B1"/>
      </w:pPr>
      <w:r>
        <w:t>5.</w:t>
      </w:r>
      <w:r>
        <w:tab/>
        <w:t xml:space="preserve">The HSS sends a Location Update </w:t>
      </w:r>
      <w:r w:rsidR="00BA23D4">
        <w:t xml:space="preserve">Answer </w:t>
      </w:r>
      <w:r>
        <w:t>(indication whether the MME has been registered for SMS, subscription data including the Network Access Mode and "PS and SMS only" indications, SMS subscription data</w:t>
      </w:r>
      <w:r w:rsidR="005B0EAF">
        <w:t>, MPS for Messaging indication</w:t>
      </w:r>
      <w:r w:rsidR="00BA23D4">
        <w:t>, SMS in MME feature flag</w:t>
      </w:r>
      <w:r>
        <w:t>) message to MME.</w:t>
      </w:r>
    </w:p>
    <w:p w14:paraId="47AB07A6" w14:textId="77777777" w:rsidR="0034365A" w:rsidRDefault="0034365A">
      <w:pPr>
        <w:pStyle w:val="B1"/>
      </w:pPr>
      <w:r>
        <w:tab/>
        <w:t>If the HSS does not register the MME for SMS, it shall indicate that the MME has not been registered for SMS and not include any SMS subscription data.</w:t>
      </w:r>
    </w:p>
    <w:p w14:paraId="075148BE" w14:textId="77777777" w:rsidR="00BA23D4" w:rsidRDefault="00BA23D4">
      <w:pPr>
        <w:pStyle w:val="B1"/>
      </w:pPr>
      <w:r>
        <w:tab/>
        <w:t>SMS in MME feature flag indicates that the HSS is capable of supporting the SMS in MME feature.</w:t>
      </w:r>
    </w:p>
    <w:p w14:paraId="546067E8" w14:textId="77777777" w:rsidR="0034365A" w:rsidRDefault="0034365A">
      <w:pPr>
        <w:pStyle w:val="B1"/>
      </w:pPr>
      <w:r>
        <w:lastRenderedPageBreak/>
        <w:tab/>
        <w:t>The MME stores the returned data and checks the result of registering the MME for SMS.</w:t>
      </w:r>
    </w:p>
    <w:p w14:paraId="117F02AE" w14:textId="77777777" w:rsidR="0034365A" w:rsidRDefault="0034365A">
      <w:pPr>
        <w:pStyle w:val="B1"/>
      </w:pPr>
      <w:r>
        <w:tab/>
        <w:t>If the registration for SMS was not accepted, the MME does following:</w:t>
      </w:r>
    </w:p>
    <w:p w14:paraId="5096870E" w14:textId="77777777" w:rsidR="0034365A" w:rsidRDefault="0034365A">
      <w:pPr>
        <w:pStyle w:val="B2"/>
      </w:pPr>
      <w:r>
        <w:t>a.</w:t>
      </w:r>
      <w:r>
        <w:tab/>
        <w:t xml:space="preserve">For a PS-only subscription (i.e. the Network Access Mode in the subscription equals "PS-only"), the MME shall not establish any </w:t>
      </w:r>
      <w:r>
        <w:rPr>
          <w:noProof/>
        </w:rPr>
        <w:t>SGs</w:t>
      </w:r>
      <w:r>
        <w:t xml:space="preserve"> association (no SMS services are provided to the UE).</w:t>
      </w:r>
    </w:p>
    <w:p w14:paraId="39C8069E" w14:textId="77777777" w:rsidR="0034365A" w:rsidRDefault="0034365A">
      <w:pPr>
        <w:pStyle w:val="B2"/>
      </w:pPr>
      <w:r>
        <w:t>b.</w:t>
      </w:r>
      <w:r>
        <w:tab/>
        <w:t>For a "PS and SMS only" subscription where SMS can be provided over CS (i.e. the Network Access Mode equals "PS+CS" and the subscription parameter "PS and SMS only" is set), the MME tries to establish SGs for SMS.</w:t>
      </w:r>
    </w:p>
    <w:p w14:paraId="49B2AFC4" w14:textId="77777777" w:rsidR="0034365A" w:rsidRDefault="0034365A">
      <w:pPr>
        <w:pStyle w:val="B2"/>
      </w:pPr>
      <w:r>
        <w:t>c.</w:t>
      </w:r>
      <w:r>
        <w:tab/>
        <w:t>For a PS and CS subscription where also other CS services are allowed (i.e. Network Access Mode equals "PS+CS" and the subscription parameter "PS and SMS only" is not set), the MME tries to establish SGs for SMS and other CS services.</w:t>
      </w:r>
    </w:p>
    <w:p w14:paraId="03F0AA8F" w14:textId="205D06A0" w:rsidR="005B0EAF" w:rsidRDefault="005B0EAF" w:rsidP="005B0EAF">
      <w:pPr>
        <w:pStyle w:val="B1"/>
      </w:pPr>
      <w:bookmarkStart w:id="443" w:name="_Toc501359883"/>
      <w:r>
        <w:tab/>
        <w:t>If the registration for SMS was accepted:</w:t>
      </w:r>
    </w:p>
    <w:p w14:paraId="6AB08437" w14:textId="77777777" w:rsidR="005B0EAF" w:rsidRDefault="005B0EAF" w:rsidP="005B0EAF">
      <w:pPr>
        <w:pStyle w:val="B2"/>
      </w:pPr>
      <w:r>
        <w:t>-</w:t>
      </w:r>
      <w:r>
        <w:tab/>
        <w:t>The HSS uses the Insert Subscriber Data procedure to inform the MME of changes in MPS for Messaging indication.</w:t>
      </w:r>
    </w:p>
    <w:p w14:paraId="26483D95" w14:textId="2B55C993" w:rsidR="005B0EAF" w:rsidRDefault="005B0EAF" w:rsidP="005B0EAF">
      <w:pPr>
        <w:pStyle w:val="B2"/>
      </w:pPr>
      <w:r>
        <w:t>-</w:t>
      </w:r>
      <w:r>
        <w:tab/>
      </w:r>
      <w:r w:rsidR="0055678C">
        <w:t xml:space="preserve">If the MPS for Messaging indication is set (enabled), the </w:t>
      </w:r>
      <w:r>
        <w:t>HSS sets Diameter priority and DSCP on responses on the S6a and S6c interfaces with values that are appropriate for MPS.</w:t>
      </w:r>
    </w:p>
    <w:p w14:paraId="32067B9E" w14:textId="45DD0B2F" w:rsidR="005B0EAF" w:rsidRDefault="005B0EAF" w:rsidP="005B0EAF">
      <w:pPr>
        <w:pStyle w:val="B2"/>
      </w:pPr>
      <w:r>
        <w:t>-</w:t>
      </w:r>
      <w:r>
        <w:tab/>
        <w:t>The SMS-GMSC obtains the MPS for Messaging indication in the Send Routing Information for SM from the HSS. If the MPS for Messaging indication is set (enabled)</w:t>
      </w:r>
      <w:r w:rsidR="0055678C">
        <w:t xml:space="preserve"> and /or when the SMS Service Centre sends a message with a priority indication (see clause C.4.4)</w:t>
      </w:r>
      <w:r>
        <w:t>, the SMS-GMSC sets the Diameter priority and DSCP for SMS messages to values that are appropriate for MPS.</w:t>
      </w:r>
    </w:p>
    <w:p w14:paraId="34AFDD59" w14:textId="77777777" w:rsidR="005B0EAF" w:rsidRDefault="005B0EAF" w:rsidP="005B0EAF">
      <w:pPr>
        <w:pStyle w:val="B2"/>
      </w:pPr>
      <w:r>
        <w:t>-</w:t>
      </w:r>
      <w:r>
        <w:tab/>
        <w:t>MME and SMS-GMSC set the Diameter priority and DSCP for SMS messages on the SGd interface to values that are appropriate for MPS.</w:t>
      </w:r>
    </w:p>
    <w:p w14:paraId="670DE045" w14:textId="77777777" w:rsidR="0034365A" w:rsidRDefault="0034365A">
      <w:pPr>
        <w:pStyle w:val="Heading2"/>
      </w:pPr>
      <w:bookmarkStart w:id="444" w:name="_Toc185596227"/>
      <w:r>
        <w:t>C.8.2</w:t>
      </w:r>
      <w:r>
        <w:tab/>
        <w:t>Removal of registration of MME for SMS</w:t>
      </w:r>
      <w:bookmarkEnd w:id="443"/>
      <w:bookmarkEnd w:id="444"/>
    </w:p>
    <w:p w14:paraId="1A61B0C1" w14:textId="77777777" w:rsidR="00C01412" w:rsidRDefault="00C01412" w:rsidP="00C01412">
      <w:pPr>
        <w:pStyle w:val="Heading3"/>
      </w:pPr>
      <w:bookmarkStart w:id="445" w:name="_Toc501359884"/>
      <w:bookmarkStart w:id="446" w:name="_Toc185596228"/>
      <w:r>
        <w:t>C.8.2.0</w:t>
      </w:r>
      <w:r>
        <w:tab/>
        <w:t>General</w:t>
      </w:r>
      <w:bookmarkEnd w:id="445"/>
      <w:bookmarkEnd w:id="446"/>
    </w:p>
    <w:p w14:paraId="30C68EFE" w14:textId="77777777" w:rsidR="00C01412" w:rsidRDefault="00C01412" w:rsidP="00C01412">
      <w:r>
        <w:t>The removal of the registration of MME for SMS is used by:</w:t>
      </w:r>
    </w:p>
    <w:p w14:paraId="4C686690" w14:textId="77777777" w:rsidR="00C01412" w:rsidRDefault="00C01412" w:rsidP="00C01412">
      <w:pPr>
        <w:pStyle w:val="B1"/>
      </w:pPr>
      <w:r>
        <w:t>-</w:t>
      </w:r>
      <w:r>
        <w:tab/>
        <w:t>The HSS to inform the MME that the registration of MME for SMS is cancelled; or by</w:t>
      </w:r>
    </w:p>
    <w:p w14:paraId="5C33764E" w14:textId="77777777" w:rsidR="00C01412" w:rsidRDefault="00C01412" w:rsidP="00C01412">
      <w:pPr>
        <w:pStyle w:val="B1"/>
      </w:pPr>
      <w:r>
        <w:t>-</w:t>
      </w:r>
      <w:r>
        <w:tab/>
        <w:t>The MME to inform the HSS that it requests to remove its registration for SMS.</w:t>
      </w:r>
    </w:p>
    <w:p w14:paraId="3D4E7FED" w14:textId="77777777" w:rsidR="00C01412" w:rsidRPr="00C01412" w:rsidRDefault="00C01412" w:rsidP="00C01412">
      <w:pPr>
        <w:pStyle w:val="Heading3"/>
      </w:pPr>
      <w:bookmarkStart w:id="447" w:name="_Toc501359885"/>
      <w:bookmarkStart w:id="448" w:name="_Toc185596229"/>
      <w:r>
        <w:t>C.8.2.1</w:t>
      </w:r>
      <w:r>
        <w:tab/>
        <w:t>HSS-initiated removal of registration of MME for SMS</w:t>
      </w:r>
      <w:bookmarkEnd w:id="447"/>
      <w:bookmarkEnd w:id="448"/>
    </w:p>
    <w:p w14:paraId="078E8F07" w14:textId="77777777" w:rsidR="0034365A" w:rsidRDefault="0034365A">
      <w:r>
        <w:t>When the HSS needs to indicate to the MME that it is no longer registered for SMS, (e.g. because of a removal of SMS subscription, CS location update, etc), the following procedure is applied.</w:t>
      </w:r>
    </w:p>
    <w:bookmarkStart w:id="449" w:name="_MON_1419928412"/>
    <w:bookmarkEnd w:id="449"/>
    <w:p w14:paraId="0311B08D" w14:textId="77777777" w:rsidR="00BA23D4" w:rsidRDefault="00BA23D4" w:rsidP="00BA23D4">
      <w:pPr>
        <w:pStyle w:val="TH"/>
      </w:pPr>
      <w:r>
        <w:object w:dxaOrig="6495" w:dyaOrig="2415" w14:anchorId="16E8DB67">
          <v:shape id="_x0000_i1070" type="#_x0000_t75" style="width:325.55pt;height:120.85pt" o:ole="">
            <v:imagedata r:id="rId97" o:title=""/>
          </v:shape>
          <o:OLEObject Type="Embed" ProgID="Word.Picture.8" ShapeID="_x0000_i1070" DrawAspect="Content" ObjectID="_1796211758" r:id="rId98"/>
        </w:object>
      </w:r>
    </w:p>
    <w:p w14:paraId="58AEBCC1" w14:textId="77777777" w:rsidR="0034365A" w:rsidRDefault="0034365A">
      <w:pPr>
        <w:pStyle w:val="TF"/>
      </w:pPr>
      <w:r>
        <w:t>Figure C.8.2-1: Cancellation of MME registration for SMS</w:t>
      </w:r>
      <w:r w:rsidR="00C01412">
        <w:t xml:space="preserve"> in MME</w:t>
      </w:r>
    </w:p>
    <w:p w14:paraId="428C2669" w14:textId="77777777" w:rsidR="0034365A" w:rsidRDefault="0034365A">
      <w:pPr>
        <w:pStyle w:val="B1"/>
      </w:pPr>
      <w:r>
        <w:t>1.</w:t>
      </w:r>
      <w:r>
        <w:tab/>
        <w:t>There is an event that shall trigger the cancellation of the MME being registered for SMS. This may for example be the removal of the SMS subscription for the UE, a CS location update, etc.</w:t>
      </w:r>
    </w:p>
    <w:p w14:paraId="15AA6303" w14:textId="77777777" w:rsidR="0034365A" w:rsidRDefault="0034365A">
      <w:pPr>
        <w:pStyle w:val="B1"/>
      </w:pPr>
      <w:r>
        <w:lastRenderedPageBreak/>
        <w:t>2.</w:t>
      </w:r>
      <w:r>
        <w:tab/>
        <w:t>The HSS sends</w:t>
      </w:r>
      <w:r w:rsidR="00BA23D4">
        <w:t xml:space="preserve"> an Insert Subscriber Data Request (Remove SMS registration) </w:t>
      </w:r>
      <w:r>
        <w:t>message to the MME to inform the MME that it is no more registered for SMS in MME.</w:t>
      </w:r>
    </w:p>
    <w:p w14:paraId="44A52DE6" w14:textId="77777777" w:rsidR="0034365A" w:rsidRDefault="0034365A">
      <w:pPr>
        <w:pStyle w:val="B1"/>
      </w:pPr>
      <w:r>
        <w:t>3.</w:t>
      </w:r>
      <w:r>
        <w:tab/>
        <w:t>The MME sets its "MME Registered for SMS" parameter as not registered for SMS and the "SMS subscription data" is considered by the MME as invalid. It acknowledges with</w:t>
      </w:r>
      <w:r w:rsidR="00BA23D4">
        <w:t xml:space="preserve"> an Insert Subscriber Data Answer </w:t>
      </w:r>
      <w:r>
        <w:t>message to the HSS.</w:t>
      </w:r>
    </w:p>
    <w:p w14:paraId="0FDEB928" w14:textId="77777777" w:rsidR="0034365A" w:rsidRDefault="0034365A">
      <w:pPr>
        <w:pStyle w:val="NO"/>
      </w:pPr>
      <w:r>
        <w:t>NOTE:</w:t>
      </w:r>
      <w:r>
        <w:tab/>
        <w:t>A normal Cancel Location of MME which results in the MME no longer being registered for PS services for that UE will also render the MME not registered for SMS.</w:t>
      </w:r>
    </w:p>
    <w:p w14:paraId="6E71FCE2" w14:textId="77777777" w:rsidR="00C01412" w:rsidRDefault="00C01412" w:rsidP="00C01412">
      <w:pPr>
        <w:pStyle w:val="Heading3"/>
      </w:pPr>
      <w:bookmarkStart w:id="450" w:name="_Toc501359886"/>
      <w:bookmarkStart w:id="451" w:name="_Toc185596230"/>
      <w:r>
        <w:t>C.8.2.2</w:t>
      </w:r>
      <w:r>
        <w:tab/>
        <w:t>MME-initiated removal of registration of MME for SMS</w:t>
      </w:r>
      <w:bookmarkEnd w:id="450"/>
      <w:bookmarkEnd w:id="451"/>
    </w:p>
    <w:p w14:paraId="25FF63A3" w14:textId="77777777" w:rsidR="00C01412" w:rsidRDefault="00C01412" w:rsidP="00C01412">
      <w:r>
        <w:t>When the MME needs to indicate to the HSS that it is no longer registered for SMS in HSS, (e.g. because the UE initiated a EPS attach only, TAU), the following procedure is applied.</w:t>
      </w:r>
    </w:p>
    <w:bookmarkStart w:id="452" w:name="_MON_1447823683"/>
    <w:bookmarkEnd w:id="452"/>
    <w:p w14:paraId="519E2FAB" w14:textId="77777777" w:rsidR="00C01412" w:rsidRDefault="00C01412" w:rsidP="00C01412">
      <w:pPr>
        <w:pStyle w:val="TH"/>
      </w:pPr>
      <w:r>
        <w:object w:dxaOrig="6521" w:dyaOrig="2425" w14:anchorId="7E35B244">
          <v:shape id="_x0000_i1071" type="#_x0000_t75" style="width:326.8pt;height:121.45pt" o:ole="">
            <v:imagedata r:id="rId99" o:title=""/>
          </v:shape>
          <o:OLEObject Type="Embed" ProgID="Word.Picture.8" ShapeID="_x0000_i1071" DrawAspect="Content" ObjectID="_1796211759" r:id="rId100"/>
        </w:object>
      </w:r>
    </w:p>
    <w:p w14:paraId="3C978997" w14:textId="77777777" w:rsidR="00C01412" w:rsidRDefault="00C01412" w:rsidP="00C01412">
      <w:pPr>
        <w:pStyle w:val="TF"/>
      </w:pPr>
      <w:r>
        <w:t>Figure C.8.2-2: Removal of MME registration for SMS in HSS</w:t>
      </w:r>
    </w:p>
    <w:p w14:paraId="1C8630DC" w14:textId="77777777" w:rsidR="00C01412" w:rsidRDefault="00C01412" w:rsidP="00C01412">
      <w:pPr>
        <w:pStyle w:val="B1"/>
      </w:pPr>
      <w:r>
        <w:t>1.</w:t>
      </w:r>
      <w:r>
        <w:tab/>
        <w:t>There is an event that triggers the cancellation of the MME being registered for SMS. This may for example be an UE initiated EPS attach only or a TAU.</w:t>
      </w:r>
    </w:p>
    <w:p w14:paraId="630D3AF1" w14:textId="77777777" w:rsidR="00C01412" w:rsidRDefault="00C01412" w:rsidP="00C01412">
      <w:pPr>
        <w:pStyle w:val="B1"/>
      </w:pPr>
      <w:r>
        <w:t>2.</w:t>
      </w:r>
      <w:r>
        <w:tab/>
        <w:t>The MME sends a message to the HSS to inform the HSS to remove its registration for SMS in HSS.</w:t>
      </w:r>
    </w:p>
    <w:p w14:paraId="0D9B1349" w14:textId="77777777" w:rsidR="00C01412" w:rsidRDefault="00C01412" w:rsidP="00C01412">
      <w:pPr>
        <w:pStyle w:val="B1"/>
      </w:pPr>
      <w:r>
        <w:t>3.</w:t>
      </w:r>
      <w:r>
        <w:tab/>
        <w:t>The HSS cancels the SMS registration for the UE in the MME. It acknowledges and responds to the MME.</w:t>
      </w:r>
    </w:p>
    <w:p w14:paraId="113F81EF" w14:textId="77777777" w:rsidR="0034365A" w:rsidRDefault="0034365A">
      <w:pPr>
        <w:pStyle w:val="Heading8"/>
      </w:pPr>
      <w:r>
        <w:br w:type="page"/>
      </w:r>
      <w:bookmarkStart w:id="453" w:name="_Toc501359887"/>
      <w:bookmarkStart w:id="454" w:name="_Toc185596231"/>
      <w:r>
        <w:lastRenderedPageBreak/>
        <w:t>Annex D (informative):</w:t>
      </w:r>
      <w:r>
        <w:br/>
        <w:t>Change history</w:t>
      </w:r>
      <w:bookmarkEnd w:id="453"/>
      <w:bookmarkEnd w:id="454"/>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rsidRPr="00477BA2" w14:paraId="5A4FE551" w14:textId="77777777" w:rsidTr="00B37BE5">
        <w:trPr>
          <w:tblHeader/>
        </w:trPr>
        <w:tc>
          <w:tcPr>
            <w:tcW w:w="9498" w:type="dxa"/>
            <w:gridSpan w:val="8"/>
            <w:shd w:val="solid" w:color="FFFFFF" w:fill="auto"/>
          </w:tcPr>
          <w:p w14:paraId="4C6859F5" w14:textId="77777777" w:rsidR="0057330C" w:rsidRPr="00477BA2" w:rsidRDefault="0057330C" w:rsidP="00B37BE5">
            <w:pPr>
              <w:pStyle w:val="TAL"/>
              <w:jc w:val="center"/>
              <w:rPr>
                <w:b/>
              </w:rPr>
            </w:pPr>
            <w:r w:rsidRPr="00477BA2">
              <w:rPr>
                <w:b/>
              </w:rPr>
              <w:lastRenderedPageBreak/>
              <w:t>Change history</w:t>
            </w:r>
          </w:p>
        </w:tc>
      </w:tr>
      <w:tr w:rsidR="0057330C" w:rsidRPr="00477BA2" w14:paraId="65E66918" w14:textId="77777777" w:rsidTr="005A793A">
        <w:trPr>
          <w:tblHeader/>
        </w:trPr>
        <w:tc>
          <w:tcPr>
            <w:tcW w:w="800" w:type="dxa"/>
            <w:shd w:val="pct10" w:color="auto" w:fill="FFFFFF"/>
          </w:tcPr>
          <w:p w14:paraId="461D420C" w14:textId="77777777" w:rsidR="0057330C" w:rsidRPr="00477BA2" w:rsidRDefault="0057330C" w:rsidP="00B37BE5">
            <w:pPr>
              <w:pStyle w:val="TAL"/>
              <w:rPr>
                <w:b/>
                <w:sz w:val="16"/>
              </w:rPr>
            </w:pPr>
            <w:r w:rsidRPr="00477BA2">
              <w:rPr>
                <w:b/>
                <w:sz w:val="16"/>
              </w:rPr>
              <w:t>Date</w:t>
            </w:r>
          </w:p>
        </w:tc>
        <w:tc>
          <w:tcPr>
            <w:tcW w:w="760" w:type="dxa"/>
            <w:shd w:val="pct10" w:color="auto" w:fill="FFFFFF"/>
          </w:tcPr>
          <w:p w14:paraId="6B7B963B" w14:textId="77777777" w:rsidR="0057330C" w:rsidRPr="00477BA2" w:rsidRDefault="0057330C" w:rsidP="00B37BE5">
            <w:pPr>
              <w:pStyle w:val="TAL"/>
              <w:rPr>
                <w:b/>
                <w:sz w:val="16"/>
              </w:rPr>
            </w:pPr>
            <w:r w:rsidRPr="00477BA2">
              <w:rPr>
                <w:b/>
                <w:sz w:val="16"/>
              </w:rPr>
              <w:t>TSG #</w:t>
            </w:r>
          </w:p>
        </w:tc>
        <w:tc>
          <w:tcPr>
            <w:tcW w:w="992" w:type="dxa"/>
            <w:shd w:val="pct10" w:color="auto" w:fill="FFFFFF"/>
          </w:tcPr>
          <w:p w14:paraId="7F3F4765" w14:textId="77777777" w:rsidR="0057330C" w:rsidRPr="00477BA2" w:rsidRDefault="0057330C" w:rsidP="00B37BE5">
            <w:pPr>
              <w:pStyle w:val="TAL"/>
              <w:rPr>
                <w:b/>
                <w:sz w:val="16"/>
              </w:rPr>
            </w:pPr>
            <w:r w:rsidRPr="00477BA2">
              <w:rPr>
                <w:b/>
                <w:sz w:val="16"/>
              </w:rPr>
              <w:t>TSG Doc.</w:t>
            </w:r>
          </w:p>
        </w:tc>
        <w:tc>
          <w:tcPr>
            <w:tcW w:w="567" w:type="dxa"/>
            <w:shd w:val="pct10" w:color="auto" w:fill="FFFFFF"/>
          </w:tcPr>
          <w:p w14:paraId="39A2F889" w14:textId="77777777" w:rsidR="0057330C" w:rsidRPr="00477BA2" w:rsidRDefault="0057330C" w:rsidP="00B37BE5">
            <w:pPr>
              <w:pStyle w:val="TAL"/>
              <w:rPr>
                <w:b/>
                <w:sz w:val="16"/>
              </w:rPr>
            </w:pPr>
            <w:r w:rsidRPr="00477BA2">
              <w:rPr>
                <w:b/>
                <w:sz w:val="16"/>
              </w:rPr>
              <w:t>CR</w:t>
            </w:r>
          </w:p>
        </w:tc>
        <w:tc>
          <w:tcPr>
            <w:tcW w:w="425" w:type="dxa"/>
            <w:shd w:val="pct10" w:color="auto" w:fill="FFFFFF"/>
          </w:tcPr>
          <w:p w14:paraId="3C256993" w14:textId="77777777" w:rsidR="0057330C" w:rsidRPr="00477BA2" w:rsidRDefault="0057330C" w:rsidP="00B37BE5">
            <w:pPr>
              <w:pStyle w:val="TAL"/>
              <w:rPr>
                <w:b/>
                <w:sz w:val="16"/>
              </w:rPr>
            </w:pPr>
            <w:r w:rsidRPr="00477BA2">
              <w:rPr>
                <w:b/>
                <w:sz w:val="16"/>
              </w:rPr>
              <w:t>Rev</w:t>
            </w:r>
          </w:p>
        </w:tc>
        <w:tc>
          <w:tcPr>
            <w:tcW w:w="425" w:type="dxa"/>
            <w:shd w:val="pct10" w:color="auto" w:fill="FFFFFF"/>
          </w:tcPr>
          <w:p w14:paraId="02500306" w14:textId="77777777" w:rsidR="0057330C" w:rsidRPr="00477BA2" w:rsidRDefault="0057330C" w:rsidP="00B37BE5">
            <w:pPr>
              <w:pStyle w:val="TAL"/>
              <w:rPr>
                <w:b/>
                <w:sz w:val="16"/>
              </w:rPr>
            </w:pPr>
            <w:r w:rsidRPr="00477BA2">
              <w:rPr>
                <w:b/>
                <w:sz w:val="16"/>
              </w:rPr>
              <w:t>Cat</w:t>
            </w:r>
          </w:p>
        </w:tc>
        <w:tc>
          <w:tcPr>
            <w:tcW w:w="4820" w:type="dxa"/>
            <w:shd w:val="pct10" w:color="auto" w:fill="FFFFFF"/>
          </w:tcPr>
          <w:p w14:paraId="5290AFC1" w14:textId="77777777" w:rsidR="0057330C" w:rsidRPr="00477BA2" w:rsidRDefault="0057330C" w:rsidP="00B37BE5">
            <w:pPr>
              <w:pStyle w:val="TAL"/>
              <w:rPr>
                <w:b/>
                <w:sz w:val="16"/>
              </w:rPr>
            </w:pPr>
            <w:r w:rsidRPr="00477BA2">
              <w:rPr>
                <w:b/>
                <w:sz w:val="16"/>
              </w:rPr>
              <w:t>Subject/Comment</w:t>
            </w:r>
          </w:p>
        </w:tc>
        <w:tc>
          <w:tcPr>
            <w:tcW w:w="709" w:type="dxa"/>
            <w:shd w:val="pct10" w:color="auto" w:fill="FFFFFF"/>
          </w:tcPr>
          <w:p w14:paraId="13B37043" w14:textId="77777777" w:rsidR="0057330C" w:rsidRPr="00477BA2" w:rsidRDefault="0057330C" w:rsidP="00B37BE5">
            <w:pPr>
              <w:pStyle w:val="TAL"/>
              <w:rPr>
                <w:b/>
                <w:sz w:val="16"/>
              </w:rPr>
            </w:pPr>
            <w:r w:rsidRPr="00477BA2">
              <w:rPr>
                <w:b/>
                <w:sz w:val="16"/>
              </w:rPr>
              <w:t>New</w:t>
            </w:r>
          </w:p>
        </w:tc>
      </w:tr>
      <w:tr w:rsidR="0057330C" w:rsidRPr="00477BA2" w14:paraId="0B79B9C7" w14:textId="77777777" w:rsidTr="005A793A">
        <w:tc>
          <w:tcPr>
            <w:tcW w:w="800" w:type="dxa"/>
            <w:tcBorders>
              <w:top w:val="single" w:sz="12" w:space="0" w:color="auto"/>
            </w:tcBorders>
            <w:shd w:val="solid" w:color="FFFFFF" w:fill="auto"/>
          </w:tcPr>
          <w:p w14:paraId="535AA4BF" w14:textId="77777777" w:rsidR="0057330C" w:rsidRPr="00477BA2" w:rsidRDefault="0057330C" w:rsidP="00B37BE5">
            <w:pPr>
              <w:pStyle w:val="TAL"/>
              <w:rPr>
                <w:sz w:val="16"/>
                <w:szCs w:val="16"/>
              </w:rPr>
            </w:pPr>
            <w:r w:rsidRPr="00477BA2">
              <w:rPr>
                <w:snapToGrid w:val="0"/>
                <w:color w:val="000000"/>
                <w:sz w:val="16"/>
              </w:rPr>
              <w:t>2010-06</w:t>
            </w:r>
          </w:p>
        </w:tc>
        <w:tc>
          <w:tcPr>
            <w:tcW w:w="760" w:type="dxa"/>
            <w:tcBorders>
              <w:top w:val="single" w:sz="12" w:space="0" w:color="auto"/>
            </w:tcBorders>
            <w:shd w:val="solid" w:color="FFFFFF" w:fill="auto"/>
          </w:tcPr>
          <w:p w14:paraId="576F03DC" w14:textId="77777777" w:rsidR="0057330C" w:rsidRPr="00477BA2" w:rsidRDefault="0057330C" w:rsidP="00B37BE5">
            <w:pPr>
              <w:pStyle w:val="TAL"/>
              <w:rPr>
                <w:sz w:val="16"/>
                <w:szCs w:val="16"/>
              </w:rPr>
            </w:pPr>
            <w:r w:rsidRPr="00477BA2">
              <w:rPr>
                <w:snapToGrid w:val="0"/>
                <w:color w:val="000000"/>
                <w:sz w:val="16"/>
              </w:rPr>
              <w:t>SP-48</w:t>
            </w:r>
          </w:p>
        </w:tc>
        <w:tc>
          <w:tcPr>
            <w:tcW w:w="992" w:type="dxa"/>
            <w:tcBorders>
              <w:top w:val="single" w:sz="12" w:space="0" w:color="auto"/>
            </w:tcBorders>
            <w:shd w:val="solid" w:color="FFFFFF" w:fill="auto"/>
          </w:tcPr>
          <w:p w14:paraId="58F3EBE8" w14:textId="77777777" w:rsidR="0057330C" w:rsidRPr="00477BA2" w:rsidRDefault="0057330C" w:rsidP="00B37BE5">
            <w:pPr>
              <w:pStyle w:val="TAL"/>
              <w:rPr>
                <w:sz w:val="16"/>
                <w:szCs w:val="16"/>
              </w:rPr>
            </w:pPr>
            <w:r w:rsidRPr="00477BA2">
              <w:rPr>
                <w:sz w:val="16"/>
                <w:szCs w:val="16"/>
              </w:rPr>
              <w:t>SP-100444</w:t>
            </w:r>
          </w:p>
        </w:tc>
        <w:tc>
          <w:tcPr>
            <w:tcW w:w="567" w:type="dxa"/>
            <w:tcBorders>
              <w:top w:val="single" w:sz="12" w:space="0" w:color="auto"/>
            </w:tcBorders>
            <w:shd w:val="solid" w:color="FFFFFF" w:fill="auto"/>
          </w:tcPr>
          <w:p w14:paraId="20AE0D15" w14:textId="77777777" w:rsidR="0057330C" w:rsidRPr="00477BA2" w:rsidRDefault="0057330C" w:rsidP="00B37BE5">
            <w:pPr>
              <w:pStyle w:val="TAL"/>
              <w:rPr>
                <w:sz w:val="16"/>
                <w:szCs w:val="16"/>
              </w:rPr>
            </w:pPr>
            <w:r w:rsidRPr="00477BA2">
              <w:rPr>
                <w:snapToGrid w:val="0"/>
                <w:color w:val="000000"/>
                <w:sz w:val="16"/>
              </w:rPr>
              <w:t>0218</w:t>
            </w:r>
          </w:p>
        </w:tc>
        <w:tc>
          <w:tcPr>
            <w:tcW w:w="425" w:type="dxa"/>
            <w:tcBorders>
              <w:top w:val="single" w:sz="12" w:space="0" w:color="auto"/>
            </w:tcBorders>
            <w:shd w:val="solid" w:color="FFFFFF" w:fill="auto"/>
          </w:tcPr>
          <w:p w14:paraId="5038A463"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80747ED" w14:textId="77777777" w:rsidR="0057330C" w:rsidRPr="00477BA2" w:rsidRDefault="0057330C" w:rsidP="00B37BE5">
            <w:pPr>
              <w:pStyle w:val="TAL"/>
              <w:rPr>
                <w:sz w:val="16"/>
                <w:szCs w:val="16"/>
              </w:rPr>
            </w:pPr>
            <w:r w:rsidRPr="00477BA2">
              <w:rPr>
                <w:snapToGrid w:val="0"/>
                <w:color w:val="000000"/>
                <w:sz w:val="16"/>
              </w:rPr>
              <w:t>B</w:t>
            </w:r>
          </w:p>
        </w:tc>
        <w:tc>
          <w:tcPr>
            <w:tcW w:w="4820" w:type="dxa"/>
            <w:tcBorders>
              <w:top w:val="single" w:sz="12" w:space="0" w:color="auto"/>
            </w:tcBorders>
            <w:shd w:val="solid" w:color="FFFFFF" w:fill="auto"/>
          </w:tcPr>
          <w:p w14:paraId="3A5F2065" w14:textId="77777777" w:rsidR="0057330C" w:rsidRPr="00477BA2" w:rsidRDefault="0057330C" w:rsidP="00B37BE5">
            <w:pPr>
              <w:pStyle w:val="TAL"/>
              <w:rPr>
                <w:sz w:val="16"/>
                <w:szCs w:val="16"/>
              </w:rPr>
            </w:pPr>
            <w:r w:rsidRPr="00477BA2">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Pr="00477BA2" w:rsidRDefault="0057330C" w:rsidP="00B37BE5">
            <w:pPr>
              <w:pStyle w:val="TAL"/>
              <w:rPr>
                <w:sz w:val="16"/>
                <w:szCs w:val="16"/>
              </w:rPr>
            </w:pPr>
            <w:r w:rsidRPr="00477BA2">
              <w:rPr>
                <w:snapToGrid w:val="0"/>
                <w:color w:val="000000"/>
                <w:sz w:val="16"/>
              </w:rPr>
              <w:t>10.0.0</w:t>
            </w:r>
          </w:p>
        </w:tc>
      </w:tr>
      <w:tr w:rsidR="0057330C" w:rsidRPr="00477BA2" w14:paraId="64BB35F6" w14:textId="77777777" w:rsidTr="005A793A">
        <w:tc>
          <w:tcPr>
            <w:tcW w:w="800" w:type="dxa"/>
            <w:tcBorders>
              <w:top w:val="single" w:sz="12" w:space="0" w:color="auto"/>
            </w:tcBorders>
            <w:shd w:val="solid" w:color="FFFFFF" w:fill="auto"/>
          </w:tcPr>
          <w:p w14:paraId="57D8D13F" w14:textId="77777777" w:rsidR="0057330C" w:rsidRPr="00477BA2" w:rsidRDefault="0057330C" w:rsidP="00B37BE5">
            <w:pPr>
              <w:pStyle w:val="TAL"/>
              <w:rPr>
                <w:sz w:val="16"/>
                <w:szCs w:val="16"/>
              </w:rPr>
            </w:pPr>
            <w:r w:rsidRPr="00477BA2">
              <w:rPr>
                <w:snapToGrid w:val="0"/>
                <w:color w:val="000000"/>
                <w:sz w:val="16"/>
              </w:rPr>
              <w:t>2010-09</w:t>
            </w:r>
          </w:p>
        </w:tc>
        <w:tc>
          <w:tcPr>
            <w:tcW w:w="760" w:type="dxa"/>
            <w:tcBorders>
              <w:top w:val="single" w:sz="12" w:space="0" w:color="auto"/>
            </w:tcBorders>
            <w:shd w:val="solid" w:color="FFFFFF" w:fill="auto"/>
          </w:tcPr>
          <w:p w14:paraId="33E04271" w14:textId="77777777" w:rsidR="0057330C" w:rsidRPr="00477BA2" w:rsidRDefault="0057330C" w:rsidP="00B37BE5">
            <w:pPr>
              <w:pStyle w:val="TAL"/>
              <w:rPr>
                <w:sz w:val="16"/>
                <w:szCs w:val="16"/>
              </w:rPr>
            </w:pPr>
            <w:r w:rsidRPr="00477BA2">
              <w:rPr>
                <w:snapToGrid w:val="0"/>
                <w:color w:val="000000"/>
                <w:sz w:val="16"/>
              </w:rPr>
              <w:t>SP-49</w:t>
            </w:r>
          </w:p>
        </w:tc>
        <w:tc>
          <w:tcPr>
            <w:tcW w:w="992" w:type="dxa"/>
            <w:tcBorders>
              <w:top w:val="single" w:sz="12" w:space="0" w:color="auto"/>
            </w:tcBorders>
            <w:shd w:val="solid" w:color="FFFFFF" w:fill="auto"/>
          </w:tcPr>
          <w:p w14:paraId="3D61B9C0" w14:textId="77777777" w:rsidR="0057330C" w:rsidRPr="00477BA2" w:rsidRDefault="0057330C" w:rsidP="00B37BE5">
            <w:pPr>
              <w:pStyle w:val="TAL"/>
              <w:rPr>
                <w:sz w:val="16"/>
                <w:szCs w:val="16"/>
              </w:rPr>
            </w:pPr>
            <w:r w:rsidRPr="00477BA2">
              <w:rPr>
                <w:sz w:val="16"/>
                <w:szCs w:val="16"/>
              </w:rPr>
              <w:t>SP-100531</w:t>
            </w:r>
          </w:p>
        </w:tc>
        <w:tc>
          <w:tcPr>
            <w:tcW w:w="567" w:type="dxa"/>
            <w:tcBorders>
              <w:top w:val="single" w:sz="12" w:space="0" w:color="auto"/>
            </w:tcBorders>
            <w:shd w:val="solid" w:color="FFFFFF" w:fill="auto"/>
          </w:tcPr>
          <w:p w14:paraId="691FC647" w14:textId="77777777" w:rsidR="0057330C" w:rsidRPr="00477BA2" w:rsidRDefault="0057330C" w:rsidP="00B37BE5">
            <w:pPr>
              <w:pStyle w:val="TAL"/>
              <w:rPr>
                <w:sz w:val="16"/>
                <w:szCs w:val="16"/>
              </w:rPr>
            </w:pPr>
            <w:r w:rsidRPr="00477BA2">
              <w:rPr>
                <w:snapToGrid w:val="0"/>
                <w:color w:val="000000"/>
                <w:sz w:val="16"/>
              </w:rPr>
              <w:t>0596</w:t>
            </w:r>
          </w:p>
        </w:tc>
        <w:tc>
          <w:tcPr>
            <w:tcW w:w="425" w:type="dxa"/>
            <w:tcBorders>
              <w:top w:val="single" w:sz="12" w:space="0" w:color="auto"/>
            </w:tcBorders>
            <w:shd w:val="solid" w:color="FFFFFF" w:fill="auto"/>
          </w:tcPr>
          <w:p w14:paraId="03066F3C"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8E5F15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186783D3" w14:textId="77777777" w:rsidR="0057330C" w:rsidRPr="00477BA2" w:rsidRDefault="0057330C" w:rsidP="00B37BE5">
            <w:pPr>
              <w:pStyle w:val="TAL"/>
              <w:rPr>
                <w:sz w:val="16"/>
                <w:szCs w:val="16"/>
              </w:rPr>
            </w:pPr>
            <w:r w:rsidRPr="00477BA2">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87D86C7" w14:textId="77777777" w:rsidTr="005A793A">
        <w:tc>
          <w:tcPr>
            <w:tcW w:w="800" w:type="dxa"/>
            <w:shd w:val="solid" w:color="FFFFFF" w:fill="auto"/>
          </w:tcPr>
          <w:p w14:paraId="7D1219E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7960BB"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D80B249" w14:textId="77777777" w:rsidR="0057330C" w:rsidRPr="00477BA2" w:rsidRDefault="0057330C" w:rsidP="00B37BE5">
            <w:pPr>
              <w:pStyle w:val="TAL"/>
              <w:rPr>
                <w:sz w:val="16"/>
                <w:szCs w:val="16"/>
              </w:rPr>
            </w:pPr>
            <w:r w:rsidRPr="00477BA2">
              <w:rPr>
                <w:sz w:val="16"/>
                <w:szCs w:val="16"/>
              </w:rPr>
              <w:t>SP-100531</w:t>
            </w:r>
          </w:p>
        </w:tc>
        <w:tc>
          <w:tcPr>
            <w:tcW w:w="567" w:type="dxa"/>
            <w:shd w:val="solid" w:color="FFFFFF" w:fill="auto"/>
          </w:tcPr>
          <w:p w14:paraId="2D4477E2" w14:textId="77777777" w:rsidR="0057330C" w:rsidRPr="00477BA2" w:rsidRDefault="0057330C" w:rsidP="00B37BE5">
            <w:pPr>
              <w:pStyle w:val="TAL"/>
              <w:rPr>
                <w:sz w:val="16"/>
                <w:szCs w:val="16"/>
              </w:rPr>
            </w:pPr>
            <w:r w:rsidRPr="00477BA2">
              <w:rPr>
                <w:snapToGrid w:val="0"/>
                <w:color w:val="000000"/>
                <w:sz w:val="16"/>
              </w:rPr>
              <w:t>0609</w:t>
            </w:r>
          </w:p>
        </w:tc>
        <w:tc>
          <w:tcPr>
            <w:tcW w:w="425" w:type="dxa"/>
            <w:shd w:val="solid" w:color="FFFFFF" w:fill="auto"/>
          </w:tcPr>
          <w:p w14:paraId="36B7D904"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460D45F8"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06421AEE" w14:textId="77777777" w:rsidR="0057330C" w:rsidRPr="00477BA2" w:rsidRDefault="0057330C" w:rsidP="00B37BE5">
            <w:pPr>
              <w:pStyle w:val="TAL"/>
              <w:rPr>
                <w:sz w:val="16"/>
                <w:szCs w:val="16"/>
              </w:rPr>
            </w:pPr>
            <w:r w:rsidRPr="00477BA2">
              <w:rPr>
                <w:sz w:val="16"/>
                <w:szCs w:val="16"/>
              </w:rPr>
              <w:t>Correction to the paging issue for CS fallback capable UEs in NMO II or III</w:t>
            </w:r>
          </w:p>
        </w:tc>
        <w:tc>
          <w:tcPr>
            <w:tcW w:w="709" w:type="dxa"/>
            <w:shd w:val="solid" w:color="FFFFFF" w:fill="auto"/>
          </w:tcPr>
          <w:p w14:paraId="310FDC2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8FB5A1C" w14:textId="77777777" w:rsidTr="005A793A">
        <w:tc>
          <w:tcPr>
            <w:tcW w:w="800" w:type="dxa"/>
            <w:shd w:val="solid" w:color="FFFFFF" w:fill="auto"/>
          </w:tcPr>
          <w:p w14:paraId="12A86C7E"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256DC56"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94FC2C8"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43F04FF1" w14:textId="77777777" w:rsidR="0057330C" w:rsidRPr="00477BA2" w:rsidRDefault="0057330C" w:rsidP="00B37BE5">
            <w:pPr>
              <w:pStyle w:val="TAL"/>
              <w:rPr>
                <w:sz w:val="16"/>
                <w:szCs w:val="16"/>
              </w:rPr>
            </w:pPr>
            <w:r w:rsidRPr="00477BA2">
              <w:rPr>
                <w:snapToGrid w:val="0"/>
                <w:color w:val="000000"/>
                <w:sz w:val="16"/>
              </w:rPr>
              <w:t>0575</w:t>
            </w:r>
          </w:p>
        </w:tc>
        <w:tc>
          <w:tcPr>
            <w:tcW w:w="425" w:type="dxa"/>
            <w:shd w:val="solid" w:color="FFFFFF" w:fill="auto"/>
          </w:tcPr>
          <w:p w14:paraId="7537AFD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462668E"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E055B7B" w14:textId="77777777" w:rsidR="0057330C" w:rsidRPr="00477BA2" w:rsidRDefault="0057330C" w:rsidP="00B37BE5">
            <w:pPr>
              <w:pStyle w:val="TAL"/>
              <w:rPr>
                <w:sz w:val="16"/>
                <w:szCs w:val="16"/>
              </w:rPr>
            </w:pPr>
            <w:r w:rsidRPr="00477BA2">
              <w:rPr>
                <w:sz w:val="16"/>
                <w:szCs w:val="16"/>
              </w:rPr>
              <w:t>Correction to Paging in MT CSFB</w:t>
            </w:r>
          </w:p>
        </w:tc>
        <w:tc>
          <w:tcPr>
            <w:tcW w:w="709" w:type="dxa"/>
            <w:shd w:val="solid" w:color="FFFFFF" w:fill="auto"/>
          </w:tcPr>
          <w:p w14:paraId="2E936E4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58BE137" w14:textId="77777777" w:rsidTr="005A793A">
        <w:tc>
          <w:tcPr>
            <w:tcW w:w="800" w:type="dxa"/>
            <w:shd w:val="solid" w:color="FFFFFF" w:fill="auto"/>
          </w:tcPr>
          <w:p w14:paraId="0DBCD1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1FC648C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4E1BD7A"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332EAEFD" w14:textId="77777777" w:rsidR="0057330C" w:rsidRPr="00477BA2" w:rsidRDefault="0057330C" w:rsidP="00B37BE5">
            <w:pPr>
              <w:pStyle w:val="TAL"/>
              <w:rPr>
                <w:sz w:val="16"/>
                <w:szCs w:val="16"/>
              </w:rPr>
            </w:pPr>
            <w:r w:rsidRPr="00477BA2">
              <w:rPr>
                <w:snapToGrid w:val="0"/>
                <w:color w:val="000000"/>
                <w:sz w:val="16"/>
              </w:rPr>
              <w:t>0577</w:t>
            </w:r>
          </w:p>
        </w:tc>
        <w:tc>
          <w:tcPr>
            <w:tcW w:w="425" w:type="dxa"/>
            <w:shd w:val="solid" w:color="FFFFFF" w:fill="auto"/>
          </w:tcPr>
          <w:p w14:paraId="20FBE63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ABACE2C"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846F29" w14:textId="77777777" w:rsidR="0057330C" w:rsidRPr="00477BA2" w:rsidRDefault="0057330C" w:rsidP="00B37BE5">
            <w:pPr>
              <w:pStyle w:val="TAL"/>
              <w:rPr>
                <w:sz w:val="16"/>
                <w:szCs w:val="16"/>
              </w:rPr>
            </w:pPr>
            <w:r w:rsidRPr="00477BA2">
              <w:rPr>
                <w:sz w:val="16"/>
                <w:szCs w:val="16"/>
              </w:rPr>
              <w:t>CS domain access rights handling in CSFB</w:t>
            </w:r>
          </w:p>
        </w:tc>
        <w:tc>
          <w:tcPr>
            <w:tcW w:w="709" w:type="dxa"/>
            <w:shd w:val="solid" w:color="FFFFFF" w:fill="auto"/>
          </w:tcPr>
          <w:p w14:paraId="52A9576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6065542" w14:textId="77777777" w:rsidTr="005A793A">
        <w:tc>
          <w:tcPr>
            <w:tcW w:w="800" w:type="dxa"/>
            <w:shd w:val="solid" w:color="FFFFFF" w:fill="auto"/>
          </w:tcPr>
          <w:p w14:paraId="224BD50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38ED92"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CFEED6D"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0AE76450" w14:textId="77777777" w:rsidR="0057330C" w:rsidRPr="00477BA2" w:rsidRDefault="0057330C" w:rsidP="00B37BE5">
            <w:pPr>
              <w:pStyle w:val="TAL"/>
              <w:rPr>
                <w:sz w:val="16"/>
                <w:szCs w:val="16"/>
              </w:rPr>
            </w:pPr>
            <w:r w:rsidRPr="00477BA2">
              <w:rPr>
                <w:snapToGrid w:val="0"/>
                <w:color w:val="000000"/>
                <w:sz w:val="16"/>
              </w:rPr>
              <w:t>0585</w:t>
            </w:r>
          </w:p>
        </w:tc>
        <w:tc>
          <w:tcPr>
            <w:tcW w:w="425" w:type="dxa"/>
            <w:shd w:val="solid" w:color="FFFFFF" w:fill="auto"/>
          </w:tcPr>
          <w:p w14:paraId="6A0012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FCBDC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AC41B1B" w14:textId="77777777" w:rsidR="0057330C" w:rsidRPr="00477BA2" w:rsidRDefault="0057330C" w:rsidP="00B37BE5">
            <w:pPr>
              <w:pStyle w:val="TAL"/>
              <w:rPr>
                <w:sz w:val="16"/>
                <w:szCs w:val="16"/>
              </w:rPr>
            </w:pPr>
            <w:r w:rsidRPr="00477BA2">
              <w:rPr>
                <w:sz w:val="16"/>
                <w:szCs w:val="16"/>
              </w:rPr>
              <w:t>Suspend clarification for CSFB</w:t>
            </w:r>
          </w:p>
        </w:tc>
        <w:tc>
          <w:tcPr>
            <w:tcW w:w="709" w:type="dxa"/>
            <w:shd w:val="solid" w:color="FFFFFF" w:fill="auto"/>
          </w:tcPr>
          <w:p w14:paraId="0050C79C"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F479CB7" w14:textId="77777777" w:rsidTr="005A793A">
        <w:tc>
          <w:tcPr>
            <w:tcW w:w="800" w:type="dxa"/>
            <w:shd w:val="solid" w:color="FFFFFF" w:fill="auto"/>
          </w:tcPr>
          <w:p w14:paraId="2C01978D"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41FC487"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1C353BF"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1D70A506" w14:textId="77777777" w:rsidR="0057330C" w:rsidRPr="00477BA2" w:rsidRDefault="0057330C" w:rsidP="00B37BE5">
            <w:pPr>
              <w:pStyle w:val="TAL"/>
              <w:rPr>
                <w:sz w:val="16"/>
                <w:szCs w:val="16"/>
              </w:rPr>
            </w:pPr>
            <w:r w:rsidRPr="00477BA2">
              <w:rPr>
                <w:snapToGrid w:val="0"/>
                <w:color w:val="000000"/>
                <w:sz w:val="16"/>
              </w:rPr>
              <w:t>0580</w:t>
            </w:r>
          </w:p>
        </w:tc>
        <w:tc>
          <w:tcPr>
            <w:tcW w:w="425" w:type="dxa"/>
            <w:shd w:val="solid" w:color="FFFFFF" w:fill="auto"/>
          </w:tcPr>
          <w:p w14:paraId="05779A7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86DA56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016FB9B7" w14:textId="77777777" w:rsidR="0057330C" w:rsidRPr="00477BA2" w:rsidRDefault="0057330C" w:rsidP="00B37BE5">
            <w:pPr>
              <w:pStyle w:val="TAL"/>
              <w:rPr>
                <w:sz w:val="16"/>
                <w:szCs w:val="16"/>
              </w:rPr>
            </w:pPr>
            <w:r w:rsidRPr="00477BA2">
              <w:rPr>
                <w:sz w:val="16"/>
                <w:szCs w:val="16"/>
              </w:rPr>
              <w:t>eMPS CR for CSFB (reference, definition and overall description)</w:t>
            </w:r>
          </w:p>
        </w:tc>
        <w:tc>
          <w:tcPr>
            <w:tcW w:w="709" w:type="dxa"/>
            <w:shd w:val="solid" w:color="FFFFFF" w:fill="auto"/>
          </w:tcPr>
          <w:p w14:paraId="36344BA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BDCECA1" w14:textId="77777777" w:rsidTr="005A793A">
        <w:tc>
          <w:tcPr>
            <w:tcW w:w="800" w:type="dxa"/>
            <w:shd w:val="solid" w:color="FFFFFF" w:fill="auto"/>
          </w:tcPr>
          <w:p w14:paraId="4953E34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2423F75"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89353C"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4CC0E72" w14:textId="77777777" w:rsidR="0057330C" w:rsidRPr="00477BA2" w:rsidRDefault="0057330C" w:rsidP="00B37BE5">
            <w:pPr>
              <w:pStyle w:val="TAL"/>
              <w:rPr>
                <w:sz w:val="16"/>
                <w:szCs w:val="16"/>
              </w:rPr>
            </w:pPr>
            <w:r w:rsidRPr="00477BA2">
              <w:rPr>
                <w:snapToGrid w:val="0"/>
                <w:color w:val="000000"/>
                <w:sz w:val="16"/>
              </w:rPr>
              <w:t>0581</w:t>
            </w:r>
          </w:p>
        </w:tc>
        <w:tc>
          <w:tcPr>
            <w:tcW w:w="425" w:type="dxa"/>
            <w:shd w:val="solid" w:color="FFFFFF" w:fill="auto"/>
          </w:tcPr>
          <w:p w14:paraId="3353087A"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378FAB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23377336" w14:textId="77777777" w:rsidR="0057330C" w:rsidRPr="00477BA2" w:rsidRDefault="0057330C" w:rsidP="00B37BE5">
            <w:pPr>
              <w:pStyle w:val="TAL"/>
              <w:rPr>
                <w:sz w:val="16"/>
                <w:szCs w:val="16"/>
              </w:rPr>
            </w:pPr>
            <w:r w:rsidRPr="00477BA2">
              <w:rPr>
                <w:sz w:val="16"/>
                <w:szCs w:val="16"/>
              </w:rPr>
              <w:t>eMPS CR for CSFB (attach procedure)</w:t>
            </w:r>
          </w:p>
        </w:tc>
        <w:tc>
          <w:tcPr>
            <w:tcW w:w="709" w:type="dxa"/>
            <w:shd w:val="solid" w:color="FFFFFF" w:fill="auto"/>
          </w:tcPr>
          <w:p w14:paraId="214B969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28402861" w14:textId="77777777" w:rsidTr="005A793A">
        <w:tc>
          <w:tcPr>
            <w:tcW w:w="800" w:type="dxa"/>
            <w:shd w:val="solid" w:color="FFFFFF" w:fill="auto"/>
          </w:tcPr>
          <w:p w14:paraId="156ECB29"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674A24F"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383964D"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7A29ED7F" w14:textId="77777777" w:rsidR="0057330C" w:rsidRPr="00477BA2" w:rsidRDefault="0057330C" w:rsidP="00B37BE5">
            <w:pPr>
              <w:pStyle w:val="TAL"/>
              <w:rPr>
                <w:sz w:val="16"/>
                <w:szCs w:val="16"/>
              </w:rPr>
            </w:pPr>
            <w:r w:rsidRPr="00477BA2">
              <w:rPr>
                <w:snapToGrid w:val="0"/>
                <w:color w:val="000000"/>
                <w:sz w:val="16"/>
              </w:rPr>
              <w:t>0582</w:t>
            </w:r>
          </w:p>
        </w:tc>
        <w:tc>
          <w:tcPr>
            <w:tcW w:w="425" w:type="dxa"/>
            <w:shd w:val="solid" w:color="FFFFFF" w:fill="auto"/>
          </w:tcPr>
          <w:p w14:paraId="3589260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985F047"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25FC409" w14:textId="77777777" w:rsidR="0057330C" w:rsidRPr="00477BA2" w:rsidRDefault="0057330C" w:rsidP="00B37BE5">
            <w:pPr>
              <w:pStyle w:val="TAL"/>
              <w:rPr>
                <w:sz w:val="16"/>
                <w:szCs w:val="16"/>
              </w:rPr>
            </w:pPr>
            <w:r w:rsidRPr="00477BA2">
              <w:rPr>
                <w:sz w:val="16"/>
                <w:szCs w:val="16"/>
              </w:rPr>
              <w:t>eMPS CR for CSFB (Mobile Originating Call)</w:t>
            </w:r>
          </w:p>
        </w:tc>
        <w:tc>
          <w:tcPr>
            <w:tcW w:w="709" w:type="dxa"/>
            <w:shd w:val="solid" w:color="FFFFFF" w:fill="auto"/>
          </w:tcPr>
          <w:p w14:paraId="3EF06AD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2358811" w14:textId="77777777" w:rsidTr="005A793A">
        <w:tc>
          <w:tcPr>
            <w:tcW w:w="800" w:type="dxa"/>
            <w:shd w:val="solid" w:color="FFFFFF" w:fill="auto"/>
          </w:tcPr>
          <w:p w14:paraId="4059DC64"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68C94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8FED102"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02A50B41" w14:textId="77777777" w:rsidR="0057330C" w:rsidRPr="00477BA2" w:rsidRDefault="0057330C" w:rsidP="00B37BE5">
            <w:pPr>
              <w:pStyle w:val="TAL"/>
              <w:rPr>
                <w:sz w:val="16"/>
                <w:szCs w:val="16"/>
              </w:rPr>
            </w:pPr>
            <w:r w:rsidRPr="00477BA2">
              <w:rPr>
                <w:snapToGrid w:val="0"/>
                <w:color w:val="000000"/>
                <w:sz w:val="16"/>
              </w:rPr>
              <w:t>0583</w:t>
            </w:r>
          </w:p>
        </w:tc>
        <w:tc>
          <w:tcPr>
            <w:tcW w:w="425" w:type="dxa"/>
            <w:shd w:val="solid" w:color="FFFFFF" w:fill="auto"/>
          </w:tcPr>
          <w:p w14:paraId="10AD61B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68A0CD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91C35ED" w14:textId="77777777" w:rsidR="0057330C" w:rsidRPr="00477BA2" w:rsidRDefault="0057330C" w:rsidP="00B37BE5">
            <w:pPr>
              <w:pStyle w:val="TAL"/>
              <w:rPr>
                <w:sz w:val="16"/>
                <w:szCs w:val="16"/>
              </w:rPr>
            </w:pPr>
            <w:r w:rsidRPr="00477BA2">
              <w:rPr>
                <w:sz w:val="16"/>
                <w:szCs w:val="16"/>
              </w:rPr>
              <w:t>eMPS CR for CSFB (Mobile Terminating Call)</w:t>
            </w:r>
          </w:p>
        </w:tc>
        <w:tc>
          <w:tcPr>
            <w:tcW w:w="709" w:type="dxa"/>
            <w:shd w:val="solid" w:color="FFFFFF" w:fill="auto"/>
          </w:tcPr>
          <w:p w14:paraId="2A4DB56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4564596" w14:textId="77777777" w:rsidTr="005A793A">
        <w:tc>
          <w:tcPr>
            <w:tcW w:w="800" w:type="dxa"/>
            <w:shd w:val="solid" w:color="FFFFFF" w:fill="auto"/>
          </w:tcPr>
          <w:p w14:paraId="5AB19E8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B1AD31E"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7F221A55"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A593992" w14:textId="77777777" w:rsidR="0057330C" w:rsidRPr="00477BA2" w:rsidRDefault="0057330C" w:rsidP="00B37BE5">
            <w:pPr>
              <w:pStyle w:val="TAL"/>
              <w:rPr>
                <w:sz w:val="16"/>
                <w:szCs w:val="16"/>
              </w:rPr>
            </w:pPr>
            <w:r w:rsidRPr="00477BA2">
              <w:rPr>
                <w:snapToGrid w:val="0"/>
                <w:color w:val="000000"/>
                <w:sz w:val="16"/>
              </w:rPr>
              <w:t>0597</w:t>
            </w:r>
          </w:p>
        </w:tc>
        <w:tc>
          <w:tcPr>
            <w:tcW w:w="425" w:type="dxa"/>
            <w:shd w:val="solid" w:color="FFFFFF" w:fill="auto"/>
          </w:tcPr>
          <w:p w14:paraId="2C0278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CCCDE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4D04D54A" w14:textId="77777777" w:rsidR="0057330C" w:rsidRPr="00477BA2" w:rsidRDefault="0057330C" w:rsidP="00B37BE5">
            <w:pPr>
              <w:pStyle w:val="TAL"/>
              <w:rPr>
                <w:sz w:val="16"/>
                <w:szCs w:val="16"/>
              </w:rPr>
            </w:pPr>
            <w:r w:rsidRPr="00477BA2">
              <w:rPr>
                <w:sz w:val="16"/>
                <w:szCs w:val="16"/>
              </w:rPr>
              <w:t>MPS Support for 1xCSFB – Intro and impacts to Network Elements</w:t>
            </w:r>
          </w:p>
        </w:tc>
        <w:tc>
          <w:tcPr>
            <w:tcW w:w="709" w:type="dxa"/>
            <w:shd w:val="solid" w:color="FFFFFF" w:fill="auto"/>
          </w:tcPr>
          <w:p w14:paraId="4D7749C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9D0FCBB" w14:textId="77777777" w:rsidTr="005A793A">
        <w:tc>
          <w:tcPr>
            <w:tcW w:w="800" w:type="dxa"/>
            <w:shd w:val="solid" w:color="FFFFFF" w:fill="auto"/>
          </w:tcPr>
          <w:p w14:paraId="2CB873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B3C26CC"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0DA9287E"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2D832F15" w14:textId="77777777" w:rsidR="0057330C" w:rsidRPr="00477BA2" w:rsidRDefault="0057330C" w:rsidP="00B37BE5">
            <w:pPr>
              <w:pStyle w:val="TAL"/>
              <w:rPr>
                <w:sz w:val="16"/>
                <w:szCs w:val="16"/>
              </w:rPr>
            </w:pPr>
            <w:r w:rsidRPr="00477BA2">
              <w:rPr>
                <w:snapToGrid w:val="0"/>
                <w:color w:val="000000"/>
                <w:sz w:val="16"/>
              </w:rPr>
              <w:t>0598</w:t>
            </w:r>
          </w:p>
        </w:tc>
        <w:tc>
          <w:tcPr>
            <w:tcW w:w="425" w:type="dxa"/>
            <w:shd w:val="solid" w:color="FFFFFF" w:fill="auto"/>
          </w:tcPr>
          <w:p w14:paraId="1CB2132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6953619"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5495E1C" w14:textId="77777777" w:rsidR="0057330C" w:rsidRPr="00477BA2" w:rsidRDefault="0057330C" w:rsidP="00B37BE5">
            <w:pPr>
              <w:pStyle w:val="TAL"/>
              <w:rPr>
                <w:sz w:val="16"/>
                <w:szCs w:val="16"/>
              </w:rPr>
            </w:pPr>
            <w:r w:rsidRPr="00477BA2">
              <w:rPr>
                <w:sz w:val="16"/>
                <w:szCs w:val="16"/>
              </w:rPr>
              <w:t>MPS 1xCSFB impacts on MO and MT calls</w:t>
            </w:r>
          </w:p>
        </w:tc>
        <w:tc>
          <w:tcPr>
            <w:tcW w:w="709" w:type="dxa"/>
            <w:shd w:val="solid" w:color="FFFFFF" w:fill="auto"/>
          </w:tcPr>
          <w:p w14:paraId="7AAC29EA"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1E97C5DF" w14:textId="77777777" w:rsidTr="005A793A">
        <w:tc>
          <w:tcPr>
            <w:tcW w:w="800" w:type="dxa"/>
            <w:shd w:val="solid" w:color="FFFFFF" w:fill="auto"/>
          </w:tcPr>
          <w:p w14:paraId="217C5C31"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E9778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299A5014"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1FFEDC4B" w14:textId="77777777" w:rsidR="0057330C" w:rsidRPr="00477BA2" w:rsidRDefault="0057330C" w:rsidP="00B37BE5">
            <w:pPr>
              <w:pStyle w:val="TAL"/>
              <w:rPr>
                <w:sz w:val="16"/>
                <w:szCs w:val="16"/>
              </w:rPr>
            </w:pPr>
            <w:r w:rsidRPr="00477BA2">
              <w:rPr>
                <w:snapToGrid w:val="0"/>
                <w:color w:val="000000"/>
                <w:sz w:val="16"/>
              </w:rPr>
              <w:t>0589</w:t>
            </w:r>
          </w:p>
        </w:tc>
        <w:tc>
          <w:tcPr>
            <w:tcW w:w="425" w:type="dxa"/>
            <w:shd w:val="solid" w:color="FFFFFF" w:fill="auto"/>
          </w:tcPr>
          <w:p w14:paraId="0F55F8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02EC6C4"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D8C4E74" w14:textId="77777777" w:rsidR="0057330C" w:rsidRPr="00477BA2" w:rsidRDefault="0057330C" w:rsidP="00B37BE5">
            <w:pPr>
              <w:pStyle w:val="TAL"/>
              <w:rPr>
                <w:sz w:val="16"/>
                <w:szCs w:val="16"/>
              </w:rPr>
            </w:pPr>
            <w:r w:rsidRPr="00477BA2">
              <w:rPr>
                <w:sz w:val="16"/>
                <w:szCs w:val="16"/>
              </w:rPr>
              <w:t>MSC reselection in case of roaming restriction</w:t>
            </w:r>
          </w:p>
        </w:tc>
        <w:tc>
          <w:tcPr>
            <w:tcW w:w="709" w:type="dxa"/>
            <w:shd w:val="solid" w:color="FFFFFF" w:fill="auto"/>
          </w:tcPr>
          <w:p w14:paraId="1AAA9EB8"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3D85AC3" w14:textId="77777777" w:rsidTr="005A793A">
        <w:tc>
          <w:tcPr>
            <w:tcW w:w="800" w:type="dxa"/>
            <w:shd w:val="solid" w:color="FFFFFF" w:fill="auto"/>
          </w:tcPr>
          <w:p w14:paraId="3F8ECB5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41C6FF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007E59"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57FBDC78" w14:textId="77777777" w:rsidR="0057330C" w:rsidRPr="00477BA2" w:rsidRDefault="0057330C" w:rsidP="00B37BE5">
            <w:pPr>
              <w:pStyle w:val="TAL"/>
              <w:rPr>
                <w:sz w:val="16"/>
                <w:szCs w:val="16"/>
              </w:rPr>
            </w:pPr>
            <w:r w:rsidRPr="00477BA2">
              <w:rPr>
                <w:snapToGrid w:val="0"/>
                <w:color w:val="000000"/>
                <w:sz w:val="16"/>
              </w:rPr>
              <w:t>0599</w:t>
            </w:r>
          </w:p>
        </w:tc>
        <w:tc>
          <w:tcPr>
            <w:tcW w:w="425" w:type="dxa"/>
            <w:shd w:val="solid" w:color="FFFFFF" w:fill="auto"/>
          </w:tcPr>
          <w:p w14:paraId="7445D403"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5E370ED" w14:textId="77777777" w:rsidR="0057330C" w:rsidRPr="00477BA2" w:rsidRDefault="0057330C" w:rsidP="00B37BE5">
            <w:pPr>
              <w:pStyle w:val="TAL"/>
              <w:rPr>
                <w:sz w:val="16"/>
                <w:szCs w:val="16"/>
              </w:rPr>
            </w:pPr>
            <w:r w:rsidRPr="00477BA2">
              <w:rPr>
                <w:snapToGrid w:val="0"/>
                <w:color w:val="000000"/>
                <w:sz w:val="16"/>
              </w:rPr>
              <w:t>C</w:t>
            </w:r>
          </w:p>
        </w:tc>
        <w:tc>
          <w:tcPr>
            <w:tcW w:w="4820" w:type="dxa"/>
            <w:shd w:val="solid" w:color="FFFFFF" w:fill="auto"/>
          </w:tcPr>
          <w:p w14:paraId="716FF50F" w14:textId="77777777" w:rsidR="0057330C" w:rsidRPr="00477BA2" w:rsidRDefault="0057330C" w:rsidP="00B37BE5">
            <w:pPr>
              <w:pStyle w:val="TAL"/>
              <w:rPr>
                <w:sz w:val="16"/>
                <w:szCs w:val="16"/>
              </w:rPr>
            </w:pPr>
            <w:r w:rsidRPr="00477BA2">
              <w:rPr>
                <w:sz w:val="16"/>
                <w:szCs w:val="16"/>
              </w:rPr>
              <w:t xml:space="preserve">Adding e1xCSFB support for dual </w:t>
            </w:r>
            <w:r w:rsidRPr="00477BA2">
              <w:rPr>
                <w:noProof/>
                <w:sz w:val="16"/>
                <w:szCs w:val="16"/>
              </w:rPr>
              <w:t>Rx/Tx</w:t>
            </w:r>
            <w:r w:rsidRPr="00477BA2">
              <w:rPr>
                <w:sz w:val="16"/>
                <w:szCs w:val="16"/>
              </w:rPr>
              <w:t xml:space="preserve"> UE</w:t>
            </w:r>
          </w:p>
        </w:tc>
        <w:tc>
          <w:tcPr>
            <w:tcW w:w="709" w:type="dxa"/>
            <w:shd w:val="solid" w:color="FFFFFF" w:fill="auto"/>
          </w:tcPr>
          <w:p w14:paraId="6F192CC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672B073" w14:textId="77777777" w:rsidTr="005A793A">
        <w:tc>
          <w:tcPr>
            <w:tcW w:w="800" w:type="dxa"/>
            <w:tcBorders>
              <w:top w:val="single" w:sz="12" w:space="0" w:color="auto"/>
            </w:tcBorders>
            <w:shd w:val="solid" w:color="FFFFFF" w:fill="auto"/>
          </w:tcPr>
          <w:p w14:paraId="0E1EBDCA" w14:textId="77777777" w:rsidR="0057330C" w:rsidRPr="00477BA2" w:rsidRDefault="0057330C" w:rsidP="00B37BE5">
            <w:pPr>
              <w:pStyle w:val="TAL"/>
              <w:rPr>
                <w:sz w:val="16"/>
                <w:szCs w:val="16"/>
              </w:rPr>
            </w:pPr>
            <w:r w:rsidRPr="00477BA2">
              <w:rPr>
                <w:snapToGrid w:val="0"/>
                <w:color w:val="000000"/>
                <w:sz w:val="16"/>
              </w:rPr>
              <w:t>2010-12</w:t>
            </w:r>
          </w:p>
        </w:tc>
        <w:tc>
          <w:tcPr>
            <w:tcW w:w="760" w:type="dxa"/>
            <w:tcBorders>
              <w:top w:val="single" w:sz="12" w:space="0" w:color="auto"/>
            </w:tcBorders>
            <w:shd w:val="solid" w:color="FFFFFF" w:fill="auto"/>
          </w:tcPr>
          <w:p w14:paraId="4C63A4C8" w14:textId="77777777" w:rsidR="0057330C" w:rsidRPr="00477BA2" w:rsidRDefault="0057330C" w:rsidP="00B37BE5">
            <w:pPr>
              <w:pStyle w:val="TAL"/>
              <w:rPr>
                <w:sz w:val="16"/>
                <w:szCs w:val="16"/>
              </w:rPr>
            </w:pPr>
            <w:r w:rsidRPr="00477BA2">
              <w:rPr>
                <w:snapToGrid w:val="0"/>
                <w:color w:val="000000"/>
                <w:sz w:val="16"/>
              </w:rPr>
              <w:t>SP-50</w:t>
            </w:r>
          </w:p>
        </w:tc>
        <w:tc>
          <w:tcPr>
            <w:tcW w:w="992" w:type="dxa"/>
            <w:tcBorders>
              <w:top w:val="single" w:sz="12" w:space="0" w:color="auto"/>
            </w:tcBorders>
            <w:shd w:val="solid" w:color="FFFFFF" w:fill="auto"/>
          </w:tcPr>
          <w:p w14:paraId="25B5618D" w14:textId="77777777" w:rsidR="0057330C" w:rsidRPr="00477BA2" w:rsidRDefault="0057330C" w:rsidP="00B37BE5">
            <w:pPr>
              <w:pStyle w:val="TAL"/>
              <w:rPr>
                <w:sz w:val="16"/>
                <w:szCs w:val="16"/>
              </w:rPr>
            </w:pPr>
            <w:r w:rsidRPr="00477BA2">
              <w:rPr>
                <w:sz w:val="16"/>
                <w:szCs w:val="16"/>
              </w:rPr>
              <w:t>SP-100681</w:t>
            </w:r>
          </w:p>
        </w:tc>
        <w:tc>
          <w:tcPr>
            <w:tcW w:w="567" w:type="dxa"/>
            <w:tcBorders>
              <w:top w:val="single" w:sz="12" w:space="0" w:color="auto"/>
            </w:tcBorders>
            <w:shd w:val="solid" w:color="FFFFFF" w:fill="auto"/>
          </w:tcPr>
          <w:p w14:paraId="3A6C3058" w14:textId="77777777" w:rsidR="0057330C" w:rsidRPr="00477BA2" w:rsidRDefault="0057330C" w:rsidP="00B37BE5">
            <w:pPr>
              <w:pStyle w:val="TAL"/>
              <w:rPr>
                <w:sz w:val="16"/>
                <w:szCs w:val="16"/>
              </w:rPr>
            </w:pPr>
            <w:r w:rsidRPr="00477BA2">
              <w:rPr>
                <w:snapToGrid w:val="0"/>
                <w:color w:val="000000"/>
                <w:sz w:val="16"/>
              </w:rPr>
              <w:t>0587</w:t>
            </w:r>
          </w:p>
        </w:tc>
        <w:tc>
          <w:tcPr>
            <w:tcW w:w="425" w:type="dxa"/>
            <w:tcBorders>
              <w:top w:val="single" w:sz="12" w:space="0" w:color="auto"/>
            </w:tcBorders>
            <w:shd w:val="solid" w:color="FFFFFF" w:fill="auto"/>
          </w:tcPr>
          <w:p w14:paraId="63877CCE"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tcBorders>
            <w:shd w:val="solid" w:color="FFFFFF" w:fill="auto"/>
          </w:tcPr>
          <w:p w14:paraId="5FCBC6B2"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7928F08" w14:textId="77777777" w:rsidR="0057330C" w:rsidRPr="00477BA2" w:rsidRDefault="0057330C" w:rsidP="00B37BE5">
            <w:pPr>
              <w:pStyle w:val="TAL"/>
              <w:rPr>
                <w:sz w:val="16"/>
                <w:szCs w:val="16"/>
              </w:rPr>
            </w:pPr>
            <w:r w:rsidRPr="00477BA2">
              <w:rPr>
                <w:sz w:val="16"/>
                <w:szCs w:val="16"/>
              </w:rPr>
              <w:t>Multiple PLMNs selection in eNodeB</w:t>
            </w:r>
          </w:p>
        </w:tc>
        <w:tc>
          <w:tcPr>
            <w:tcW w:w="709" w:type="dxa"/>
            <w:tcBorders>
              <w:top w:val="single" w:sz="12" w:space="0" w:color="auto"/>
            </w:tcBorders>
            <w:shd w:val="solid" w:color="FFFFFF" w:fill="auto"/>
          </w:tcPr>
          <w:p w14:paraId="3C85DCC1"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803FEF7" w14:textId="77777777" w:rsidTr="005A793A">
        <w:tc>
          <w:tcPr>
            <w:tcW w:w="800" w:type="dxa"/>
            <w:shd w:val="solid" w:color="FFFFFF" w:fill="auto"/>
          </w:tcPr>
          <w:p w14:paraId="28E831E7" w14:textId="77777777" w:rsidR="0057330C" w:rsidRPr="00477BA2" w:rsidRDefault="0057330C" w:rsidP="00B37BE5">
            <w:pPr>
              <w:pStyle w:val="TAL"/>
              <w:rPr>
                <w:sz w:val="16"/>
                <w:szCs w:val="16"/>
              </w:rPr>
            </w:pPr>
            <w:r w:rsidRPr="00477BA2">
              <w:rPr>
                <w:snapToGrid w:val="0"/>
                <w:color w:val="000000"/>
                <w:sz w:val="16"/>
              </w:rPr>
              <w:t>2010-12</w:t>
            </w:r>
          </w:p>
        </w:tc>
        <w:tc>
          <w:tcPr>
            <w:tcW w:w="760" w:type="dxa"/>
            <w:shd w:val="solid" w:color="FFFFFF" w:fill="auto"/>
          </w:tcPr>
          <w:p w14:paraId="6ECF23C9" w14:textId="77777777" w:rsidR="0057330C" w:rsidRPr="00477BA2" w:rsidRDefault="0057330C" w:rsidP="00B37BE5">
            <w:pPr>
              <w:pStyle w:val="TAL"/>
              <w:rPr>
                <w:sz w:val="16"/>
                <w:szCs w:val="16"/>
              </w:rPr>
            </w:pPr>
            <w:r w:rsidRPr="00477BA2">
              <w:rPr>
                <w:snapToGrid w:val="0"/>
                <w:color w:val="000000"/>
                <w:sz w:val="16"/>
              </w:rPr>
              <w:t>SP-50</w:t>
            </w:r>
          </w:p>
        </w:tc>
        <w:tc>
          <w:tcPr>
            <w:tcW w:w="992" w:type="dxa"/>
            <w:shd w:val="solid" w:color="FFFFFF" w:fill="auto"/>
          </w:tcPr>
          <w:p w14:paraId="1B9CD10E"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6A0CC373" w14:textId="77777777" w:rsidR="0057330C" w:rsidRPr="00477BA2" w:rsidRDefault="0057330C" w:rsidP="00B37BE5">
            <w:pPr>
              <w:pStyle w:val="TAL"/>
              <w:rPr>
                <w:sz w:val="16"/>
                <w:szCs w:val="16"/>
              </w:rPr>
            </w:pPr>
            <w:r w:rsidRPr="00477BA2">
              <w:rPr>
                <w:snapToGrid w:val="0"/>
                <w:color w:val="000000"/>
                <w:sz w:val="16"/>
              </w:rPr>
              <w:t>0591</w:t>
            </w:r>
          </w:p>
        </w:tc>
        <w:tc>
          <w:tcPr>
            <w:tcW w:w="425" w:type="dxa"/>
            <w:shd w:val="solid" w:color="FFFFFF" w:fill="auto"/>
          </w:tcPr>
          <w:p w14:paraId="06B309EB"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D90288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3E6EB62E" w14:textId="77777777" w:rsidR="0057330C" w:rsidRPr="00477BA2" w:rsidRDefault="0057330C" w:rsidP="00B37BE5">
            <w:pPr>
              <w:pStyle w:val="TAL"/>
              <w:rPr>
                <w:sz w:val="16"/>
                <w:szCs w:val="16"/>
              </w:rPr>
            </w:pPr>
            <w:r w:rsidRPr="00477BA2">
              <w:rPr>
                <w:sz w:val="16"/>
                <w:szCs w:val="16"/>
              </w:rPr>
              <w:t>Clarification of CSFB indication in Extended Service Request</w:t>
            </w:r>
          </w:p>
        </w:tc>
        <w:tc>
          <w:tcPr>
            <w:tcW w:w="709" w:type="dxa"/>
            <w:shd w:val="solid" w:color="FFFFFF" w:fill="auto"/>
          </w:tcPr>
          <w:p w14:paraId="384FC9F8"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8B85E26" w14:textId="77777777" w:rsidTr="005A793A">
        <w:tc>
          <w:tcPr>
            <w:tcW w:w="800" w:type="dxa"/>
            <w:shd w:val="solid" w:color="FFFFFF" w:fill="auto"/>
          </w:tcPr>
          <w:p w14:paraId="7C593BB1"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0654001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5F93754C"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3707DEBE" w14:textId="77777777" w:rsidR="0057330C" w:rsidRPr="00477BA2" w:rsidRDefault="0057330C" w:rsidP="00B37BE5">
            <w:pPr>
              <w:pStyle w:val="TAL"/>
              <w:rPr>
                <w:snapToGrid w:val="0"/>
                <w:color w:val="000000"/>
                <w:sz w:val="16"/>
              </w:rPr>
            </w:pPr>
            <w:r w:rsidRPr="00477BA2">
              <w:rPr>
                <w:snapToGrid w:val="0"/>
                <w:color w:val="000000"/>
                <w:sz w:val="16"/>
              </w:rPr>
              <w:t>0614</w:t>
            </w:r>
          </w:p>
        </w:tc>
        <w:tc>
          <w:tcPr>
            <w:tcW w:w="425" w:type="dxa"/>
            <w:shd w:val="solid" w:color="FFFFFF" w:fill="auto"/>
          </w:tcPr>
          <w:p w14:paraId="43F8FBB6"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1DD430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061D33D" w14:textId="77777777" w:rsidR="0057330C" w:rsidRPr="00477BA2" w:rsidRDefault="0057330C" w:rsidP="00B37BE5">
            <w:pPr>
              <w:pStyle w:val="TAL"/>
              <w:rPr>
                <w:sz w:val="16"/>
                <w:szCs w:val="16"/>
              </w:rPr>
            </w:pPr>
            <w:r w:rsidRPr="00477BA2">
              <w:rPr>
                <w:sz w:val="16"/>
                <w:szCs w:val="16"/>
              </w:rPr>
              <w:t>UE behaviour with ISR active after CSFB with suspended PS bearers</w:t>
            </w:r>
          </w:p>
        </w:tc>
        <w:tc>
          <w:tcPr>
            <w:tcW w:w="709" w:type="dxa"/>
            <w:shd w:val="solid" w:color="FFFFFF" w:fill="auto"/>
          </w:tcPr>
          <w:p w14:paraId="23F1A7A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4E64230D" w14:textId="77777777" w:rsidTr="005A793A">
        <w:tc>
          <w:tcPr>
            <w:tcW w:w="800" w:type="dxa"/>
            <w:shd w:val="solid" w:color="FFFFFF" w:fill="auto"/>
          </w:tcPr>
          <w:p w14:paraId="2400940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453C6BB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9FC759D"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2538DBBB" w14:textId="77777777" w:rsidR="0057330C" w:rsidRPr="00477BA2" w:rsidRDefault="0057330C" w:rsidP="00B37BE5">
            <w:pPr>
              <w:pStyle w:val="TAL"/>
              <w:rPr>
                <w:snapToGrid w:val="0"/>
                <w:color w:val="000000"/>
                <w:sz w:val="16"/>
              </w:rPr>
            </w:pPr>
            <w:r w:rsidRPr="00477BA2">
              <w:rPr>
                <w:snapToGrid w:val="0"/>
                <w:color w:val="000000"/>
                <w:sz w:val="16"/>
              </w:rPr>
              <w:t>0618</w:t>
            </w:r>
          </w:p>
        </w:tc>
        <w:tc>
          <w:tcPr>
            <w:tcW w:w="425" w:type="dxa"/>
            <w:shd w:val="solid" w:color="FFFFFF" w:fill="auto"/>
          </w:tcPr>
          <w:p w14:paraId="11526AA8"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21D25A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1DEEF45A" w14:textId="77777777" w:rsidR="0057330C" w:rsidRPr="00477BA2" w:rsidRDefault="0057330C" w:rsidP="00B37BE5">
            <w:pPr>
              <w:pStyle w:val="TAL"/>
              <w:rPr>
                <w:sz w:val="16"/>
                <w:szCs w:val="16"/>
              </w:rPr>
            </w:pPr>
            <w:r w:rsidRPr="00477BA2">
              <w:rPr>
                <w:sz w:val="16"/>
                <w:szCs w:val="16"/>
              </w:rPr>
              <w:t>Correction to CSFB MO flow</w:t>
            </w:r>
          </w:p>
        </w:tc>
        <w:tc>
          <w:tcPr>
            <w:tcW w:w="709" w:type="dxa"/>
            <w:shd w:val="solid" w:color="FFFFFF" w:fill="auto"/>
          </w:tcPr>
          <w:p w14:paraId="7320DA5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13C17D9" w14:textId="77777777" w:rsidTr="005A793A">
        <w:tc>
          <w:tcPr>
            <w:tcW w:w="800" w:type="dxa"/>
            <w:shd w:val="solid" w:color="FFFFFF" w:fill="auto"/>
          </w:tcPr>
          <w:p w14:paraId="72A18A74"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3A49711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E843707"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13FDFD0" w14:textId="77777777" w:rsidR="0057330C" w:rsidRPr="00477BA2" w:rsidRDefault="0057330C" w:rsidP="00B37BE5">
            <w:pPr>
              <w:pStyle w:val="TAL"/>
              <w:rPr>
                <w:snapToGrid w:val="0"/>
                <w:color w:val="000000"/>
                <w:sz w:val="16"/>
              </w:rPr>
            </w:pPr>
            <w:r w:rsidRPr="00477BA2">
              <w:rPr>
                <w:snapToGrid w:val="0"/>
                <w:color w:val="000000"/>
                <w:sz w:val="16"/>
              </w:rPr>
              <w:t>0620</w:t>
            </w:r>
          </w:p>
        </w:tc>
        <w:tc>
          <w:tcPr>
            <w:tcW w:w="425" w:type="dxa"/>
            <w:shd w:val="solid" w:color="FFFFFF" w:fill="auto"/>
          </w:tcPr>
          <w:p w14:paraId="2A79E0FE"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0B92D1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049E41" w14:textId="77777777" w:rsidR="0057330C" w:rsidRPr="00477BA2" w:rsidRDefault="0057330C" w:rsidP="00B37BE5">
            <w:pPr>
              <w:pStyle w:val="TAL"/>
              <w:rPr>
                <w:sz w:val="16"/>
                <w:szCs w:val="16"/>
              </w:rPr>
            </w:pPr>
            <w:r w:rsidRPr="00477BA2">
              <w:rPr>
                <w:sz w:val="16"/>
                <w:szCs w:val="16"/>
              </w:rPr>
              <w:t>Clarification on CSFB in idle mode</w:t>
            </w:r>
          </w:p>
        </w:tc>
        <w:tc>
          <w:tcPr>
            <w:tcW w:w="709" w:type="dxa"/>
            <w:shd w:val="solid" w:color="FFFFFF" w:fill="auto"/>
          </w:tcPr>
          <w:p w14:paraId="7B3812F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6259F5D" w14:textId="77777777" w:rsidTr="005A793A">
        <w:tc>
          <w:tcPr>
            <w:tcW w:w="800" w:type="dxa"/>
            <w:shd w:val="solid" w:color="FFFFFF" w:fill="auto"/>
          </w:tcPr>
          <w:p w14:paraId="696BA763"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62016CB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6BB46399"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025DCA7D" w14:textId="77777777" w:rsidR="0057330C" w:rsidRPr="00477BA2" w:rsidRDefault="0057330C" w:rsidP="00B37BE5">
            <w:pPr>
              <w:pStyle w:val="TAL"/>
              <w:rPr>
                <w:snapToGrid w:val="0"/>
                <w:color w:val="000000"/>
                <w:sz w:val="16"/>
              </w:rPr>
            </w:pPr>
            <w:r w:rsidRPr="00477BA2">
              <w:rPr>
                <w:snapToGrid w:val="0"/>
                <w:color w:val="000000"/>
                <w:sz w:val="16"/>
              </w:rPr>
              <w:t>0622</w:t>
            </w:r>
          </w:p>
        </w:tc>
        <w:tc>
          <w:tcPr>
            <w:tcW w:w="425" w:type="dxa"/>
            <w:shd w:val="solid" w:color="FFFFFF" w:fill="auto"/>
          </w:tcPr>
          <w:p w14:paraId="632DD21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FE1641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4C8DB5C" w14:textId="77777777" w:rsidR="0057330C" w:rsidRPr="00477BA2" w:rsidRDefault="0057330C" w:rsidP="00B37BE5">
            <w:pPr>
              <w:pStyle w:val="TAL"/>
              <w:rPr>
                <w:sz w:val="16"/>
                <w:szCs w:val="16"/>
              </w:rPr>
            </w:pPr>
            <w:r w:rsidRPr="00477BA2">
              <w:rPr>
                <w:sz w:val="16"/>
                <w:szCs w:val="16"/>
              </w:rPr>
              <w:t>Clarification on PLMN selection for CSFB</w:t>
            </w:r>
          </w:p>
        </w:tc>
        <w:tc>
          <w:tcPr>
            <w:tcW w:w="709" w:type="dxa"/>
            <w:shd w:val="solid" w:color="FFFFFF" w:fill="auto"/>
          </w:tcPr>
          <w:p w14:paraId="1894239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3DDEAB8" w14:textId="77777777" w:rsidTr="005A793A">
        <w:tc>
          <w:tcPr>
            <w:tcW w:w="800" w:type="dxa"/>
            <w:shd w:val="solid" w:color="FFFFFF" w:fill="auto"/>
          </w:tcPr>
          <w:p w14:paraId="6C5F67E8"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2322272B"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70456812" w14:textId="77777777" w:rsidR="0057330C" w:rsidRPr="00477BA2" w:rsidRDefault="0057330C" w:rsidP="00B37BE5">
            <w:pPr>
              <w:pStyle w:val="TAL"/>
              <w:rPr>
                <w:sz w:val="16"/>
                <w:szCs w:val="16"/>
              </w:rPr>
            </w:pPr>
            <w:r w:rsidRPr="00477BA2">
              <w:rPr>
                <w:sz w:val="16"/>
                <w:szCs w:val="16"/>
              </w:rPr>
              <w:t>SP-100709</w:t>
            </w:r>
          </w:p>
        </w:tc>
        <w:tc>
          <w:tcPr>
            <w:tcW w:w="567" w:type="dxa"/>
            <w:shd w:val="solid" w:color="FFFFFF" w:fill="auto"/>
          </w:tcPr>
          <w:p w14:paraId="31B6775F" w14:textId="77777777" w:rsidR="0057330C" w:rsidRPr="00477BA2" w:rsidRDefault="0057330C" w:rsidP="00B37BE5">
            <w:pPr>
              <w:pStyle w:val="TAL"/>
              <w:rPr>
                <w:snapToGrid w:val="0"/>
                <w:color w:val="000000"/>
                <w:sz w:val="16"/>
              </w:rPr>
            </w:pPr>
            <w:r w:rsidRPr="00477BA2">
              <w:rPr>
                <w:snapToGrid w:val="0"/>
                <w:color w:val="000000"/>
                <w:sz w:val="16"/>
              </w:rPr>
              <w:t>0629</w:t>
            </w:r>
          </w:p>
        </w:tc>
        <w:tc>
          <w:tcPr>
            <w:tcW w:w="425" w:type="dxa"/>
            <w:shd w:val="solid" w:color="FFFFFF" w:fill="auto"/>
          </w:tcPr>
          <w:p w14:paraId="400E42AA"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E2054B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95ECBF8" w14:textId="77777777" w:rsidR="0057330C" w:rsidRPr="00477BA2" w:rsidRDefault="0057330C" w:rsidP="00B37BE5">
            <w:pPr>
              <w:pStyle w:val="TAL"/>
              <w:rPr>
                <w:sz w:val="16"/>
                <w:szCs w:val="16"/>
              </w:rPr>
            </w:pPr>
            <w:r w:rsidRPr="00477BA2">
              <w:rPr>
                <w:sz w:val="16"/>
                <w:szCs w:val="16"/>
              </w:rPr>
              <w:t>MTC related NNSF in MME for SMS over SGs</w:t>
            </w:r>
          </w:p>
        </w:tc>
        <w:tc>
          <w:tcPr>
            <w:tcW w:w="709" w:type="dxa"/>
            <w:shd w:val="solid" w:color="FFFFFF" w:fill="auto"/>
          </w:tcPr>
          <w:p w14:paraId="04C3BAB2"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1CEDD30" w14:textId="77777777" w:rsidTr="005A793A">
        <w:tc>
          <w:tcPr>
            <w:tcW w:w="800" w:type="dxa"/>
            <w:shd w:val="solid" w:color="FFFFFF" w:fill="auto"/>
          </w:tcPr>
          <w:p w14:paraId="53828D8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27D4BF7"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BD8123B"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1B40308F" w14:textId="77777777" w:rsidR="0057330C" w:rsidRPr="00477BA2" w:rsidRDefault="0057330C" w:rsidP="00B37BE5">
            <w:pPr>
              <w:pStyle w:val="TAL"/>
              <w:rPr>
                <w:snapToGrid w:val="0"/>
                <w:color w:val="000000"/>
                <w:sz w:val="16"/>
              </w:rPr>
            </w:pPr>
            <w:r w:rsidRPr="00477BA2">
              <w:rPr>
                <w:snapToGrid w:val="0"/>
                <w:color w:val="000000"/>
                <w:sz w:val="16"/>
              </w:rPr>
              <w:t>0636</w:t>
            </w:r>
          </w:p>
        </w:tc>
        <w:tc>
          <w:tcPr>
            <w:tcW w:w="425" w:type="dxa"/>
            <w:shd w:val="solid" w:color="FFFFFF" w:fill="auto"/>
          </w:tcPr>
          <w:p w14:paraId="0893B0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24EA9E7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7CE46F8" w14:textId="77777777" w:rsidR="0057330C" w:rsidRPr="00477BA2" w:rsidRDefault="0057330C" w:rsidP="00B37BE5">
            <w:pPr>
              <w:pStyle w:val="TAL"/>
              <w:rPr>
                <w:sz w:val="16"/>
                <w:szCs w:val="16"/>
              </w:rPr>
            </w:pPr>
            <w:r w:rsidRPr="00477BA2">
              <w:rPr>
                <w:sz w:val="16"/>
                <w:szCs w:val="16"/>
              </w:rPr>
              <w:t>Correction to Abnormal Service Reject Procedure</w:t>
            </w:r>
          </w:p>
        </w:tc>
        <w:tc>
          <w:tcPr>
            <w:tcW w:w="709" w:type="dxa"/>
            <w:shd w:val="solid" w:color="FFFFFF" w:fill="auto"/>
          </w:tcPr>
          <w:p w14:paraId="1F858F15"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5732255" w14:textId="77777777" w:rsidTr="005A793A">
        <w:tc>
          <w:tcPr>
            <w:tcW w:w="800" w:type="dxa"/>
            <w:shd w:val="solid" w:color="FFFFFF" w:fill="auto"/>
          </w:tcPr>
          <w:p w14:paraId="58085BFE"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3BE0C25"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CE4BE5C"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E679DE0" w14:textId="77777777" w:rsidR="0057330C" w:rsidRPr="00477BA2" w:rsidRDefault="0057330C" w:rsidP="00B37BE5">
            <w:pPr>
              <w:pStyle w:val="TAL"/>
              <w:rPr>
                <w:snapToGrid w:val="0"/>
                <w:color w:val="000000"/>
                <w:sz w:val="16"/>
              </w:rPr>
            </w:pPr>
            <w:r w:rsidRPr="00477BA2">
              <w:rPr>
                <w:snapToGrid w:val="0"/>
                <w:color w:val="000000"/>
                <w:sz w:val="16"/>
              </w:rPr>
              <w:t>0642</w:t>
            </w:r>
          </w:p>
        </w:tc>
        <w:tc>
          <w:tcPr>
            <w:tcW w:w="425" w:type="dxa"/>
            <w:shd w:val="solid" w:color="FFFFFF" w:fill="auto"/>
          </w:tcPr>
          <w:p w14:paraId="582054A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B5D0A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B594316" w14:textId="77777777" w:rsidR="0057330C" w:rsidRPr="00477BA2" w:rsidRDefault="0057330C" w:rsidP="00B37BE5">
            <w:pPr>
              <w:pStyle w:val="TAL"/>
              <w:rPr>
                <w:sz w:val="16"/>
                <w:szCs w:val="16"/>
              </w:rPr>
            </w:pPr>
            <w:r w:rsidRPr="00477BA2">
              <w:rPr>
                <w:sz w:val="16"/>
                <w:szCs w:val="16"/>
              </w:rPr>
              <w:t>CSFB with Release with Redirection to UMTS and 'deferred SIB reading'</w:t>
            </w:r>
          </w:p>
        </w:tc>
        <w:tc>
          <w:tcPr>
            <w:tcW w:w="709" w:type="dxa"/>
            <w:shd w:val="solid" w:color="FFFFFF" w:fill="auto"/>
          </w:tcPr>
          <w:p w14:paraId="5A6F934F"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D5BC785" w14:textId="77777777" w:rsidTr="005A793A">
        <w:tc>
          <w:tcPr>
            <w:tcW w:w="800" w:type="dxa"/>
            <w:tcBorders>
              <w:top w:val="single" w:sz="12" w:space="0" w:color="auto"/>
            </w:tcBorders>
            <w:shd w:val="solid" w:color="FFFFFF" w:fill="auto"/>
          </w:tcPr>
          <w:p w14:paraId="2CF8C82F" w14:textId="77777777" w:rsidR="0057330C" w:rsidRPr="00477BA2" w:rsidRDefault="0057330C" w:rsidP="00B37BE5">
            <w:pPr>
              <w:pStyle w:val="TAL"/>
              <w:rPr>
                <w:sz w:val="16"/>
                <w:szCs w:val="16"/>
              </w:rPr>
            </w:pPr>
            <w:r w:rsidRPr="00477BA2">
              <w:rPr>
                <w:snapToGrid w:val="0"/>
                <w:color w:val="000000"/>
                <w:sz w:val="16"/>
              </w:rPr>
              <w:t>2011-01</w:t>
            </w:r>
          </w:p>
        </w:tc>
        <w:tc>
          <w:tcPr>
            <w:tcW w:w="760" w:type="dxa"/>
            <w:tcBorders>
              <w:top w:val="single" w:sz="12" w:space="0" w:color="auto"/>
            </w:tcBorders>
            <w:shd w:val="solid" w:color="FFFFFF" w:fill="auto"/>
          </w:tcPr>
          <w:p w14:paraId="5F247A7B"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157B9E7F"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27C317F"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3183BA4B"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58E8AF7"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6875F6A7" w14:textId="77777777" w:rsidR="0057330C" w:rsidRPr="00477BA2" w:rsidRDefault="0057330C" w:rsidP="00B37BE5">
            <w:pPr>
              <w:pStyle w:val="TAL"/>
              <w:rPr>
                <w:sz w:val="16"/>
                <w:szCs w:val="16"/>
              </w:rPr>
            </w:pPr>
            <w:r w:rsidRPr="00477BA2">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Pr="00477BA2" w:rsidRDefault="0057330C" w:rsidP="00B37BE5">
            <w:pPr>
              <w:pStyle w:val="TAL"/>
              <w:rPr>
                <w:sz w:val="16"/>
                <w:szCs w:val="16"/>
              </w:rPr>
            </w:pPr>
            <w:r w:rsidRPr="00477BA2">
              <w:rPr>
                <w:snapToGrid w:val="0"/>
                <w:color w:val="000000"/>
                <w:sz w:val="16"/>
              </w:rPr>
              <w:t>10.2.1</w:t>
            </w:r>
          </w:p>
        </w:tc>
      </w:tr>
      <w:tr w:rsidR="0057330C" w:rsidRPr="00477BA2" w14:paraId="2F0CECB3" w14:textId="77777777" w:rsidTr="005A793A">
        <w:tc>
          <w:tcPr>
            <w:tcW w:w="800" w:type="dxa"/>
            <w:tcBorders>
              <w:top w:val="single" w:sz="12" w:space="0" w:color="auto"/>
            </w:tcBorders>
            <w:shd w:val="solid" w:color="FFFFFF" w:fill="auto"/>
          </w:tcPr>
          <w:p w14:paraId="05020154" w14:textId="77777777" w:rsidR="0057330C" w:rsidRPr="00477BA2" w:rsidRDefault="0057330C" w:rsidP="00B37BE5">
            <w:pPr>
              <w:pStyle w:val="TAL"/>
              <w:rPr>
                <w:sz w:val="16"/>
                <w:szCs w:val="16"/>
              </w:rPr>
            </w:pPr>
            <w:r w:rsidRPr="00477BA2">
              <w:rPr>
                <w:snapToGrid w:val="0"/>
                <w:color w:val="000000"/>
                <w:sz w:val="16"/>
              </w:rPr>
              <w:t>2011-03</w:t>
            </w:r>
          </w:p>
        </w:tc>
        <w:tc>
          <w:tcPr>
            <w:tcW w:w="760" w:type="dxa"/>
            <w:tcBorders>
              <w:top w:val="single" w:sz="12" w:space="0" w:color="auto"/>
            </w:tcBorders>
            <w:shd w:val="solid" w:color="FFFFFF" w:fill="auto"/>
          </w:tcPr>
          <w:p w14:paraId="38F995FC" w14:textId="77777777" w:rsidR="0057330C" w:rsidRPr="00477BA2" w:rsidRDefault="0057330C" w:rsidP="00B37BE5">
            <w:pPr>
              <w:pStyle w:val="TAL"/>
              <w:rPr>
                <w:sz w:val="16"/>
                <w:szCs w:val="16"/>
              </w:rPr>
            </w:pPr>
            <w:r w:rsidRPr="00477BA2">
              <w:rPr>
                <w:snapToGrid w:val="0"/>
                <w:color w:val="000000"/>
                <w:sz w:val="16"/>
              </w:rPr>
              <w:t>SP-51</w:t>
            </w:r>
          </w:p>
        </w:tc>
        <w:tc>
          <w:tcPr>
            <w:tcW w:w="992" w:type="dxa"/>
            <w:tcBorders>
              <w:top w:val="single" w:sz="12" w:space="0" w:color="auto"/>
            </w:tcBorders>
            <w:shd w:val="solid" w:color="FFFFFF" w:fill="auto"/>
          </w:tcPr>
          <w:p w14:paraId="59FBAD4D" w14:textId="77777777" w:rsidR="0057330C" w:rsidRPr="00477BA2" w:rsidRDefault="0057330C" w:rsidP="00B37BE5">
            <w:pPr>
              <w:pStyle w:val="TAL"/>
              <w:rPr>
                <w:sz w:val="16"/>
                <w:szCs w:val="16"/>
              </w:rPr>
            </w:pPr>
            <w:r w:rsidRPr="00477BA2">
              <w:rPr>
                <w:sz w:val="16"/>
                <w:szCs w:val="16"/>
              </w:rPr>
              <w:t>SP-110059</w:t>
            </w:r>
          </w:p>
        </w:tc>
        <w:tc>
          <w:tcPr>
            <w:tcW w:w="567" w:type="dxa"/>
            <w:tcBorders>
              <w:top w:val="single" w:sz="12" w:space="0" w:color="auto"/>
            </w:tcBorders>
            <w:shd w:val="solid" w:color="FFFFFF" w:fill="auto"/>
          </w:tcPr>
          <w:p w14:paraId="27344B20" w14:textId="77777777" w:rsidR="0057330C" w:rsidRPr="00477BA2" w:rsidRDefault="0057330C" w:rsidP="00B37BE5">
            <w:pPr>
              <w:pStyle w:val="TAL"/>
              <w:rPr>
                <w:sz w:val="16"/>
                <w:szCs w:val="16"/>
              </w:rPr>
            </w:pPr>
            <w:r w:rsidRPr="00477BA2">
              <w:rPr>
                <w:snapToGrid w:val="0"/>
                <w:color w:val="000000"/>
                <w:sz w:val="16"/>
              </w:rPr>
              <w:t>0643</w:t>
            </w:r>
          </w:p>
        </w:tc>
        <w:tc>
          <w:tcPr>
            <w:tcW w:w="425" w:type="dxa"/>
            <w:tcBorders>
              <w:top w:val="single" w:sz="12" w:space="0" w:color="auto"/>
            </w:tcBorders>
            <w:shd w:val="solid" w:color="FFFFFF" w:fill="auto"/>
          </w:tcPr>
          <w:p w14:paraId="1C32D089"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6476DD4D"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3F14C264" w14:textId="77777777" w:rsidR="0057330C" w:rsidRPr="00477BA2" w:rsidRDefault="0057330C" w:rsidP="00B37BE5">
            <w:pPr>
              <w:pStyle w:val="TAL"/>
              <w:rPr>
                <w:sz w:val="16"/>
                <w:szCs w:val="16"/>
              </w:rPr>
            </w:pPr>
            <w:r w:rsidRPr="00477BA2">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5D61B8DC" w14:textId="77777777" w:rsidTr="005A793A">
        <w:tc>
          <w:tcPr>
            <w:tcW w:w="800" w:type="dxa"/>
            <w:shd w:val="solid" w:color="FFFFFF" w:fill="auto"/>
          </w:tcPr>
          <w:p w14:paraId="1DE15610" w14:textId="77777777" w:rsidR="0057330C" w:rsidRPr="00477BA2" w:rsidRDefault="0057330C" w:rsidP="00B37BE5">
            <w:pPr>
              <w:pStyle w:val="TAL"/>
              <w:rPr>
                <w:sz w:val="16"/>
                <w:szCs w:val="16"/>
              </w:rPr>
            </w:pPr>
            <w:r w:rsidRPr="00477BA2">
              <w:rPr>
                <w:snapToGrid w:val="0"/>
                <w:color w:val="000000"/>
                <w:sz w:val="16"/>
              </w:rPr>
              <w:t>2011-03</w:t>
            </w:r>
          </w:p>
        </w:tc>
        <w:tc>
          <w:tcPr>
            <w:tcW w:w="760" w:type="dxa"/>
            <w:shd w:val="solid" w:color="FFFFFF" w:fill="auto"/>
          </w:tcPr>
          <w:p w14:paraId="68AF5EC7" w14:textId="77777777" w:rsidR="0057330C" w:rsidRPr="00477BA2" w:rsidRDefault="0057330C" w:rsidP="00B37BE5">
            <w:pPr>
              <w:pStyle w:val="TAL"/>
              <w:rPr>
                <w:sz w:val="16"/>
                <w:szCs w:val="16"/>
              </w:rPr>
            </w:pPr>
            <w:r w:rsidRPr="00477BA2">
              <w:rPr>
                <w:snapToGrid w:val="0"/>
                <w:color w:val="000000"/>
                <w:sz w:val="16"/>
              </w:rPr>
              <w:t>SP-51</w:t>
            </w:r>
          </w:p>
        </w:tc>
        <w:tc>
          <w:tcPr>
            <w:tcW w:w="992" w:type="dxa"/>
            <w:shd w:val="solid" w:color="FFFFFF" w:fill="auto"/>
          </w:tcPr>
          <w:p w14:paraId="2AD3F6A0"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20A9150B" w14:textId="77777777" w:rsidR="0057330C" w:rsidRPr="00477BA2" w:rsidRDefault="0057330C" w:rsidP="00B37BE5">
            <w:pPr>
              <w:pStyle w:val="TAL"/>
              <w:rPr>
                <w:sz w:val="16"/>
                <w:szCs w:val="16"/>
              </w:rPr>
            </w:pPr>
            <w:r w:rsidRPr="00477BA2">
              <w:rPr>
                <w:snapToGrid w:val="0"/>
                <w:color w:val="000000"/>
                <w:sz w:val="16"/>
              </w:rPr>
              <w:t>0646</w:t>
            </w:r>
          </w:p>
        </w:tc>
        <w:tc>
          <w:tcPr>
            <w:tcW w:w="425" w:type="dxa"/>
            <w:shd w:val="solid" w:color="FFFFFF" w:fill="auto"/>
          </w:tcPr>
          <w:p w14:paraId="119914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AD79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2083F27" w14:textId="77777777" w:rsidR="0057330C" w:rsidRPr="00477BA2" w:rsidRDefault="0057330C" w:rsidP="00B37BE5">
            <w:pPr>
              <w:pStyle w:val="TAL"/>
              <w:rPr>
                <w:sz w:val="16"/>
                <w:szCs w:val="16"/>
              </w:rPr>
            </w:pPr>
            <w:r w:rsidRPr="00477BA2">
              <w:rPr>
                <w:sz w:val="16"/>
                <w:szCs w:val="16"/>
              </w:rPr>
              <w:t>S102 Redirection Timing</w:t>
            </w:r>
          </w:p>
        </w:tc>
        <w:tc>
          <w:tcPr>
            <w:tcW w:w="709" w:type="dxa"/>
            <w:shd w:val="solid" w:color="FFFFFF" w:fill="auto"/>
          </w:tcPr>
          <w:p w14:paraId="416BBDEB"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C3F07C" w14:textId="77777777" w:rsidTr="005A793A">
        <w:tc>
          <w:tcPr>
            <w:tcW w:w="800" w:type="dxa"/>
            <w:shd w:val="solid" w:color="FFFFFF" w:fill="auto"/>
          </w:tcPr>
          <w:p w14:paraId="08FDBD9F"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9602D3E"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9B46B01"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2979EA25" w14:textId="77777777" w:rsidR="0057330C" w:rsidRPr="00477BA2" w:rsidRDefault="0057330C" w:rsidP="00B37BE5">
            <w:pPr>
              <w:pStyle w:val="TAL"/>
              <w:rPr>
                <w:snapToGrid w:val="0"/>
                <w:color w:val="000000"/>
                <w:sz w:val="16"/>
              </w:rPr>
            </w:pPr>
            <w:r w:rsidRPr="00477BA2">
              <w:rPr>
                <w:snapToGrid w:val="0"/>
                <w:color w:val="000000"/>
                <w:sz w:val="16"/>
              </w:rPr>
              <w:t>0648</w:t>
            </w:r>
          </w:p>
        </w:tc>
        <w:tc>
          <w:tcPr>
            <w:tcW w:w="425" w:type="dxa"/>
            <w:shd w:val="solid" w:color="FFFFFF" w:fill="auto"/>
          </w:tcPr>
          <w:p w14:paraId="45184CAE"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504294B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50F539" w14:textId="77777777" w:rsidR="0057330C" w:rsidRPr="00477BA2" w:rsidRDefault="0057330C" w:rsidP="00B37BE5">
            <w:pPr>
              <w:pStyle w:val="TAL"/>
              <w:rPr>
                <w:sz w:val="16"/>
                <w:szCs w:val="16"/>
              </w:rPr>
            </w:pPr>
            <w:r w:rsidRPr="00477BA2">
              <w:rPr>
                <w:sz w:val="16"/>
                <w:szCs w:val="16"/>
              </w:rPr>
              <w:t>CS PLMN reselection requirement for CSFB and RAT/LA checking</w:t>
            </w:r>
          </w:p>
        </w:tc>
        <w:tc>
          <w:tcPr>
            <w:tcW w:w="709" w:type="dxa"/>
            <w:shd w:val="solid" w:color="FFFFFF" w:fill="auto"/>
          </w:tcPr>
          <w:p w14:paraId="2DDC4807"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59585C3" w14:textId="77777777" w:rsidTr="005A793A">
        <w:tc>
          <w:tcPr>
            <w:tcW w:w="800" w:type="dxa"/>
            <w:shd w:val="solid" w:color="FFFFFF" w:fill="auto"/>
          </w:tcPr>
          <w:p w14:paraId="55EDAAE0"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C1278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2215F27C"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F04385E" w14:textId="77777777" w:rsidR="0057330C" w:rsidRPr="00477BA2" w:rsidRDefault="0057330C" w:rsidP="00B37BE5">
            <w:pPr>
              <w:pStyle w:val="TAL"/>
              <w:rPr>
                <w:snapToGrid w:val="0"/>
                <w:color w:val="000000"/>
                <w:sz w:val="16"/>
              </w:rPr>
            </w:pPr>
            <w:r w:rsidRPr="00477BA2">
              <w:rPr>
                <w:snapToGrid w:val="0"/>
                <w:color w:val="000000"/>
                <w:sz w:val="16"/>
              </w:rPr>
              <w:t>0651</w:t>
            </w:r>
          </w:p>
        </w:tc>
        <w:tc>
          <w:tcPr>
            <w:tcW w:w="425" w:type="dxa"/>
            <w:shd w:val="solid" w:color="FFFFFF" w:fill="auto"/>
          </w:tcPr>
          <w:p w14:paraId="1FF34644"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2DB698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466D5808" w14:textId="77777777" w:rsidR="0057330C" w:rsidRPr="00477BA2" w:rsidRDefault="0057330C" w:rsidP="00B37BE5">
            <w:pPr>
              <w:pStyle w:val="TAL"/>
              <w:rPr>
                <w:sz w:val="16"/>
                <w:szCs w:val="16"/>
              </w:rPr>
            </w:pPr>
            <w:r w:rsidRPr="00477BA2">
              <w:rPr>
                <w:sz w:val="16"/>
                <w:szCs w:val="16"/>
              </w:rPr>
              <w:t>PS Suspending Clarification</w:t>
            </w:r>
          </w:p>
        </w:tc>
        <w:tc>
          <w:tcPr>
            <w:tcW w:w="709" w:type="dxa"/>
            <w:shd w:val="solid" w:color="FFFFFF" w:fill="auto"/>
          </w:tcPr>
          <w:p w14:paraId="6BD716E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D76163" w14:textId="77777777" w:rsidTr="005A793A">
        <w:tc>
          <w:tcPr>
            <w:tcW w:w="800" w:type="dxa"/>
            <w:shd w:val="solid" w:color="FFFFFF" w:fill="auto"/>
          </w:tcPr>
          <w:p w14:paraId="44396361"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68A65C6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1339EED"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464DD30" w14:textId="77777777" w:rsidR="0057330C" w:rsidRPr="00477BA2" w:rsidRDefault="0057330C" w:rsidP="00B37BE5">
            <w:pPr>
              <w:pStyle w:val="TAL"/>
              <w:rPr>
                <w:snapToGrid w:val="0"/>
                <w:color w:val="000000"/>
                <w:sz w:val="16"/>
              </w:rPr>
            </w:pPr>
            <w:r w:rsidRPr="00477BA2">
              <w:rPr>
                <w:snapToGrid w:val="0"/>
                <w:color w:val="000000"/>
                <w:sz w:val="16"/>
              </w:rPr>
              <w:t>0656</w:t>
            </w:r>
          </w:p>
        </w:tc>
        <w:tc>
          <w:tcPr>
            <w:tcW w:w="425" w:type="dxa"/>
            <w:shd w:val="solid" w:color="FFFFFF" w:fill="auto"/>
          </w:tcPr>
          <w:p w14:paraId="6C8654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85BF97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7E23C4" w14:textId="77777777" w:rsidR="0057330C" w:rsidRPr="00477BA2" w:rsidRDefault="0057330C" w:rsidP="00B37BE5">
            <w:pPr>
              <w:pStyle w:val="TAL"/>
              <w:rPr>
                <w:sz w:val="16"/>
                <w:szCs w:val="16"/>
              </w:rPr>
            </w:pPr>
            <w:r w:rsidRPr="00477BA2">
              <w:rPr>
                <w:sz w:val="16"/>
                <w:szCs w:val="16"/>
              </w:rPr>
              <w:t>SMS-CSFB cell ID reporting correction</w:t>
            </w:r>
          </w:p>
        </w:tc>
        <w:tc>
          <w:tcPr>
            <w:tcW w:w="709" w:type="dxa"/>
            <w:shd w:val="solid" w:color="FFFFFF" w:fill="auto"/>
          </w:tcPr>
          <w:p w14:paraId="312F18C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6FA4E3E6" w14:textId="77777777" w:rsidTr="005A793A">
        <w:tc>
          <w:tcPr>
            <w:tcW w:w="800" w:type="dxa"/>
            <w:shd w:val="solid" w:color="FFFFFF" w:fill="auto"/>
          </w:tcPr>
          <w:p w14:paraId="3FC008E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5225C29"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2366D5B"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0D0E1B72" w14:textId="77777777" w:rsidR="0057330C" w:rsidRPr="00477BA2" w:rsidRDefault="0057330C" w:rsidP="00B37BE5">
            <w:pPr>
              <w:pStyle w:val="TAL"/>
              <w:rPr>
                <w:snapToGrid w:val="0"/>
                <w:color w:val="000000"/>
                <w:sz w:val="16"/>
              </w:rPr>
            </w:pPr>
            <w:r w:rsidRPr="00477BA2">
              <w:rPr>
                <w:snapToGrid w:val="0"/>
                <w:color w:val="000000"/>
                <w:sz w:val="16"/>
              </w:rPr>
              <w:t>0660</w:t>
            </w:r>
          </w:p>
        </w:tc>
        <w:tc>
          <w:tcPr>
            <w:tcW w:w="425" w:type="dxa"/>
            <w:shd w:val="solid" w:color="FFFFFF" w:fill="auto"/>
          </w:tcPr>
          <w:p w14:paraId="713FA0A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103285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130882C" w14:textId="77777777" w:rsidR="0057330C" w:rsidRPr="00477BA2" w:rsidRDefault="0057330C" w:rsidP="00B37BE5">
            <w:pPr>
              <w:pStyle w:val="TAL"/>
              <w:rPr>
                <w:sz w:val="16"/>
                <w:szCs w:val="16"/>
              </w:rPr>
            </w:pPr>
            <w:r w:rsidRPr="00477BA2">
              <w:rPr>
                <w:sz w:val="16"/>
                <w:szCs w:val="16"/>
              </w:rPr>
              <w:t>Correction about the paging area in case of no available stored TAI list in MME</w:t>
            </w:r>
          </w:p>
        </w:tc>
        <w:tc>
          <w:tcPr>
            <w:tcW w:w="709" w:type="dxa"/>
            <w:shd w:val="solid" w:color="FFFFFF" w:fill="auto"/>
          </w:tcPr>
          <w:p w14:paraId="1DE4DAA6"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3C0BE73" w14:textId="77777777" w:rsidTr="005A793A">
        <w:tc>
          <w:tcPr>
            <w:tcW w:w="800" w:type="dxa"/>
            <w:shd w:val="solid" w:color="FFFFFF" w:fill="auto"/>
          </w:tcPr>
          <w:p w14:paraId="23C7E7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702C6F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0974A05"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56FF7150" w14:textId="77777777" w:rsidR="0057330C" w:rsidRPr="00477BA2" w:rsidRDefault="0057330C" w:rsidP="00B37BE5">
            <w:pPr>
              <w:pStyle w:val="TAL"/>
              <w:rPr>
                <w:snapToGrid w:val="0"/>
                <w:color w:val="000000"/>
                <w:sz w:val="16"/>
              </w:rPr>
            </w:pPr>
            <w:r w:rsidRPr="00477BA2">
              <w:rPr>
                <w:snapToGrid w:val="0"/>
                <w:color w:val="000000"/>
                <w:sz w:val="16"/>
              </w:rPr>
              <w:t>0663</w:t>
            </w:r>
          </w:p>
        </w:tc>
        <w:tc>
          <w:tcPr>
            <w:tcW w:w="425" w:type="dxa"/>
            <w:shd w:val="solid" w:color="FFFFFF" w:fill="auto"/>
          </w:tcPr>
          <w:p w14:paraId="20AAFF8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B1A96D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61AA9E7" w14:textId="77777777" w:rsidR="0057330C" w:rsidRPr="00477BA2" w:rsidRDefault="0057330C" w:rsidP="00B37BE5">
            <w:pPr>
              <w:pStyle w:val="TAL"/>
              <w:rPr>
                <w:sz w:val="16"/>
                <w:szCs w:val="16"/>
              </w:rPr>
            </w:pPr>
            <w:r w:rsidRPr="00477BA2">
              <w:rPr>
                <w:sz w:val="16"/>
                <w:szCs w:val="16"/>
              </w:rPr>
              <w:t>3GPP2 alignment for 1xCSFB MT</w:t>
            </w:r>
          </w:p>
        </w:tc>
        <w:tc>
          <w:tcPr>
            <w:tcW w:w="709" w:type="dxa"/>
            <w:shd w:val="solid" w:color="FFFFFF" w:fill="auto"/>
          </w:tcPr>
          <w:p w14:paraId="67F4C1E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E951E2C" w14:textId="77777777" w:rsidTr="005A793A">
        <w:tc>
          <w:tcPr>
            <w:tcW w:w="800" w:type="dxa"/>
            <w:shd w:val="solid" w:color="FFFFFF" w:fill="auto"/>
          </w:tcPr>
          <w:p w14:paraId="045706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9AF2CD"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686168FA"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7C053C19" w14:textId="77777777" w:rsidR="0057330C" w:rsidRPr="00477BA2" w:rsidRDefault="0057330C" w:rsidP="00B37BE5">
            <w:pPr>
              <w:pStyle w:val="TAL"/>
              <w:rPr>
                <w:snapToGrid w:val="0"/>
                <w:color w:val="000000"/>
                <w:sz w:val="16"/>
              </w:rPr>
            </w:pPr>
            <w:r w:rsidRPr="00477BA2">
              <w:rPr>
                <w:snapToGrid w:val="0"/>
                <w:color w:val="000000"/>
                <w:sz w:val="16"/>
              </w:rPr>
              <w:t>0665</w:t>
            </w:r>
          </w:p>
        </w:tc>
        <w:tc>
          <w:tcPr>
            <w:tcW w:w="425" w:type="dxa"/>
            <w:shd w:val="solid" w:color="FFFFFF" w:fill="auto"/>
          </w:tcPr>
          <w:p w14:paraId="6FDF7FE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C3A54E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D8CEC2" w14:textId="77777777" w:rsidR="0057330C" w:rsidRPr="00477BA2" w:rsidRDefault="0057330C" w:rsidP="00B37BE5">
            <w:pPr>
              <w:pStyle w:val="TAL"/>
              <w:rPr>
                <w:sz w:val="16"/>
                <w:szCs w:val="16"/>
              </w:rPr>
            </w:pPr>
            <w:r w:rsidRPr="00477BA2">
              <w:rPr>
                <w:sz w:val="16"/>
                <w:szCs w:val="16"/>
              </w:rPr>
              <w:t>3GPP2 alignment for 1xCSFB SMS MT</w:t>
            </w:r>
          </w:p>
        </w:tc>
        <w:tc>
          <w:tcPr>
            <w:tcW w:w="709" w:type="dxa"/>
            <w:shd w:val="solid" w:color="FFFFFF" w:fill="auto"/>
          </w:tcPr>
          <w:p w14:paraId="5C80A70A"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B129E11" w14:textId="77777777" w:rsidTr="005A793A">
        <w:tc>
          <w:tcPr>
            <w:tcW w:w="800" w:type="dxa"/>
            <w:shd w:val="solid" w:color="FFFFFF" w:fill="auto"/>
          </w:tcPr>
          <w:p w14:paraId="49B35B45"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0C14561"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18F4F84"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1EA340D" w14:textId="77777777" w:rsidR="0057330C" w:rsidRPr="00477BA2" w:rsidRDefault="0057330C" w:rsidP="00B37BE5">
            <w:pPr>
              <w:pStyle w:val="TAL"/>
              <w:rPr>
                <w:snapToGrid w:val="0"/>
                <w:color w:val="000000"/>
                <w:sz w:val="16"/>
              </w:rPr>
            </w:pPr>
            <w:r w:rsidRPr="00477BA2">
              <w:rPr>
                <w:snapToGrid w:val="0"/>
                <w:color w:val="000000"/>
                <w:sz w:val="16"/>
              </w:rPr>
              <w:t>0671</w:t>
            </w:r>
          </w:p>
        </w:tc>
        <w:tc>
          <w:tcPr>
            <w:tcW w:w="425" w:type="dxa"/>
            <w:shd w:val="solid" w:color="FFFFFF" w:fill="auto"/>
          </w:tcPr>
          <w:p w14:paraId="50DBA56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6793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45811C" w14:textId="77777777" w:rsidR="0057330C" w:rsidRPr="00477BA2" w:rsidRDefault="0057330C" w:rsidP="00B37BE5">
            <w:pPr>
              <w:pStyle w:val="TAL"/>
              <w:rPr>
                <w:sz w:val="16"/>
                <w:szCs w:val="16"/>
              </w:rPr>
            </w:pPr>
            <w:r w:rsidRPr="00477BA2">
              <w:rPr>
                <w:sz w:val="16"/>
                <w:szCs w:val="16"/>
              </w:rPr>
              <w:t>CSFB procedures for other types of CS services</w:t>
            </w:r>
          </w:p>
        </w:tc>
        <w:tc>
          <w:tcPr>
            <w:tcW w:w="709" w:type="dxa"/>
            <w:shd w:val="solid" w:color="FFFFFF" w:fill="auto"/>
          </w:tcPr>
          <w:p w14:paraId="6076DD3F"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0E1201A" w14:textId="77777777" w:rsidTr="005A793A">
        <w:tc>
          <w:tcPr>
            <w:tcW w:w="800" w:type="dxa"/>
            <w:shd w:val="solid" w:color="FFFFFF" w:fill="auto"/>
          </w:tcPr>
          <w:p w14:paraId="2446C666"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A35F0D3"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264AA38"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AE2D879" w14:textId="77777777" w:rsidR="0057330C" w:rsidRPr="00477BA2" w:rsidRDefault="0057330C" w:rsidP="00B37BE5">
            <w:pPr>
              <w:pStyle w:val="TAL"/>
              <w:rPr>
                <w:snapToGrid w:val="0"/>
                <w:color w:val="000000"/>
                <w:sz w:val="16"/>
              </w:rPr>
            </w:pPr>
            <w:r w:rsidRPr="00477BA2">
              <w:rPr>
                <w:snapToGrid w:val="0"/>
                <w:color w:val="000000"/>
                <w:sz w:val="16"/>
              </w:rPr>
              <w:t>0673</w:t>
            </w:r>
          </w:p>
        </w:tc>
        <w:tc>
          <w:tcPr>
            <w:tcW w:w="425" w:type="dxa"/>
            <w:shd w:val="solid" w:color="FFFFFF" w:fill="auto"/>
          </w:tcPr>
          <w:p w14:paraId="2B97614A"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97C2AB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B7FE90D" w14:textId="77777777" w:rsidR="0057330C" w:rsidRPr="00477BA2" w:rsidRDefault="0057330C" w:rsidP="00B37BE5">
            <w:pPr>
              <w:pStyle w:val="TAL"/>
              <w:rPr>
                <w:sz w:val="16"/>
                <w:szCs w:val="16"/>
              </w:rPr>
            </w:pPr>
            <w:r w:rsidRPr="00477BA2">
              <w:rPr>
                <w:sz w:val="16"/>
                <w:szCs w:val="16"/>
              </w:rPr>
              <w:t>Correction to CSFB NACC/CCO</w:t>
            </w:r>
          </w:p>
        </w:tc>
        <w:tc>
          <w:tcPr>
            <w:tcW w:w="709" w:type="dxa"/>
            <w:shd w:val="solid" w:color="FFFFFF" w:fill="auto"/>
          </w:tcPr>
          <w:p w14:paraId="551C7C8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64894B4" w14:textId="77777777" w:rsidTr="005A793A">
        <w:tc>
          <w:tcPr>
            <w:tcW w:w="800" w:type="dxa"/>
            <w:shd w:val="solid" w:color="FFFFFF" w:fill="auto"/>
          </w:tcPr>
          <w:p w14:paraId="17996AFA"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73A9B10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FF8C922"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1648FFBC" w14:textId="77777777" w:rsidR="0057330C" w:rsidRPr="00477BA2" w:rsidRDefault="0057330C" w:rsidP="00B37BE5">
            <w:pPr>
              <w:pStyle w:val="TAL"/>
              <w:rPr>
                <w:snapToGrid w:val="0"/>
                <w:color w:val="000000"/>
                <w:sz w:val="16"/>
              </w:rPr>
            </w:pPr>
            <w:r w:rsidRPr="00477BA2">
              <w:rPr>
                <w:snapToGrid w:val="0"/>
                <w:color w:val="000000"/>
                <w:sz w:val="16"/>
              </w:rPr>
              <w:t>0674</w:t>
            </w:r>
          </w:p>
        </w:tc>
        <w:tc>
          <w:tcPr>
            <w:tcW w:w="425" w:type="dxa"/>
            <w:shd w:val="solid" w:color="FFFFFF" w:fill="auto"/>
          </w:tcPr>
          <w:p w14:paraId="098795BC"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187F6E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48170EAC" w14:textId="77777777" w:rsidR="0057330C" w:rsidRPr="00477BA2" w:rsidRDefault="0057330C" w:rsidP="00B37BE5">
            <w:pPr>
              <w:pStyle w:val="TAL"/>
              <w:rPr>
                <w:sz w:val="16"/>
                <w:szCs w:val="16"/>
              </w:rPr>
            </w:pPr>
            <w:r w:rsidRPr="00477BA2">
              <w:rPr>
                <w:sz w:val="16"/>
                <w:szCs w:val="16"/>
              </w:rPr>
              <w:t>Introduction of MT Roaming Forwarding for CSFB</w:t>
            </w:r>
          </w:p>
        </w:tc>
        <w:tc>
          <w:tcPr>
            <w:tcW w:w="709" w:type="dxa"/>
            <w:shd w:val="solid" w:color="FFFFFF" w:fill="auto"/>
          </w:tcPr>
          <w:p w14:paraId="379ABCC5"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7B0C268" w14:textId="77777777" w:rsidTr="005A793A">
        <w:tc>
          <w:tcPr>
            <w:tcW w:w="800" w:type="dxa"/>
            <w:tcBorders>
              <w:top w:val="single" w:sz="12" w:space="0" w:color="auto"/>
            </w:tcBorders>
            <w:shd w:val="solid" w:color="FFFFFF" w:fill="auto"/>
          </w:tcPr>
          <w:p w14:paraId="697D8DA3" w14:textId="77777777" w:rsidR="0057330C" w:rsidRPr="00477BA2" w:rsidRDefault="0057330C" w:rsidP="00B37BE5">
            <w:pPr>
              <w:pStyle w:val="TAL"/>
              <w:rPr>
                <w:sz w:val="16"/>
                <w:szCs w:val="16"/>
              </w:rPr>
            </w:pPr>
            <w:r w:rsidRPr="00477BA2">
              <w:rPr>
                <w:snapToGrid w:val="0"/>
                <w:color w:val="000000"/>
                <w:sz w:val="16"/>
              </w:rPr>
              <w:t>2011-04</w:t>
            </w:r>
          </w:p>
        </w:tc>
        <w:tc>
          <w:tcPr>
            <w:tcW w:w="760" w:type="dxa"/>
            <w:tcBorders>
              <w:top w:val="single" w:sz="12" w:space="0" w:color="auto"/>
            </w:tcBorders>
            <w:shd w:val="solid" w:color="FFFFFF" w:fill="auto"/>
          </w:tcPr>
          <w:p w14:paraId="10AF94AA"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3AE6E732"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7402DCC"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0429D3A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53A8D69A"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0F3DA93D" w14:textId="77777777" w:rsidR="0057330C" w:rsidRPr="00477BA2" w:rsidRDefault="0057330C" w:rsidP="00B37BE5">
            <w:pPr>
              <w:pStyle w:val="TAL"/>
              <w:rPr>
                <w:sz w:val="16"/>
                <w:szCs w:val="16"/>
              </w:rPr>
            </w:pPr>
            <w:r w:rsidRPr="00477BA2">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Pr="00477BA2" w:rsidRDefault="0057330C" w:rsidP="00B37BE5">
            <w:pPr>
              <w:pStyle w:val="TAL"/>
              <w:rPr>
                <w:sz w:val="16"/>
                <w:szCs w:val="16"/>
              </w:rPr>
            </w:pPr>
            <w:r w:rsidRPr="00477BA2">
              <w:rPr>
                <w:snapToGrid w:val="0"/>
                <w:color w:val="000000"/>
                <w:sz w:val="16"/>
              </w:rPr>
              <w:t>10.3.1</w:t>
            </w:r>
          </w:p>
        </w:tc>
      </w:tr>
      <w:tr w:rsidR="0057330C" w:rsidRPr="00477BA2" w14:paraId="255D8CFC" w14:textId="77777777" w:rsidTr="005A793A">
        <w:tc>
          <w:tcPr>
            <w:tcW w:w="800" w:type="dxa"/>
            <w:tcBorders>
              <w:top w:val="single" w:sz="12" w:space="0" w:color="auto"/>
            </w:tcBorders>
            <w:shd w:val="solid" w:color="FFFFFF" w:fill="auto"/>
          </w:tcPr>
          <w:p w14:paraId="631EF7A1" w14:textId="77777777" w:rsidR="0057330C" w:rsidRPr="00477BA2" w:rsidRDefault="0057330C" w:rsidP="00B37BE5">
            <w:pPr>
              <w:pStyle w:val="TAL"/>
              <w:rPr>
                <w:sz w:val="16"/>
                <w:szCs w:val="16"/>
              </w:rPr>
            </w:pPr>
            <w:r w:rsidRPr="00477BA2">
              <w:rPr>
                <w:snapToGrid w:val="0"/>
                <w:color w:val="000000"/>
                <w:sz w:val="16"/>
              </w:rPr>
              <w:t>2011-06</w:t>
            </w:r>
          </w:p>
        </w:tc>
        <w:tc>
          <w:tcPr>
            <w:tcW w:w="760" w:type="dxa"/>
            <w:tcBorders>
              <w:top w:val="single" w:sz="12" w:space="0" w:color="auto"/>
            </w:tcBorders>
            <w:shd w:val="solid" w:color="FFFFFF" w:fill="auto"/>
          </w:tcPr>
          <w:p w14:paraId="360ED240" w14:textId="77777777" w:rsidR="0057330C" w:rsidRPr="00477BA2" w:rsidRDefault="0057330C" w:rsidP="00B37BE5">
            <w:pPr>
              <w:pStyle w:val="TAL"/>
              <w:rPr>
                <w:sz w:val="16"/>
                <w:szCs w:val="16"/>
              </w:rPr>
            </w:pPr>
            <w:r w:rsidRPr="00477BA2">
              <w:rPr>
                <w:snapToGrid w:val="0"/>
                <w:color w:val="000000"/>
                <w:sz w:val="16"/>
              </w:rPr>
              <w:t>SP-52</w:t>
            </w:r>
          </w:p>
        </w:tc>
        <w:tc>
          <w:tcPr>
            <w:tcW w:w="992" w:type="dxa"/>
            <w:tcBorders>
              <w:top w:val="single" w:sz="12" w:space="0" w:color="auto"/>
            </w:tcBorders>
            <w:shd w:val="solid" w:color="FFFFFF" w:fill="auto"/>
          </w:tcPr>
          <w:p w14:paraId="71A4B744" w14:textId="77777777" w:rsidR="0057330C" w:rsidRPr="00477BA2" w:rsidRDefault="0057330C" w:rsidP="00B37BE5">
            <w:pPr>
              <w:pStyle w:val="TAL"/>
              <w:rPr>
                <w:sz w:val="16"/>
                <w:szCs w:val="16"/>
              </w:rPr>
            </w:pPr>
            <w:r w:rsidRPr="00477BA2">
              <w:rPr>
                <w:sz w:val="16"/>
                <w:szCs w:val="16"/>
              </w:rPr>
              <w:t>SP-110330</w:t>
            </w:r>
          </w:p>
        </w:tc>
        <w:tc>
          <w:tcPr>
            <w:tcW w:w="567" w:type="dxa"/>
            <w:tcBorders>
              <w:top w:val="single" w:sz="12" w:space="0" w:color="auto"/>
            </w:tcBorders>
            <w:shd w:val="solid" w:color="FFFFFF" w:fill="auto"/>
          </w:tcPr>
          <w:p w14:paraId="5717999F" w14:textId="77777777" w:rsidR="0057330C" w:rsidRPr="00477BA2" w:rsidRDefault="0057330C" w:rsidP="00B37BE5">
            <w:pPr>
              <w:pStyle w:val="TAL"/>
              <w:rPr>
                <w:sz w:val="16"/>
                <w:szCs w:val="16"/>
              </w:rPr>
            </w:pPr>
            <w:r w:rsidRPr="00477BA2">
              <w:rPr>
                <w:snapToGrid w:val="0"/>
                <w:color w:val="000000"/>
                <w:sz w:val="16"/>
              </w:rPr>
              <w:t>0658</w:t>
            </w:r>
          </w:p>
        </w:tc>
        <w:tc>
          <w:tcPr>
            <w:tcW w:w="425" w:type="dxa"/>
            <w:tcBorders>
              <w:top w:val="single" w:sz="12" w:space="0" w:color="auto"/>
            </w:tcBorders>
            <w:shd w:val="solid" w:color="FFFFFF" w:fill="auto"/>
          </w:tcPr>
          <w:p w14:paraId="3F6D5495" w14:textId="77777777" w:rsidR="0057330C" w:rsidRPr="00477BA2" w:rsidRDefault="0057330C" w:rsidP="00B37BE5">
            <w:pPr>
              <w:pStyle w:val="TAL"/>
              <w:rPr>
                <w:sz w:val="16"/>
                <w:szCs w:val="16"/>
              </w:rPr>
            </w:pPr>
            <w:r w:rsidRPr="00477BA2">
              <w:rPr>
                <w:sz w:val="16"/>
                <w:szCs w:val="16"/>
              </w:rPr>
              <w:t>5</w:t>
            </w:r>
          </w:p>
        </w:tc>
        <w:tc>
          <w:tcPr>
            <w:tcW w:w="425" w:type="dxa"/>
            <w:tcBorders>
              <w:top w:val="single" w:sz="12" w:space="0" w:color="auto"/>
            </w:tcBorders>
            <w:shd w:val="solid" w:color="FFFFFF" w:fill="auto"/>
          </w:tcPr>
          <w:p w14:paraId="6052C09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1B2CF8C" w14:textId="77777777" w:rsidR="0057330C" w:rsidRPr="00477BA2" w:rsidRDefault="0057330C" w:rsidP="00B37BE5">
            <w:pPr>
              <w:pStyle w:val="TAL"/>
              <w:rPr>
                <w:sz w:val="16"/>
                <w:szCs w:val="16"/>
              </w:rPr>
            </w:pPr>
            <w:r w:rsidRPr="00477BA2">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362CA962" w14:textId="77777777" w:rsidTr="005A793A">
        <w:tc>
          <w:tcPr>
            <w:tcW w:w="800" w:type="dxa"/>
            <w:shd w:val="solid" w:color="FFFFFF" w:fill="auto"/>
          </w:tcPr>
          <w:p w14:paraId="10F66F20" w14:textId="77777777" w:rsidR="0057330C" w:rsidRPr="00477BA2" w:rsidRDefault="0057330C" w:rsidP="00B37BE5">
            <w:pPr>
              <w:pStyle w:val="TAL"/>
              <w:rPr>
                <w:sz w:val="16"/>
                <w:szCs w:val="16"/>
              </w:rPr>
            </w:pPr>
            <w:r w:rsidRPr="00477BA2">
              <w:rPr>
                <w:snapToGrid w:val="0"/>
                <w:color w:val="000000"/>
                <w:sz w:val="16"/>
              </w:rPr>
              <w:t>2011-06</w:t>
            </w:r>
          </w:p>
        </w:tc>
        <w:tc>
          <w:tcPr>
            <w:tcW w:w="760" w:type="dxa"/>
            <w:shd w:val="solid" w:color="FFFFFF" w:fill="auto"/>
          </w:tcPr>
          <w:p w14:paraId="5911CE5A" w14:textId="77777777" w:rsidR="0057330C" w:rsidRPr="00477BA2" w:rsidRDefault="0057330C" w:rsidP="00B37BE5">
            <w:pPr>
              <w:pStyle w:val="TAL"/>
              <w:rPr>
                <w:sz w:val="16"/>
                <w:szCs w:val="16"/>
              </w:rPr>
            </w:pPr>
            <w:r w:rsidRPr="00477BA2">
              <w:rPr>
                <w:snapToGrid w:val="0"/>
                <w:color w:val="000000"/>
                <w:sz w:val="16"/>
              </w:rPr>
              <w:t>SP-52</w:t>
            </w:r>
          </w:p>
        </w:tc>
        <w:tc>
          <w:tcPr>
            <w:tcW w:w="992" w:type="dxa"/>
            <w:shd w:val="solid" w:color="FFFFFF" w:fill="auto"/>
          </w:tcPr>
          <w:p w14:paraId="1B264796"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269506C2" w14:textId="77777777" w:rsidR="0057330C" w:rsidRPr="00477BA2" w:rsidRDefault="0057330C" w:rsidP="00B37BE5">
            <w:pPr>
              <w:pStyle w:val="TAL"/>
              <w:rPr>
                <w:sz w:val="16"/>
                <w:szCs w:val="16"/>
              </w:rPr>
            </w:pPr>
            <w:r w:rsidRPr="00477BA2">
              <w:rPr>
                <w:snapToGrid w:val="0"/>
                <w:color w:val="000000"/>
                <w:sz w:val="16"/>
              </w:rPr>
              <w:t>0666</w:t>
            </w:r>
          </w:p>
        </w:tc>
        <w:tc>
          <w:tcPr>
            <w:tcW w:w="425" w:type="dxa"/>
            <w:shd w:val="solid" w:color="FFFFFF" w:fill="auto"/>
          </w:tcPr>
          <w:p w14:paraId="3E30FBF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783F3B79"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2CD97DC1" w14:textId="77777777" w:rsidR="0057330C" w:rsidRPr="00477BA2" w:rsidRDefault="0057330C" w:rsidP="00B37BE5">
            <w:pPr>
              <w:pStyle w:val="TAL"/>
              <w:rPr>
                <w:sz w:val="16"/>
                <w:szCs w:val="16"/>
              </w:rPr>
            </w:pPr>
            <w:r w:rsidRPr="00477BA2">
              <w:rPr>
                <w:sz w:val="16"/>
                <w:szCs w:val="16"/>
              </w:rPr>
              <w:t>Updating dual rx/tx e1xCSFB to use explicit UE support indicator</w:t>
            </w:r>
          </w:p>
        </w:tc>
        <w:tc>
          <w:tcPr>
            <w:tcW w:w="709" w:type="dxa"/>
            <w:shd w:val="solid" w:color="FFFFFF" w:fill="auto"/>
          </w:tcPr>
          <w:p w14:paraId="2EBA2510"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653CD2B6" w14:textId="77777777" w:rsidTr="005A793A">
        <w:tc>
          <w:tcPr>
            <w:tcW w:w="800" w:type="dxa"/>
            <w:shd w:val="solid" w:color="FFFFFF" w:fill="auto"/>
          </w:tcPr>
          <w:p w14:paraId="6A6AF4E2"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24416B9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CC9C331"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63521D3E" w14:textId="77777777" w:rsidR="0057330C" w:rsidRPr="00477BA2" w:rsidRDefault="0057330C" w:rsidP="00B37BE5">
            <w:pPr>
              <w:pStyle w:val="TAL"/>
              <w:rPr>
                <w:snapToGrid w:val="0"/>
                <w:color w:val="000000"/>
                <w:sz w:val="16"/>
              </w:rPr>
            </w:pPr>
            <w:r w:rsidRPr="00477BA2">
              <w:rPr>
                <w:snapToGrid w:val="0"/>
                <w:color w:val="000000"/>
                <w:sz w:val="16"/>
              </w:rPr>
              <w:t>0681</w:t>
            </w:r>
          </w:p>
        </w:tc>
        <w:tc>
          <w:tcPr>
            <w:tcW w:w="425" w:type="dxa"/>
            <w:shd w:val="solid" w:color="FFFFFF" w:fill="auto"/>
          </w:tcPr>
          <w:p w14:paraId="6038C9D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DA3E94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3A8259" w14:textId="77777777" w:rsidR="0057330C" w:rsidRPr="00477BA2" w:rsidRDefault="0057330C" w:rsidP="00B37BE5">
            <w:pPr>
              <w:pStyle w:val="TAL"/>
              <w:rPr>
                <w:sz w:val="16"/>
                <w:szCs w:val="16"/>
              </w:rPr>
            </w:pPr>
            <w:r w:rsidRPr="00477BA2">
              <w:rPr>
                <w:sz w:val="16"/>
                <w:szCs w:val="16"/>
              </w:rPr>
              <w:t>RRC release with system information clarification</w:t>
            </w:r>
          </w:p>
        </w:tc>
        <w:tc>
          <w:tcPr>
            <w:tcW w:w="709" w:type="dxa"/>
            <w:shd w:val="solid" w:color="FFFFFF" w:fill="auto"/>
          </w:tcPr>
          <w:p w14:paraId="23A7538B"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1BC3527D" w14:textId="77777777" w:rsidTr="005A793A">
        <w:tc>
          <w:tcPr>
            <w:tcW w:w="800" w:type="dxa"/>
            <w:shd w:val="solid" w:color="FFFFFF" w:fill="auto"/>
          </w:tcPr>
          <w:p w14:paraId="696C7A70"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01A2113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417B9F2F" w14:textId="77777777" w:rsidR="0057330C" w:rsidRPr="00477BA2" w:rsidRDefault="0057330C" w:rsidP="00B37BE5">
            <w:pPr>
              <w:pStyle w:val="TAL"/>
              <w:rPr>
                <w:sz w:val="16"/>
                <w:szCs w:val="16"/>
              </w:rPr>
            </w:pPr>
            <w:r w:rsidRPr="00477BA2">
              <w:rPr>
                <w:sz w:val="16"/>
                <w:szCs w:val="16"/>
              </w:rPr>
              <w:t>SP-110327</w:t>
            </w:r>
          </w:p>
        </w:tc>
        <w:tc>
          <w:tcPr>
            <w:tcW w:w="567" w:type="dxa"/>
            <w:shd w:val="solid" w:color="FFFFFF" w:fill="auto"/>
          </w:tcPr>
          <w:p w14:paraId="3E96A1FF" w14:textId="77777777" w:rsidR="0057330C" w:rsidRPr="00477BA2" w:rsidRDefault="0057330C" w:rsidP="00B37BE5">
            <w:pPr>
              <w:pStyle w:val="TAL"/>
              <w:rPr>
                <w:snapToGrid w:val="0"/>
                <w:color w:val="000000"/>
                <w:sz w:val="16"/>
              </w:rPr>
            </w:pPr>
            <w:r w:rsidRPr="00477BA2">
              <w:rPr>
                <w:snapToGrid w:val="0"/>
                <w:color w:val="000000"/>
                <w:sz w:val="16"/>
              </w:rPr>
              <w:t>0684</w:t>
            </w:r>
          </w:p>
        </w:tc>
        <w:tc>
          <w:tcPr>
            <w:tcW w:w="425" w:type="dxa"/>
            <w:shd w:val="solid" w:color="FFFFFF" w:fill="auto"/>
          </w:tcPr>
          <w:p w14:paraId="33D1835D"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07A9447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03B3DC6D" w14:textId="77777777" w:rsidR="0057330C" w:rsidRPr="00477BA2" w:rsidRDefault="0057330C" w:rsidP="00B37BE5">
            <w:pPr>
              <w:pStyle w:val="TAL"/>
              <w:rPr>
                <w:sz w:val="16"/>
                <w:szCs w:val="16"/>
              </w:rPr>
            </w:pPr>
            <w:r w:rsidRPr="00477BA2">
              <w:rPr>
                <w:sz w:val="16"/>
                <w:szCs w:val="16"/>
              </w:rPr>
              <w:t>Priority for terminating CSFB sessions for eMPS</w:t>
            </w:r>
          </w:p>
        </w:tc>
        <w:tc>
          <w:tcPr>
            <w:tcW w:w="709" w:type="dxa"/>
            <w:shd w:val="solid" w:color="FFFFFF" w:fill="auto"/>
          </w:tcPr>
          <w:p w14:paraId="261C039D"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8399C19" w14:textId="77777777" w:rsidTr="005A793A">
        <w:tc>
          <w:tcPr>
            <w:tcW w:w="800" w:type="dxa"/>
            <w:shd w:val="solid" w:color="FFFFFF" w:fill="auto"/>
          </w:tcPr>
          <w:p w14:paraId="2F403E95"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4EADA44F"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6853DCB" w14:textId="77777777" w:rsidR="0057330C" w:rsidRPr="00477BA2" w:rsidRDefault="0057330C" w:rsidP="00B37BE5">
            <w:pPr>
              <w:pStyle w:val="TAL"/>
              <w:rPr>
                <w:sz w:val="16"/>
                <w:szCs w:val="16"/>
              </w:rPr>
            </w:pPr>
            <w:r w:rsidRPr="00477BA2">
              <w:rPr>
                <w:sz w:val="16"/>
                <w:szCs w:val="16"/>
              </w:rPr>
              <w:t>SP-110330</w:t>
            </w:r>
          </w:p>
        </w:tc>
        <w:tc>
          <w:tcPr>
            <w:tcW w:w="567" w:type="dxa"/>
            <w:shd w:val="solid" w:color="FFFFFF" w:fill="auto"/>
          </w:tcPr>
          <w:p w14:paraId="70A07F71" w14:textId="77777777" w:rsidR="0057330C" w:rsidRPr="00477BA2" w:rsidRDefault="0057330C" w:rsidP="00B37BE5">
            <w:pPr>
              <w:pStyle w:val="TAL"/>
              <w:rPr>
                <w:snapToGrid w:val="0"/>
                <w:color w:val="000000"/>
                <w:sz w:val="16"/>
              </w:rPr>
            </w:pPr>
            <w:r w:rsidRPr="00477BA2">
              <w:rPr>
                <w:snapToGrid w:val="0"/>
                <w:color w:val="000000"/>
                <w:sz w:val="16"/>
              </w:rPr>
              <w:t>0686</w:t>
            </w:r>
          </w:p>
        </w:tc>
        <w:tc>
          <w:tcPr>
            <w:tcW w:w="425" w:type="dxa"/>
            <w:shd w:val="solid" w:color="FFFFFF" w:fill="auto"/>
          </w:tcPr>
          <w:p w14:paraId="58460511"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113D302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36BF205" w14:textId="77777777" w:rsidR="0057330C" w:rsidRPr="00477BA2" w:rsidRDefault="0057330C" w:rsidP="00B37BE5">
            <w:pPr>
              <w:pStyle w:val="TAL"/>
              <w:rPr>
                <w:sz w:val="16"/>
                <w:szCs w:val="16"/>
              </w:rPr>
            </w:pPr>
            <w:r w:rsidRPr="00477BA2">
              <w:rPr>
                <w:sz w:val="16"/>
                <w:szCs w:val="16"/>
              </w:rPr>
              <w:t>Interaction between LIPA and CSFB service</w:t>
            </w:r>
          </w:p>
        </w:tc>
        <w:tc>
          <w:tcPr>
            <w:tcW w:w="709" w:type="dxa"/>
            <w:shd w:val="solid" w:color="FFFFFF" w:fill="auto"/>
          </w:tcPr>
          <w:p w14:paraId="0F30A514"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7929FF5" w14:textId="77777777" w:rsidTr="005A793A">
        <w:tc>
          <w:tcPr>
            <w:tcW w:w="800" w:type="dxa"/>
            <w:shd w:val="solid" w:color="FFFFFF" w:fill="auto"/>
          </w:tcPr>
          <w:p w14:paraId="35264EE3"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19AD323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246BE9A2"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5AEE9F2D" w14:textId="77777777" w:rsidR="0057330C" w:rsidRPr="00477BA2" w:rsidRDefault="0057330C" w:rsidP="00B37BE5">
            <w:pPr>
              <w:pStyle w:val="TAL"/>
              <w:rPr>
                <w:snapToGrid w:val="0"/>
                <w:color w:val="000000"/>
                <w:sz w:val="16"/>
              </w:rPr>
            </w:pPr>
            <w:r w:rsidRPr="00477BA2">
              <w:rPr>
                <w:snapToGrid w:val="0"/>
                <w:color w:val="000000"/>
                <w:sz w:val="16"/>
              </w:rPr>
              <w:t>0689</w:t>
            </w:r>
          </w:p>
        </w:tc>
        <w:tc>
          <w:tcPr>
            <w:tcW w:w="425" w:type="dxa"/>
            <w:shd w:val="solid" w:color="FFFFFF" w:fill="auto"/>
          </w:tcPr>
          <w:p w14:paraId="0F5D6B73"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0DEFD60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4F357D6" w14:textId="77777777" w:rsidR="0057330C" w:rsidRPr="00477BA2" w:rsidRDefault="0057330C" w:rsidP="00B37BE5">
            <w:pPr>
              <w:pStyle w:val="TAL"/>
              <w:rPr>
                <w:sz w:val="16"/>
                <w:szCs w:val="16"/>
              </w:rPr>
            </w:pPr>
            <w:r w:rsidRPr="00477BA2">
              <w:rPr>
                <w:sz w:val="16"/>
                <w:szCs w:val="16"/>
              </w:rPr>
              <w:t>Correct detach procedure with ISR activated</w:t>
            </w:r>
          </w:p>
        </w:tc>
        <w:tc>
          <w:tcPr>
            <w:tcW w:w="709" w:type="dxa"/>
            <w:shd w:val="solid" w:color="FFFFFF" w:fill="auto"/>
          </w:tcPr>
          <w:p w14:paraId="467D7F8A"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3D9A4D7E" w14:textId="77777777" w:rsidTr="005A793A">
        <w:tc>
          <w:tcPr>
            <w:tcW w:w="800" w:type="dxa"/>
            <w:shd w:val="solid" w:color="FFFFFF" w:fill="auto"/>
          </w:tcPr>
          <w:p w14:paraId="2F0F5724"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7A8ED172"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4060CA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072067D2" w14:textId="77777777" w:rsidR="0057330C" w:rsidRPr="00477BA2" w:rsidRDefault="0057330C" w:rsidP="00B37BE5">
            <w:pPr>
              <w:pStyle w:val="TAL"/>
              <w:rPr>
                <w:snapToGrid w:val="0"/>
                <w:color w:val="000000"/>
                <w:sz w:val="16"/>
              </w:rPr>
            </w:pPr>
            <w:r w:rsidRPr="00477BA2">
              <w:rPr>
                <w:snapToGrid w:val="0"/>
                <w:color w:val="000000"/>
                <w:sz w:val="16"/>
              </w:rPr>
              <w:t>0691</w:t>
            </w:r>
          </w:p>
        </w:tc>
        <w:tc>
          <w:tcPr>
            <w:tcW w:w="425" w:type="dxa"/>
            <w:shd w:val="solid" w:color="FFFFFF" w:fill="auto"/>
          </w:tcPr>
          <w:p w14:paraId="013B8E27"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4C91DB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2870F58" w14:textId="77777777" w:rsidR="0057330C" w:rsidRPr="00477BA2" w:rsidRDefault="0057330C" w:rsidP="00B37BE5">
            <w:pPr>
              <w:pStyle w:val="TAL"/>
              <w:rPr>
                <w:sz w:val="16"/>
                <w:szCs w:val="16"/>
              </w:rPr>
            </w:pPr>
            <w:r w:rsidRPr="00477BA2">
              <w:rPr>
                <w:sz w:val="16"/>
                <w:szCs w:val="16"/>
              </w:rPr>
              <w:t>Correction of PS suspension procedure in CSFB to GERAN A/Gb mode</w:t>
            </w:r>
          </w:p>
        </w:tc>
        <w:tc>
          <w:tcPr>
            <w:tcW w:w="709" w:type="dxa"/>
            <w:shd w:val="solid" w:color="FFFFFF" w:fill="auto"/>
          </w:tcPr>
          <w:p w14:paraId="62645193"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37F5C32" w14:textId="77777777" w:rsidTr="005A793A">
        <w:tc>
          <w:tcPr>
            <w:tcW w:w="800" w:type="dxa"/>
            <w:shd w:val="solid" w:color="FFFFFF" w:fill="auto"/>
          </w:tcPr>
          <w:p w14:paraId="639BB37D"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67419EA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B7010C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7540B79F" w14:textId="77777777" w:rsidR="0057330C" w:rsidRPr="00477BA2" w:rsidRDefault="0057330C" w:rsidP="00B37BE5">
            <w:pPr>
              <w:pStyle w:val="TAL"/>
              <w:rPr>
                <w:snapToGrid w:val="0"/>
                <w:color w:val="000000"/>
                <w:sz w:val="16"/>
              </w:rPr>
            </w:pPr>
            <w:r w:rsidRPr="00477BA2">
              <w:rPr>
                <w:snapToGrid w:val="0"/>
                <w:color w:val="000000"/>
                <w:sz w:val="16"/>
              </w:rPr>
              <w:t>0694</w:t>
            </w:r>
          </w:p>
        </w:tc>
        <w:tc>
          <w:tcPr>
            <w:tcW w:w="425" w:type="dxa"/>
            <w:shd w:val="solid" w:color="FFFFFF" w:fill="auto"/>
          </w:tcPr>
          <w:p w14:paraId="4ED14F5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EDD8A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420F943" w14:textId="77777777" w:rsidR="0057330C" w:rsidRPr="00477BA2" w:rsidRDefault="0057330C" w:rsidP="00B37BE5">
            <w:pPr>
              <w:pStyle w:val="TAL"/>
              <w:rPr>
                <w:sz w:val="16"/>
                <w:szCs w:val="16"/>
              </w:rPr>
            </w:pPr>
            <w:r w:rsidRPr="00477BA2">
              <w:rPr>
                <w:sz w:val="16"/>
                <w:szCs w:val="16"/>
              </w:rPr>
              <w:t>Correction of CSFB Paging to avoid the use of TMSI</w:t>
            </w:r>
          </w:p>
        </w:tc>
        <w:tc>
          <w:tcPr>
            <w:tcW w:w="709" w:type="dxa"/>
            <w:shd w:val="solid" w:color="FFFFFF" w:fill="auto"/>
          </w:tcPr>
          <w:p w14:paraId="20074F71"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69D6A62E" w14:textId="77777777" w:rsidTr="005A793A">
        <w:tc>
          <w:tcPr>
            <w:tcW w:w="800" w:type="dxa"/>
            <w:tcBorders>
              <w:top w:val="single" w:sz="12" w:space="0" w:color="auto"/>
            </w:tcBorders>
            <w:shd w:val="solid" w:color="FFFFFF" w:fill="auto"/>
          </w:tcPr>
          <w:p w14:paraId="5800C234" w14:textId="77777777" w:rsidR="0057330C" w:rsidRPr="00477BA2" w:rsidRDefault="0057330C" w:rsidP="00B37BE5">
            <w:pPr>
              <w:pStyle w:val="TAL"/>
              <w:rPr>
                <w:sz w:val="16"/>
                <w:szCs w:val="16"/>
              </w:rPr>
            </w:pPr>
            <w:r w:rsidRPr="00477BA2">
              <w:rPr>
                <w:snapToGrid w:val="0"/>
                <w:color w:val="000000"/>
                <w:sz w:val="16"/>
              </w:rPr>
              <w:t>2011-09</w:t>
            </w:r>
          </w:p>
        </w:tc>
        <w:tc>
          <w:tcPr>
            <w:tcW w:w="760" w:type="dxa"/>
            <w:tcBorders>
              <w:top w:val="single" w:sz="12" w:space="0" w:color="auto"/>
            </w:tcBorders>
            <w:shd w:val="solid" w:color="FFFFFF" w:fill="auto"/>
          </w:tcPr>
          <w:p w14:paraId="30272F24" w14:textId="77777777" w:rsidR="0057330C" w:rsidRPr="00477BA2" w:rsidRDefault="0057330C" w:rsidP="00B37BE5">
            <w:pPr>
              <w:pStyle w:val="TAL"/>
              <w:rPr>
                <w:sz w:val="16"/>
                <w:szCs w:val="16"/>
              </w:rPr>
            </w:pPr>
            <w:r w:rsidRPr="00477BA2">
              <w:rPr>
                <w:snapToGrid w:val="0"/>
                <w:color w:val="000000"/>
                <w:sz w:val="16"/>
              </w:rPr>
              <w:t>SP-53</w:t>
            </w:r>
          </w:p>
        </w:tc>
        <w:tc>
          <w:tcPr>
            <w:tcW w:w="992" w:type="dxa"/>
            <w:tcBorders>
              <w:top w:val="single" w:sz="12" w:space="0" w:color="auto"/>
            </w:tcBorders>
            <w:shd w:val="solid" w:color="FFFFFF" w:fill="auto"/>
          </w:tcPr>
          <w:p w14:paraId="6A484148" w14:textId="77777777" w:rsidR="0057330C" w:rsidRPr="00477BA2" w:rsidRDefault="0057330C" w:rsidP="00B37BE5">
            <w:pPr>
              <w:pStyle w:val="TAL"/>
              <w:rPr>
                <w:sz w:val="16"/>
                <w:szCs w:val="16"/>
              </w:rPr>
            </w:pPr>
            <w:r w:rsidRPr="00477BA2">
              <w:rPr>
                <w:sz w:val="16"/>
                <w:szCs w:val="16"/>
              </w:rPr>
              <w:t>SP-110456</w:t>
            </w:r>
          </w:p>
        </w:tc>
        <w:tc>
          <w:tcPr>
            <w:tcW w:w="567" w:type="dxa"/>
            <w:tcBorders>
              <w:top w:val="single" w:sz="12" w:space="0" w:color="auto"/>
            </w:tcBorders>
            <w:shd w:val="solid" w:color="FFFFFF" w:fill="auto"/>
          </w:tcPr>
          <w:p w14:paraId="70FD52C0" w14:textId="77777777" w:rsidR="0057330C" w:rsidRPr="00477BA2" w:rsidRDefault="0057330C" w:rsidP="00B37BE5">
            <w:pPr>
              <w:pStyle w:val="TAL"/>
              <w:rPr>
                <w:sz w:val="16"/>
                <w:szCs w:val="16"/>
              </w:rPr>
            </w:pPr>
            <w:r w:rsidRPr="00477BA2">
              <w:rPr>
                <w:snapToGrid w:val="0"/>
                <w:color w:val="000000"/>
                <w:sz w:val="16"/>
              </w:rPr>
              <w:t>0702</w:t>
            </w:r>
          </w:p>
        </w:tc>
        <w:tc>
          <w:tcPr>
            <w:tcW w:w="425" w:type="dxa"/>
            <w:tcBorders>
              <w:top w:val="single" w:sz="12" w:space="0" w:color="auto"/>
            </w:tcBorders>
            <w:shd w:val="solid" w:color="FFFFFF" w:fill="auto"/>
          </w:tcPr>
          <w:p w14:paraId="415C89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619E04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79BCD881" w14:textId="77777777" w:rsidR="0057330C" w:rsidRPr="00477BA2" w:rsidRDefault="0057330C" w:rsidP="00B37BE5">
            <w:pPr>
              <w:pStyle w:val="TAL"/>
              <w:rPr>
                <w:sz w:val="16"/>
                <w:szCs w:val="16"/>
              </w:rPr>
            </w:pPr>
            <w:r w:rsidRPr="00477BA2">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Pr="00477BA2" w:rsidRDefault="0057330C" w:rsidP="00B37BE5">
            <w:pPr>
              <w:pStyle w:val="TAL"/>
              <w:rPr>
                <w:sz w:val="16"/>
                <w:szCs w:val="16"/>
              </w:rPr>
            </w:pPr>
            <w:r w:rsidRPr="00477BA2">
              <w:rPr>
                <w:snapToGrid w:val="0"/>
                <w:color w:val="000000"/>
                <w:sz w:val="16"/>
              </w:rPr>
              <w:t>10.5.0</w:t>
            </w:r>
          </w:p>
        </w:tc>
      </w:tr>
      <w:tr w:rsidR="0057330C" w:rsidRPr="00477BA2" w14:paraId="67C14F8F" w14:textId="77777777" w:rsidTr="005A793A">
        <w:tc>
          <w:tcPr>
            <w:tcW w:w="800" w:type="dxa"/>
            <w:tcBorders>
              <w:top w:val="single" w:sz="12" w:space="0" w:color="auto"/>
            </w:tcBorders>
            <w:shd w:val="solid" w:color="FFFFFF" w:fill="auto"/>
          </w:tcPr>
          <w:p w14:paraId="6AB22CFE" w14:textId="77777777" w:rsidR="0057330C" w:rsidRPr="00477BA2" w:rsidRDefault="0057330C" w:rsidP="00B37BE5">
            <w:pPr>
              <w:pStyle w:val="TAL"/>
              <w:rPr>
                <w:sz w:val="16"/>
                <w:szCs w:val="16"/>
              </w:rPr>
            </w:pPr>
            <w:r w:rsidRPr="00477BA2">
              <w:rPr>
                <w:snapToGrid w:val="0"/>
                <w:color w:val="000000"/>
                <w:sz w:val="16"/>
              </w:rPr>
              <w:t>2011-12</w:t>
            </w:r>
          </w:p>
        </w:tc>
        <w:tc>
          <w:tcPr>
            <w:tcW w:w="760" w:type="dxa"/>
            <w:tcBorders>
              <w:top w:val="single" w:sz="12" w:space="0" w:color="auto"/>
            </w:tcBorders>
            <w:shd w:val="solid" w:color="FFFFFF" w:fill="auto"/>
          </w:tcPr>
          <w:p w14:paraId="5074F6E5" w14:textId="77777777" w:rsidR="0057330C" w:rsidRPr="00477BA2" w:rsidRDefault="0057330C" w:rsidP="00B37BE5">
            <w:pPr>
              <w:pStyle w:val="TAL"/>
              <w:rPr>
                <w:sz w:val="16"/>
                <w:szCs w:val="16"/>
              </w:rPr>
            </w:pPr>
            <w:r w:rsidRPr="00477BA2">
              <w:rPr>
                <w:snapToGrid w:val="0"/>
                <w:color w:val="000000"/>
                <w:sz w:val="16"/>
              </w:rPr>
              <w:t>SP-54</w:t>
            </w:r>
          </w:p>
        </w:tc>
        <w:tc>
          <w:tcPr>
            <w:tcW w:w="992" w:type="dxa"/>
            <w:tcBorders>
              <w:top w:val="single" w:sz="12" w:space="0" w:color="auto"/>
            </w:tcBorders>
            <w:shd w:val="solid" w:color="FFFFFF" w:fill="auto"/>
          </w:tcPr>
          <w:p w14:paraId="32309B3D" w14:textId="77777777" w:rsidR="0057330C" w:rsidRPr="00477BA2" w:rsidRDefault="0057330C" w:rsidP="00B37BE5">
            <w:pPr>
              <w:pStyle w:val="TAL"/>
              <w:rPr>
                <w:sz w:val="16"/>
                <w:szCs w:val="16"/>
              </w:rPr>
            </w:pPr>
            <w:r w:rsidRPr="00477BA2">
              <w:rPr>
                <w:sz w:val="16"/>
                <w:szCs w:val="16"/>
              </w:rPr>
              <w:t>SP-110738</w:t>
            </w:r>
          </w:p>
        </w:tc>
        <w:tc>
          <w:tcPr>
            <w:tcW w:w="567" w:type="dxa"/>
            <w:tcBorders>
              <w:top w:val="single" w:sz="12" w:space="0" w:color="auto"/>
            </w:tcBorders>
            <w:shd w:val="solid" w:color="FFFFFF" w:fill="auto"/>
          </w:tcPr>
          <w:p w14:paraId="0DC04A28" w14:textId="77777777" w:rsidR="0057330C" w:rsidRPr="00477BA2" w:rsidRDefault="0057330C" w:rsidP="00B37BE5">
            <w:pPr>
              <w:pStyle w:val="TAL"/>
              <w:rPr>
                <w:sz w:val="16"/>
                <w:szCs w:val="16"/>
              </w:rPr>
            </w:pPr>
            <w:r w:rsidRPr="00477BA2">
              <w:rPr>
                <w:snapToGrid w:val="0"/>
                <w:color w:val="000000"/>
                <w:sz w:val="16"/>
              </w:rPr>
              <w:t>0706</w:t>
            </w:r>
          </w:p>
        </w:tc>
        <w:tc>
          <w:tcPr>
            <w:tcW w:w="425" w:type="dxa"/>
            <w:tcBorders>
              <w:top w:val="single" w:sz="12" w:space="0" w:color="auto"/>
            </w:tcBorders>
            <w:shd w:val="solid" w:color="FFFFFF" w:fill="auto"/>
          </w:tcPr>
          <w:p w14:paraId="24E98F97"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F364A08"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50C2D4E5" w14:textId="77777777" w:rsidR="0057330C" w:rsidRPr="00477BA2" w:rsidRDefault="0057330C" w:rsidP="00B37BE5">
            <w:pPr>
              <w:pStyle w:val="TAL"/>
              <w:rPr>
                <w:sz w:val="16"/>
                <w:szCs w:val="16"/>
              </w:rPr>
            </w:pPr>
            <w:r w:rsidRPr="00477BA2">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6C13EA8B" w14:textId="77777777" w:rsidTr="005A793A">
        <w:tc>
          <w:tcPr>
            <w:tcW w:w="800" w:type="dxa"/>
            <w:shd w:val="solid" w:color="FFFFFF" w:fill="auto"/>
          </w:tcPr>
          <w:p w14:paraId="7E16075F" w14:textId="77777777" w:rsidR="0057330C" w:rsidRPr="00477BA2" w:rsidRDefault="0057330C" w:rsidP="00B37BE5">
            <w:pPr>
              <w:pStyle w:val="TAL"/>
              <w:rPr>
                <w:sz w:val="16"/>
                <w:szCs w:val="16"/>
              </w:rPr>
            </w:pPr>
            <w:r w:rsidRPr="00477BA2">
              <w:rPr>
                <w:snapToGrid w:val="0"/>
                <w:color w:val="000000"/>
                <w:sz w:val="16"/>
              </w:rPr>
              <w:t>2011-12</w:t>
            </w:r>
          </w:p>
        </w:tc>
        <w:tc>
          <w:tcPr>
            <w:tcW w:w="760" w:type="dxa"/>
            <w:shd w:val="solid" w:color="FFFFFF" w:fill="auto"/>
          </w:tcPr>
          <w:p w14:paraId="2E25D354" w14:textId="77777777" w:rsidR="0057330C" w:rsidRPr="00477BA2" w:rsidRDefault="0057330C" w:rsidP="00B37BE5">
            <w:pPr>
              <w:pStyle w:val="TAL"/>
              <w:rPr>
                <w:sz w:val="16"/>
                <w:szCs w:val="16"/>
              </w:rPr>
            </w:pPr>
            <w:r w:rsidRPr="00477BA2">
              <w:rPr>
                <w:snapToGrid w:val="0"/>
                <w:color w:val="000000"/>
                <w:sz w:val="16"/>
              </w:rPr>
              <w:t>SP-54</w:t>
            </w:r>
          </w:p>
        </w:tc>
        <w:tc>
          <w:tcPr>
            <w:tcW w:w="992" w:type="dxa"/>
            <w:shd w:val="solid" w:color="FFFFFF" w:fill="auto"/>
          </w:tcPr>
          <w:p w14:paraId="7C291541"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4F21535A" w14:textId="77777777" w:rsidR="0057330C" w:rsidRPr="00477BA2" w:rsidRDefault="0057330C" w:rsidP="00B37BE5">
            <w:pPr>
              <w:pStyle w:val="TAL"/>
              <w:rPr>
                <w:sz w:val="16"/>
                <w:szCs w:val="16"/>
              </w:rPr>
            </w:pPr>
            <w:r w:rsidRPr="00477BA2">
              <w:rPr>
                <w:snapToGrid w:val="0"/>
                <w:color w:val="000000"/>
                <w:sz w:val="16"/>
              </w:rPr>
              <w:t>0709</w:t>
            </w:r>
          </w:p>
        </w:tc>
        <w:tc>
          <w:tcPr>
            <w:tcW w:w="425" w:type="dxa"/>
            <w:shd w:val="solid" w:color="FFFFFF" w:fill="auto"/>
          </w:tcPr>
          <w:p w14:paraId="4C877D8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04E7C27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A1B4271" w14:textId="77777777" w:rsidR="0057330C" w:rsidRPr="00477BA2" w:rsidRDefault="0057330C" w:rsidP="00B37BE5">
            <w:pPr>
              <w:pStyle w:val="TAL"/>
              <w:rPr>
                <w:sz w:val="16"/>
                <w:szCs w:val="16"/>
              </w:rPr>
            </w:pPr>
            <w:r w:rsidRPr="00477BA2">
              <w:rPr>
                <w:sz w:val="16"/>
                <w:szCs w:val="16"/>
              </w:rPr>
              <w:t>VLR SGs paging retry</w:t>
            </w:r>
          </w:p>
        </w:tc>
        <w:tc>
          <w:tcPr>
            <w:tcW w:w="709" w:type="dxa"/>
            <w:shd w:val="solid" w:color="FFFFFF" w:fill="auto"/>
          </w:tcPr>
          <w:p w14:paraId="12D0B747"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4AAA1C3F" w14:textId="77777777" w:rsidTr="005A793A">
        <w:tc>
          <w:tcPr>
            <w:tcW w:w="800" w:type="dxa"/>
            <w:shd w:val="solid" w:color="FFFFFF" w:fill="auto"/>
          </w:tcPr>
          <w:p w14:paraId="5319C8D6"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1F3A9AC7"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6508063"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795A235D" w14:textId="77777777" w:rsidR="0057330C" w:rsidRPr="00477BA2" w:rsidRDefault="0057330C" w:rsidP="00B37BE5">
            <w:pPr>
              <w:pStyle w:val="TAL"/>
              <w:rPr>
                <w:snapToGrid w:val="0"/>
                <w:color w:val="000000"/>
                <w:sz w:val="16"/>
              </w:rPr>
            </w:pPr>
            <w:r w:rsidRPr="00477BA2">
              <w:rPr>
                <w:snapToGrid w:val="0"/>
                <w:color w:val="000000"/>
                <w:sz w:val="16"/>
              </w:rPr>
              <w:t>0710</w:t>
            </w:r>
          </w:p>
        </w:tc>
        <w:tc>
          <w:tcPr>
            <w:tcW w:w="425" w:type="dxa"/>
            <w:shd w:val="solid" w:color="FFFFFF" w:fill="auto"/>
          </w:tcPr>
          <w:p w14:paraId="120B98F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1F881C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59718F8" w14:textId="77777777" w:rsidR="0057330C" w:rsidRPr="00477BA2" w:rsidRDefault="0057330C" w:rsidP="00B37BE5">
            <w:pPr>
              <w:pStyle w:val="TAL"/>
              <w:rPr>
                <w:sz w:val="16"/>
                <w:szCs w:val="16"/>
              </w:rPr>
            </w:pPr>
            <w:r w:rsidRPr="00477BA2">
              <w:rPr>
                <w:sz w:val="16"/>
                <w:szCs w:val="16"/>
              </w:rPr>
              <w:t>Fast Return after CSFB</w:t>
            </w:r>
          </w:p>
        </w:tc>
        <w:tc>
          <w:tcPr>
            <w:tcW w:w="709" w:type="dxa"/>
            <w:shd w:val="solid" w:color="FFFFFF" w:fill="auto"/>
          </w:tcPr>
          <w:p w14:paraId="60A5909F"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1D3910E6" w14:textId="77777777" w:rsidTr="005A793A">
        <w:tc>
          <w:tcPr>
            <w:tcW w:w="800" w:type="dxa"/>
            <w:shd w:val="solid" w:color="FFFFFF" w:fill="auto"/>
          </w:tcPr>
          <w:p w14:paraId="7B0A79B8"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5BEC8A11"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1C79A2B1"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01632517" w14:textId="77777777" w:rsidR="0057330C" w:rsidRPr="00477BA2" w:rsidRDefault="0057330C" w:rsidP="00B37BE5">
            <w:pPr>
              <w:pStyle w:val="TAL"/>
              <w:rPr>
                <w:snapToGrid w:val="0"/>
                <w:color w:val="000000"/>
                <w:sz w:val="16"/>
              </w:rPr>
            </w:pPr>
            <w:r w:rsidRPr="00477BA2">
              <w:rPr>
                <w:snapToGrid w:val="0"/>
                <w:color w:val="000000"/>
                <w:sz w:val="16"/>
              </w:rPr>
              <w:t>0714</w:t>
            </w:r>
          </w:p>
        </w:tc>
        <w:tc>
          <w:tcPr>
            <w:tcW w:w="425" w:type="dxa"/>
            <w:shd w:val="solid" w:color="FFFFFF" w:fill="auto"/>
          </w:tcPr>
          <w:p w14:paraId="53928D1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3B8BDD"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F7180CA" w14:textId="77777777" w:rsidR="0057330C" w:rsidRPr="00477BA2" w:rsidRDefault="0057330C" w:rsidP="00B37BE5">
            <w:pPr>
              <w:pStyle w:val="TAL"/>
              <w:rPr>
                <w:sz w:val="16"/>
                <w:szCs w:val="16"/>
              </w:rPr>
            </w:pPr>
            <w:r w:rsidRPr="00477BA2">
              <w:rPr>
                <w:sz w:val="16"/>
                <w:szCs w:val="16"/>
              </w:rPr>
              <w:t>Correction of CSFB Paging procedure in MME</w:t>
            </w:r>
          </w:p>
        </w:tc>
        <w:tc>
          <w:tcPr>
            <w:tcW w:w="709" w:type="dxa"/>
            <w:shd w:val="solid" w:color="FFFFFF" w:fill="auto"/>
          </w:tcPr>
          <w:p w14:paraId="2066A79E"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4792E7CF" w14:textId="77777777" w:rsidTr="005A793A">
        <w:tc>
          <w:tcPr>
            <w:tcW w:w="800" w:type="dxa"/>
            <w:shd w:val="solid" w:color="FFFFFF" w:fill="auto"/>
          </w:tcPr>
          <w:p w14:paraId="3149F962"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7DF0F66B"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02A7490"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17C67E60" w14:textId="77777777" w:rsidR="0057330C" w:rsidRPr="00477BA2" w:rsidRDefault="0057330C" w:rsidP="00B37BE5">
            <w:pPr>
              <w:pStyle w:val="TAL"/>
              <w:rPr>
                <w:snapToGrid w:val="0"/>
                <w:color w:val="000000"/>
                <w:sz w:val="16"/>
              </w:rPr>
            </w:pPr>
            <w:r w:rsidRPr="00477BA2">
              <w:rPr>
                <w:snapToGrid w:val="0"/>
                <w:color w:val="000000"/>
                <w:sz w:val="16"/>
              </w:rPr>
              <w:t>0717</w:t>
            </w:r>
          </w:p>
        </w:tc>
        <w:tc>
          <w:tcPr>
            <w:tcW w:w="425" w:type="dxa"/>
            <w:shd w:val="solid" w:color="FFFFFF" w:fill="auto"/>
          </w:tcPr>
          <w:p w14:paraId="34EAD5FC"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01FE55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2AED8D5" w14:textId="77777777" w:rsidR="0057330C" w:rsidRPr="00477BA2" w:rsidRDefault="0057330C" w:rsidP="00B37BE5">
            <w:pPr>
              <w:pStyle w:val="TAL"/>
              <w:rPr>
                <w:sz w:val="16"/>
                <w:szCs w:val="16"/>
              </w:rPr>
            </w:pPr>
            <w:r w:rsidRPr="00477BA2">
              <w:rPr>
                <w:sz w:val="16"/>
                <w:szCs w:val="16"/>
              </w:rPr>
              <w:t>Separate LAU and RAU procedures in CS fallback procedure</w:t>
            </w:r>
          </w:p>
        </w:tc>
        <w:tc>
          <w:tcPr>
            <w:tcW w:w="709" w:type="dxa"/>
            <w:shd w:val="solid" w:color="FFFFFF" w:fill="auto"/>
          </w:tcPr>
          <w:p w14:paraId="18C13820"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31042D4C" w14:textId="77777777" w:rsidTr="005A793A">
        <w:tc>
          <w:tcPr>
            <w:tcW w:w="800" w:type="dxa"/>
            <w:tcBorders>
              <w:top w:val="single" w:sz="12" w:space="0" w:color="auto"/>
            </w:tcBorders>
            <w:shd w:val="solid" w:color="FFFFFF" w:fill="auto"/>
          </w:tcPr>
          <w:p w14:paraId="69D3D546"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EA9DFE7"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55FF9C53" w14:textId="77777777" w:rsidR="0057330C" w:rsidRPr="00477BA2" w:rsidRDefault="0057330C" w:rsidP="00B37BE5">
            <w:pPr>
              <w:pStyle w:val="TAL"/>
              <w:rPr>
                <w:sz w:val="16"/>
                <w:szCs w:val="16"/>
              </w:rPr>
            </w:pPr>
            <w:r w:rsidRPr="00477BA2">
              <w:rPr>
                <w:sz w:val="16"/>
                <w:szCs w:val="16"/>
              </w:rPr>
              <w:t>SP-120068</w:t>
            </w:r>
          </w:p>
        </w:tc>
        <w:tc>
          <w:tcPr>
            <w:tcW w:w="567" w:type="dxa"/>
            <w:tcBorders>
              <w:top w:val="single" w:sz="12" w:space="0" w:color="auto"/>
            </w:tcBorders>
            <w:shd w:val="solid" w:color="FFFFFF" w:fill="auto"/>
          </w:tcPr>
          <w:p w14:paraId="4A1CFC49" w14:textId="77777777" w:rsidR="0057330C" w:rsidRPr="00477BA2" w:rsidRDefault="0057330C" w:rsidP="00B37BE5">
            <w:pPr>
              <w:pStyle w:val="TAL"/>
              <w:rPr>
                <w:sz w:val="16"/>
                <w:szCs w:val="16"/>
              </w:rPr>
            </w:pPr>
            <w:r w:rsidRPr="00477BA2">
              <w:rPr>
                <w:snapToGrid w:val="0"/>
                <w:color w:val="000000"/>
                <w:sz w:val="16"/>
              </w:rPr>
              <w:t>0725</w:t>
            </w:r>
          </w:p>
        </w:tc>
        <w:tc>
          <w:tcPr>
            <w:tcW w:w="425" w:type="dxa"/>
            <w:tcBorders>
              <w:top w:val="single" w:sz="12" w:space="0" w:color="auto"/>
            </w:tcBorders>
            <w:shd w:val="solid" w:color="FFFFFF" w:fill="auto"/>
          </w:tcPr>
          <w:p w14:paraId="55075815"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5CAF61F"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650CA98" w14:textId="77777777" w:rsidR="0057330C" w:rsidRPr="00477BA2" w:rsidRDefault="0057330C" w:rsidP="00B37BE5">
            <w:pPr>
              <w:pStyle w:val="TAL"/>
              <w:rPr>
                <w:sz w:val="16"/>
                <w:szCs w:val="16"/>
              </w:rPr>
            </w:pPr>
            <w:r w:rsidRPr="00477BA2">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D5B3104" w14:textId="77777777" w:rsidTr="005A793A">
        <w:tc>
          <w:tcPr>
            <w:tcW w:w="800" w:type="dxa"/>
            <w:shd w:val="solid" w:color="FFFFFF" w:fill="auto"/>
          </w:tcPr>
          <w:p w14:paraId="084A7B07"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C5E7AC9"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3F99302F"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72DA59A2" w14:textId="77777777" w:rsidR="0057330C" w:rsidRPr="00477BA2" w:rsidRDefault="0057330C" w:rsidP="00B37BE5">
            <w:pPr>
              <w:pStyle w:val="TAL"/>
              <w:rPr>
                <w:sz w:val="16"/>
                <w:szCs w:val="16"/>
              </w:rPr>
            </w:pPr>
            <w:r w:rsidRPr="00477BA2">
              <w:rPr>
                <w:snapToGrid w:val="0"/>
                <w:color w:val="000000"/>
                <w:sz w:val="16"/>
              </w:rPr>
              <w:t>0722</w:t>
            </w:r>
          </w:p>
        </w:tc>
        <w:tc>
          <w:tcPr>
            <w:tcW w:w="425" w:type="dxa"/>
            <w:shd w:val="solid" w:color="FFFFFF" w:fill="auto"/>
          </w:tcPr>
          <w:p w14:paraId="3DAD7E88"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3DC09CA"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7050D0" w14:textId="77777777" w:rsidR="0057330C" w:rsidRPr="00477BA2" w:rsidRDefault="0057330C" w:rsidP="00B37BE5">
            <w:pPr>
              <w:pStyle w:val="TAL"/>
              <w:rPr>
                <w:sz w:val="16"/>
                <w:szCs w:val="16"/>
              </w:rPr>
            </w:pPr>
            <w:r w:rsidRPr="00477BA2">
              <w:rPr>
                <w:sz w:val="16"/>
                <w:szCs w:val="16"/>
              </w:rPr>
              <w:t>Clarification of ISR activation condition for NMO II RAU and Periodic RAU</w:t>
            </w:r>
          </w:p>
        </w:tc>
        <w:tc>
          <w:tcPr>
            <w:tcW w:w="709" w:type="dxa"/>
            <w:shd w:val="solid" w:color="FFFFFF" w:fill="auto"/>
          </w:tcPr>
          <w:p w14:paraId="4ED931E0"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1A2657F" w14:textId="77777777" w:rsidTr="005A793A">
        <w:tc>
          <w:tcPr>
            <w:tcW w:w="800" w:type="dxa"/>
            <w:shd w:val="solid" w:color="FFFFFF" w:fill="auto"/>
          </w:tcPr>
          <w:p w14:paraId="2E747412"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449595B4"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99CF8F3"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560764F5" w14:textId="77777777" w:rsidR="0057330C" w:rsidRPr="00477BA2" w:rsidRDefault="0057330C" w:rsidP="00B37BE5">
            <w:pPr>
              <w:pStyle w:val="TAL"/>
              <w:rPr>
                <w:snapToGrid w:val="0"/>
                <w:color w:val="000000"/>
                <w:sz w:val="16"/>
              </w:rPr>
            </w:pPr>
            <w:r w:rsidRPr="00477BA2">
              <w:rPr>
                <w:snapToGrid w:val="0"/>
                <w:color w:val="000000"/>
                <w:sz w:val="16"/>
              </w:rPr>
              <w:t>0750</w:t>
            </w:r>
          </w:p>
        </w:tc>
        <w:tc>
          <w:tcPr>
            <w:tcW w:w="425" w:type="dxa"/>
            <w:shd w:val="solid" w:color="FFFFFF" w:fill="auto"/>
          </w:tcPr>
          <w:p w14:paraId="74B8ED4F"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74D58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E307031" w14:textId="77777777" w:rsidR="0057330C" w:rsidRPr="00477BA2" w:rsidRDefault="0057330C" w:rsidP="00B37BE5">
            <w:pPr>
              <w:pStyle w:val="TAL"/>
              <w:rPr>
                <w:sz w:val="16"/>
                <w:szCs w:val="16"/>
              </w:rPr>
            </w:pPr>
            <w:r w:rsidRPr="00477BA2">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6BCC1323" w14:textId="77777777" w:rsidTr="005A793A">
        <w:tc>
          <w:tcPr>
            <w:tcW w:w="800" w:type="dxa"/>
            <w:shd w:val="solid" w:color="FFFFFF" w:fill="auto"/>
          </w:tcPr>
          <w:p w14:paraId="7E1CB37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2E1EDA71"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0AEE9A7"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0146AC40" w14:textId="77777777" w:rsidR="0057330C" w:rsidRPr="00477BA2" w:rsidRDefault="0057330C" w:rsidP="00B37BE5">
            <w:pPr>
              <w:pStyle w:val="TAL"/>
              <w:rPr>
                <w:snapToGrid w:val="0"/>
                <w:color w:val="000000"/>
                <w:sz w:val="16"/>
              </w:rPr>
            </w:pPr>
            <w:r w:rsidRPr="00477BA2">
              <w:rPr>
                <w:snapToGrid w:val="0"/>
                <w:color w:val="000000"/>
                <w:sz w:val="16"/>
              </w:rPr>
              <w:t>0703</w:t>
            </w:r>
          </w:p>
        </w:tc>
        <w:tc>
          <w:tcPr>
            <w:tcW w:w="425" w:type="dxa"/>
            <w:shd w:val="solid" w:color="FFFFFF" w:fill="auto"/>
          </w:tcPr>
          <w:p w14:paraId="0F4ABB0A"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40F6336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01F6B79" w14:textId="77777777" w:rsidR="0057330C" w:rsidRPr="00477BA2" w:rsidRDefault="0057330C" w:rsidP="00B37BE5">
            <w:pPr>
              <w:pStyle w:val="TAL"/>
              <w:rPr>
                <w:sz w:val="16"/>
                <w:szCs w:val="16"/>
              </w:rPr>
            </w:pPr>
            <w:r w:rsidRPr="00477BA2">
              <w:rPr>
                <w:sz w:val="16"/>
                <w:szCs w:val="16"/>
              </w:rPr>
              <w:t>CM Service Request during MO-LR procedure</w:t>
            </w:r>
          </w:p>
        </w:tc>
        <w:tc>
          <w:tcPr>
            <w:tcW w:w="709" w:type="dxa"/>
            <w:shd w:val="solid" w:color="FFFFFF" w:fill="auto"/>
          </w:tcPr>
          <w:p w14:paraId="106AC9CA"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16DE19F7" w14:textId="77777777" w:rsidTr="005A793A">
        <w:tc>
          <w:tcPr>
            <w:tcW w:w="800" w:type="dxa"/>
            <w:shd w:val="solid" w:color="FFFFFF" w:fill="auto"/>
          </w:tcPr>
          <w:p w14:paraId="0F070DD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CABC3B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047FCA3A"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357DD3E2" w14:textId="77777777" w:rsidR="0057330C" w:rsidRPr="00477BA2" w:rsidRDefault="0057330C" w:rsidP="00B37BE5">
            <w:pPr>
              <w:pStyle w:val="TAL"/>
              <w:rPr>
                <w:snapToGrid w:val="0"/>
                <w:color w:val="000000"/>
                <w:sz w:val="16"/>
              </w:rPr>
            </w:pPr>
            <w:r w:rsidRPr="00477BA2">
              <w:rPr>
                <w:snapToGrid w:val="0"/>
                <w:color w:val="000000"/>
                <w:sz w:val="16"/>
              </w:rPr>
              <w:t>0736</w:t>
            </w:r>
          </w:p>
        </w:tc>
        <w:tc>
          <w:tcPr>
            <w:tcW w:w="425" w:type="dxa"/>
            <w:shd w:val="solid" w:color="FFFFFF" w:fill="auto"/>
          </w:tcPr>
          <w:p w14:paraId="3736638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C946D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33406E" w14:textId="77777777" w:rsidR="0057330C" w:rsidRPr="00477BA2" w:rsidRDefault="0057330C" w:rsidP="00B37BE5">
            <w:pPr>
              <w:pStyle w:val="TAL"/>
              <w:rPr>
                <w:sz w:val="16"/>
                <w:szCs w:val="16"/>
              </w:rPr>
            </w:pPr>
            <w:r w:rsidRPr="00477BA2">
              <w:rPr>
                <w:sz w:val="16"/>
                <w:szCs w:val="16"/>
              </w:rPr>
              <w:t>Corrections to SGs paging for CSFB</w:t>
            </w:r>
          </w:p>
        </w:tc>
        <w:tc>
          <w:tcPr>
            <w:tcW w:w="709" w:type="dxa"/>
            <w:shd w:val="solid" w:color="FFFFFF" w:fill="auto"/>
          </w:tcPr>
          <w:p w14:paraId="3A3B7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24C7B99B" w14:textId="77777777" w:rsidTr="005A793A">
        <w:tc>
          <w:tcPr>
            <w:tcW w:w="800" w:type="dxa"/>
            <w:tcBorders>
              <w:top w:val="single" w:sz="12" w:space="0" w:color="auto"/>
            </w:tcBorders>
            <w:shd w:val="solid" w:color="FFFFFF" w:fill="auto"/>
          </w:tcPr>
          <w:p w14:paraId="6196C769"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06CE733"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1CEE8A7D" w14:textId="77777777" w:rsidR="0057330C" w:rsidRPr="00477BA2" w:rsidRDefault="0057330C" w:rsidP="00B37BE5">
            <w:pPr>
              <w:pStyle w:val="TAL"/>
              <w:rPr>
                <w:sz w:val="16"/>
                <w:szCs w:val="16"/>
              </w:rPr>
            </w:pPr>
            <w:r w:rsidRPr="00477BA2">
              <w:rPr>
                <w:sz w:val="16"/>
                <w:szCs w:val="16"/>
              </w:rPr>
              <w:t>SP-120088</w:t>
            </w:r>
          </w:p>
        </w:tc>
        <w:tc>
          <w:tcPr>
            <w:tcW w:w="567" w:type="dxa"/>
            <w:tcBorders>
              <w:top w:val="single" w:sz="12" w:space="0" w:color="auto"/>
            </w:tcBorders>
            <w:shd w:val="solid" w:color="FFFFFF" w:fill="auto"/>
          </w:tcPr>
          <w:p w14:paraId="064393BD" w14:textId="77777777" w:rsidR="0057330C" w:rsidRPr="00477BA2" w:rsidRDefault="0057330C" w:rsidP="00B37BE5">
            <w:pPr>
              <w:pStyle w:val="TAL"/>
              <w:rPr>
                <w:sz w:val="16"/>
                <w:szCs w:val="16"/>
              </w:rPr>
            </w:pPr>
            <w:r w:rsidRPr="00477BA2">
              <w:rPr>
                <w:snapToGrid w:val="0"/>
                <w:color w:val="000000"/>
                <w:sz w:val="16"/>
              </w:rPr>
              <w:t>0705</w:t>
            </w:r>
          </w:p>
        </w:tc>
        <w:tc>
          <w:tcPr>
            <w:tcW w:w="425" w:type="dxa"/>
            <w:tcBorders>
              <w:top w:val="single" w:sz="12" w:space="0" w:color="auto"/>
            </w:tcBorders>
            <w:shd w:val="solid" w:color="FFFFFF" w:fill="auto"/>
          </w:tcPr>
          <w:p w14:paraId="69876138"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09A99DF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4B1D4FBD" w14:textId="77777777" w:rsidR="0057330C" w:rsidRPr="00477BA2" w:rsidRDefault="0057330C" w:rsidP="00B37BE5">
            <w:pPr>
              <w:pStyle w:val="TAL"/>
              <w:rPr>
                <w:sz w:val="16"/>
                <w:szCs w:val="16"/>
              </w:rPr>
            </w:pPr>
            <w:r w:rsidRPr="00477BA2">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Pr="00477BA2" w:rsidRDefault="0057330C" w:rsidP="00B37BE5">
            <w:pPr>
              <w:pStyle w:val="TAL"/>
              <w:rPr>
                <w:b/>
                <w:sz w:val="16"/>
                <w:szCs w:val="16"/>
              </w:rPr>
            </w:pPr>
            <w:r w:rsidRPr="00477BA2">
              <w:rPr>
                <w:b/>
                <w:snapToGrid w:val="0"/>
                <w:color w:val="000000"/>
                <w:sz w:val="16"/>
              </w:rPr>
              <w:t>11.0.0</w:t>
            </w:r>
          </w:p>
        </w:tc>
      </w:tr>
      <w:tr w:rsidR="0057330C" w:rsidRPr="00477BA2" w14:paraId="77C530CA" w14:textId="77777777" w:rsidTr="005A793A">
        <w:tc>
          <w:tcPr>
            <w:tcW w:w="800" w:type="dxa"/>
            <w:shd w:val="solid" w:color="FFFFFF" w:fill="auto"/>
          </w:tcPr>
          <w:p w14:paraId="1D282449"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804C81B"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5A7D8781"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1CC43595" w14:textId="77777777" w:rsidR="0057330C" w:rsidRPr="00477BA2" w:rsidRDefault="0057330C" w:rsidP="00B37BE5">
            <w:pPr>
              <w:pStyle w:val="TAL"/>
              <w:rPr>
                <w:sz w:val="16"/>
                <w:szCs w:val="16"/>
              </w:rPr>
            </w:pPr>
            <w:r w:rsidRPr="00477BA2">
              <w:rPr>
                <w:snapToGrid w:val="0"/>
                <w:color w:val="000000"/>
                <w:sz w:val="16"/>
              </w:rPr>
              <w:t>0727</w:t>
            </w:r>
          </w:p>
        </w:tc>
        <w:tc>
          <w:tcPr>
            <w:tcW w:w="425" w:type="dxa"/>
            <w:shd w:val="solid" w:color="FFFFFF" w:fill="auto"/>
          </w:tcPr>
          <w:p w14:paraId="2E48672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AAAFF38"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7D0DC0F6" w14:textId="77777777" w:rsidR="0057330C" w:rsidRPr="00477BA2" w:rsidRDefault="0057330C" w:rsidP="00B37BE5">
            <w:pPr>
              <w:pStyle w:val="TAL"/>
              <w:rPr>
                <w:sz w:val="16"/>
                <w:szCs w:val="16"/>
              </w:rPr>
            </w:pPr>
            <w:r w:rsidRPr="00477BA2">
              <w:rPr>
                <w:sz w:val="16"/>
                <w:szCs w:val="16"/>
              </w:rPr>
              <w:t>Clarification of detach procedure when ISR is activated</w:t>
            </w:r>
          </w:p>
        </w:tc>
        <w:tc>
          <w:tcPr>
            <w:tcW w:w="709" w:type="dxa"/>
            <w:shd w:val="solid" w:color="FFFFFF" w:fill="auto"/>
          </w:tcPr>
          <w:p w14:paraId="13B0915C" w14:textId="77777777" w:rsidR="0057330C" w:rsidRPr="00477BA2" w:rsidRDefault="0057330C" w:rsidP="00B37BE5">
            <w:pPr>
              <w:pStyle w:val="TAL"/>
              <w:rPr>
                <w:sz w:val="16"/>
                <w:szCs w:val="16"/>
              </w:rPr>
            </w:pPr>
            <w:r w:rsidRPr="00477BA2">
              <w:rPr>
                <w:snapToGrid w:val="0"/>
                <w:color w:val="000000"/>
                <w:sz w:val="16"/>
              </w:rPr>
              <w:t>11.0.0</w:t>
            </w:r>
          </w:p>
        </w:tc>
      </w:tr>
      <w:tr w:rsidR="0057330C" w:rsidRPr="00477BA2" w14:paraId="11099975" w14:textId="77777777" w:rsidTr="005A793A">
        <w:tc>
          <w:tcPr>
            <w:tcW w:w="800" w:type="dxa"/>
            <w:shd w:val="solid" w:color="FFFFFF" w:fill="auto"/>
          </w:tcPr>
          <w:p w14:paraId="62EDA254"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51794E8D"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5C74F7D"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3A414733" w14:textId="77777777" w:rsidR="0057330C" w:rsidRPr="00477BA2" w:rsidRDefault="0057330C" w:rsidP="00B37BE5">
            <w:pPr>
              <w:pStyle w:val="TAL"/>
              <w:rPr>
                <w:snapToGrid w:val="0"/>
                <w:color w:val="000000"/>
                <w:sz w:val="16"/>
              </w:rPr>
            </w:pPr>
            <w:r w:rsidRPr="00477BA2">
              <w:rPr>
                <w:snapToGrid w:val="0"/>
                <w:color w:val="000000"/>
                <w:sz w:val="16"/>
              </w:rPr>
              <w:t>0729</w:t>
            </w:r>
          </w:p>
        </w:tc>
        <w:tc>
          <w:tcPr>
            <w:tcW w:w="425" w:type="dxa"/>
            <w:shd w:val="solid" w:color="FFFFFF" w:fill="auto"/>
          </w:tcPr>
          <w:p w14:paraId="755552B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553BCA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8794216" w14:textId="77777777" w:rsidR="0057330C" w:rsidRPr="00477BA2" w:rsidRDefault="0057330C" w:rsidP="00B37BE5">
            <w:pPr>
              <w:pStyle w:val="TAL"/>
              <w:rPr>
                <w:sz w:val="16"/>
                <w:szCs w:val="16"/>
              </w:rPr>
            </w:pPr>
            <w:r w:rsidRPr="00477BA2">
              <w:rPr>
                <w:sz w:val="16"/>
                <w:szCs w:val="16"/>
              </w:rPr>
              <w:t>Correction of reference</w:t>
            </w:r>
          </w:p>
        </w:tc>
        <w:tc>
          <w:tcPr>
            <w:tcW w:w="709" w:type="dxa"/>
            <w:shd w:val="solid" w:color="FFFFFF" w:fill="auto"/>
          </w:tcPr>
          <w:p w14:paraId="3EE923A7"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6186B15" w14:textId="77777777" w:rsidTr="005A793A">
        <w:tc>
          <w:tcPr>
            <w:tcW w:w="800" w:type="dxa"/>
            <w:shd w:val="solid" w:color="FFFFFF" w:fill="auto"/>
          </w:tcPr>
          <w:p w14:paraId="3850E489"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25C3D1B"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7A0E668"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72B42D6C" w14:textId="77777777" w:rsidR="0057330C" w:rsidRPr="00477BA2" w:rsidRDefault="0057330C" w:rsidP="00B37BE5">
            <w:pPr>
              <w:pStyle w:val="TAL"/>
              <w:rPr>
                <w:snapToGrid w:val="0"/>
                <w:color w:val="000000"/>
                <w:sz w:val="16"/>
              </w:rPr>
            </w:pPr>
            <w:r w:rsidRPr="00477BA2">
              <w:rPr>
                <w:snapToGrid w:val="0"/>
                <w:color w:val="000000"/>
                <w:sz w:val="16"/>
              </w:rPr>
              <w:t>0735</w:t>
            </w:r>
          </w:p>
        </w:tc>
        <w:tc>
          <w:tcPr>
            <w:tcW w:w="425" w:type="dxa"/>
            <w:shd w:val="solid" w:color="FFFFFF" w:fill="auto"/>
          </w:tcPr>
          <w:p w14:paraId="053F7C0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6F84D7E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65B92D5" w14:textId="77777777" w:rsidR="0057330C" w:rsidRPr="00477BA2" w:rsidRDefault="0057330C" w:rsidP="00B37BE5">
            <w:pPr>
              <w:pStyle w:val="TAL"/>
              <w:rPr>
                <w:sz w:val="16"/>
                <w:szCs w:val="16"/>
              </w:rPr>
            </w:pPr>
            <w:r w:rsidRPr="00477BA2">
              <w:rPr>
                <w:sz w:val="16"/>
                <w:szCs w:val="16"/>
              </w:rPr>
              <w:t>Clarification about PLMN selection for CS domain</w:t>
            </w:r>
          </w:p>
        </w:tc>
        <w:tc>
          <w:tcPr>
            <w:tcW w:w="709" w:type="dxa"/>
            <w:shd w:val="solid" w:color="FFFFFF" w:fill="auto"/>
          </w:tcPr>
          <w:p w14:paraId="121CCE06"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A86F784" w14:textId="77777777" w:rsidTr="005A793A">
        <w:tc>
          <w:tcPr>
            <w:tcW w:w="800" w:type="dxa"/>
            <w:shd w:val="solid" w:color="FFFFFF" w:fill="auto"/>
          </w:tcPr>
          <w:p w14:paraId="21D0F998" w14:textId="77777777" w:rsidR="0057330C" w:rsidRPr="00477BA2" w:rsidRDefault="0057330C" w:rsidP="00B37BE5">
            <w:pPr>
              <w:pStyle w:val="TAL"/>
              <w:rPr>
                <w:snapToGrid w:val="0"/>
                <w:color w:val="000000"/>
                <w:sz w:val="16"/>
              </w:rPr>
            </w:pPr>
            <w:r w:rsidRPr="00477BA2">
              <w:rPr>
                <w:snapToGrid w:val="0"/>
                <w:color w:val="000000"/>
                <w:sz w:val="16"/>
              </w:rPr>
              <w:lastRenderedPageBreak/>
              <w:t>2012-03</w:t>
            </w:r>
          </w:p>
        </w:tc>
        <w:tc>
          <w:tcPr>
            <w:tcW w:w="760" w:type="dxa"/>
            <w:shd w:val="solid" w:color="FFFFFF" w:fill="auto"/>
          </w:tcPr>
          <w:p w14:paraId="69040486"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5A2E6D62"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4227273C" w14:textId="77777777" w:rsidR="0057330C" w:rsidRPr="00477BA2" w:rsidRDefault="0057330C" w:rsidP="00B37BE5">
            <w:pPr>
              <w:pStyle w:val="TAL"/>
              <w:rPr>
                <w:snapToGrid w:val="0"/>
                <w:color w:val="000000"/>
                <w:sz w:val="16"/>
              </w:rPr>
            </w:pPr>
            <w:r w:rsidRPr="00477BA2">
              <w:rPr>
                <w:snapToGrid w:val="0"/>
                <w:color w:val="000000"/>
                <w:sz w:val="16"/>
              </w:rPr>
              <w:t>0743</w:t>
            </w:r>
          </w:p>
        </w:tc>
        <w:tc>
          <w:tcPr>
            <w:tcW w:w="425" w:type="dxa"/>
            <w:shd w:val="solid" w:color="FFFFFF" w:fill="auto"/>
          </w:tcPr>
          <w:p w14:paraId="7319127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3E57D9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36103CDC" w14:textId="77777777" w:rsidR="0057330C" w:rsidRPr="00477BA2" w:rsidRDefault="0057330C" w:rsidP="00B37BE5">
            <w:pPr>
              <w:pStyle w:val="TAL"/>
              <w:rPr>
                <w:sz w:val="16"/>
                <w:szCs w:val="16"/>
              </w:rPr>
            </w:pPr>
            <w:r w:rsidRPr="00477BA2">
              <w:rPr>
                <w:sz w:val="16"/>
                <w:szCs w:val="16"/>
              </w:rPr>
              <w:t>ISR deactivation exception for PS only SMS</w:t>
            </w:r>
          </w:p>
        </w:tc>
        <w:tc>
          <w:tcPr>
            <w:tcW w:w="709" w:type="dxa"/>
            <w:shd w:val="solid" w:color="FFFFFF" w:fill="auto"/>
          </w:tcPr>
          <w:p w14:paraId="27FB9B71"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06F23BBC" w14:textId="77777777" w:rsidTr="005A793A">
        <w:tc>
          <w:tcPr>
            <w:tcW w:w="800" w:type="dxa"/>
            <w:shd w:val="solid" w:color="FFFFFF" w:fill="auto"/>
          </w:tcPr>
          <w:p w14:paraId="26D28F5F"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76D2F24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15A53B34"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7EDCF05C" w14:textId="77777777" w:rsidR="0057330C" w:rsidRPr="00477BA2" w:rsidRDefault="0057330C" w:rsidP="00B37BE5">
            <w:pPr>
              <w:pStyle w:val="TAL"/>
              <w:rPr>
                <w:snapToGrid w:val="0"/>
                <w:color w:val="000000"/>
                <w:sz w:val="16"/>
              </w:rPr>
            </w:pPr>
            <w:r w:rsidRPr="00477BA2">
              <w:rPr>
                <w:snapToGrid w:val="0"/>
                <w:color w:val="000000"/>
                <w:sz w:val="16"/>
              </w:rPr>
              <w:t>0746</w:t>
            </w:r>
          </w:p>
        </w:tc>
        <w:tc>
          <w:tcPr>
            <w:tcW w:w="425" w:type="dxa"/>
            <w:shd w:val="solid" w:color="FFFFFF" w:fill="auto"/>
          </w:tcPr>
          <w:p w14:paraId="7CFDFBA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6ABDD75"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7A5B965C" w14:textId="77777777" w:rsidR="0057330C" w:rsidRPr="00477BA2" w:rsidRDefault="0057330C" w:rsidP="00B37BE5">
            <w:pPr>
              <w:pStyle w:val="TAL"/>
              <w:rPr>
                <w:sz w:val="16"/>
                <w:szCs w:val="16"/>
              </w:rPr>
            </w:pPr>
            <w:r w:rsidRPr="00477BA2">
              <w:rPr>
                <w:sz w:val="16"/>
                <w:szCs w:val="16"/>
              </w:rPr>
              <w:t>SMS over SGs usage to support NAS procedures for PS only SMS</w:t>
            </w:r>
          </w:p>
        </w:tc>
        <w:tc>
          <w:tcPr>
            <w:tcW w:w="709" w:type="dxa"/>
            <w:shd w:val="solid" w:color="FFFFFF" w:fill="auto"/>
          </w:tcPr>
          <w:p w14:paraId="26A444DB"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2A4D4730" w14:textId="77777777" w:rsidTr="005A793A">
        <w:tc>
          <w:tcPr>
            <w:tcW w:w="800" w:type="dxa"/>
            <w:tcBorders>
              <w:top w:val="single" w:sz="12" w:space="0" w:color="auto"/>
            </w:tcBorders>
            <w:shd w:val="solid" w:color="FFFFFF" w:fill="auto"/>
          </w:tcPr>
          <w:p w14:paraId="15EA5B4A" w14:textId="77777777" w:rsidR="0057330C" w:rsidRPr="00477BA2" w:rsidRDefault="0057330C" w:rsidP="00B37BE5">
            <w:pPr>
              <w:pStyle w:val="TAL"/>
              <w:rPr>
                <w:sz w:val="16"/>
                <w:szCs w:val="16"/>
              </w:rPr>
            </w:pPr>
            <w:r w:rsidRPr="00477BA2">
              <w:rPr>
                <w:snapToGrid w:val="0"/>
                <w:color w:val="000000"/>
                <w:sz w:val="16"/>
              </w:rPr>
              <w:t>2012-06</w:t>
            </w:r>
          </w:p>
        </w:tc>
        <w:tc>
          <w:tcPr>
            <w:tcW w:w="760" w:type="dxa"/>
            <w:tcBorders>
              <w:top w:val="single" w:sz="12" w:space="0" w:color="auto"/>
            </w:tcBorders>
            <w:shd w:val="solid" w:color="FFFFFF" w:fill="auto"/>
          </w:tcPr>
          <w:p w14:paraId="5ABCDE01" w14:textId="77777777" w:rsidR="0057330C" w:rsidRPr="00477BA2" w:rsidRDefault="0057330C" w:rsidP="00B37BE5">
            <w:pPr>
              <w:pStyle w:val="TAL"/>
              <w:rPr>
                <w:sz w:val="16"/>
                <w:szCs w:val="16"/>
              </w:rPr>
            </w:pPr>
            <w:r w:rsidRPr="00477BA2">
              <w:rPr>
                <w:snapToGrid w:val="0"/>
                <w:color w:val="000000"/>
                <w:sz w:val="16"/>
              </w:rPr>
              <w:t>SP-56</w:t>
            </w:r>
          </w:p>
        </w:tc>
        <w:tc>
          <w:tcPr>
            <w:tcW w:w="992" w:type="dxa"/>
            <w:tcBorders>
              <w:top w:val="single" w:sz="12" w:space="0" w:color="auto"/>
            </w:tcBorders>
            <w:shd w:val="solid" w:color="FFFFFF" w:fill="auto"/>
          </w:tcPr>
          <w:p w14:paraId="1A9DA814" w14:textId="77777777" w:rsidR="0057330C" w:rsidRPr="00477BA2" w:rsidRDefault="0057330C" w:rsidP="00B37BE5">
            <w:pPr>
              <w:pStyle w:val="TAL"/>
              <w:rPr>
                <w:sz w:val="16"/>
                <w:szCs w:val="16"/>
              </w:rPr>
            </w:pPr>
            <w:r w:rsidRPr="00477BA2">
              <w:rPr>
                <w:sz w:val="16"/>
                <w:szCs w:val="16"/>
              </w:rPr>
              <w:t>SP-120239</w:t>
            </w:r>
          </w:p>
        </w:tc>
        <w:tc>
          <w:tcPr>
            <w:tcW w:w="567" w:type="dxa"/>
            <w:tcBorders>
              <w:top w:val="single" w:sz="12" w:space="0" w:color="auto"/>
            </w:tcBorders>
            <w:shd w:val="solid" w:color="FFFFFF" w:fill="auto"/>
          </w:tcPr>
          <w:p w14:paraId="2D45C755" w14:textId="77777777" w:rsidR="0057330C" w:rsidRPr="00477BA2" w:rsidRDefault="0057330C" w:rsidP="00B37BE5">
            <w:pPr>
              <w:pStyle w:val="TAL"/>
              <w:rPr>
                <w:sz w:val="16"/>
                <w:szCs w:val="16"/>
              </w:rPr>
            </w:pPr>
            <w:r w:rsidRPr="00477BA2">
              <w:rPr>
                <w:snapToGrid w:val="0"/>
                <w:color w:val="000000"/>
                <w:sz w:val="16"/>
              </w:rPr>
              <w:t>0760</w:t>
            </w:r>
          </w:p>
        </w:tc>
        <w:tc>
          <w:tcPr>
            <w:tcW w:w="425" w:type="dxa"/>
            <w:tcBorders>
              <w:top w:val="single" w:sz="12" w:space="0" w:color="auto"/>
            </w:tcBorders>
            <w:shd w:val="solid" w:color="FFFFFF" w:fill="auto"/>
          </w:tcPr>
          <w:p w14:paraId="68FCC6F7"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4469EFAF"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2F1CF361" w14:textId="77777777" w:rsidR="0057330C" w:rsidRPr="00477BA2" w:rsidRDefault="0057330C" w:rsidP="00B37BE5">
            <w:pPr>
              <w:pStyle w:val="TAL"/>
              <w:rPr>
                <w:sz w:val="16"/>
                <w:szCs w:val="16"/>
              </w:rPr>
            </w:pPr>
            <w:r w:rsidRPr="00477BA2">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Pr="00477BA2" w:rsidRDefault="0057330C" w:rsidP="00B37BE5">
            <w:pPr>
              <w:pStyle w:val="TAL"/>
              <w:rPr>
                <w:b/>
                <w:sz w:val="16"/>
                <w:szCs w:val="16"/>
              </w:rPr>
            </w:pPr>
            <w:r w:rsidRPr="00477BA2">
              <w:rPr>
                <w:snapToGrid w:val="0"/>
                <w:color w:val="000000"/>
                <w:sz w:val="16"/>
              </w:rPr>
              <w:t>11.1.0</w:t>
            </w:r>
          </w:p>
        </w:tc>
      </w:tr>
      <w:tr w:rsidR="0057330C" w:rsidRPr="00477BA2" w14:paraId="58CA928F" w14:textId="77777777" w:rsidTr="005A793A">
        <w:tc>
          <w:tcPr>
            <w:tcW w:w="800" w:type="dxa"/>
            <w:shd w:val="solid" w:color="FFFFFF" w:fill="auto"/>
          </w:tcPr>
          <w:p w14:paraId="71B0BEBF" w14:textId="77777777" w:rsidR="0057330C" w:rsidRPr="00477BA2" w:rsidRDefault="0057330C" w:rsidP="00B37BE5">
            <w:pPr>
              <w:pStyle w:val="TAL"/>
              <w:rPr>
                <w:sz w:val="16"/>
                <w:szCs w:val="16"/>
              </w:rPr>
            </w:pPr>
            <w:r w:rsidRPr="00477BA2">
              <w:rPr>
                <w:snapToGrid w:val="0"/>
                <w:color w:val="000000"/>
                <w:sz w:val="16"/>
              </w:rPr>
              <w:t>2012-06</w:t>
            </w:r>
          </w:p>
        </w:tc>
        <w:tc>
          <w:tcPr>
            <w:tcW w:w="760" w:type="dxa"/>
            <w:shd w:val="solid" w:color="FFFFFF" w:fill="auto"/>
          </w:tcPr>
          <w:p w14:paraId="24929C13" w14:textId="77777777" w:rsidR="0057330C" w:rsidRPr="00477BA2" w:rsidRDefault="0057330C" w:rsidP="00B37BE5">
            <w:pPr>
              <w:pStyle w:val="TAL"/>
              <w:rPr>
                <w:sz w:val="16"/>
                <w:szCs w:val="16"/>
              </w:rPr>
            </w:pPr>
            <w:r w:rsidRPr="00477BA2">
              <w:rPr>
                <w:snapToGrid w:val="0"/>
                <w:color w:val="000000"/>
                <w:sz w:val="16"/>
              </w:rPr>
              <w:t>SP-56</w:t>
            </w:r>
          </w:p>
        </w:tc>
        <w:tc>
          <w:tcPr>
            <w:tcW w:w="992" w:type="dxa"/>
            <w:shd w:val="solid" w:color="FFFFFF" w:fill="auto"/>
          </w:tcPr>
          <w:p w14:paraId="277A53F4" w14:textId="77777777" w:rsidR="0057330C" w:rsidRPr="00477BA2" w:rsidRDefault="0057330C" w:rsidP="00B37BE5">
            <w:pPr>
              <w:pStyle w:val="TAL"/>
              <w:rPr>
                <w:sz w:val="16"/>
                <w:szCs w:val="16"/>
              </w:rPr>
            </w:pPr>
            <w:r w:rsidRPr="00477BA2">
              <w:rPr>
                <w:sz w:val="16"/>
                <w:szCs w:val="16"/>
              </w:rPr>
              <w:t>SP-120239</w:t>
            </w:r>
          </w:p>
        </w:tc>
        <w:tc>
          <w:tcPr>
            <w:tcW w:w="567" w:type="dxa"/>
            <w:shd w:val="solid" w:color="FFFFFF" w:fill="auto"/>
          </w:tcPr>
          <w:p w14:paraId="1AF38352" w14:textId="77777777" w:rsidR="0057330C" w:rsidRPr="00477BA2" w:rsidRDefault="0057330C" w:rsidP="00B37BE5">
            <w:pPr>
              <w:pStyle w:val="TAL"/>
              <w:rPr>
                <w:sz w:val="16"/>
                <w:szCs w:val="16"/>
              </w:rPr>
            </w:pPr>
            <w:r w:rsidRPr="00477BA2">
              <w:rPr>
                <w:snapToGrid w:val="0"/>
                <w:color w:val="000000"/>
                <w:sz w:val="16"/>
              </w:rPr>
              <w:t>0761</w:t>
            </w:r>
          </w:p>
        </w:tc>
        <w:tc>
          <w:tcPr>
            <w:tcW w:w="425" w:type="dxa"/>
            <w:shd w:val="solid" w:color="FFFFFF" w:fill="auto"/>
          </w:tcPr>
          <w:p w14:paraId="0B01A5CD" w14:textId="77777777" w:rsidR="0057330C" w:rsidRPr="00477BA2" w:rsidRDefault="0057330C" w:rsidP="00B37BE5">
            <w:pPr>
              <w:pStyle w:val="TAL"/>
              <w:rPr>
                <w:sz w:val="16"/>
                <w:szCs w:val="16"/>
              </w:rPr>
            </w:pPr>
            <w:r w:rsidRPr="00477BA2">
              <w:rPr>
                <w:sz w:val="16"/>
                <w:szCs w:val="16"/>
              </w:rPr>
              <w:t>7</w:t>
            </w:r>
          </w:p>
        </w:tc>
        <w:tc>
          <w:tcPr>
            <w:tcW w:w="425" w:type="dxa"/>
            <w:shd w:val="solid" w:color="FFFFFF" w:fill="auto"/>
          </w:tcPr>
          <w:p w14:paraId="5942681D"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63A0F4AE" w14:textId="77777777" w:rsidR="0057330C" w:rsidRPr="00477BA2" w:rsidRDefault="0057330C" w:rsidP="00B37BE5">
            <w:pPr>
              <w:pStyle w:val="TAL"/>
              <w:rPr>
                <w:sz w:val="16"/>
                <w:szCs w:val="16"/>
              </w:rPr>
            </w:pPr>
            <w:r w:rsidRPr="00477BA2">
              <w:rPr>
                <w:sz w:val="16"/>
                <w:szCs w:val="16"/>
              </w:rPr>
              <w:t>Correction of SMS in MME related Cancellation Processes</w:t>
            </w:r>
          </w:p>
        </w:tc>
        <w:tc>
          <w:tcPr>
            <w:tcW w:w="709" w:type="dxa"/>
            <w:shd w:val="solid" w:color="FFFFFF" w:fill="auto"/>
          </w:tcPr>
          <w:p w14:paraId="30D79060" w14:textId="77777777" w:rsidR="0057330C" w:rsidRPr="00477BA2" w:rsidRDefault="0057330C" w:rsidP="00B37BE5">
            <w:pPr>
              <w:pStyle w:val="TAL"/>
              <w:rPr>
                <w:sz w:val="16"/>
                <w:szCs w:val="16"/>
              </w:rPr>
            </w:pPr>
            <w:r w:rsidRPr="00477BA2">
              <w:rPr>
                <w:snapToGrid w:val="0"/>
                <w:color w:val="000000"/>
                <w:sz w:val="16"/>
              </w:rPr>
              <w:t>11.1.0</w:t>
            </w:r>
          </w:p>
        </w:tc>
      </w:tr>
      <w:tr w:rsidR="0057330C" w:rsidRPr="00477BA2" w14:paraId="08BBBF45" w14:textId="77777777" w:rsidTr="005A793A">
        <w:tc>
          <w:tcPr>
            <w:tcW w:w="800" w:type="dxa"/>
            <w:shd w:val="solid" w:color="FFFFFF" w:fill="auto"/>
          </w:tcPr>
          <w:p w14:paraId="6E65501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3FBD6708"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0266310"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3BB34FC1" w14:textId="77777777" w:rsidR="0057330C" w:rsidRPr="00477BA2" w:rsidRDefault="0057330C" w:rsidP="00B37BE5">
            <w:pPr>
              <w:pStyle w:val="TAL"/>
              <w:rPr>
                <w:snapToGrid w:val="0"/>
                <w:color w:val="000000"/>
                <w:sz w:val="16"/>
              </w:rPr>
            </w:pPr>
            <w:r w:rsidRPr="00477BA2">
              <w:rPr>
                <w:snapToGrid w:val="0"/>
                <w:color w:val="000000"/>
                <w:sz w:val="16"/>
              </w:rPr>
              <w:t>0764</w:t>
            </w:r>
          </w:p>
        </w:tc>
        <w:tc>
          <w:tcPr>
            <w:tcW w:w="425" w:type="dxa"/>
            <w:shd w:val="solid" w:color="FFFFFF" w:fill="auto"/>
          </w:tcPr>
          <w:p w14:paraId="69076B03"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5CA1525E"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3E1B8CA" w14:textId="77777777" w:rsidR="0057330C" w:rsidRPr="00477BA2" w:rsidRDefault="0057330C" w:rsidP="00B37BE5">
            <w:pPr>
              <w:pStyle w:val="TAL"/>
              <w:rPr>
                <w:sz w:val="16"/>
                <w:szCs w:val="16"/>
              </w:rPr>
            </w:pPr>
            <w:r w:rsidRPr="00477BA2">
              <w:rPr>
                <w:sz w:val="16"/>
                <w:szCs w:val="16"/>
              </w:rPr>
              <w:t>UE Availability for SMS</w:t>
            </w:r>
          </w:p>
        </w:tc>
        <w:tc>
          <w:tcPr>
            <w:tcW w:w="709" w:type="dxa"/>
            <w:shd w:val="solid" w:color="FFFFFF" w:fill="auto"/>
          </w:tcPr>
          <w:p w14:paraId="757AF2A6"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EB67CA4" w14:textId="77777777" w:rsidTr="005A793A">
        <w:tc>
          <w:tcPr>
            <w:tcW w:w="800" w:type="dxa"/>
            <w:shd w:val="solid" w:color="FFFFFF" w:fill="auto"/>
          </w:tcPr>
          <w:p w14:paraId="25A5826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59875B3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8C32B9E"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326D0FAF" w14:textId="77777777" w:rsidR="0057330C" w:rsidRPr="00477BA2" w:rsidRDefault="0057330C" w:rsidP="00B37BE5">
            <w:pPr>
              <w:pStyle w:val="TAL"/>
              <w:rPr>
                <w:snapToGrid w:val="0"/>
                <w:color w:val="000000"/>
                <w:sz w:val="16"/>
              </w:rPr>
            </w:pPr>
            <w:r w:rsidRPr="00477BA2">
              <w:rPr>
                <w:snapToGrid w:val="0"/>
                <w:color w:val="000000"/>
                <w:sz w:val="16"/>
              </w:rPr>
              <w:t>0766</w:t>
            </w:r>
          </w:p>
        </w:tc>
        <w:tc>
          <w:tcPr>
            <w:tcW w:w="425" w:type="dxa"/>
            <w:shd w:val="solid" w:color="FFFFFF" w:fill="auto"/>
          </w:tcPr>
          <w:p w14:paraId="1CFF8AC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27B1AA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BB55C3" w14:textId="77777777" w:rsidR="0057330C" w:rsidRPr="00477BA2" w:rsidRDefault="0057330C" w:rsidP="00B37BE5">
            <w:pPr>
              <w:pStyle w:val="TAL"/>
              <w:rPr>
                <w:sz w:val="16"/>
                <w:szCs w:val="16"/>
              </w:rPr>
            </w:pPr>
            <w:r w:rsidRPr="00477BA2">
              <w:rPr>
                <w:sz w:val="16"/>
                <w:szCs w:val="16"/>
              </w:rPr>
              <w:t>Handling of SMS over SGs in case of absent LAI</w:t>
            </w:r>
          </w:p>
        </w:tc>
        <w:tc>
          <w:tcPr>
            <w:tcW w:w="709" w:type="dxa"/>
            <w:shd w:val="solid" w:color="FFFFFF" w:fill="auto"/>
          </w:tcPr>
          <w:p w14:paraId="08D5D76F"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696453F6" w14:textId="77777777" w:rsidTr="005A793A">
        <w:tc>
          <w:tcPr>
            <w:tcW w:w="800" w:type="dxa"/>
            <w:shd w:val="solid" w:color="FFFFFF" w:fill="auto"/>
          </w:tcPr>
          <w:p w14:paraId="09D865B7"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DC2D18E"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5EE17A4"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5A0DCD5C" w14:textId="77777777" w:rsidR="0057330C" w:rsidRPr="00477BA2" w:rsidRDefault="0057330C" w:rsidP="00B37BE5">
            <w:pPr>
              <w:pStyle w:val="TAL"/>
              <w:rPr>
                <w:snapToGrid w:val="0"/>
                <w:color w:val="000000"/>
                <w:sz w:val="16"/>
              </w:rPr>
            </w:pPr>
            <w:r w:rsidRPr="00477BA2">
              <w:rPr>
                <w:snapToGrid w:val="0"/>
                <w:color w:val="000000"/>
                <w:sz w:val="16"/>
              </w:rPr>
              <w:t>0772</w:t>
            </w:r>
          </w:p>
        </w:tc>
        <w:tc>
          <w:tcPr>
            <w:tcW w:w="425" w:type="dxa"/>
            <w:shd w:val="solid" w:color="FFFFFF" w:fill="auto"/>
          </w:tcPr>
          <w:p w14:paraId="5E8C3A02"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49A34A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AE36B12" w14:textId="77777777" w:rsidR="0057330C" w:rsidRPr="00477BA2" w:rsidRDefault="0057330C" w:rsidP="00B37BE5">
            <w:pPr>
              <w:pStyle w:val="TAL"/>
              <w:rPr>
                <w:sz w:val="16"/>
                <w:szCs w:val="16"/>
              </w:rPr>
            </w:pPr>
            <w:r w:rsidRPr="00477BA2">
              <w:rPr>
                <w:sz w:val="16"/>
                <w:szCs w:val="16"/>
              </w:rPr>
              <w:t>Correction for downlink unreachable due to wrong suspending</w:t>
            </w:r>
          </w:p>
        </w:tc>
        <w:tc>
          <w:tcPr>
            <w:tcW w:w="709" w:type="dxa"/>
            <w:shd w:val="solid" w:color="FFFFFF" w:fill="auto"/>
          </w:tcPr>
          <w:p w14:paraId="318F8169"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14CF6CFB" w14:textId="77777777" w:rsidTr="005A793A">
        <w:tc>
          <w:tcPr>
            <w:tcW w:w="800" w:type="dxa"/>
            <w:shd w:val="solid" w:color="FFFFFF" w:fill="auto"/>
          </w:tcPr>
          <w:p w14:paraId="48F5F4C2"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1EBBA200"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1F42A694" w14:textId="77777777" w:rsidR="0057330C" w:rsidRPr="00477BA2" w:rsidRDefault="0057330C" w:rsidP="00B37BE5">
            <w:pPr>
              <w:pStyle w:val="TAL"/>
              <w:rPr>
                <w:sz w:val="16"/>
                <w:szCs w:val="16"/>
              </w:rPr>
            </w:pPr>
            <w:r w:rsidRPr="00477BA2">
              <w:rPr>
                <w:sz w:val="16"/>
                <w:szCs w:val="16"/>
              </w:rPr>
              <w:t>SP-120232</w:t>
            </w:r>
          </w:p>
        </w:tc>
        <w:tc>
          <w:tcPr>
            <w:tcW w:w="567" w:type="dxa"/>
            <w:shd w:val="solid" w:color="FFFFFF" w:fill="auto"/>
          </w:tcPr>
          <w:p w14:paraId="5AFD47AB" w14:textId="77777777" w:rsidR="0057330C" w:rsidRPr="00477BA2" w:rsidRDefault="0057330C" w:rsidP="00B37BE5">
            <w:pPr>
              <w:pStyle w:val="TAL"/>
              <w:rPr>
                <w:snapToGrid w:val="0"/>
                <w:color w:val="000000"/>
                <w:sz w:val="16"/>
              </w:rPr>
            </w:pPr>
            <w:r w:rsidRPr="00477BA2">
              <w:rPr>
                <w:snapToGrid w:val="0"/>
                <w:color w:val="000000"/>
                <w:sz w:val="16"/>
              </w:rPr>
              <w:t>0793</w:t>
            </w:r>
          </w:p>
        </w:tc>
        <w:tc>
          <w:tcPr>
            <w:tcW w:w="425" w:type="dxa"/>
            <w:shd w:val="solid" w:color="FFFFFF" w:fill="auto"/>
          </w:tcPr>
          <w:p w14:paraId="41B3450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C42EA"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54FB9E9" w14:textId="77777777" w:rsidR="0057330C" w:rsidRPr="00477BA2" w:rsidRDefault="0057330C" w:rsidP="00B37BE5">
            <w:pPr>
              <w:pStyle w:val="TAL"/>
              <w:rPr>
                <w:sz w:val="16"/>
                <w:szCs w:val="16"/>
              </w:rPr>
            </w:pPr>
            <w:r w:rsidRPr="00477BA2">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F0C33D9" w14:textId="77777777" w:rsidTr="005A793A">
        <w:tc>
          <w:tcPr>
            <w:tcW w:w="800" w:type="dxa"/>
            <w:shd w:val="solid" w:color="FFFFFF" w:fill="auto"/>
          </w:tcPr>
          <w:p w14:paraId="74949785"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0385CE51"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F48BCC9"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647F502C" w14:textId="77777777" w:rsidR="0057330C" w:rsidRPr="00477BA2" w:rsidRDefault="0057330C" w:rsidP="00B37BE5">
            <w:pPr>
              <w:pStyle w:val="TAL"/>
              <w:rPr>
                <w:snapToGrid w:val="0"/>
                <w:color w:val="000000"/>
                <w:sz w:val="16"/>
              </w:rPr>
            </w:pPr>
            <w:r w:rsidRPr="00477BA2">
              <w:rPr>
                <w:snapToGrid w:val="0"/>
                <w:color w:val="000000"/>
                <w:sz w:val="16"/>
              </w:rPr>
              <w:t>0795</w:t>
            </w:r>
          </w:p>
        </w:tc>
        <w:tc>
          <w:tcPr>
            <w:tcW w:w="425" w:type="dxa"/>
            <w:shd w:val="solid" w:color="FFFFFF" w:fill="auto"/>
          </w:tcPr>
          <w:p w14:paraId="03338A12"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B447F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DCCC284" w14:textId="77777777" w:rsidR="0057330C" w:rsidRPr="00477BA2" w:rsidRDefault="0057330C" w:rsidP="00B37BE5">
            <w:pPr>
              <w:pStyle w:val="TAL"/>
              <w:rPr>
                <w:sz w:val="16"/>
                <w:szCs w:val="16"/>
              </w:rPr>
            </w:pPr>
            <w:r w:rsidRPr="00477BA2">
              <w:rPr>
                <w:sz w:val="16"/>
                <w:szCs w:val="16"/>
              </w:rPr>
              <w:t>Partial VLR failure or VLR restart with CSFB and ISR</w:t>
            </w:r>
          </w:p>
        </w:tc>
        <w:tc>
          <w:tcPr>
            <w:tcW w:w="709" w:type="dxa"/>
            <w:shd w:val="solid" w:color="FFFFFF" w:fill="auto"/>
          </w:tcPr>
          <w:p w14:paraId="734F2A07"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751B7143" w14:textId="77777777" w:rsidTr="005A793A">
        <w:tc>
          <w:tcPr>
            <w:tcW w:w="800" w:type="dxa"/>
            <w:shd w:val="solid" w:color="FFFFFF" w:fill="auto"/>
          </w:tcPr>
          <w:p w14:paraId="522DD57C"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363E51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A588489" w14:textId="77777777" w:rsidR="0057330C" w:rsidRPr="00477BA2" w:rsidRDefault="0057330C" w:rsidP="00B37BE5">
            <w:pPr>
              <w:pStyle w:val="TAL"/>
              <w:rPr>
                <w:sz w:val="16"/>
                <w:szCs w:val="16"/>
              </w:rPr>
            </w:pPr>
            <w:r w:rsidRPr="00477BA2">
              <w:rPr>
                <w:sz w:val="16"/>
                <w:szCs w:val="16"/>
              </w:rPr>
              <w:t>SP-120246</w:t>
            </w:r>
          </w:p>
        </w:tc>
        <w:tc>
          <w:tcPr>
            <w:tcW w:w="567" w:type="dxa"/>
            <w:shd w:val="solid" w:color="FFFFFF" w:fill="auto"/>
          </w:tcPr>
          <w:p w14:paraId="60E16C29" w14:textId="77777777" w:rsidR="0057330C" w:rsidRPr="00477BA2" w:rsidRDefault="0057330C" w:rsidP="00B37BE5">
            <w:pPr>
              <w:pStyle w:val="TAL"/>
              <w:rPr>
                <w:snapToGrid w:val="0"/>
                <w:color w:val="000000"/>
                <w:sz w:val="16"/>
              </w:rPr>
            </w:pPr>
            <w:r w:rsidRPr="00477BA2">
              <w:rPr>
                <w:snapToGrid w:val="0"/>
                <w:color w:val="000000"/>
                <w:sz w:val="16"/>
              </w:rPr>
              <w:t>0797</w:t>
            </w:r>
          </w:p>
        </w:tc>
        <w:tc>
          <w:tcPr>
            <w:tcW w:w="425" w:type="dxa"/>
            <w:shd w:val="solid" w:color="FFFFFF" w:fill="auto"/>
          </w:tcPr>
          <w:p w14:paraId="42FF4C6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723717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05C414AF" w14:textId="77777777" w:rsidR="0057330C" w:rsidRPr="00477BA2" w:rsidRDefault="0057330C" w:rsidP="00B37BE5">
            <w:pPr>
              <w:pStyle w:val="TAL"/>
              <w:rPr>
                <w:sz w:val="16"/>
                <w:szCs w:val="16"/>
              </w:rPr>
            </w:pPr>
            <w:r w:rsidRPr="00477BA2">
              <w:rPr>
                <w:sz w:val="16"/>
                <w:szCs w:val="16"/>
              </w:rPr>
              <w:t>Taking UE support/non-support of GERAN network sharing into account in CSFB</w:t>
            </w:r>
          </w:p>
        </w:tc>
        <w:tc>
          <w:tcPr>
            <w:tcW w:w="709" w:type="dxa"/>
            <w:shd w:val="solid" w:color="FFFFFF" w:fill="auto"/>
          </w:tcPr>
          <w:p w14:paraId="4E5A3120"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281DCEA" w14:textId="77777777" w:rsidTr="005A793A">
        <w:tc>
          <w:tcPr>
            <w:tcW w:w="800" w:type="dxa"/>
            <w:shd w:val="solid" w:color="FFFFFF" w:fill="auto"/>
          </w:tcPr>
          <w:p w14:paraId="38D512F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6145A934"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8792C6C"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6BAA00BA" w14:textId="77777777" w:rsidR="0057330C" w:rsidRPr="00477BA2" w:rsidRDefault="0057330C" w:rsidP="00B37BE5">
            <w:pPr>
              <w:pStyle w:val="TAL"/>
              <w:rPr>
                <w:snapToGrid w:val="0"/>
                <w:color w:val="000000"/>
                <w:sz w:val="16"/>
              </w:rPr>
            </w:pPr>
            <w:r w:rsidRPr="00477BA2">
              <w:rPr>
                <w:snapToGrid w:val="0"/>
                <w:color w:val="000000"/>
                <w:sz w:val="16"/>
              </w:rPr>
              <w:t>0801</w:t>
            </w:r>
          </w:p>
        </w:tc>
        <w:tc>
          <w:tcPr>
            <w:tcW w:w="425" w:type="dxa"/>
            <w:shd w:val="solid" w:color="FFFFFF" w:fill="auto"/>
          </w:tcPr>
          <w:p w14:paraId="73EAC31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04A922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7D5014A" w14:textId="77777777" w:rsidR="0057330C" w:rsidRPr="00477BA2" w:rsidRDefault="0057330C" w:rsidP="00B37BE5">
            <w:pPr>
              <w:pStyle w:val="TAL"/>
              <w:rPr>
                <w:sz w:val="16"/>
                <w:szCs w:val="16"/>
              </w:rPr>
            </w:pPr>
            <w:r w:rsidRPr="00477BA2">
              <w:rPr>
                <w:sz w:val="16"/>
                <w:szCs w:val="16"/>
              </w:rPr>
              <w:t>Update to SMS in MME Architecture reference points</w:t>
            </w:r>
          </w:p>
        </w:tc>
        <w:tc>
          <w:tcPr>
            <w:tcW w:w="709" w:type="dxa"/>
            <w:shd w:val="solid" w:color="FFFFFF" w:fill="auto"/>
          </w:tcPr>
          <w:p w14:paraId="619F2CA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1C54A61" w14:textId="77777777" w:rsidTr="005A793A">
        <w:tc>
          <w:tcPr>
            <w:tcW w:w="800" w:type="dxa"/>
            <w:shd w:val="solid" w:color="FFFFFF" w:fill="auto"/>
          </w:tcPr>
          <w:p w14:paraId="3B04BE5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0071ECB"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C353001" w14:textId="77777777" w:rsidR="0057330C" w:rsidRPr="00477BA2" w:rsidRDefault="0057330C" w:rsidP="00B37BE5">
            <w:pPr>
              <w:pStyle w:val="TAL"/>
              <w:rPr>
                <w:sz w:val="16"/>
                <w:szCs w:val="16"/>
              </w:rPr>
            </w:pPr>
            <w:r w:rsidRPr="00477BA2">
              <w:rPr>
                <w:sz w:val="16"/>
                <w:szCs w:val="16"/>
              </w:rPr>
              <w:t>SP-120251</w:t>
            </w:r>
          </w:p>
        </w:tc>
        <w:tc>
          <w:tcPr>
            <w:tcW w:w="567" w:type="dxa"/>
            <w:shd w:val="solid" w:color="FFFFFF" w:fill="auto"/>
          </w:tcPr>
          <w:p w14:paraId="4F7F8388" w14:textId="77777777" w:rsidR="0057330C" w:rsidRPr="00477BA2" w:rsidRDefault="0057330C" w:rsidP="00B37BE5">
            <w:pPr>
              <w:pStyle w:val="TAL"/>
              <w:rPr>
                <w:snapToGrid w:val="0"/>
                <w:color w:val="000000"/>
                <w:sz w:val="16"/>
              </w:rPr>
            </w:pPr>
            <w:r w:rsidRPr="00477BA2">
              <w:rPr>
                <w:snapToGrid w:val="0"/>
                <w:color w:val="000000"/>
                <w:sz w:val="16"/>
              </w:rPr>
              <w:t>0822</w:t>
            </w:r>
          </w:p>
        </w:tc>
        <w:tc>
          <w:tcPr>
            <w:tcW w:w="425" w:type="dxa"/>
            <w:shd w:val="solid" w:color="FFFFFF" w:fill="auto"/>
          </w:tcPr>
          <w:p w14:paraId="69E5EB4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47FA15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F5E4AD3" w14:textId="77777777" w:rsidR="0057330C" w:rsidRPr="00477BA2" w:rsidRDefault="0057330C" w:rsidP="00B37BE5">
            <w:pPr>
              <w:pStyle w:val="TAL"/>
              <w:rPr>
                <w:sz w:val="16"/>
                <w:szCs w:val="16"/>
              </w:rPr>
            </w:pPr>
            <w:r w:rsidRPr="00477BA2">
              <w:rPr>
                <w:sz w:val="16"/>
                <w:szCs w:val="16"/>
              </w:rPr>
              <w:t>Alignment with stage 3 for the condition to deactivate ISR by the SGSN</w:t>
            </w:r>
          </w:p>
        </w:tc>
        <w:tc>
          <w:tcPr>
            <w:tcW w:w="709" w:type="dxa"/>
            <w:shd w:val="solid" w:color="FFFFFF" w:fill="auto"/>
          </w:tcPr>
          <w:p w14:paraId="7F69328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65D165A" w14:textId="77777777" w:rsidTr="005A793A">
        <w:tc>
          <w:tcPr>
            <w:tcW w:w="800" w:type="dxa"/>
            <w:tcBorders>
              <w:top w:val="single" w:sz="12" w:space="0" w:color="auto"/>
            </w:tcBorders>
            <w:shd w:val="solid" w:color="FFFFFF" w:fill="auto"/>
          </w:tcPr>
          <w:p w14:paraId="08C32829" w14:textId="77777777" w:rsidR="0057330C" w:rsidRPr="00477BA2" w:rsidRDefault="0057330C" w:rsidP="00B37BE5">
            <w:pPr>
              <w:pStyle w:val="TAL"/>
              <w:rPr>
                <w:sz w:val="16"/>
                <w:szCs w:val="16"/>
              </w:rPr>
            </w:pPr>
            <w:r w:rsidRPr="00477BA2">
              <w:rPr>
                <w:snapToGrid w:val="0"/>
                <w:color w:val="000000"/>
                <w:sz w:val="16"/>
              </w:rPr>
              <w:t>2012-09</w:t>
            </w:r>
          </w:p>
        </w:tc>
        <w:tc>
          <w:tcPr>
            <w:tcW w:w="760" w:type="dxa"/>
            <w:tcBorders>
              <w:top w:val="single" w:sz="12" w:space="0" w:color="auto"/>
            </w:tcBorders>
            <w:shd w:val="solid" w:color="FFFFFF" w:fill="auto"/>
          </w:tcPr>
          <w:p w14:paraId="41E853DC" w14:textId="77777777" w:rsidR="0057330C" w:rsidRPr="00477BA2" w:rsidRDefault="0057330C" w:rsidP="00B37BE5">
            <w:pPr>
              <w:pStyle w:val="TAL"/>
              <w:rPr>
                <w:sz w:val="16"/>
                <w:szCs w:val="16"/>
              </w:rPr>
            </w:pPr>
            <w:r w:rsidRPr="00477BA2">
              <w:rPr>
                <w:snapToGrid w:val="0"/>
                <w:color w:val="000000"/>
                <w:sz w:val="16"/>
              </w:rPr>
              <w:t>SP-57</w:t>
            </w:r>
          </w:p>
        </w:tc>
        <w:tc>
          <w:tcPr>
            <w:tcW w:w="992" w:type="dxa"/>
            <w:tcBorders>
              <w:top w:val="single" w:sz="12" w:space="0" w:color="auto"/>
            </w:tcBorders>
            <w:shd w:val="solid" w:color="FFFFFF" w:fill="auto"/>
          </w:tcPr>
          <w:p w14:paraId="08E5FAC7" w14:textId="77777777" w:rsidR="0057330C" w:rsidRPr="00477BA2" w:rsidRDefault="0057330C" w:rsidP="00B37BE5">
            <w:pPr>
              <w:pStyle w:val="TAL"/>
              <w:rPr>
                <w:sz w:val="16"/>
                <w:szCs w:val="16"/>
              </w:rPr>
            </w:pPr>
            <w:r w:rsidRPr="00477BA2">
              <w:rPr>
                <w:sz w:val="16"/>
                <w:szCs w:val="16"/>
              </w:rPr>
              <w:t>SP-120486</w:t>
            </w:r>
          </w:p>
        </w:tc>
        <w:tc>
          <w:tcPr>
            <w:tcW w:w="567" w:type="dxa"/>
            <w:tcBorders>
              <w:top w:val="single" w:sz="12" w:space="0" w:color="auto"/>
            </w:tcBorders>
            <w:shd w:val="solid" w:color="FFFFFF" w:fill="auto"/>
          </w:tcPr>
          <w:p w14:paraId="79D26301" w14:textId="77777777" w:rsidR="0057330C" w:rsidRPr="00477BA2" w:rsidRDefault="0057330C" w:rsidP="00B37BE5">
            <w:pPr>
              <w:pStyle w:val="TAL"/>
              <w:rPr>
                <w:sz w:val="16"/>
                <w:szCs w:val="16"/>
              </w:rPr>
            </w:pPr>
            <w:r w:rsidRPr="00477BA2">
              <w:rPr>
                <w:snapToGrid w:val="0"/>
                <w:color w:val="000000"/>
                <w:sz w:val="16"/>
              </w:rPr>
              <w:t>0726</w:t>
            </w:r>
          </w:p>
        </w:tc>
        <w:tc>
          <w:tcPr>
            <w:tcW w:w="425" w:type="dxa"/>
            <w:tcBorders>
              <w:top w:val="single" w:sz="12" w:space="0" w:color="auto"/>
            </w:tcBorders>
            <w:shd w:val="solid" w:color="FFFFFF" w:fill="auto"/>
          </w:tcPr>
          <w:p w14:paraId="172D1ED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3904F326"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0DF0D8DE" w14:textId="77777777" w:rsidR="0057330C" w:rsidRPr="00477BA2" w:rsidRDefault="0057330C" w:rsidP="00B37BE5">
            <w:pPr>
              <w:pStyle w:val="TAL"/>
              <w:rPr>
                <w:sz w:val="16"/>
                <w:szCs w:val="16"/>
              </w:rPr>
            </w:pPr>
            <w:r w:rsidRPr="00477BA2">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Pr="00477BA2" w:rsidRDefault="0057330C" w:rsidP="00B37BE5">
            <w:pPr>
              <w:pStyle w:val="TAL"/>
              <w:rPr>
                <w:b/>
                <w:sz w:val="16"/>
                <w:szCs w:val="16"/>
              </w:rPr>
            </w:pPr>
            <w:r w:rsidRPr="00477BA2">
              <w:rPr>
                <w:snapToGrid w:val="0"/>
                <w:color w:val="000000"/>
                <w:sz w:val="16"/>
              </w:rPr>
              <w:t>11.2.0</w:t>
            </w:r>
          </w:p>
        </w:tc>
      </w:tr>
      <w:tr w:rsidR="0057330C" w:rsidRPr="00477BA2" w14:paraId="26515CFF" w14:textId="77777777" w:rsidTr="005A793A">
        <w:tc>
          <w:tcPr>
            <w:tcW w:w="800" w:type="dxa"/>
            <w:shd w:val="solid" w:color="FFFFFF" w:fill="auto"/>
          </w:tcPr>
          <w:p w14:paraId="2C2F41A7" w14:textId="77777777" w:rsidR="0057330C" w:rsidRPr="00477BA2" w:rsidRDefault="0057330C" w:rsidP="00B37BE5">
            <w:pPr>
              <w:pStyle w:val="TAL"/>
              <w:rPr>
                <w:sz w:val="16"/>
                <w:szCs w:val="16"/>
              </w:rPr>
            </w:pPr>
            <w:r w:rsidRPr="00477BA2">
              <w:rPr>
                <w:snapToGrid w:val="0"/>
                <w:color w:val="000000"/>
                <w:sz w:val="16"/>
              </w:rPr>
              <w:t>2012-09</w:t>
            </w:r>
          </w:p>
        </w:tc>
        <w:tc>
          <w:tcPr>
            <w:tcW w:w="760" w:type="dxa"/>
            <w:shd w:val="solid" w:color="FFFFFF" w:fill="auto"/>
          </w:tcPr>
          <w:p w14:paraId="2BF67E08" w14:textId="77777777" w:rsidR="0057330C" w:rsidRPr="00477BA2" w:rsidRDefault="0057330C" w:rsidP="00B37BE5">
            <w:pPr>
              <w:pStyle w:val="TAL"/>
              <w:rPr>
                <w:sz w:val="16"/>
                <w:szCs w:val="16"/>
              </w:rPr>
            </w:pPr>
            <w:r w:rsidRPr="00477BA2">
              <w:rPr>
                <w:snapToGrid w:val="0"/>
                <w:color w:val="000000"/>
                <w:sz w:val="16"/>
              </w:rPr>
              <w:t>SP-57</w:t>
            </w:r>
          </w:p>
        </w:tc>
        <w:tc>
          <w:tcPr>
            <w:tcW w:w="992" w:type="dxa"/>
            <w:shd w:val="solid" w:color="FFFFFF" w:fill="auto"/>
          </w:tcPr>
          <w:p w14:paraId="2A4DD4FF"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06F0F72F" w14:textId="77777777" w:rsidR="0057330C" w:rsidRPr="00477BA2" w:rsidRDefault="0057330C" w:rsidP="00B37BE5">
            <w:pPr>
              <w:pStyle w:val="TAL"/>
              <w:rPr>
                <w:sz w:val="16"/>
                <w:szCs w:val="16"/>
              </w:rPr>
            </w:pPr>
            <w:r w:rsidRPr="00477BA2">
              <w:rPr>
                <w:snapToGrid w:val="0"/>
                <w:color w:val="000000"/>
                <w:sz w:val="16"/>
              </w:rPr>
              <w:t>0809</w:t>
            </w:r>
          </w:p>
        </w:tc>
        <w:tc>
          <w:tcPr>
            <w:tcW w:w="425" w:type="dxa"/>
            <w:shd w:val="solid" w:color="FFFFFF" w:fill="auto"/>
          </w:tcPr>
          <w:p w14:paraId="6547708E"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00B5F76B"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5FE172B3" w14:textId="77777777" w:rsidR="0057330C" w:rsidRPr="00477BA2" w:rsidRDefault="0057330C" w:rsidP="00B37BE5">
            <w:pPr>
              <w:pStyle w:val="TAL"/>
              <w:rPr>
                <w:sz w:val="16"/>
                <w:szCs w:val="16"/>
              </w:rPr>
            </w:pPr>
            <w:r w:rsidRPr="00477BA2">
              <w:rPr>
                <w:sz w:val="16"/>
                <w:szCs w:val="16"/>
              </w:rPr>
              <w:t>Clarification on ISR and 'SMS in MME'</w:t>
            </w:r>
          </w:p>
        </w:tc>
        <w:tc>
          <w:tcPr>
            <w:tcW w:w="709" w:type="dxa"/>
            <w:shd w:val="solid" w:color="FFFFFF" w:fill="auto"/>
          </w:tcPr>
          <w:p w14:paraId="66FA2B05" w14:textId="77777777" w:rsidR="0057330C" w:rsidRPr="00477BA2" w:rsidRDefault="0057330C" w:rsidP="00B37BE5">
            <w:pPr>
              <w:pStyle w:val="TAL"/>
              <w:rPr>
                <w:sz w:val="16"/>
                <w:szCs w:val="16"/>
              </w:rPr>
            </w:pPr>
            <w:r w:rsidRPr="00477BA2">
              <w:rPr>
                <w:snapToGrid w:val="0"/>
                <w:color w:val="000000"/>
                <w:sz w:val="16"/>
              </w:rPr>
              <w:t>11.2.0</w:t>
            </w:r>
          </w:p>
        </w:tc>
      </w:tr>
      <w:tr w:rsidR="0057330C" w:rsidRPr="00477BA2" w14:paraId="620D2148" w14:textId="77777777" w:rsidTr="005A793A">
        <w:tc>
          <w:tcPr>
            <w:tcW w:w="800" w:type="dxa"/>
            <w:shd w:val="solid" w:color="FFFFFF" w:fill="auto"/>
          </w:tcPr>
          <w:p w14:paraId="1A6977FC"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5B2CADC0"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C128939"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4E272DD1" w14:textId="77777777" w:rsidR="0057330C" w:rsidRPr="00477BA2" w:rsidRDefault="0057330C" w:rsidP="00B37BE5">
            <w:pPr>
              <w:pStyle w:val="TAL"/>
              <w:rPr>
                <w:snapToGrid w:val="0"/>
                <w:color w:val="000000"/>
                <w:sz w:val="16"/>
              </w:rPr>
            </w:pPr>
            <w:r w:rsidRPr="00477BA2">
              <w:rPr>
                <w:snapToGrid w:val="0"/>
                <w:color w:val="000000"/>
                <w:sz w:val="16"/>
              </w:rPr>
              <w:t>0830</w:t>
            </w:r>
          </w:p>
        </w:tc>
        <w:tc>
          <w:tcPr>
            <w:tcW w:w="425" w:type="dxa"/>
            <w:shd w:val="solid" w:color="FFFFFF" w:fill="auto"/>
          </w:tcPr>
          <w:p w14:paraId="50158A29"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5621B9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FC846E3" w14:textId="77777777" w:rsidR="0057330C" w:rsidRPr="00477BA2" w:rsidRDefault="0057330C" w:rsidP="00B37BE5">
            <w:pPr>
              <w:pStyle w:val="TAL"/>
              <w:rPr>
                <w:sz w:val="16"/>
                <w:szCs w:val="16"/>
              </w:rPr>
            </w:pPr>
            <w:r w:rsidRPr="00477BA2">
              <w:rPr>
                <w:sz w:val="16"/>
                <w:szCs w:val="16"/>
              </w:rPr>
              <w:t>Correction of PS-only Feature Description</w:t>
            </w:r>
          </w:p>
        </w:tc>
        <w:tc>
          <w:tcPr>
            <w:tcW w:w="709" w:type="dxa"/>
            <w:shd w:val="solid" w:color="FFFFFF" w:fill="auto"/>
          </w:tcPr>
          <w:p w14:paraId="41548207"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E65C19B" w14:textId="77777777" w:rsidTr="005A793A">
        <w:tc>
          <w:tcPr>
            <w:tcW w:w="800" w:type="dxa"/>
            <w:shd w:val="solid" w:color="FFFFFF" w:fill="auto"/>
          </w:tcPr>
          <w:p w14:paraId="2CC29FB9"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41764A82"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72152FF2"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31DD4523" w14:textId="77777777" w:rsidR="0057330C" w:rsidRPr="00477BA2" w:rsidRDefault="0057330C" w:rsidP="00B37BE5">
            <w:pPr>
              <w:pStyle w:val="TAL"/>
              <w:rPr>
                <w:snapToGrid w:val="0"/>
                <w:color w:val="000000"/>
                <w:sz w:val="16"/>
              </w:rPr>
            </w:pPr>
            <w:r w:rsidRPr="00477BA2">
              <w:rPr>
                <w:snapToGrid w:val="0"/>
                <w:color w:val="000000"/>
                <w:sz w:val="16"/>
              </w:rPr>
              <w:t>0834</w:t>
            </w:r>
          </w:p>
        </w:tc>
        <w:tc>
          <w:tcPr>
            <w:tcW w:w="425" w:type="dxa"/>
            <w:shd w:val="solid" w:color="FFFFFF" w:fill="auto"/>
          </w:tcPr>
          <w:p w14:paraId="10B20AB0"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950B38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804986A" w14:textId="77777777" w:rsidR="0057330C" w:rsidRPr="00477BA2" w:rsidRDefault="0057330C" w:rsidP="00B37BE5">
            <w:pPr>
              <w:pStyle w:val="TAL"/>
              <w:rPr>
                <w:sz w:val="16"/>
                <w:szCs w:val="16"/>
              </w:rPr>
            </w:pPr>
            <w:r w:rsidRPr="00477BA2">
              <w:rPr>
                <w:sz w:val="16"/>
                <w:szCs w:val="16"/>
              </w:rPr>
              <w:t>SMS in MME consolidated description and updated scope</w:t>
            </w:r>
          </w:p>
        </w:tc>
        <w:tc>
          <w:tcPr>
            <w:tcW w:w="709" w:type="dxa"/>
            <w:shd w:val="solid" w:color="FFFFFF" w:fill="auto"/>
          </w:tcPr>
          <w:p w14:paraId="7357E7D5"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5886546C" w14:textId="77777777" w:rsidTr="005A793A">
        <w:tc>
          <w:tcPr>
            <w:tcW w:w="800" w:type="dxa"/>
            <w:shd w:val="solid" w:color="FFFFFF" w:fill="auto"/>
          </w:tcPr>
          <w:p w14:paraId="70C10816"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38601759"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96C85C6" w14:textId="77777777" w:rsidR="0057330C" w:rsidRPr="00477BA2" w:rsidRDefault="0057330C" w:rsidP="00B37BE5">
            <w:pPr>
              <w:pStyle w:val="TAL"/>
              <w:rPr>
                <w:sz w:val="16"/>
                <w:szCs w:val="16"/>
              </w:rPr>
            </w:pPr>
            <w:r w:rsidRPr="00477BA2">
              <w:rPr>
                <w:sz w:val="16"/>
                <w:szCs w:val="16"/>
              </w:rPr>
              <w:t>SP-120485</w:t>
            </w:r>
          </w:p>
        </w:tc>
        <w:tc>
          <w:tcPr>
            <w:tcW w:w="567" w:type="dxa"/>
            <w:shd w:val="solid" w:color="FFFFFF" w:fill="auto"/>
          </w:tcPr>
          <w:p w14:paraId="3354F1F8" w14:textId="77777777" w:rsidR="0057330C" w:rsidRPr="00477BA2" w:rsidRDefault="0057330C" w:rsidP="00B37BE5">
            <w:pPr>
              <w:pStyle w:val="TAL"/>
              <w:rPr>
                <w:snapToGrid w:val="0"/>
                <w:color w:val="000000"/>
                <w:sz w:val="16"/>
              </w:rPr>
            </w:pPr>
            <w:r w:rsidRPr="00477BA2">
              <w:rPr>
                <w:snapToGrid w:val="0"/>
                <w:color w:val="000000"/>
                <w:sz w:val="16"/>
              </w:rPr>
              <w:t>0836</w:t>
            </w:r>
          </w:p>
        </w:tc>
        <w:tc>
          <w:tcPr>
            <w:tcW w:w="425" w:type="dxa"/>
            <w:shd w:val="solid" w:color="FFFFFF" w:fill="auto"/>
          </w:tcPr>
          <w:p w14:paraId="5CD3864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39D3C4DC"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0C340F0E" w14:textId="77777777" w:rsidR="0057330C" w:rsidRPr="00477BA2" w:rsidRDefault="0057330C" w:rsidP="00B37BE5">
            <w:pPr>
              <w:pStyle w:val="TAL"/>
              <w:rPr>
                <w:sz w:val="16"/>
                <w:szCs w:val="16"/>
              </w:rPr>
            </w:pPr>
            <w:r w:rsidRPr="00477BA2">
              <w:rPr>
                <w:sz w:val="16"/>
                <w:szCs w:val="16"/>
              </w:rPr>
              <w:t>Removing NMO-III</w:t>
            </w:r>
          </w:p>
        </w:tc>
        <w:tc>
          <w:tcPr>
            <w:tcW w:w="709" w:type="dxa"/>
            <w:shd w:val="solid" w:color="FFFFFF" w:fill="auto"/>
          </w:tcPr>
          <w:p w14:paraId="44324B7A"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DF954E1" w14:textId="77777777" w:rsidTr="005A793A">
        <w:tc>
          <w:tcPr>
            <w:tcW w:w="800" w:type="dxa"/>
            <w:tcBorders>
              <w:top w:val="single" w:sz="12" w:space="0" w:color="auto"/>
            </w:tcBorders>
            <w:shd w:val="solid" w:color="FFFFFF" w:fill="auto"/>
          </w:tcPr>
          <w:p w14:paraId="3461898E" w14:textId="77777777" w:rsidR="0057330C" w:rsidRPr="00477BA2" w:rsidRDefault="0057330C" w:rsidP="00B37BE5">
            <w:pPr>
              <w:pStyle w:val="TAL"/>
              <w:rPr>
                <w:sz w:val="16"/>
                <w:szCs w:val="16"/>
              </w:rPr>
            </w:pPr>
            <w:r w:rsidRPr="00477BA2">
              <w:rPr>
                <w:snapToGrid w:val="0"/>
                <w:color w:val="000000"/>
                <w:sz w:val="16"/>
              </w:rPr>
              <w:t>2012-12</w:t>
            </w:r>
          </w:p>
        </w:tc>
        <w:tc>
          <w:tcPr>
            <w:tcW w:w="760" w:type="dxa"/>
            <w:tcBorders>
              <w:top w:val="single" w:sz="12" w:space="0" w:color="auto"/>
            </w:tcBorders>
            <w:shd w:val="solid" w:color="FFFFFF" w:fill="auto"/>
          </w:tcPr>
          <w:p w14:paraId="1CE6C9A8" w14:textId="77777777" w:rsidR="0057330C" w:rsidRPr="00477BA2" w:rsidRDefault="0057330C" w:rsidP="00B37BE5">
            <w:pPr>
              <w:pStyle w:val="TAL"/>
              <w:rPr>
                <w:sz w:val="16"/>
                <w:szCs w:val="16"/>
              </w:rPr>
            </w:pPr>
            <w:r w:rsidRPr="00477BA2">
              <w:rPr>
                <w:snapToGrid w:val="0"/>
                <w:color w:val="000000"/>
                <w:sz w:val="16"/>
              </w:rPr>
              <w:t>SP-58</w:t>
            </w:r>
          </w:p>
        </w:tc>
        <w:tc>
          <w:tcPr>
            <w:tcW w:w="992" w:type="dxa"/>
            <w:tcBorders>
              <w:top w:val="single" w:sz="12" w:space="0" w:color="auto"/>
            </w:tcBorders>
            <w:shd w:val="solid" w:color="FFFFFF" w:fill="auto"/>
          </w:tcPr>
          <w:p w14:paraId="5CD2E6EE" w14:textId="77777777" w:rsidR="0057330C" w:rsidRPr="00477BA2" w:rsidRDefault="0057330C" w:rsidP="00B37BE5">
            <w:pPr>
              <w:pStyle w:val="TAL"/>
              <w:rPr>
                <w:sz w:val="16"/>
                <w:szCs w:val="16"/>
              </w:rPr>
            </w:pPr>
            <w:r w:rsidRPr="00477BA2">
              <w:rPr>
                <w:sz w:val="16"/>
                <w:szCs w:val="16"/>
              </w:rPr>
              <w:t>SP-120722</w:t>
            </w:r>
          </w:p>
        </w:tc>
        <w:tc>
          <w:tcPr>
            <w:tcW w:w="567" w:type="dxa"/>
            <w:tcBorders>
              <w:top w:val="single" w:sz="12" w:space="0" w:color="auto"/>
            </w:tcBorders>
            <w:shd w:val="solid" w:color="FFFFFF" w:fill="auto"/>
          </w:tcPr>
          <w:p w14:paraId="21F21B72" w14:textId="77777777" w:rsidR="0057330C" w:rsidRPr="00477BA2" w:rsidRDefault="0057330C" w:rsidP="00B37BE5">
            <w:pPr>
              <w:pStyle w:val="TAL"/>
              <w:rPr>
                <w:sz w:val="16"/>
                <w:szCs w:val="16"/>
              </w:rPr>
            </w:pPr>
            <w:r w:rsidRPr="00477BA2">
              <w:rPr>
                <w:snapToGrid w:val="0"/>
                <w:color w:val="000000"/>
                <w:sz w:val="16"/>
              </w:rPr>
              <w:t>0810</w:t>
            </w:r>
          </w:p>
        </w:tc>
        <w:tc>
          <w:tcPr>
            <w:tcW w:w="425" w:type="dxa"/>
            <w:tcBorders>
              <w:top w:val="single" w:sz="12" w:space="0" w:color="auto"/>
            </w:tcBorders>
            <w:shd w:val="solid" w:color="FFFFFF" w:fill="auto"/>
          </w:tcPr>
          <w:p w14:paraId="601395DD"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tcBorders>
            <w:shd w:val="solid" w:color="FFFFFF" w:fill="auto"/>
          </w:tcPr>
          <w:p w14:paraId="6A693AFD"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208F7D7" w14:textId="77777777" w:rsidR="0057330C" w:rsidRPr="00477BA2" w:rsidRDefault="0057330C" w:rsidP="00B37BE5">
            <w:pPr>
              <w:pStyle w:val="TAL"/>
              <w:rPr>
                <w:sz w:val="16"/>
                <w:szCs w:val="16"/>
              </w:rPr>
            </w:pPr>
            <w:r w:rsidRPr="00477BA2">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Pr="00477BA2" w:rsidRDefault="0057330C" w:rsidP="00B37BE5">
            <w:pPr>
              <w:pStyle w:val="TAL"/>
              <w:rPr>
                <w:b/>
                <w:sz w:val="16"/>
                <w:szCs w:val="16"/>
              </w:rPr>
            </w:pPr>
            <w:r w:rsidRPr="00477BA2">
              <w:rPr>
                <w:snapToGrid w:val="0"/>
                <w:color w:val="000000"/>
                <w:sz w:val="16"/>
              </w:rPr>
              <w:t>11.3.0</w:t>
            </w:r>
          </w:p>
        </w:tc>
      </w:tr>
      <w:tr w:rsidR="0057330C" w:rsidRPr="00477BA2" w14:paraId="72903F74" w14:textId="77777777" w:rsidTr="005A793A">
        <w:tc>
          <w:tcPr>
            <w:tcW w:w="800" w:type="dxa"/>
            <w:shd w:val="solid" w:color="FFFFFF" w:fill="auto"/>
          </w:tcPr>
          <w:p w14:paraId="3139F49C" w14:textId="77777777" w:rsidR="0057330C" w:rsidRPr="00477BA2" w:rsidRDefault="0057330C" w:rsidP="00B37BE5">
            <w:pPr>
              <w:pStyle w:val="TAL"/>
              <w:rPr>
                <w:sz w:val="16"/>
                <w:szCs w:val="16"/>
              </w:rPr>
            </w:pPr>
            <w:r w:rsidRPr="00477BA2">
              <w:rPr>
                <w:snapToGrid w:val="0"/>
                <w:color w:val="000000"/>
                <w:sz w:val="16"/>
              </w:rPr>
              <w:t>2012-12</w:t>
            </w:r>
          </w:p>
        </w:tc>
        <w:tc>
          <w:tcPr>
            <w:tcW w:w="760" w:type="dxa"/>
            <w:shd w:val="solid" w:color="FFFFFF" w:fill="auto"/>
          </w:tcPr>
          <w:p w14:paraId="1769D958" w14:textId="77777777" w:rsidR="0057330C" w:rsidRPr="00477BA2" w:rsidRDefault="0057330C" w:rsidP="00B37BE5">
            <w:pPr>
              <w:pStyle w:val="TAL"/>
              <w:rPr>
                <w:sz w:val="16"/>
                <w:szCs w:val="16"/>
              </w:rPr>
            </w:pPr>
            <w:r w:rsidRPr="00477BA2">
              <w:rPr>
                <w:snapToGrid w:val="0"/>
                <w:color w:val="000000"/>
                <w:sz w:val="16"/>
              </w:rPr>
              <w:t>SP-58</w:t>
            </w:r>
          </w:p>
        </w:tc>
        <w:tc>
          <w:tcPr>
            <w:tcW w:w="992" w:type="dxa"/>
            <w:shd w:val="solid" w:color="FFFFFF" w:fill="auto"/>
          </w:tcPr>
          <w:p w14:paraId="52C3C22F" w14:textId="77777777" w:rsidR="0057330C" w:rsidRPr="00477BA2" w:rsidRDefault="0057330C" w:rsidP="00B37BE5">
            <w:pPr>
              <w:pStyle w:val="TAL"/>
              <w:rPr>
                <w:sz w:val="16"/>
                <w:szCs w:val="16"/>
              </w:rPr>
            </w:pPr>
            <w:r w:rsidRPr="00477BA2">
              <w:rPr>
                <w:sz w:val="16"/>
                <w:szCs w:val="16"/>
              </w:rPr>
              <w:t>SP-120717</w:t>
            </w:r>
          </w:p>
        </w:tc>
        <w:tc>
          <w:tcPr>
            <w:tcW w:w="567" w:type="dxa"/>
            <w:shd w:val="solid" w:color="FFFFFF" w:fill="auto"/>
          </w:tcPr>
          <w:p w14:paraId="3AFD6E46" w14:textId="77777777" w:rsidR="0057330C" w:rsidRPr="00477BA2" w:rsidRDefault="0057330C" w:rsidP="00B37BE5">
            <w:pPr>
              <w:pStyle w:val="TAL"/>
              <w:rPr>
                <w:sz w:val="16"/>
                <w:szCs w:val="16"/>
              </w:rPr>
            </w:pPr>
            <w:r w:rsidRPr="00477BA2">
              <w:rPr>
                <w:snapToGrid w:val="0"/>
                <w:color w:val="000000"/>
                <w:sz w:val="16"/>
              </w:rPr>
              <w:t>0839</w:t>
            </w:r>
          </w:p>
        </w:tc>
        <w:tc>
          <w:tcPr>
            <w:tcW w:w="425" w:type="dxa"/>
            <w:shd w:val="solid" w:color="FFFFFF" w:fill="auto"/>
          </w:tcPr>
          <w:p w14:paraId="277C4E2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6CFA02F"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6411FBD" w14:textId="77777777" w:rsidR="0057330C" w:rsidRPr="00477BA2" w:rsidRDefault="0057330C" w:rsidP="00B37BE5">
            <w:pPr>
              <w:pStyle w:val="TAL"/>
              <w:rPr>
                <w:sz w:val="16"/>
                <w:szCs w:val="16"/>
              </w:rPr>
            </w:pPr>
            <w:r w:rsidRPr="00477BA2">
              <w:rPr>
                <w:sz w:val="16"/>
                <w:szCs w:val="16"/>
              </w:rPr>
              <w:t>Registration of MME for SMS</w:t>
            </w:r>
          </w:p>
        </w:tc>
        <w:tc>
          <w:tcPr>
            <w:tcW w:w="709" w:type="dxa"/>
            <w:shd w:val="solid" w:color="FFFFFF" w:fill="auto"/>
          </w:tcPr>
          <w:p w14:paraId="4B6B6861" w14:textId="77777777" w:rsidR="0057330C" w:rsidRPr="00477BA2" w:rsidRDefault="0057330C" w:rsidP="00B37BE5">
            <w:pPr>
              <w:pStyle w:val="TAL"/>
              <w:rPr>
                <w:sz w:val="16"/>
                <w:szCs w:val="16"/>
              </w:rPr>
            </w:pPr>
            <w:r w:rsidRPr="00477BA2">
              <w:rPr>
                <w:snapToGrid w:val="0"/>
                <w:color w:val="000000"/>
                <w:sz w:val="16"/>
              </w:rPr>
              <w:t>11.3.0</w:t>
            </w:r>
          </w:p>
        </w:tc>
      </w:tr>
      <w:tr w:rsidR="0057330C" w:rsidRPr="00477BA2" w14:paraId="15686CCD" w14:textId="77777777" w:rsidTr="005A793A">
        <w:tc>
          <w:tcPr>
            <w:tcW w:w="800" w:type="dxa"/>
            <w:shd w:val="solid" w:color="FFFFFF" w:fill="auto"/>
          </w:tcPr>
          <w:p w14:paraId="22DF4CC3" w14:textId="77777777" w:rsidR="0057330C" w:rsidRPr="00477BA2" w:rsidRDefault="0057330C" w:rsidP="00B37BE5">
            <w:pPr>
              <w:pStyle w:val="TAL"/>
              <w:rPr>
                <w:snapToGrid w:val="0"/>
                <w:color w:val="000000"/>
                <w:sz w:val="16"/>
              </w:rPr>
            </w:pPr>
            <w:r w:rsidRPr="00477BA2">
              <w:rPr>
                <w:snapToGrid w:val="0"/>
                <w:color w:val="000000"/>
                <w:sz w:val="16"/>
              </w:rPr>
              <w:t>2012-12</w:t>
            </w:r>
          </w:p>
        </w:tc>
        <w:tc>
          <w:tcPr>
            <w:tcW w:w="760" w:type="dxa"/>
            <w:shd w:val="solid" w:color="FFFFFF" w:fill="auto"/>
          </w:tcPr>
          <w:p w14:paraId="6B90A5FC" w14:textId="77777777" w:rsidR="0057330C" w:rsidRPr="00477BA2" w:rsidRDefault="0057330C" w:rsidP="00B37BE5">
            <w:pPr>
              <w:pStyle w:val="TAL"/>
              <w:rPr>
                <w:snapToGrid w:val="0"/>
                <w:color w:val="000000"/>
                <w:sz w:val="16"/>
              </w:rPr>
            </w:pPr>
            <w:r w:rsidRPr="00477BA2">
              <w:rPr>
                <w:snapToGrid w:val="0"/>
                <w:color w:val="000000"/>
                <w:sz w:val="16"/>
              </w:rPr>
              <w:t>SP-58</w:t>
            </w:r>
          </w:p>
        </w:tc>
        <w:tc>
          <w:tcPr>
            <w:tcW w:w="992" w:type="dxa"/>
            <w:shd w:val="solid" w:color="FFFFFF" w:fill="auto"/>
          </w:tcPr>
          <w:p w14:paraId="273CA9E3" w14:textId="77777777" w:rsidR="0057330C" w:rsidRPr="00477BA2" w:rsidRDefault="0057330C" w:rsidP="00B37BE5">
            <w:pPr>
              <w:pStyle w:val="TAL"/>
              <w:rPr>
                <w:sz w:val="16"/>
                <w:szCs w:val="16"/>
              </w:rPr>
            </w:pPr>
            <w:r w:rsidRPr="00477BA2">
              <w:rPr>
                <w:sz w:val="16"/>
                <w:szCs w:val="16"/>
              </w:rPr>
              <w:t>SP-120713</w:t>
            </w:r>
          </w:p>
        </w:tc>
        <w:tc>
          <w:tcPr>
            <w:tcW w:w="567" w:type="dxa"/>
            <w:shd w:val="solid" w:color="FFFFFF" w:fill="auto"/>
          </w:tcPr>
          <w:p w14:paraId="5D4E2E53" w14:textId="77777777" w:rsidR="0057330C" w:rsidRPr="00477BA2" w:rsidRDefault="0057330C" w:rsidP="00B37BE5">
            <w:pPr>
              <w:pStyle w:val="TAL"/>
              <w:rPr>
                <w:snapToGrid w:val="0"/>
                <w:color w:val="000000"/>
                <w:sz w:val="16"/>
              </w:rPr>
            </w:pPr>
            <w:r w:rsidRPr="00477BA2">
              <w:rPr>
                <w:snapToGrid w:val="0"/>
                <w:color w:val="000000"/>
                <w:sz w:val="16"/>
              </w:rPr>
              <w:t>0846</w:t>
            </w:r>
          </w:p>
        </w:tc>
        <w:tc>
          <w:tcPr>
            <w:tcW w:w="425" w:type="dxa"/>
            <w:shd w:val="solid" w:color="FFFFFF" w:fill="auto"/>
          </w:tcPr>
          <w:p w14:paraId="1B53FD39"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002629B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31BC359" w14:textId="77777777" w:rsidR="0057330C" w:rsidRPr="00477BA2" w:rsidRDefault="0057330C" w:rsidP="00B37BE5">
            <w:pPr>
              <w:pStyle w:val="TAL"/>
              <w:rPr>
                <w:sz w:val="16"/>
                <w:szCs w:val="16"/>
              </w:rPr>
            </w:pPr>
            <w:r w:rsidRPr="00477BA2">
              <w:rPr>
                <w:sz w:val="16"/>
                <w:szCs w:val="16"/>
              </w:rPr>
              <w:t>Suitable cell selected after CSFB</w:t>
            </w:r>
          </w:p>
        </w:tc>
        <w:tc>
          <w:tcPr>
            <w:tcW w:w="709" w:type="dxa"/>
            <w:shd w:val="solid" w:color="FFFFFF" w:fill="auto"/>
          </w:tcPr>
          <w:p w14:paraId="6B22140F" w14:textId="77777777" w:rsidR="0057330C" w:rsidRPr="00477BA2" w:rsidRDefault="0057330C" w:rsidP="00B37BE5">
            <w:pPr>
              <w:pStyle w:val="TAL"/>
              <w:rPr>
                <w:snapToGrid w:val="0"/>
                <w:color w:val="000000"/>
                <w:sz w:val="16"/>
              </w:rPr>
            </w:pPr>
            <w:r w:rsidRPr="00477BA2">
              <w:rPr>
                <w:snapToGrid w:val="0"/>
                <w:color w:val="000000"/>
                <w:sz w:val="16"/>
              </w:rPr>
              <w:t>11.3.0</w:t>
            </w:r>
          </w:p>
        </w:tc>
      </w:tr>
      <w:tr w:rsidR="0057330C" w:rsidRPr="00477BA2" w14:paraId="3C99F3D1" w14:textId="77777777" w:rsidTr="005A793A">
        <w:tc>
          <w:tcPr>
            <w:tcW w:w="800" w:type="dxa"/>
            <w:tcBorders>
              <w:top w:val="single" w:sz="12" w:space="0" w:color="auto"/>
            </w:tcBorders>
            <w:shd w:val="solid" w:color="FFFFFF" w:fill="auto"/>
          </w:tcPr>
          <w:p w14:paraId="6222B6EF" w14:textId="77777777" w:rsidR="0057330C" w:rsidRPr="00477BA2" w:rsidRDefault="0057330C" w:rsidP="00B37BE5">
            <w:pPr>
              <w:pStyle w:val="TAL"/>
              <w:rPr>
                <w:sz w:val="16"/>
                <w:szCs w:val="16"/>
              </w:rPr>
            </w:pPr>
            <w:r w:rsidRPr="00477BA2">
              <w:rPr>
                <w:snapToGrid w:val="0"/>
                <w:color w:val="000000"/>
                <w:sz w:val="16"/>
              </w:rPr>
              <w:t>2013-03</w:t>
            </w:r>
          </w:p>
        </w:tc>
        <w:tc>
          <w:tcPr>
            <w:tcW w:w="760" w:type="dxa"/>
            <w:tcBorders>
              <w:top w:val="single" w:sz="12" w:space="0" w:color="auto"/>
            </w:tcBorders>
            <w:shd w:val="solid" w:color="FFFFFF" w:fill="auto"/>
          </w:tcPr>
          <w:p w14:paraId="68D0CD15" w14:textId="77777777" w:rsidR="0057330C" w:rsidRPr="00477BA2" w:rsidRDefault="0057330C" w:rsidP="00B37BE5">
            <w:pPr>
              <w:pStyle w:val="TAL"/>
              <w:rPr>
                <w:sz w:val="16"/>
                <w:szCs w:val="16"/>
              </w:rPr>
            </w:pPr>
            <w:r w:rsidRPr="00477BA2">
              <w:rPr>
                <w:snapToGrid w:val="0"/>
                <w:color w:val="000000"/>
                <w:sz w:val="16"/>
              </w:rPr>
              <w:t>SP-59</w:t>
            </w:r>
          </w:p>
        </w:tc>
        <w:tc>
          <w:tcPr>
            <w:tcW w:w="992" w:type="dxa"/>
            <w:tcBorders>
              <w:top w:val="single" w:sz="12" w:space="0" w:color="auto"/>
            </w:tcBorders>
            <w:shd w:val="solid" w:color="FFFFFF" w:fill="auto"/>
          </w:tcPr>
          <w:p w14:paraId="2D588BCD" w14:textId="77777777" w:rsidR="0057330C" w:rsidRPr="00477BA2" w:rsidRDefault="0057330C" w:rsidP="00B37BE5">
            <w:pPr>
              <w:pStyle w:val="TAL"/>
              <w:rPr>
                <w:sz w:val="16"/>
                <w:szCs w:val="16"/>
              </w:rPr>
            </w:pPr>
            <w:r w:rsidRPr="00477BA2">
              <w:rPr>
                <w:sz w:val="16"/>
                <w:szCs w:val="16"/>
              </w:rPr>
              <w:t>SP-130085</w:t>
            </w:r>
          </w:p>
        </w:tc>
        <w:tc>
          <w:tcPr>
            <w:tcW w:w="567" w:type="dxa"/>
            <w:tcBorders>
              <w:top w:val="single" w:sz="12" w:space="0" w:color="auto"/>
            </w:tcBorders>
            <w:shd w:val="solid" w:color="FFFFFF" w:fill="auto"/>
          </w:tcPr>
          <w:p w14:paraId="38F803E6" w14:textId="77777777" w:rsidR="0057330C" w:rsidRPr="00477BA2" w:rsidRDefault="0057330C" w:rsidP="00B37BE5">
            <w:pPr>
              <w:pStyle w:val="TAL"/>
              <w:rPr>
                <w:sz w:val="16"/>
                <w:szCs w:val="16"/>
              </w:rPr>
            </w:pPr>
            <w:r w:rsidRPr="00477BA2">
              <w:rPr>
                <w:snapToGrid w:val="0"/>
                <w:color w:val="000000"/>
                <w:sz w:val="16"/>
              </w:rPr>
              <w:t>0848</w:t>
            </w:r>
          </w:p>
        </w:tc>
        <w:tc>
          <w:tcPr>
            <w:tcW w:w="425" w:type="dxa"/>
            <w:tcBorders>
              <w:top w:val="single" w:sz="12" w:space="0" w:color="auto"/>
            </w:tcBorders>
            <w:shd w:val="solid" w:color="FFFFFF" w:fill="auto"/>
          </w:tcPr>
          <w:p w14:paraId="1DBA72E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14D62A43"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771FFDDD" w14:textId="77777777" w:rsidR="0057330C" w:rsidRPr="00477BA2" w:rsidRDefault="0057330C" w:rsidP="00B37BE5">
            <w:pPr>
              <w:pStyle w:val="TAL"/>
              <w:rPr>
                <w:sz w:val="16"/>
                <w:szCs w:val="16"/>
              </w:rPr>
            </w:pPr>
            <w:r w:rsidRPr="00477BA2">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Pr="00477BA2" w:rsidRDefault="0057330C" w:rsidP="00B37BE5">
            <w:pPr>
              <w:pStyle w:val="TAL"/>
              <w:rPr>
                <w:b/>
                <w:sz w:val="16"/>
                <w:szCs w:val="16"/>
              </w:rPr>
            </w:pPr>
            <w:r w:rsidRPr="00477BA2">
              <w:rPr>
                <w:snapToGrid w:val="0"/>
                <w:color w:val="000000"/>
                <w:sz w:val="16"/>
              </w:rPr>
              <w:t>11.4.0</w:t>
            </w:r>
          </w:p>
        </w:tc>
      </w:tr>
      <w:tr w:rsidR="0057330C" w:rsidRPr="00477BA2" w14:paraId="49003D77" w14:textId="77777777" w:rsidTr="005A793A">
        <w:tc>
          <w:tcPr>
            <w:tcW w:w="800" w:type="dxa"/>
            <w:shd w:val="solid" w:color="FFFFFF" w:fill="auto"/>
          </w:tcPr>
          <w:p w14:paraId="792B5D68" w14:textId="77777777" w:rsidR="0057330C" w:rsidRPr="00477BA2" w:rsidRDefault="0057330C" w:rsidP="00B37BE5">
            <w:pPr>
              <w:pStyle w:val="TAL"/>
              <w:rPr>
                <w:sz w:val="16"/>
                <w:szCs w:val="16"/>
              </w:rPr>
            </w:pPr>
            <w:r w:rsidRPr="00477BA2">
              <w:rPr>
                <w:snapToGrid w:val="0"/>
                <w:color w:val="000000"/>
                <w:sz w:val="16"/>
              </w:rPr>
              <w:t>2013-03</w:t>
            </w:r>
          </w:p>
        </w:tc>
        <w:tc>
          <w:tcPr>
            <w:tcW w:w="760" w:type="dxa"/>
            <w:shd w:val="solid" w:color="FFFFFF" w:fill="auto"/>
          </w:tcPr>
          <w:p w14:paraId="0FAB5FBC" w14:textId="77777777" w:rsidR="0057330C" w:rsidRPr="00477BA2" w:rsidRDefault="0057330C" w:rsidP="00B37BE5">
            <w:pPr>
              <w:pStyle w:val="TAL"/>
              <w:rPr>
                <w:sz w:val="16"/>
                <w:szCs w:val="16"/>
              </w:rPr>
            </w:pPr>
            <w:r w:rsidRPr="00477BA2">
              <w:rPr>
                <w:snapToGrid w:val="0"/>
                <w:color w:val="000000"/>
                <w:sz w:val="16"/>
              </w:rPr>
              <w:t>SP-59</w:t>
            </w:r>
          </w:p>
        </w:tc>
        <w:tc>
          <w:tcPr>
            <w:tcW w:w="992" w:type="dxa"/>
            <w:shd w:val="solid" w:color="FFFFFF" w:fill="auto"/>
          </w:tcPr>
          <w:p w14:paraId="3C847A00" w14:textId="77777777" w:rsidR="0057330C" w:rsidRPr="00477BA2" w:rsidRDefault="0057330C" w:rsidP="00B37BE5">
            <w:pPr>
              <w:pStyle w:val="TAL"/>
              <w:rPr>
                <w:sz w:val="16"/>
                <w:szCs w:val="16"/>
              </w:rPr>
            </w:pPr>
            <w:r w:rsidRPr="00477BA2">
              <w:rPr>
                <w:sz w:val="16"/>
                <w:szCs w:val="16"/>
              </w:rPr>
              <w:t>SP-130081</w:t>
            </w:r>
          </w:p>
        </w:tc>
        <w:tc>
          <w:tcPr>
            <w:tcW w:w="567" w:type="dxa"/>
            <w:shd w:val="solid" w:color="FFFFFF" w:fill="auto"/>
          </w:tcPr>
          <w:p w14:paraId="41492F83" w14:textId="77777777" w:rsidR="0057330C" w:rsidRPr="00477BA2" w:rsidRDefault="0057330C" w:rsidP="00B37BE5">
            <w:pPr>
              <w:pStyle w:val="TAL"/>
              <w:rPr>
                <w:sz w:val="16"/>
                <w:szCs w:val="16"/>
              </w:rPr>
            </w:pPr>
            <w:r w:rsidRPr="00477BA2">
              <w:rPr>
                <w:snapToGrid w:val="0"/>
                <w:color w:val="000000"/>
                <w:sz w:val="16"/>
              </w:rPr>
              <w:t>0850</w:t>
            </w:r>
          </w:p>
        </w:tc>
        <w:tc>
          <w:tcPr>
            <w:tcW w:w="425" w:type="dxa"/>
            <w:shd w:val="solid" w:color="FFFFFF" w:fill="auto"/>
          </w:tcPr>
          <w:p w14:paraId="2FB08271"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2188F854"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1EAB68BD" w14:textId="77777777" w:rsidR="0057330C" w:rsidRPr="00477BA2" w:rsidRDefault="0057330C" w:rsidP="00B37BE5">
            <w:pPr>
              <w:pStyle w:val="TAL"/>
              <w:rPr>
                <w:sz w:val="16"/>
                <w:szCs w:val="16"/>
              </w:rPr>
            </w:pPr>
            <w:r w:rsidRPr="00477BA2">
              <w:rPr>
                <w:sz w:val="16"/>
                <w:szCs w:val="16"/>
              </w:rPr>
              <w:t>Correction to enhanced CSFB to 1xRTT</w:t>
            </w:r>
          </w:p>
        </w:tc>
        <w:tc>
          <w:tcPr>
            <w:tcW w:w="709" w:type="dxa"/>
            <w:shd w:val="solid" w:color="FFFFFF" w:fill="auto"/>
          </w:tcPr>
          <w:p w14:paraId="30DDD34F" w14:textId="77777777" w:rsidR="0057330C" w:rsidRPr="00477BA2" w:rsidRDefault="0057330C" w:rsidP="00B37BE5">
            <w:pPr>
              <w:pStyle w:val="TAL"/>
              <w:rPr>
                <w:sz w:val="16"/>
                <w:szCs w:val="16"/>
              </w:rPr>
            </w:pPr>
            <w:r w:rsidRPr="00477BA2">
              <w:rPr>
                <w:snapToGrid w:val="0"/>
                <w:color w:val="000000"/>
                <w:sz w:val="16"/>
              </w:rPr>
              <w:t>11.4.0</w:t>
            </w:r>
          </w:p>
        </w:tc>
      </w:tr>
      <w:tr w:rsidR="0057330C" w:rsidRPr="00477BA2" w14:paraId="47DE9D2B" w14:textId="77777777" w:rsidTr="005A793A">
        <w:tc>
          <w:tcPr>
            <w:tcW w:w="800" w:type="dxa"/>
            <w:tcBorders>
              <w:bottom w:val="single" w:sz="12" w:space="0" w:color="auto"/>
            </w:tcBorders>
            <w:shd w:val="solid" w:color="FFFFFF" w:fill="auto"/>
          </w:tcPr>
          <w:p w14:paraId="2942C7D0" w14:textId="77777777" w:rsidR="0057330C" w:rsidRPr="00477BA2" w:rsidRDefault="0057330C" w:rsidP="00B37BE5">
            <w:pPr>
              <w:pStyle w:val="TAL"/>
              <w:rPr>
                <w:snapToGrid w:val="0"/>
                <w:color w:val="000000"/>
                <w:sz w:val="16"/>
              </w:rPr>
            </w:pPr>
            <w:r w:rsidRPr="00477BA2">
              <w:rPr>
                <w:snapToGrid w:val="0"/>
                <w:color w:val="000000"/>
                <w:sz w:val="16"/>
              </w:rPr>
              <w:t>2013-03</w:t>
            </w:r>
          </w:p>
        </w:tc>
        <w:tc>
          <w:tcPr>
            <w:tcW w:w="760" w:type="dxa"/>
            <w:tcBorders>
              <w:bottom w:val="single" w:sz="12" w:space="0" w:color="auto"/>
            </w:tcBorders>
            <w:shd w:val="solid" w:color="FFFFFF" w:fill="auto"/>
          </w:tcPr>
          <w:p w14:paraId="01F83847" w14:textId="77777777" w:rsidR="0057330C" w:rsidRPr="00477BA2" w:rsidRDefault="0057330C" w:rsidP="00B37BE5">
            <w:pPr>
              <w:pStyle w:val="TAL"/>
              <w:rPr>
                <w:snapToGrid w:val="0"/>
                <w:color w:val="000000"/>
                <w:sz w:val="16"/>
              </w:rPr>
            </w:pPr>
            <w:r w:rsidRPr="00477BA2">
              <w:rPr>
                <w:snapToGrid w:val="0"/>
                <w:color w:val="000000"/>
                <w:sz w:val="16"/>
              </w:rPr>
              <w:t>SP-59</w:t>
            </w:r>
          </w:p>
        </w:tc>
        <w:tc>
          <w:tcPr>
            <w:tcW w:w="992" w:type="dxa"/>
            <w:tcBorders>
              <w:bottom w:val="single" w:sz="12" w:space="0" w:color="auto"/>
            </w:tcBorders>
            <w:shd w:val="solid" w:color="FFFFFF" w:fill="auto"/>
          </w:tcPr>
          <w:p w14:paraId="2A93BABC" w14:textId="77777777" w:rsidR="0057330C" w:rsidRPr="00477BA2" w:rsidRDefault="0057330C" w:rsidP="00B37BE5">
            <w:pPr>
              <w:pStyle w:val="TAL"/>
              <w:rPr>
                <w:sz w:val="16"/>
                <w:szCs w:val="16"/>
              </w:rPr>
            </w:pPr>
            <w:r w:rsidRPr="00477BA2">
              <w:rPr>
                <w:sz w:val="16"/>
                <w:szCs w:val="16"/>
              </w:rPr>
              <w:t>SP-130080</w:t>
            </w:r>
          </w:p>
        </w:tc>
        <w:tc>
          <w:tcPr>
            <w:tcW w:w="567" w:type="dxa"/>
            <w:tcBorders>
              <w:bottom w:val="single" w:sz="12" w:space="0" w:color="auto"/>
            </w:tcBorders>
            <w:shd w:val="solid" w:color="FFFFFF" w:fill="auto"/>
          </w:tcPr>
          <w:p w14:paraId="006F87F5" w14:textId="77777777" w:rsidR="0057330C" w:rsidRPr="00477BA2" w:rsidRDefault="0057330C" w:rsidP="00B37BE5">
            <w:pPr>
              <w:pStyle w:val="TAL"/>
              <w:rPr>
                <w:snapToGrid w:val="0"/>
                <w:color w:val="000000"/>
                <w:sz w:val="16"/>
              </w:rPr>
            </w:pPr>
            <w:r w:rsidRPr="00477BA2">
              <w:rPr>
                <w:snapToGrid w:val="0"/>
                <w:color w:val="000000"/>
                <w:sz w:val="16"/>
              </w:rPr>
              <w:t>0856</w:t>
            </w:r>
          </w:p>
        </w:tc>
        <w:tc>
          <w:tcPr>
            <w:tcW w:w="425" w:type="dxa"/>
            <w:tcBorders>
              <w:bottom w:val="single" w:sz="12" w:space="0" w:color="auto"/>
            </w:tcBorders>
            <w:shd w:val="solid" w:color="FFFFFF" w:fill="auto"/>
          </w:tcPr>
          <w:p w14:paraId="51BF7B53" w14:textId="77777777" w:rsidR="0057330C" w:rsidRPr="00477BA2" w:rsidRDefault="0057330C" w:rsidP="00B37BE5">
            <w:pPr>
              <w:pStyle w:val="TAL"/>
              <w:rPr>
                <w:sz w:val="16"/>
                <w:szCs w:val="16"/>
              </w:rPr>
            </w:pPr>
            <w:r w:rsidRPr="00477BA2">
              <w:rPr>
                <w:sz w:val="16"/>
                <w:szCs w:val="16"/>
              </w:rPr>
              <w:t>-</w:t>
            </w:r>
          </w:p>
        </w:tc>
        <w:tc>
          <w:tcPr>
            <w:tcW w:w="425" w:type="dxa"/>
            <w:tcBorders>
              <w:bottom w:val="single" w:sz="12" w:space="0" w:color="auto"/>
            </w:tcBorders>
            <w:shd w:val="solid" w:color="FFFFFF" w:fill="auto"/>
          </w:tcPr>
          <w:p w14:paraId="39EAF7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bottom w:val="single" w:sz="12" w:space="0" w:color="auto"/>
            </w:tcBorders>
            <w:shd w:val="solid" w:color="FFFFFF" w:fill="auto"/>
          </w:tcPr>
          <w:p w14:paraId="061CE863" w14:textId="77777777" w:rsidR="0057330C" w:rsidRPr="00477BA2" w:rsidRDefault="0057330C" w:rsidP="00B37BE5">
            <w:pPr>
              <w:pStyle w:val="TAL"/>
              <w:rPr>
                <w:sz w:val="16"/>
                <w:szCs w:val="16"/>
              </w:rPr>
            </w:pPr>
            <w:r w:rsidRPr="00477BA2">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Pr="00477BA2" w:rsidRDefault="0057330C" w:rsidP="00B37BE5">
            <w:pPr>
              <w:pStyle w:val="TAL"/>
              <w:rPr>
                <w:snapToGrid w:val="0"/>
                <w:color w:val="000000"/>
                <w:sz w:val="16"/>
              </w:rPr>
            </w:pPr>
            <w:r w:rsidRPr="00477BA2">
              <w:rPr>
                <w:snapToGrid w:val="0"/>
                <w:color w:val="000000"/>
                <w:sz w:val="16"/>
              </w:rPr>
              <w:t>11.4.0</w:t>
            </w:r>
          </w:p>
        </w:tc>
      </w:tr>
      <w:tr w:rsidR="0057330C" w:rsidRPr="00477BA2"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Pr="00477BA2" w:rsidRDefault="0057330C" w:rsidP="00B37BE5">
            <w:pPr>
              <w:pStyle w:val="TAL"/>
              <w:rPr>
                <w:sz w:val="16"/>
                <w:szCs w:val="16"/>
              </w:rPr>
            </w:pPr>
            <w:r w:rsidRPr="00477BA2">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477BA2" w:rsidRDefault="0057330C" w:rsidP="00B37BE5">
            <w:pPr>
              <w:pStyle w:val="TAL"/>
              <w:rPr>
                <w:snapToGrid w:val="0"/>
                <w:color w:val="000000"/>
                <w:sz w:val="16"/>
              </w:rPr>
            </w:pPr>
            <w:r w:rsidRPr="00477BA2">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Pr="00477BA2" w:rsidRDefault="0057330C" w:rsidP="00B37BE5">
            <w:pPr>
              <w:pStyle w:val="TAL"/>
              <w:rPr>
                <w:sz w:val="16"/>
                <w:szCs w:val="16"/>
              </w:rPr>
            </w:pPr>
            <w:r w:rsidRPr="00477BA2">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Pr="00477BA2" w:rsidRDefault="0057330C" w:rsidP="00B37BE5">
            <w:pPr>
              <w:pStyle w:val="TAL"/>
              <w:rPr>
                <w:sz w:val="16"/>
                <w:szCs w:val="16"/>
              </w:rPr>
            </w:pPr>
            <w:r w:rsidRPr="00477BA2">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477BA2" w:rsidRDefault="0057330C" w:rsidP="00B37BE5">
            <w:pPr>
              <w:pStyle w:val="TAL"/>
              <w:rPr>
                <w:snapToGrid w:val="0"/>
                <w:color w:val="000000"/>
                <w:sz w:val="16"/>
              </w:rPr>
            </w:pPr>
            <w:r w:rsidRPr="00477BA2">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Pr="00477BA2" w:rsidRDefault="0057330C" w:rsidP="00B37BE5">
            <w:pPr>
              <w:pStyle w:val="TAL"/>
              <w:rPr>
                <w:sz w:val="16"/>
                <w:szCs w:val="16"/>
              </w:rPr>
            </w:pPr>
            <w:r w:rsidRPr="00477BA2">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Pr="00477BA2" w:rsidRDefault="0057330C" w:rsidP="00B37BE5">
            <w:pPr>
              <w:pStyle w:val="TAL"/>
              <w:rPr>
                <w:sz w:val="16"/>
                <w:szCs w:val="16"/>
              </w:rPr>
            </w:pPr>
            <w:r w:rsidRPr="00477BA2">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Pr="00477BA2" w:rsidRDefault="0057330C" w:rsidP="00B37BE5">
            <w:pPr>
              <w:pStyle w:val="TAL"/>
              <w:rPr>
                <w:snapToGrid w:val="0"/>
                <w:color w:val="000000"/>
                <w:sz w:val="16"/>
              </w:rPr>
            </w:pPr>
            <w:r w:rsidRPr="00477BA2">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Pr="00477BA2" w:rsidRDefault="0057330C" w:rsidP="00B37BE5">
            <w:pPr>
              <w:pStyle w:val="TAL"/>
              <w:rPr>
                <w:sz w:val="16"/>
                <w:szCs w:val="16"/>
              </w:rPr>
            </w:pPr>
            <w:r w:rsidRPr="00477BA2">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Pr="00477BA2" w:rsidRDefault="0057330C" w:rsidP="00B37BE5">
            <w:pPr>
              <w:pStyle w:val="TAL"/>
              <w:rPr>
                <w:sz w:val="16"/>
                <w:szCs w:val="16"/>
              </w:rPr>
            </w:pPr>
            <w:r w:rsidRPr="00477BA2">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Pr="00477BA2" w:rsidRDefault="0057330C" w:rsidP="00B37BE5">
            <w:pPr>
              <w:pStyle w:val="TAL"/>
              <w:rPr>
                <w:snapToGrid w:val="0"/>
                <w:color w:val="000000"/>
                <w:sz w:val="16"/>
              </w:rPr>
            </w:pPr>
            <w:r w:rsidRPr="00477BA2">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Pr="00477BA2" w:rsidRDefault="0057330C" w:rsidP="00B37BE5">
            <w:pPr>
              <w:pStyle w:val="TAL"/>
              <w:rPr>
                <w:sz w:val="16"/>
                <w:szCs w:val="16"/>
              </w:rPr>
            </w:pPr>
            <w:r w:rsidRPr="00477BA2">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Pr="00477BA2" w:rsidRDefault="0057330C" w:rsidP="00B37BE5">
            <w:pPr>
              <w:pStyle w:val="TAL"/>
              <w:rPr>
                <w:sz w:val="16"/>
                <w:szCs w:val="16"/>
              </w:rPr>
            </w:pPr>
            <w:r w:rsidRPr="00477BA2">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Pr="00477BA2" w:rsidRDefault="0057330C" w:rsidP="00B37BE5">
            <w:pPr>
              <w:pStyle w:val="TAL"/>
              <w:rPr>
                <w:snapToGrid w:val="0"/>
                <w:color w:val="000000"/>
                <w:sz w:val="16"/>
              </w:rPr>
            </w:pPr>
            <w:r w:rsidRPr="00477BA2">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Pr="00477BA2" w:rsidRDefault="0057330C" w:rsidP="00B37BE5">
            <w:pPr>
              <w:pStyle w:val="TAL"/>
              <w:rPr>
                <w:sz w:val="16"/>
                <w:szCs w:val="16"/>
              </w:rPr>
            </w:pPr>
            <w:r w:rsidRPr="00477BA2">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Pr="00477BA2" w:rsidRDefault="0057330C" w:rsidP="00B37BE5">
            <w:pPr>
              <w:pStyle w:val="TAL"/>
              <w:rPr>
                <w:sz w:val="16"/>
                <w:szCs w:val="16"/>
              </w:rPr>
            </w:pPr>
            <w:r w:rsidRPr="00477BA2">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Pr="00477BA2" w:rsidRDefault="0057330C" w:rsidP="00B37BE5">
            <w:pPr>
              <w:pStyle w:val="TAL"/>
              <w:rPr>
                <w:snapToGrid w:val="0"/>
                <w:color w:val="000000"/>
                <w:sz w:val="16"/>
              </w:rPr>
            </w:pPr>
            <w:r w:rsidRPr="00477BA2">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Pr="00477BA2" w:rsidRDefault="0057330C" w:rsidP="00B37BE5">
            <w:pPr>
              <w:pStyle w:val="TAL"/>
              <w:rPr>
                <w:sz w:val="16"/>
                <w:szCs w:val="16"/>
              </w:rPr>
            </w:pPr>
            <w:r w:rsidRPr="00477BA2">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Pr="00477BA2" w:rsidRDefault="0057330C" w:rsidP="00B37BE5">
            <w:pPr>
              <w:pStyle w:val="TAL"/>
              <w:rPr>
                <w:snapToGrid w:val="0"/>
                <w:color w:val="000000"/>
                <w:sz w:val="16"/>
              </w:rPr>
            </w:pPr>
            <w:r w:rsidRPr="00477BA2">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Pr="00477BA2" w:rsidRDefault="0057330C" w:rsidP="00B37BE5">
            <w:pPr>
              <w:pStyle w:val="TAL"/>
              <w:rPr>
                <w:sz w:val="16"/>
                <w:szCs w:val="16"/>
              </w:rPr>
            </w:pPr>
            <w:r w:rsidRPr="00477BA2">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Pr="00477BA2" w:rsidRDefault="0057330C" w:rsidP="00B37BE5">
            <w:pPr>
              <w:pStyle w:val="TAL"/>
              <w:rPr>
                <w:snapToGrid w:val="0"/>
                <w:color w:val="000000"/>
                <w:sz w:val="16"/>
              </w:rPr>
            </w:pPr>
            <w:r w:rsidRPr="00477BA2">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Pr="00477BA2" w:rsidRDefault="0057330C" w:rsidP="00B37BE5">
            <w:pPr>
              <w:pStyle w:val="TAL"/>
              <w:rPr>
                <w:sz w:val="16"/>
                <w:szCs w:val="16"/>
              </w:rPr>
            </w:pPr>
            <w:r w:rsidRPr="00477BA2">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Pr="00477BA2" w:rsidRDefault="0057330C" w:rsidP="00B37BE5">
            <w:pPr>
              <w:pStyle w:val="TAL"/>
              <w:rPr>
                <w:snapToGrid w:val="0"/>
                <w:color w:val="000000"/>
                <w:sz w:val="16"/>
              </w:rPr>
            </w:pPr>
            <w:r w:rsidRPr="00477BA2">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Pr="00477BA2" w:rsidRDefault="0057330C" w:rsidP="00B37BE5">
            <w:pPr>
              <w:pStyle w:val="TAL"/>
              <w:rPr>
                <w:sz w:val="16"/>
                <w:szCs w:val="16"/>
              </w:rPr>
            </w:pPr>
            <w:r w:rsidRPr="00477BA2">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Pr="00477BA2" w:rsidRDefault="0057330C" w:rsidP="00B37BE5">
            <w:pPr>
              <w:pStyle w:val="TAL"/>
              <w:rPr>
                <w:sz w:val="16"/>
                <w:szCs w:val="16"/>
              </w:rPr>
            </w:pPr>
            <w:r w:rsidRPr="00477BA2">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Pr="00477BA2" w:rsidRDefault="0057330C" w:rsidP="00B37BE5">
            <w:pPr>
              <w:pStyle w:val="TAL"/>
              <w:rPr>
                <w:snapToGrid w:val="0"/>
                <w:color w:val="000000"/>
                <w:sz w:val="16"/>
              </w:rPr>
            </w:pPr>
            <w:r w:rsidRPr="00477BA2">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Pr="00477BA2" w:rsidRDefault="0057330C" w:rsidP="00B37BE5">
            <w:pPr>
              <w:pStyle w:val="TAL"/>
              <w:rPr>
                <w:sz w:val="16"/>
                <w:szCs w:val="16"/>
              </w:rPr>
            </w:pPr>
            <w:r w:rsidRPr="00477BA2">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Pr="00477BA2" w:rsidRDefault="0057330C" w:rsidP="00B37BE5">
            <w:pPr>
              <w:pStyle w:val="TAL"/>
              <w:rPr>
                <w:sz w:val="16"/>
                <w:szCs w:val="16"/>
              </w:rPr>
            </w:pPr>
            <w:r w:rsidRPr="00477BA2">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477BA2" w:rsidRDefault="0057330C" w:rsidP="00B37BE5">
            <w:pPr>
              <w:pStyle w:val="TAL"/>
              <w:rPr>
                <w:snapToGrid w:val="0"/>
                <w:color w:val="000000"/>
                <w:sz w:val="16"/>
              </w:rPr>
            </w:pPr>
            <w:r w:rsidRPr="00477BA2">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Pr="00477BA2" w:rsidRDefault="0057330C" w:rsidP="00B37BE5">
            <w:pPr>
              <w:pStyle w:val="TAL"/>
              <w:rPr>
                <w:sz w:val="16"/>
                <w:szCs w:val="16"/>
              </w:rPr>
            </w:pPr>
            <w:r w:rsidRPr="00477BA2">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477BA2" w:rsidRDefault="0057330C" w:rsidP="00B37BE5">
            <w:pPr>
              <w:pStyle w:val="TAL"/>
              <w:rPr>
                <w:snapToGrid w:val="0"/>
                <w:color w:val="000000"/>
                <w:sz w:val="16"/>
              </w:rPr>
            </w:pPr>
            <w:r w:rsidRPr="00477BA2">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Pr="00477BA2" w:rsidRDefault="0057330C" w:rsidP="00B37BE5">
            <w:pPr>
              <w:pStyle w:val="TAL"/>
              <w:rPr>
                <w:sz w:val="16"/>
                <w:szCs w:val="16"/>
              </w:rPr>
            </w:pPr>
            <w:r w:rsidRPr="00477BA2">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Pr="00477BA2" w:rsidRDefault="0057330C" w:rsidP="00B37BE5">
            <w:pPr>
              <w:pStyle w:val="TAL"/>
              <w:rPr>
                <w:snapToGrid w:val="0"/>
                <w:color w:val="000000"/>
                <w:sz w:val="16"/>
              </w:rPr>
            </w:pPr>
            <w:r w:rsidRPr="00477BA2">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Pr="00477BA2" w:rsidRDefault="0057330C" w:rsidP="00B37BE5">
            <w:pPr>
              <w:pStyle w:val="TAL"/>
              <w:rPr>
                <w:snapToGrid w:val="0"/>
                <w:color w:val="000000"/>
                <w:sz w:val="16"/>
              </w:rPr>
            </w:pPr>
            <w:r w:rsidRPr="00477BA2">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Pr="00477BA2" w:rsidRDefault="0057330C" w:rsidP="00B37BE5">
            <w:pPr>
              <w:pStyle w:val="TAL"/>
              <w:rPr>
                <w:sz w:val="16"/>
                <w:szCs w:val="16"/>
              </w:rPr>
            </w:pPr>
            <w:r w:rsidRPr="00477BA2">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Pr="00477BA2" w:rsidRDefault="0057330C" w:rsidP="00B37BE5">
            <w:pPr>
              <w:pStyle w:val="TAL"/>
              <w:rPr>
                <w:snapToGrid w:val="0"/>
                <w:color w:val="000000"/>
                <w:sz w:val="16"/>
              </w:rPr>
            </w:pPr>
            <w:r w:rsidRPr="00477BA2">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Pr="00477BA2" w:rsidRDefault="0057330C" w:rsidP="00B37BE5">
            <w:pPr>
              <w:pStyle w:val="TAL"/>
              <w:rPr>
                <w:sz w:val="16"/>
                <w:szCs w:val="16"/>
              </w:rPr>
            </w:pPr>
            <w:r w:rsidRPr="00477BA2">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Pr="00477BA2" w:rsidRDefault="0057330C" w:rsidP="00B37BE5">
            <w:pPr>
              <w:pStyle w:val="TAL"/>
              <w:rPr>
                <w:sz w:val="16"/>
                <w:szCs w:val="16"/>
              </w:rPr>
            </w:pPr>
            <w:r w:rsidRPr="00477BA2">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Pr="00477BA2" w:rsidRDefault="0057330C" w:rsidP="00B37BE5">
            <w:pPr>
              <w:pStyle w:val="TAL"/>
              <w:rPr>
                <w:snapToGrid w:val="0"/>
                <w:color w:val="000000"/>
                <w:sz w:val="16"/>
              </w:rPr>
            </w:pPr>
            <w:r w:rsidRPr="00477BA2">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Pr="00477BA2" w:rsidRDefault="0057330C" w:rsidP="00B37BE5">
            <w:pPr>
              <w:pStyle w:val="TAL"/>
              <w:rPr>
                <w:sz w:val="16"/>
                <w:szCs w:val="16"/>
              </w:rPr>
            </w:pPr>
            <w:r w:rsidRPr="00477BA2">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Pr="00477BA2" w:rsidRDefault="0057330C" w:rsidP="00B37BE5">
            <w:pPr>
              <w:pStyle w:val="TAL"/>
              <w:rPr>
                <w:snapToGrid w:val="0"/>
                <w:color w:val="000000"/>
                <w:sz w:val="16"/>
              </w:rPr>
            </w:pPr>
            <w:r w:rsidRPr="00477BA2">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Pr="00477BA2" w:rsidRDefault="0057330C" w:rsidP="00B37BE5">
            <w:pPr>
              <w:pStyle w:val="TAL"/>
              <w:rPr>
                <w:sz w:val="16"/>
                <w:szCs w:val="16"/>
              </w:rPr>
            </w:pPr>
            <w:r w:rsidRPr="00477BA2">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Pr="00477BA2" w:rsidRDefault="0057330C" w:rsidP="00B37BE5">
            <w:pPr>
              <w:pStyle w:val="TAL"/>
              <w:rPr>
                <w:sz w:val="16"/>
                <w:szCs w:val="16"/>
              </w:rPr>
            </w:pPr>
            <w:r w:rsidRPr="00477BA2">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Pr="00477BA2" w:rsidRDefault="0057330C" w:rsidP="00B37BE5">
            <w:pPr>
              <w:pStyle w:val="TAL"/>
              <w:rPr>
                <w:snapToGrid w:val="0"/>
                <w:color w:val="000000"/>
                <w:sz w:val="16"/>
              </w:rPr>
            </w:pPr>
            <w:r w:rsidRPr="00477BA2">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Pr="00477BA2" w:rsidRDefault="0057330C" w:rsidP="00B37BE5">
            <w:pPr>
              <w:pStyle w:val="TAL"/>
              <w:rPr>
                <w:sz w:val="16"/>
                <w:szCs w:val="16"/>
              </w:rPr>
            </w:pPr>
            <w:r w:rsidRPr="00477BA2">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Pr="00477BA2" w:rsidRDefault="0057330C" w:rsidP="00B37BE5">
            <w:pPr>
              <w:pStyle w:val="TAL"/>
              <w:rPr>
                <w:sz w:val="16"/>
                <w:szCs w:val="16"/>
              </w:rPr>
            </w:pPr>
            <w:r w:rsidRPr="00477BA2">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477BA2" w:rsidRDefault="0057330C" w:rsidP="00B37BE5">
            <w:pPr>
              <w:pStyle w:val="TAL"/>
              <w:rPr>
                <w:snapToGrid w:val="0"/>
                <w:color w:val="000000"/>
                <w:sz w:val="16"/>
              </w:rPr>
            </w:pPr>
            <w:r w:rsidRPr="00477BA2">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Pr="00477BA2" w:rsidRDefault="0057330C" w:rsidP="00B37BE5">
            <w:pPr>
              <w:pStyle w:val="TAL"/>
              <w:rPr>
                <w:sz w:val="16"/>
                <w:szCs w:val="16"/>
              </w:rPr>
            </w:pPr>
            <w:r w:rsidRPr="00477BA2">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477BA2" w:rsidRDefault="0057330C" w:rsidP="00B37BE5">
            <w:pPr>
              <w:pStyle w:val="TAL"/>
              <w:rPr>
                <w:b/>
                <w:snapToGrid w:val="0"/>
                <w:color w:val="000000"/>
                <w:sz w:val="16"/>
              </w:rPr>
            </w:pPr>
            <w:r w:rsidRPr="00477BA2">
              <w:rPr>
                <w:b/>
                <w:snapToGrid w:val="0"/>
                <w:color w:val="000000"/>
                <w:sz w:val="16"/>
              </w:rPr>
              <w:t>12.0.0</w:t>
            </w:r>
          </w:p>
        </w:tc>
      </w:tr>
      <w:tr w:rsidR="0057330C" w:rsidRPr="00477BA2"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Pr="00477BA2" w:rsidRDefault="0057330C" w:rsidP="00B37BE5">
            <w:pPr>
              <w:pStyle w:val="TAL"/>
              <w:rPr>
                <w:sz w:val="16"/>
                <w:szCs w:val="16"/>
              </w:rPr>
            </w:pPr>
            <w:r w:rsidRPr="00477BA2">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477BA2" w:rsidRDefault="0057330C" w:rsidP="00B37BE5">
            <w:pPr>
              <w:pStyle w:val="TAL"/>
              <w:rPr>
                <w:snapToGrid w:val="0"/>
                <w:color w:val="000000"/>
                <w:sz w:val="16"/>
              </w:rPr>
            </w:pPr>
            <w:r w:rsidRPr="00477BA2">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Pr="00477BA2" w:rsidRDefault="0057330C" w:rsidP="00B37BE5">
            <w:pPr>
              <w:pStyle w:val="TAL"/>
              <w:rPr>
                <w:sz w:val="16"/>
                <w:szCs w:val="16"/>
              </w:rPr>
            </w:pPr>
            <w:r w:rsidRPr="00477BA2">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477BA2" w:rsidRDefault="0057330C" w:rsidP="00B37BE5">
            <w:pPr>
              <w:pStyle w:val="TAL"/>
              <w:rPr>
                <w:snapToGrid w:val="0"/>
                <w:color w:val="000000"/>
                <w:sz w:val="16"/>
              </w:rPr>
            </w:pPr>
            <w:r w:rsidRPr="00477BA2">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Pr="00477BA2" w:rsidRDefault="0057330C" w:rsidP="00B37BE5">
            <w:pPr>
              <w:pStyle w:val="TAL"/>
              <w:rPr>
                <w:sz w:val="16"/>
                <w:szCs w:val="16"/>
              </w:rPr>
            </w:pPr>
            <w:r w:rsidRPr="00477BA2">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Pr="00477BA2" w:rsidRDefault="0057330C" w:rsidP="00B37BE5">
            <w:pPr>
              <w:pStyle w:val="TAL"/>
              <w:rPr>
                <w:snapToGrid w:val="0"/>
                <w:color w:val="000000"/>
                <w:sz w:val="16"/>
              </w:rPr>
            </w:pPr>
            <w:r w:rsidRPr="00477BA2">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Pr="00477BA2" w:rsidRDefault="0057330C" w:rsidP="00B37BE5">
            <w:pPr>
              <w:pStyle w:val="TAL"/>
              <w:rPr>
                <w:sz w:val="16"/>
                <w:szCs w:val="16"/>
              </w:rPr>
            </w:pPr>
            <w:r w:rsidRPr="00477BA2">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Pr="00477BA2" w:rsidRDefault="0057330C" w:rsidP="00B37BE5">
            <w:pPr>
              <w:pStyle w:val="TAL"/>
              <w:rPr>
                <w:sz w:val="16"/>
                <w:szCs w:val="16"/>
              </w:rPr>
            </w:pPr>
            <w:r w:rsidRPr="00477BA2">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Pr="00477BA2" w:rsidRDefault="0057330C" w:rsidP="00B37BE5">
            <w:pPr>
              <w:pStyle w:val="TAL"/>
              <w:rPr>
                <w:snapToGrid w:val="0"/>
                <w:color w:val="000000"/>
                <w:sz w:val="16"/>
              </w:rPr>
            </w:pPr>
            <w:r w:rsidRPr="00477BA2">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Pr="00477BA2" w:rsidRDefault="0057330C" w:rsidP="00B37BE5">
            <w:pPr>
              <w:pStyle w:val="TAL"/>
              <w:rPr>
                <w:sz w:val="16"/>
                <w:szCs w:val="16"/>
              </w:rPr>
            </w:pPr>
            <w:r w:rsidRPr="00477BA2">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Pr="00477BA2" w:rsidRDefault="0057330C" w:rsidP="00B37BE5">
            <w:pPr>
              <w:pStyle w:val="TAL"/>
              <w:rPr>
                <w:sz w:val="16"/>
                <w:szCs w:val="16"/>
              </w:rPr>
            </w:pPr>
            <w:r w:rsidRPr="00477BA2">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Pr="00477BA2" w:rsidRDefault="0057330C" w:rsidP="00B37BE5">
            <w:pPr>
              <w:pStyle w:val="TAL"/>
              <w:rPr>
                <w:snapToGrid w:val="0"/>
                <w:color w:val="000000"/>
                <w:sz w:val="16"/>
              </w:rPr>
            </w:pPr>
            <w:r w:rsidRPr="00477BA2">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Pr="00477BA2" w:rsidRDefault="0057330C" w:rsidP="00B37BE5">
            <w:pPr>
              <w:pStyle w:val="TAL"/>
              <w:rPr>
                <w:sz w:val="16"/>
                <w:szCs w:val="16"/>
              </w:rPr>
            </w:pPr>
            <w:r w:rsidRPr="00477BA2">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Pr="00477BA2" w:rsidRDefault="0057330C" w:rsidP="00B37BE5">
            <w:pPr>
              <w:pStyle w:val="TAL"/>
              <w:rPr>
                <w:snapToGrid w:val="0"/>
                <w:color w:val="000000"/>
                <w:sz w:val="16"/>
              </w:rPr>
            </w:pPr>
            <w:r w:rsidRPr="00477BA2">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Pr="00477BA2" w:rsidRDefault="0057330C" w:rsidP="00B37BE5">
            <w:pPr>
              <w:pStyle w:val="TAL"/>
              <w:rPr>
                <w:sz w:val="16"/>
                <w:szCs w:val="16"/>
              </w:rPr>
            </w:pPr>
            <w:r w:rsidRPr="00477BA2">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Pr="00477BA2" w:rsidRDefault="0057330C" w:rsidP="00B37BE5">
            <w:pPr>
              <w:pStyle w:val="TAL"/>
              <w:rPr>
                <w:snapToGrid w:val="0"/>
                <w:color w:val="000000"/>
                <w:sz w:val="16"/>
              </w:rPr>
            </w:pPr>
            <w:r w:rsidRPr="00477BA2">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Pr="00477BA2" w:rsidRDefault="0057330C" w:rsidP="00B37BE5">
            <w:pPr>
              <w:pStyle w:val="TAL"/>
              <w:rPr>
                <w:sz w:val="16"/>
                <w:szCs w:val="16"/>
              </w:rPr>
            </w:pPr>
            <w:r w:rsidRPr="00477BA2">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Pr="00477BA2" w:rsidRDefault="0057330C" w:rsidP="00B37BE5">
            <w:pPr>
              <w:pStyle w:val="TAL"/>
              <w:rPr>
                <w:sz w:val="16"/>
                <w:szCs w:val="16"/>
              </w:rPr>
            </w:pPr>
            <w:r w:rsidRPr="00477BA2">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Pr="00477BA2" w:rsidRDefault="0057330C" w:rsidP="00B37BE5">
            <w:pPr>
              <w:pStyle w:val="TAL"/>
              <w:rPr>
                <w:snapToGrid w:val="0"/>
                <w:color w:val="000000"/>
                <w:sz w:val="16"/>
              </w:rPr>
            </w:pPr>
            <w:r w:rsidRPr="00477BA2">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Pr="00477BA2" w:rsidRDefault="0057330C" w:rsidP="00B37BE5">
            <w:pPr>
              <w:pStyle w:val="TAL"/>
              <w:rPr>
                <w:sz w:val="16"/>
                <w:szCs w:val="16"/>
              </w:rPr>
            </w:pPr>
            <w:r w:rsidRPr="00477BA2">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Pr="00477BA2" w:rsidRDefault="0057330C" w:rsidP="00B37BE5">
            <w:pPr>
              <w:pStyle w:val="TAL"/>
              <w:rPr>
                <w:sz w:val="16"/>
                <w:szCs w:val="16"/>
              </w:rPr>
            </w:pPr>
            <w:r w:rsidRPr="00477BA2">
              <w:rPr>
                <w:rFonts w:cs="Arial"/>
                <w:color w:val="000000"/>
                <w:sz w:val="16"/>
                <w:szCs w:val="16"/>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477BA2" w:rsidRDefault="0057330C" w:rsidP="00B37BE5">
            <w:pPr>
              <w:pStyle w:val="TAL"/>
              <w:rPr>
                <w:snapToGrid w:val="0"/>
                <w:color w:val="000000"/>
                <w:sz w:val="16"/>
              </w:rPr>
            </w:pPr>
            <w:r w:rsidRPr="00477BA2">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Pr="00477BA2" w:rsidRDefault="0057330C" w:rsidP="00B37BE5">
            <w:pPr>
              <w:pStyle w:val="TAL"/>
              <w:rPr>
                <w:sz w:val="16"/>
                <w:szCs w:val="16"/>
              </w:rPr>
            </w:pPr>
            <w:r w:rsidRPr="00477BA2">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Pr="00477BA2" w:rsidRDefault="0057330C" w:rsidP="00B37BE5">
            <w:pPr>
              <w:pStyle w:val="TAL"/>
              <w:rPr>
                <w:sz w:val="16"/>
                <w:szCs w:val="16"/>
              </w:rPr>
            </w:pPr>
            <w:r w:rsidRPr="00477BA2">
              <w:rPr>
                <w:rFonts w:cs="Arial"/>
                <w:color w:val="000000"/>
                <w:sz w:val="16"/>
                <w:szCs w:val="16"/>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477BA2" w:rsidRDefault="0057330C" w:rsidP="00B37BE5">
            <w:pPr>
              <w:pStyle w:val="TAL"/>
              <w:rPr>
                <w:snapToGrid w:val="0"/>
                <w:color w:val="000000"/>
                <w:sz w:val="16"/>
              </w:rPr>
            </w:pPr>
            <w:r w:rsidRPr="00477BA2">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Pr="00477BA2" w:rsidRDefault="0057330C" w:rsidP="00B37BE5">
            <w:pPr>
              <w:pStyle w:val="TAL"/>
              <w:rPr>
                <w:sz w:val="16"/>
                <w:szCs w:val="16"/>
              </w:rPr>
            </w:pPr>
            <w:r w:rsidRPr="00477BA2">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Pr="00477BA2" w:rsidRDefault="0057330C" w:rsidP="00B37BE5">
            <w:pPr>
              <w:pStyle w:val="TAL"/>
              <w:rPr>
                <w:sz w:val="16"/>
                <w:szCs w:val="16"/>
              </w:rPr>
            </w:pPr>
            <w:r w:rsidRPr="00477BA2">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477BA2" w:rsidRDefault="0057330C" w:rsidP="00B37BE5">
            <w:pPr>
              <w:pStyle w:val="TAL"/>
              <w:rPr>
                <w:snapToGrid w:val="0"/>
                <w:color w:val="000000"/>
                <w:sz w:val="16"/>
              </w:rPr>
            </w:pPr>
            <w:r w:rsidRPr="00477BA2">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Pr="00477BA2" w:rsidRDefault="0057330C" w:rsidP="00B37BE5">
            <w:pPr>
              <w:pStyle w:val="TAL"/>
              <w:rPr>
                <w:sz w:val="16"/>
                <w:szCs w:val="16"/>
              </w:rPr>
            </w:pPr>
            <w:r w:rsidRPr="00477BA2">
              <w:rPr>
                <w:sz w:val="16"/>
                <w:szCs w:val="16"/>
              </w:rPr>
              <w:t>Correction of CSFB priority and eMLPP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Pr="00477BA2" w:rsidRDefault="0057330C" w:rsidP="00B37BE5">
            <w:pPr>
              <w:pStyle w:val="TAL"/>
              <w:rPr>
                <w:sz w:val="16"/>
                <w:szCs w:val="16"/>
              </w:rPr>
            </w:pPr>
            <w:r w:rsidRPr="00477BA2">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477BA2" w:rsidRDefault="0057330C" w:rsidP="00B37BE5">
            <w:pPr>
              <w:pStyle w:val="TAL"/>
              <w:rPr>
                <w:snapToGrid w:val="0"/>
                <w:color w:val="000000"/>
                <w:sz w:val="16"/>
              </w:rPr>
            </w:pPr>
            <w:r w:rsidRPr="00477BA2">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Pr="00477BA2" w:rsidRDefault="0057330C" w:rsidP="00B37BE5">
            <w:pPr>
              <w:pStyle w:val="TAL"/>
              <w:rPr>
                <w:sz w:val="16"/>
                <w:szCs w:val="16"/>
              </w:rPr>
            </w:pPr>
            <w:r w:rsidRPr="00477BA2">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Pr="00477BA2" w:rsidRDefault="0057330C" w:rsidP="00B37BE5">
            <w:pPr>
              <w:pStyle w:val="TAL"/>
              <w:rPr>
                <w:sz w:val="16"/>
                <w:szCs w:val="16"/>
              </w:rPr>
            </w:pPr>
            <w:r w:rsidRPr="00477BA2">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Pr="00477BA2" w:rsidRDefault="0057330C" w:rsidP="00B37BE5">
            <w:pPr>
              <w:pStyle w:val="TAL"/>
              <w:rPr>
                <w:snapToGrid w:val="0"/>
                <w:color w:val="000000"/>
                <w:sz w:val="16"/>
              </w:rPr>
            </w:pPr>
            <w:r w:rsidRPr="00477BA2">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Pr="00477BA2" w:rsidRDefault="0057330C" w:rsidP="00B37BE5">
            <w:pPr>
              <w:pStyle w:val="TAL"/>
              <w:rPr>
                <w:sz w:val="16"/>
                <w:szCs w:val="16"/>
              </w:rPr>
            </w:pPr>
            <w:r w:rsidRPr="00477BA2">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Pr="00477BA2" w:rsidRDefault="0057330C" w:rsidP="00B37BE5">
            <w:pPr>
              <w:pStyle w:val="TAL"/>
              <w:rPr>
                <w:snapToGrid w:val="0"/>
                <w:color w:val="000000"/>
                <w:sz w:val="16"/>
              </w:rPr>
            </w:pPr>
            <w:r w:rsidRPr="00477BA2">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Pr="00477BA2" w:rsidRDefault="0057330C" w:rsidP="00B37BE5">
            <w:pPr>
              <w:pStyle w:val="TAL"/>
              <w:rPr>
                <w:sz w:val="16"/>
                <w:szCs w:val="16"/>
              </w:rPr>
            </w:pPr>
            <w:r w:rsidRPr="00477BA2">
              <w:rPr>
                <w:sz w:val="16"/>
                <w:szCs w:val="16"/>
              </w:rPr>
              <w:t>New CSFB high priority indication for eMPS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Pr="00477BA2" w:rsidRDefault="0057330C" w:rsidP="00B37BE5">
            <w:pPr>
              <w:pStyle w:val="TAL"/>
              <w:rPr>
                <w:snapToGrid w:val="0"/>
                <w:color w:val="000000"/>
                <w:sz w:val="16"/>
              </w:rPr>
            </w:pPr>
            <w:r w:rsidRPr="00477BA2">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Pr="00477BA2" w:rsidRDefault="0057330C" w:rsidP="00B37BE5">
            <w:pPr>
              <w:pStyle w:val="TAL"/>
              <w:rPr>
                <w:sz w:val="16"/>
                <w:szCs w:val="16"/>
              </w:rPr>
            </w:pPr>
            <w:r w:rsidRPr="00477BA2">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Pr="00477BA2" w:rsidRDefault="0057330C" w:rsidP="00B37BE5">
            <w:pPr>
              <w:pStyle w:val="TAL"/>
              <w:rPr>
                <w:sz w:val="16"/>
                <w:szCs w:val="16"/>
              </w:rPr>
            </w:pPr>
            <w:r w:rsidRPr="00477BA2">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Pr="00477BA2" w:rsidRDefault="0057330C" w:rsidP="00B37BE5">
            <w:pPr>
              <w:pStyle w:val="TAL"/>
              <w:rPr>
                <w:snapToGrid w:val="0"/>
                <w:color w:val="000000"/>
                <w:sz w:val="16"/>
              </w:rPr>
            </w:pPr>
            <w:r w:rsidRPr="00477BA2">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Pr="00477BA2" w:rsidRDefault="0057330C" w:rsidP="00B37BE5">
            <w:pPr>
              <w:pStyle w:val="TAL"/>
              <w:rPr>
                <w:sz w:val="16"/>
                <w:szCs w:val="16"/>
              </w:rPr>
            </w:pPr>
            <w:r w:rsidRPr="00477BA2">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477BA2" w:rsidRDefault="0057330C" w:rsidP="00B37BE5">
            <w:pPr>
              <w:pStyle w:val="TAL"/>
              <w:rPr>
                <w:snapToGrid w:val="0"/>
                <w:color w:val="000000"/>
                <w:sz w:val="16"/>
              </w:rPr>
            </w:pPr>
            <w:r w:rsidRPr="00477BA2">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477BA2" w:rsidRDefault="0057330C" w:rsidP="00B37BE5">
            <w:pPr>
              <w:pStyle w:val="TAL"/>
              <w:rPr>
                <w:snapToGrid w:val="0"/>
                <w:color w:val="000000"/>
                <w:sz w:val="16"/>
              </w:rPr>
            </w:pPr>
            <w:r w:rsidRPr="00477BA2">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Pr="00477BA2" w:rsidRDefault="0057330C" w:rsidP="00B37BE5">
            <w:pPr>
              <w:pStyle w:val="TAL"/>
              <w:rPr>
                <w:sz w:val="16"/>
                <w:szCs w:val="16"/>
              </w:rPr>
            </w:pPr>
            <w:r w:rsidRPr="00477BA2">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477BA2" w:rsidRDefault="0057330C" w:rsidP="00B37BE5">
            <w:pPr>
              <w:pStyle w:val="TAL"/>
              <w:rPr>
                <w:snapToGrid w:val="0"/>
                <w:color w:val="000000"/>
                <w:sz w:val="16"/>
              </w:rPr>
            </w:pPr>
            <w:r w:rsidRPr="00477BA2">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Pr="00477BA2" w:rsidRDefault="0057330C" w:rsidP="00B37BE5">
            <w:pPr>
              <w:pStyle w:val="TAL"/>
              <w:rPr>
                <w:sz w:val="16"/>
                <w:szCs w:val="16"/>
              </w:rPr>
            </w:pPr>
            <w:r w:rsidRPr="00477BA2">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477BA2" w:rsidRDefault="0057330C" w:rsidP="00B37BE5">
            <w:pPr>
              <w:pStyle w:val="TAL"/>
              <w:rPr>
                <w:snapToGrid w:val="0"/>
                <w:color w:val="000000"/>
                <w:sz w:val="16"/>
              </w:rPr>
            </w:pPr>
            <w:r w:rsidRPr="00477BA2">
              <w:rPr>
                <w:snapToGrid w:val="0"/>
                <w:color w:val="000000"/>
                <w:sz w:val="16"/>
              </w:rPr>
              <w:t>12.4.0</w:t>
            </w:r>
          </w:p>
        </w:tc>
      </w:tr>
      <w:tr w:rsidR="0057330C" w:rsidRPr="00477BA2"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477BA2" w:rsidRDefault="0057330C" w:rsidP="00B37BE5">
            <w:pPr>
              <w:pStyle w:val="TAL"/>
              <w:rPr>
                <w:snapToGrid w:val="0"/>
                <w:color w:val="000000"/>
                <w:sz w:val="16"/>
              </w:rPr>
            </w:pPr>
            <w:r w:rsidRPr="00477BA2">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477BA2" w:rsidRDefault="0057330C" w:rsidP="00B37BE5">
            <w:pPr>
              <w:pStyle w:val="TAL"/>
              <w:rPr>
                <w:snapToGrid w:val="0"/>
                <w:color w:val="000000"/>
                <w:sz w:val="16"/>
              </w:rPr>
            </w:pPr>
            <w:r w:rsidRPr="00477BA2">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Pr="00477BA2" w:rsidRDefault="0057330C" w:rsidP="00B37BE5">
            <w:pPr>
              <w:pStyle w:val="TAL"/>
              <w:rPr>
                <w:sz w:val="16"/>
                <w:szCs w:val="16"/>
              </w:rPr>
            </w:pPr>
            <w:r w:rsidRPr="00477BA2">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477BA2" w:rsidRDefault="0057330C" w:rsidP="00B37BE5">
            <w:pPr>
              <w:pStyle w:val="TAL"/>
              <w:rPr>
                <w:snapToGrid w:val="0"/>
                <w:color w:val="000000"/>
                <w:sz w:val="16"/>
              </w:rPr>
            </w:pPr>
            <w:r w:rsidRPr="00477BA2">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Pr="00477BA2" w:rsidRDefault="0057330C" w:rsidP="00B37BE5">
            <w:pPr>
              <w:pStyle w:val="TAL"/>
              <w:rPr>
                <w:sz w:val="16"/>
                <w:szCs w:val="16"/>
              </w:rPr>
            </w:pPr>
            <w:r w:rsidRPr="00477BA2">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477BA2" w:rsidRDefault="0057330C" w:rsidP="00B37BE5">
            <w:pPr>
              <w:pStyle w:val="TAL"/>
              <w:rPr>
                <w:snapToGrid w:val="0"/>
                <w:color w:val="000000"/>
                <w:sz w:val="16"/>
              </w:rPr>
            </w:pPr>
            <w:r w:rsidRPr="00477BA2">
              <w:rPr>
                <w:snapToGrid w:val="0"/>
                <w:color w:val="000000"/>
                <w:sz w:val="16"/>
              </w:rPr>
              <w:t>12.5.0</w:t>
            </w:r>
          </w:p>
        </w:tc>
      </w:tr>
      <w:tr w:rsidR="0057330C" w:rsidRPr="00477BA2"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Pr="00477BA2" w:rsidRDefault="0057330C" w:rsidP="00B37BE5">
            <w:pPr>
              <w:pStyle w:val="TAL"/>
              <w:rPr>
                <w:sz w:val="16"/>
                <w:szCs w:val="16"/>
              </w:rPr>
            </w:pPr>
            <w:r w:rsidRPr="00477BA2">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Pr="00477BA2" w:rsidRDefault="0057330C" w:rsidP="00B37BE5">
            <w:pPr>
              <w:pStyle w:val="TAL"/>
              <w:rPr>
                <w:snapToGrid w:val="0"/>
                <w:color w:val="000000"/>
                <w:sz w:val="16"/>
              </w:rPr>
            </w:pPr>
            <w:r w:rsidRPr="00477BA2">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Pr="00477BA2" w:rsidRDefault="0057330C" w:rsidP="00B37BE5">
            <w:pPr>
              <w:pStyle w:val="TAL"/>
              <w:rPr>
                <w:sz w:val="16"/>
                <w:szCs w:val="16"/>
              </w:rPr>
            </w:pPr>
            <w:r w:rsidRPr="00477BA2">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Pr="00477BA2" w:rsidRDefault="0057330C" w:rsidP="00B37BE5">
            <w:pPr>
              <w:pStyle w:val="TAL"/>
              <w:rPr>
                <w:snapToGrid w:val="0"/>
                <w:color w:val="000000"/>
                <w:sz w:val="16"/>
              </w:rPr>
            </w:pPr>
            <w:r w:rsidRPr="00477BA2">
              <w:rPr>
                <w:snapToGrid w:val="0"/>
                <w:color w:val="000000"/>
                <w:sz w:val="16"/>
              </w:rPr>
              <w:t>12.6.0</w:t>
            </w:r>
          </w:p>
        </w:tc>
      </w:tr>
      <w:tr w:rsidR="0057330C" w:rsidRPr="00477BA2"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Pr="00477BA2" w:rsidRDefault="0057330C" w:rsidP="00B37BE5">
            <w:pPr>
              <w:pStyle w:val="TAL"/>
              <w:rPr>
                <w:sz w:val="16"/>
                <w:szCs w:val="16"/>
              </w:rPr>
            </w:pPr>
            <w:r w:rsidRPr="00477BA2">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Pr="00477BA2" w:rsidRDefault="0057330C" w:rsidP="00B37BE5">
            <w:pPr>
              <w:pStyle w:val="TAL"/>
              <w:rPr>
                <w:snapToGrid w:val="0"/>
                <w:color w:val="000000"/>
                <w:sz w:val="16"/>
              </w:rPr>
            </w:pPr>
            <w:r w:rsidRPr="00477BA2">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Pr="00477BA2" w:rsidRDefault="0057330C" w:rsidP="00B37BE5">
            <w:pPr>
              <w:pStyle w:val="TAL"/>
              <w:rPr>
                <w:sz w:val="16"/>
                <w:szCs w:val="16"/>
              </w:rPr>
            </w:pPr>
            <w:r w:rsidRPr="00477BA2">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477BA2" w:rsidRDefault="0057330C" w:rsidP="00B37BE5">
            <w:pPr>
              <w:pStyle w:val="TAL"/>
              <w:rPr>
                <w:b/>
                <w:snapToGrid w:val="0"/>
                <w:color w:val="000000"/>
                <w:sz w:val="16"/>
              </w:rPr>
            </w:pPr>
            <w:r w:rsidRPr="00477BA2">
              <w:rPr>
                <w:b/>
                <w:snapToGrid w:val="0"/>
                <w:color w:val="000000"/>
                <w:sz w:val="16"/>
              </w:rPr>
              <w:t>13.0.0</w:t>
            </w:r>
          </w:p>
        </w:tc>
      </w:tr>
      <w:tr w:rsidR="0057330C" w:rsidRPr="00477BA2"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Pr="00477BA2" w:rsidRDefault="0057330C" w:rsidP="00B37BE5">
            <w:pPr>
              <w:pStyle w:val="TAL"/>
              <w:rPr>
                <w:snapToGrid w:val="0"/>
                <w:color w:val="000000"/>
                <w:sz w:val="16"/>
              </w:rPr>
            </w:pPr>
            <w:r w:rsidRPr="00477BA2">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Pr="00477BA2" w:rsidRDefault="0057330C" w:rsidP="00B37BE5">
            <w:pPr>
              <w:pStyle w:val="TAL"/>
              <w:rPr>
                <w:snapToGrid w:val="0"/>
                <w:color w:val="000000"/>
                <w:sz w:val="16"/>
              </w:rPr>
            </w:pPr>
            <w:r w:rsidRPr="00477BA2">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Pr="00477BA2" w:rsidRDefault="0057330C" w:rsidP="00B37BE5">
            <w:pPr>
              <w:pStyle w:val="TAL"/>
              <w:rPr>
                <w:sz w:val="16"/>
                <w:szCs w:val="16"/>
              </w:rPr>
            </w:pPr>
            <w:r w:rsidRPr="00477BA2">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Pr="00477BA2" w:rsidRDefault="0057330C" w:rsidP="00B37BE5">
            <w:pPr>
              <w:pStyle w:val="TAL"/>
              <w:rPr>
                <w:snapToGrid w:val="0"/>
                <w:color w:val="000000"/>
                <w:sz w:val="16"/>
              </w:rPr>
            </w:pPr>
            <w:r w:rsidRPr="00477BA2">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Pr="00477BA2" w:rsidRDefault="0057330C" w:rsidP="00B37BE5">
            <w:pPr>
              <w:pStyle w:val="TAL"/>
              <w:rPr>
                <w:sz w:val="16"/>
                <w:szCs w:val="16"/>
              </w:rPr>
            </w:pPr>
            <w:r w:rsidRPr="00477BA2">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477BA2" w:rsidRDefault="0057330C" w:rsidP="00B37BE5">
            <w:pPr>
              <w:pStyle w:val="TAL"/>
              <w:rPr>
                <w:snapToGrid w:val="0"/>
                <w:color w:val="000000"/>
                <w:sz w:val="16"/>
              </w:rPr>
            </w:pPr>
            <w:r w:rsidRPr="00477BA2">
              <w:rPr>
                <w:snapToGrid w:val="0"/>
                <w:color w:val="000000"/>
                <w:sz w:val="16"/>
              </w:rPr>
              <w:t>13.1.0</w:t>
            </w:r>
          </w:p>
        </w:tc>
      </w:tr>
      <w:tr w:rsidR="0057330C" w:rsidRPr="00477BA2"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477BA2" w:rsidRDefault="0057330C" w:rsidP="00B37BE5">
            <w:pPr>
              <w:pStyle w:val="TAL"/>
              <w:rPr>
                <w:snapToGrid w:val="0"/>
                <w:color w:val="000000"/>
                <w:sz w:val="16"/>
              </w:rPr>
            </w:pPr>
            <w:r w:rsidRPr="00477BA2">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Pr="00477BA2" w:rsidRDefault="0057330C" w:rsidP="00B37BE5">
            <w:pPr>
              <w:pStyle w:val="TAL"/>
              <w:rPr>
                <w:sz w:val="16"/>
                <w:szCs w:val="16"/>
              </w:rPr>
            </w:pPr>
            <w:r w:rsidRPr="00477BA2">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Pr="00477BA2" w:rsidRDefault="0057330C" w:rsidP="00B37BE5">
            <w:pPr>
              <w:pStyle w:val="TAL"/>
              <w:rPr>
                <w:sz w:val="16"/>
                <w:szCs w:val="16"/>
              </w:rPr>
            </w:pPr>
            <w:r w:rsidRPr="00477BA2">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477BA2" w:rsidRDefault="0057330C" w:rsidP="00B37BE5">
            <w:pPr>
              <w:pStyle w:val="TAL"/>
              <w:rPr>
                <w:snapToGrid w:val="0"/>
                <w:color w:val="000000"/>
                <w:sz w:val="16"/>
              </w:rPr>
            </w:pPr>
            <w:r w:rsidRPr="00477BA2">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Pr="00477BA2" w:rsidRDefault="0057330C" w:rsidP="00B37BE5">
            <w:pPr>
              <w:pStyle w:val="TAL"/>
              <w:rPr>
                <w:sz w:val="16"/>
                <w:szCs w:val="16"/>
              </w:rPr>
            </w:pPr>
            <w:r w:rsidRPr="00477BA2">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Pr="00477BA2" w:rsidRDefault="0057330C" w:rsidP="00B37BE5">
            <w:pPr>
              <w:pStyle w:val="TAL"/>
              <w:rPr>
                <w:snapToGrid w:val="0"/>
                <w:color w:val="000000"/>
                <w:sz w:val="16"/>
              </w:rPr>
            </w:pPr>
            <w:r w:rsidRPr="00477BA2">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Pr="00477BA2" w:rsidRDefault="0057330C" w:rsidP="00B37BE5">
            <w:pPr>
              <w:pStyle w:val="TAL"/>
              <w:rPr>
                <w:sz w:val="16"/>
                <w:szCs w:val="16"/>
              </w:rPr>
            </w:pPr>
            <w:r w:rsidRPr="00477BA2">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477BA2" w:rsidRDefault="0057330C" w:rsidP="00B37BE5">
            <w:pPr>
              <w:pStyle w:val="TAL"/>
              <w:rPr>
                <w:snapToGrid w:val="0"/>
                <w:color w:val="000000"/>
                <w:sz w:val="16"/>
              </w:rPr>
            </w:pPr>
            <w:r w:rsidRPr="00477BA2">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477BA2" w:rsidRDefault="0057330C" w:rsidP="00B37BE5">
            <w:pPr>
              <w:pStyle w:val="TAL"/>
              <w:rPr>
                <w:snapToGrid w:val="0"/>
                <w:color w:val="000000"/>
                <w:sz w:val="16"/>
              </w:rPr>
            </w:pPr>
            <w:r w:rsidRPr="00477BA2">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Pr="00477BA2" w:rsidRDefault="0057330C" w:rsidP="00B37BE5">
            <w:pPr>
              <w:pStyle w:val="TAL"/>
              <w:rPr>
                <w:sz w:val="16"/>
                <w:szCs w:val="16"/>
              </w:rPr>
            </w:pPr>
            <w:r w:rsidRPr="00477BA2">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477BA2" w:rsidRDefault="0057330C" w:rsidP="00B37BE5">
            <w:pPr>
              <w:pStyle w:val="TAL"/>
              <w:rPr>
                <w:snapToGrid w:val="0"/>
                <w:color w:val="000000"/>
                <w:sz w:val="16"/>
              </w:rPr>
            </w:pPr>
            <w:r w:rsidRPr="00477BA2">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Pr="00477BA2" w:rsidRDefault="0057330C" w:rsidP="00B37BE5">
            <w:pPr>
              <w:pStyle w:val="TAL"/>
              <w:rPr>
                <w:sz w:val="16"/>
                <w:szCs w:val="16"/>
              </w:rPr>
            </w:pPr>
            <w:r w:rsidRPr="00477BA2">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477BA2" w:rsidRDefault="0057330C" w:rsidP="00B37BE5">
            <w:pPr>
              <w:pStyle w:val="TAL"/>
              <w:rPr>
                <w:snapToGrid w:val="0"/>
                <w:color w:val="000000"/>
                <w:sz w:val="16"/>
              </w:rPr>
            </w:pPr>
            <w:r w:rsidRPr="00477BA2">
              <w:rPr>
                <w:snapToGrid w:val="0"/>
                <w:color w:val="000000"/>
                <w:sz w:val="16"/>
              </w:rPr>
              <w:t>13.3.0</w:t>
            </w:r>
          </w:p>
        </w:tc>
      </w:tr>
      <w:tr w:rsidR="0057330C" w:rsidRPr="00477BA2"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Pr="00477BA2" w:rsidRDefault="0057330C" w:rsidP="00B37BE5">
            <w:pPr>
              <w:pStyle w:val="TAL"/>
              <w:rPr>
                <w:snapToGrid w:val="0"/>
                <w:color w:val="000000"/>
                <w:sz w:val="16"/>
              </w:rPr>
            </w:pPr>
            <w:r w:rsidRPr="00477BA2">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Pr="00477BA2" w:rsidRDefault="0057330C" w:rsidP="00B37BE5">
            <w:pPr>
              <w:pStyle w:val="TAL"/>
              <w:rPr>
                <w:sz w:val="16"/>
                <w:szCs w:val="16"/>
              </w:rPr>
            </w:pPr>
            <w:r w:rsidRPr="00477BA2">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477BA2" w:rsidRDefault="0057330C" w:rsidP="00B37BE5">
            <w:pPr>
              <w:pStyle w:val="TAL"/>
              <w:rPr>
                <w:b/>
                <w:snapToGrid w:val="0"/>
                <w:color w:val="000000"/>
                <w:sz w:val="16"/>
              </w:rPr>
            </w:pPr>
            <w:r w:rsidRPr="00477BA2">
              <w:rPr>
                <w:b/>
                <w:snapToGrid w:val="0"/>
                <w:color w:val="000000"/>
                <w:sz w:val="16"/>
              </w:rPr>
              <w:t>14.0.0</w:t>
            </w:r>
          </w:p>
        </w:tc>
      </w:tr>
      <w:tr w:rsidR="0057330C" w:rsidRPr="00477BA2"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Pr="00477BA2" w:rsidRDefault="0057330C" w:rsidP="00B37BE5">
            <w:pPr>
              <w:pStyle w:val="TAL"/>
              <w:rPr>
                <w:sz w:val="16"/>
                <w:szCs w:val="16"/>
              </w:rPr>
            </w:pPr>
            <w:r w:rsidRPr="00477BA2">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Pr="00477BA2" w:rsidRDefault="0057330C" w:rsidP="00B37BE5">
            <w:pPr>
              <w:pStyle w:val="TAL"/>
              <w:rPr>
                <w:snapToGrid w:val="0"/>
                <w:color w:val="000000"/>
                <w:sz w:val="16"/>
              </w:rPr>
            </w:pPr>
            <w:r w:rsidRPr="00477BA2">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Pr="00477BA2" w:rsidRDefault="0057330C" w:rsidP="00B37BE5">
            <w:pPr>
              <w:pStyle w:val="TAL"/>
              <w:rPr>
                <w:sz w:val="16"/>
                <w:szCs w:val="16"/>
              </w:rPr>
            </w:pPr>
            <w:r w:rsidRPr="00477BA2">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Pr="00477BA2" w:rsidRDefault="0057330C" w:rsidP="00B37BE5">
            <w:pPr>
              <w:pStyle w:val="TAL"/>
              <w:rPr>
                <w:sz w:val="16"/>
                <w:szCs w:val="16"/>
              </w:rPr>
            </w:pPr>
            <w:r w:rsidRPr="00477BA2">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Pr="00477BA2" w:rsidRDefault="0057330C" w:rsidP="00B37BE5">
            <w:pPr>
              <w:pStyle w:val="TAL"/>
              <w:rPr>
                <w:snapToGrid w:val="0"/>
                <w:color w:val="000000"/>
                <w:sz w:val="16"/>
              </w:rPr>
            </w:pPr>
            <w:r w:rsidRPr="00477BA2">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Pr="00477BA2" w:rsidRDefault="0057330C" w:rsidP="00B37BE5">
            <w:pPr>
              <w:pStyle w:val="TAL"/>
              <w:rPr>
                <w:sz w:val="16"/>
                <w:szCs w:val="16"/>
              </w:rPr>
            </w:pPr>
            <w:r w:rsidRPr="00477BA2">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Pr="00477BA2" w:rsidRDefault="0057330C" w:rsidP="00B37BE5">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Pr="00477BA2" w:rsidRDefault="0057330C" w:rsidP="00B37BE5">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Pr="00477BA2" w:rsidRDefault="0057330C" w:rsidP="00B37BE5">
            <w:pPr>
              <w:pStyle w:val="TAL"/>
              <w:rPr>
                <w:sz w:val="16"/>
                <w:szCs w:val="16"/>
              </w:rPr>
            </w:pPr>
            <w:r w:rsidRPr="00477BA2">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Pr="00477BA2" w:rsidRDefault="0057330C" w:rsidP="00B37BE5">
            <w:pPr>
              <w:pStyle w:val="TAL"/>
              <w:rPr>
                <w:snapToGrid w:val="0"/>
                <w:color w:val="000000"/>
                <w:sz w:val="16"/>
              </w:rPr>
            </w:pPr>
            <w:r w:rsidRPr="00477BA2">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Pr="00477BA2" w:rsidRDefault="0057330C" w:rsidP="00B37BE5">
            <w:pPr>
              <w:pStyle w:val="TAL"/>
              <w:rPr>
                <w:sz w:val="16"/>
                <w:szCs w:val="16"/>
              </w:rPr>
            </w:pPr>
            <w:r w:rsidRPr="00477BA2">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Pr="00477BA2" w:rsidRDefault="0057330C" w:rsidP="0057330C">
            <w:pPr>
              <w:pStyle w:val="TAL"/>
              <w:rPr>
                <w:snapToGrid w:val="0"/>
                <w:color w:val="000000"/>
                <w:sz w:val="16"/>
              </w:rPr>
            </w:pPr>
            <w:r w:rsidRPr="00477BA2">
              <w:rPr>
                <w:snapToGrid w:val="0"/>
                <w:color w:val="000000"/>
                <w:sz w:val="16"/>
              </w:rPr>
              <w:t>14.2.0</w:t>
            </w:r>
          </w:p>
        </w:tc>
      </w:tr>
      <w:bookmarkEnd w:id="21"/>
      <w:tr w:rsidR="00A1723F" w:rsidRPr="00477BA2"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Pr="00477BA2" w:rsidRDefault="00A1723F" w:rsidP="00A1723F">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Pr="00477BA2" w:rsidRDefault="00A1723F" w:rsidP="00A1723F">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Pr="00477BA2" w:rsidRDefault="00A1723F" w:rsidP="003A303C">
            <w:pPr>
              <w:pStyle w:val="TAL"/>
              <w:rPr>
                <w:sz w:val="16"/>
                <w:szCs w:val="16"/>
              </w:rPr>
            </w:pPr>
            <w:r w:rsidRPr="00477BA2">
              <w:rPr>
                <w:sz w:val="16"/>
                <w:szCs w:val="16"/>
              </w:rPr>
              <w:t>SP-17072</w:t>
            </w:r>
            <w:r w:rsidR="003A303C" w:rsidRPr="00477BA2">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Pr="00477BA2" w:rsidRDefault="00A1723F" w:rsidP="00A1723F">
            <w:pPr>
              <w:pStyle w:val="TAL"/>
              <w:rPr>
                <w:snapToGrid w:val="0"/>
                <w:color w:val="000000"/>
                <w:sz w:val="16"/>
              </w:rPr>
            </w:pPr>
            <w:r w:rsidRPr="00477BA2">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Pr="00477BA2" w:rsidRDefault="00A1723F" w:rsidP="004B5812">
            <w:pPr>
              <w:pStyle w:val="TAL"/>
              <w:rPr>
                <w:sz w:val="16"/>
                <w:szCs w:val="16"/>
              </w:rPr>
            </w:pPr>
            <w:r w:rsidRPr="00477BA2">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Pr="00477BA2" w:rsidRDefault="00A1723F" w:rsidP="004B5812">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Pr="00477BA2" w:rsidRDefault="00A1723F" w:rsidP="004B5812">
            <w:pPr>
              <w:pStyle w:val="TAL"/>
              <w:rPr>
                <w:sz w:val="16"/>
                <w:szCs w:val="16"/>
              </w:rPr>
            </w:pPr>
            <w:r w:rsidRPr="00477BA2">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477BA2" w:rsidRDefault="00A1723F" w:rsidP="004B5812">
            <w:pPr>
              <w:pStyle w:val="TAL"/>
              <w:rPr>
                <w:b/>
                <w:snapToGrid w:val="0"/>
                <w:color w:val="000000"/>
                <w:sz w:val="16"/>
              </w:rPr>
            </w:pPr>
            <w:r w:rsidRPr="00477BA2">
              <w:rPr>
                <w:b/>
                <w:snapToGrid w:val="0"/>
                <w:color w:val="000000"/>
                <w:sz w:val="16"/>
              </w:rPr>
              <w:t>15.0.0</w:t>
            </w:r>
          </w:p>
        </w:tc>
      </w:tr>
      <w:tr w:rsidR="005A793A" w:rsidRPr="00477BA2" w14:paraId="215D3630" w14:textId="77777777" w:rsidTr="00D8026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Pr="00477BA2" w:rsidRDefault="005A793A" w:rsidP="00A1723F">
            <w:pPr>
              <w:pStyle w:val="TAL"/>
              <w:rPr>
                <w:snapToGrid w:val="0"/>
                <w:color w:val="000000"/>
                <w:sz w:val="16"/>
              </w:rPr>
            </w:pPr>
            <w:r w:rsidRPr="00477BA2">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Pr="00477BA2" w:rsidRDefault="005A793A" w:rsidP="00A1723F">
            <w:pPr>
              <w:pStyle w:val="TAL"/>
              <w:rPr>
                <w:snapToGrid w:val="0"/>
                <w:color w:val="000000"/>
                <w:sz w:val="16"/>
              </w:rPr>
            </w:pPr>
            <w:r w:rsidRPr="00477BA2">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Pr="00477BA2" w:rsidRDefault="005A793A" w:rsidP="003A303C">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Pr="00477BA2" w:rsidRDefault="005A793A" w:rsidP="00A1723F">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Pr="00477BA2" w:rsidRDefault="005A793A" w:rsidP="004B5812">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Pr="00477BA2" w:rsidRDefault="005A793A" w:rsidP="004B5812">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Pr="00477BA2" w:rsidRDefault="005A793A" w:rsidP="004B5812">
            <w:pPr>
              <w:pStyle w:val="TAL"/>
              <w:rPr>
                <w:sz w:val="16"/>
                <w:szCs w:val="16"/>
              </w:rPr>
            </w:pPr>
            <w:r w:rsidRPr="00477BA2">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477BA2" w:rsidRDefault="005A793A" w:rsidP="004B5812">
            <w:pPr>
              <w:pStyle w:val="TAL"/>
              <w:rPr>
                <w:b/>
                <w:snapToGrid w:val="0"/>
                <w:color w:val="000000"/>
                <w:sz w:val="16"/>
              </w:rPr>
            </w:pPr>
            <w:r w:rsidRPr="00477BA2">
              <w:rPr>
                <w:b/>
                <w:snapToGrid w:val="0"/>
                <w:color w:val="000000"/>
                <w:sz w:val="16"/>
              </w:rPr>
              <w:t>16.0.0</w:t>
            </w:r>
          </w:p>
        </w:tc>
      </w:tr>
      <w:tr w:rsidR="00B13099" w:rsidRPr="00477BA2"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Pr="00477BA2" w:rsidRDefault="00B13099" w:rsidP="00B13099">
            <w:pPr>
              <w:pStyle w:val="TAL"/>
              <w:rPr>
                <w:snapToGrid w:val="0"/>
                <w:color w:val="000000"/>
                <w:sz w:val="16"/>
              </w:rPr>
            </w:pPr>
            <w:r w:rsidRPr="00477BA2">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Pr="00477BA2" w:rsidRDefault="00B13099" w:rsidP="00B13099">
            <w:pPr>
              <w:pStyle w:val="TAL"/>
              <w:rPr>
                <w:snapToGrid w:val="0"/>
                <w:color w:val="000000"/>
                <w:sz w:val="16"/>
              </w:rPr>
            </w:pPr>
            <w:r w:rsidRPr="00477BA2">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Pr="00477BA2" w:rsidRDefault="00B13099" w:rsidP="00B13099">
            <w:pPr>
              <w:pStyle w:val="TAL"/>
              <w:rPr>
                <w:sz w:val="16"/>
                <w:szCs w:val="16"/>
              </w:rPr>
            </w:pPr>
            <w:r w:rsidRPr="00477BA2">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Pr="00477BA2" w:rsidRDefault="00B13099" w:rsidP="00B13099">
            <w:pPr>
              <w:pStyle w:val="TAL"/>
              <w:rPr>
                <w:snapToGrid w:val="0"/>
                <w:color w:val="000000"/>
                <w:sz w:val="16"/>
              </w:rPr>
            </w:pPr>
            <w:r w:rsidRPr="00477BA2">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Pr="00477BA2" w:rsidRDefault="00B13099"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Pr="00477BA2" w:rsidRDefault="00B13099" w:rsidP="00B13099">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Pr="00477BA2" w:rsidRDefault="00B13099" w:rsidP="00B13099">
            <w:pPr>
              <w:pStyle w:val="TAL"/>
              <w:rPr>
                <w:sz w:val="16"/>
                <w:szCs w:val="16"/>
              </w:rPr>
            </w:pPr>
            <w:r w:rsidRPr="00477BA2">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477BA2" w:rsidRDefault="00B13099" w:rsidP="00B13099">
            <w:pPr>
              <w:pStyle w:val="TAL"/>
              <w:rPr>
                <w:bCs/>
                <w:snapToGrid w:val="0"/>
                <w:color w:val="000000"/>
                <w:sz w:val="16"/>
              </w:rPr>
            </w:pPr>
            <w:r w:rsidRPr="00477BA2">
              <w:rPr>
                <w:b/>
                <w:snapToGrid w:val="0"/>
                <w:color w:val="000000"/>
                <w:sz w:val="16"/>
              </w:rPr>
              <w:t>17.0.0</w:t>
            </w:r>
          </w:p>
        </w:tc>
      </w:tr>
      <w:tr w:rsidR="00D8026C" w:rsidRPr="00477BA2" w14:paraId="50D8536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034EF1" w14:textId="1604228F" w:rsidR="00D8026C" w:rsidRPr="00477BA2" w:rsidRDefault="00D8026C" w:rsidP="00B13099">
            <w:pPr>
              <w:pStyle w:val="TAL"/>
              <w:rPr>
                <w:snapToGrid w:val="0"/>
                <w:color w:val="000000"/>
                <w:sz w:val="16"/>
              </w:rPr>
            </w:pPr>
            <w:r w:rsidRPr="00477BA2">
              <w:rPr>
                <w:snapToGrid w:val="0"/>
                <w:color w:val="000000"/>
                <w:sz w:val="16"/>
              </w:rPr>
              <w:t>2024-03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CF8272F" w14:textId="37AE8BC3" w:rsidR="00D8026C" w:rsidRPr="00477BA2" w:rsidRDefault="00D8026C" w:rsidP="00B13099">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03DFF6" w14:textId="3E347A14" w:rsidR="00D8026C" w:rsidRPr="00477BA2" w:rsidRDefault="00D8026C" w:rsidP="00B13099">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AB3A872" w14:textId="7E3C1A9E" w:rsidR="00D8026C" w:rsidRPr="00477BA2" w:rsidRDefault="00D8026C" w:rsidP="00B13099">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9521394" w14:textId="62D618EE" w:rsidR="00D8026C" w:rsidRPr="00477BA2" w:rsidRDefault="00D8026C"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C5D967" w14:textId="4A875447" w:rsidR="00D8026C" w:rsidRPr="00477BA2" w:rsidRDefault="00D8026C" w:rsidP="00B13099">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320694" w14:textId="44B8FE43" w:rsidR="00D8026C" w:rsidRPr="00477BA2" w:rsidRDefault="00D8026C" w:rsidP="00B13099">
            <w:pPr>
              <w:pStyle w:val="TAL"/>
              <w:rPr>
                <w:sz w:val="16"/>
                <w:szCs w:val="16"/>
              </w:rPr>
            </w:pPr>
            <w:r w:rsidRPr="00477BA2">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3334484" w14:textId="07FF1B59" w:rsidR="00D8026C" w:rsidRPr="00477BA2" w:rsidRDefault="00D8026C" w:rsidP="00B13099">
            <w:pPr>
              <w:pStyle w:val="TAL"/>
              <w:rPr>
                <w:b/>
                <w:snapToGrid w:val="0"/>
                <w:color w:val="000000"/>
                <w:sz w:val="16"/>
              </w:rPr>
            </w:pPr>
            <w:r w:rsidRPr="00477BA2">
              <w:rPr>
                <w:b/>
                <w:snapToGrid w:val="0"/>
                <w:color w:val="000000"/>
                <w:sz w:val="16"/>
              </w:rPr>
              <w:t>18.0.0</w:t>
            </w:r>
          </w:p>
        </w:tc>
      </w:tr>
      <w:tr w:rsidR="005B0EAF" w:rsidRPr="00477BA2" w14:paraId="5BC0DA17"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53E9B1" w14:textId="107B9846" w:rsidR="005B0EAF" w:rsidRPr="00477BA2" w:rsidRDefault="005B0EAF" w:rsidP="00B13099">
            <w:pPr>
              <w:pStyle w:val="TAL"/>
              <w:rPr>
                <w:snapToGrid w:val="0"/>
                <w:color w:val="000000"/>
                <w:sz w:val="16"/>
              </w:rPr>
            </w:pPr>
            <w:r>
              <w:rPr>
                <w:snapToGrid w:val="0"/>
                <w:color w:val="000000"/>
                <w:sz w:val="16"/>
              </w:rPr>
              <w:t>2024-09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038F4A8" w14:textId="708D68D4" w:rsidR="005B0EAF" w:rsidRPr="00477BA2" w:rsidRDefault="005B0EAF" w:rsidP="00B13099">
            <w:pPr>
              <w:pStyle w:val="TAL"/>
              <w:rPr>
                <w:snapToGrid w:val="0"/>
                <w:color w:val="000000"/>
                <w:sz w:val="16"/>
              </w:rPr>
            </w:pPr>
            <w:r>
              <w:rPr>
                <w:snapToGrid w:val="0"/>
                <w:color w:val="000000"/>
                <w:sz w:val="16"/>
              </w:rPr>
              <w:t>SP-105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40EA434" w14:textId="18E7E70A" w:rsidR="005B0EAF" w:rsidRPr="00477BA2" w:rsidRDefault="005B0EAF" w:rsidP="00B13099">
            <w:pPr>
              <w:pStyle w:val="TAL"/>
              <w:rPr>
                <w:sz w:val="16"/>
                <w:szCs w:val="16"/>
              </w:rPr>
            </w:pPr>
            <w:r>
              <w:rPr>
                <w:sz w:val="16"/>
                <w:szCs w:val="16"/>
              </w:rPr>
              <w:t>SP-241266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0BE2A32" w14:textId="7BFB7E14" w:rsidR="005B0EAF" w:rsidRPr="00477BA2" w:rsidRDefault="005B0EAF" w:rsidP="00B13099">
            <w:pPr>
              <w:pStyle w:val="TAL"/>
              <w:rPr>
                <w:snapToGrid w:val="0"/>
                <w:color w:val="000000"/>
                <w:sz w:val="16"/>
              </w:rPr>
            </w:pPr>
            <w:r>
              <w:rPr>
                <w:snapToGrid w:val="0"/>
                <w:color w:val="000000"/>
                <w:sz w:val="16"/>
              </w:rPr>
              <w:t>0975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6588B3" w14:textId="7A20C936" w:rsidR="005B0EAF" w:rsidRPr="00477BA2" w:rsidRDefault="005B0EAF" w:rsidP="00B13099">
            <w:pPr>
              <w:pStyle w:val="TAL"/>
              <w:rPr>
                <w:sz w:val="16"/>
                <w:szCs w:val="16"/>
              </w:rPr>
            </w:pPr>
            <w:r>
              <w:rPr>
                <w:sz w:val="16"/>
                <w:szCs w:val="16"/>
              </w:rPr>
              <w:t>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39E7E8" w14:textId="56D417E0" w:rsidR="005B0EAF" w:rsidRPr="00477BA2" w:rsidRDefault="005B0EAF" w:rsidP="00B13099">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C82A7EA" w14:textId="21A4BE93" w:rsidR="005B0EAF" w:rsidRPr="00477BA2" w:rsidRDefault="005B0EAF" w:rsidP="00B13099">
            <w:pPr>
              <w:pStyle w:val="TAL"/>
              <w:rPr>
                <w:sz w:val="16"/>
                <w:szCs w:val="16"/>
              </w:rPr>
            </w:pPr>
            <w:r>
              <w:rPr>
                <w:sz w:val="16"/>
                <w:szCs w:val="16"/>
              </w:rPr>
              <w:t xml:space="preserve">MPS support for MO and MT SMS over NAS procedure </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B70A6EE" w14:textId="482FCAD8" w:rsidR="005B0EAF" w:rsidRPr="00477BA2" w:rsidRDefault="005B0EAF" w:rsidP="00B13099">
            <w:pPr>
              <w:pStyle w:val="TAL"/>
              <w:rPr>
                <w:b/>
                <w:snapToGrid w:val="0"/>
                <w:color w:val="000000"/>
                <w:sz w:val="16"/>
              </w:rPr>
            </w:pPr>
            <w:r>
              <w:rPr>
                <w:b/>
                <w:snapToGrid w:val="0"/>
                <w:color w:val="000000"/>
                <w:sz w:val="16"/>
              </w:rPr>
              <w:t>19.0.0</w:t>
            </w:r>
          </w:p>
        </w:tc>
      </w:tr>
      <w:tr w:rsidR="0055678C" w:rsidRPr="00477BA2" w14:paraId="762C7AAE"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819DB9" w14:textId="0DB773BC" w:rsidR="0055678C" w:rsidRDefault="0055678C" w:rsidP="00B13099">
            <w:pPr>
              <w:pStyle w:val="TAL"/>
              <w:rPr>
                <w:snapToGrid w:val="0"/>
                <w:color w:val="000000"/>
                <w:sz w:val="16"/>
              </w:rPr>
            </w:pPr>
            <w:r>
              <w:rPr>
                <w:snapToGrid w:val="0"/>
                <w:color w:val="000000"/>
                <w:sz w:val="16"/>
              </w:rPr>
              <w:t>2024-12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98C6CFE" w14:textId="51DFADD1" w:rsidR="0055678C" w:rsidRDefault="0055678C" w:rsidP="00B13099">
            <w:pPr>
              <w:pStyle w:val="TAL"/>
              <w:rPr>
                <w:snapToGrid w:val="0"/>
                <w:color w:val="000000"/>
                <w:sz w:val="16"/>
              </w:rPr>
            </w:pPr>
            <w:r>
              <w:rPr>
                <w:snapToGrid w:val="0"/>
                <w:color w:val="000000"/>
                <w:sz w:val="16"/>
              </w:rPr>
              <w:t>SP-106</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3E1B40" w14:textId="7527F6C9" w:rsidR="0055678C" w:rsidRDefault="0055678C" w:rsidP="00B13099">
            <w:pPr>
              <w:pStyle w:val="TAL"/>
              <w:rPr>
                <w:sz w:val="16"/>
                <w:szCs w:val="16"/>
              </w:rPr>
            </w:pPr>
            <w:r>
              <w:rPr>
                <w:sz w:val="16"/>
                <w:szCs w:val="16"/>
              </w:rPr>
              <w:t>SP-241490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68A82AF5" w14:textId="0D1BFF73" w:rsidR="0055678C" w:rsidRDefault="0055678C" w:rsidP="00B13099">
            <w:pPr>
              <w:pStyle w:val="TAL"/>
              <w:rPr>
                <w:snapToGrid w:val="0"/>
                <w:color w:val="000000"/>
                <w:sz w:val="16"/>
              </w:rPr>
            </w:pPr>
            <w:r>
              <w:rPr>
                <w:snapToGrid w:val="0"/>
                <w:color w:val="000000"/>
                <w:sz w:val="16"/>
              </w:rPr>
              <w:t>0976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84E880" w14:textId="06238E10" w:rsidR="0055678C" w:rsidRDefault="0055678C" w:rsidP="00B13099">
            <w:pPr>
              <w:pStyle w:val="TAL"/>
              <w:rPr>
                <w:sz w:val="16"/>
                <w:szCs w:val="16"/>
              </w:rPr>
            </w:pPr>
            <w:r>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3D834C5" w14:textId="1D0DA088" w:rsidR="0055678C" w:rsidRDefault="0055678C" w:rsidP="00B13099">
            <w:pPr>
              <w:pStyle w:val="TAL"/>
              <w:rPr>
                <w:snapToGrid w:val="0"/>
                <w:color w:val="000000"/>
                <w:sz w:val="16"/>
              </w:rPr>
            </w:pPr>
            <w:r>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86D1ADF" w14:textId="2ED43509" w:rsidR="0055678C" w:rsidRDefault="0055678C" w:rsidP="00B13099">
            <w:pPr>
              <w:pStyle w:val="TAL"/>
              <w:rPr>
                <w:sz w:val="16"/>
                <w:szCs w:val="16"/>
              </w:rPr>
            </w:pPr>
            <w:r>
              <w:rPr>
                <w:sz w:val="16"/>
                <w:szCs w:val="16"/>
              </w:rPr>
              <w:t>Priority at HSS and SMS-GMSC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CACA46B" w14:textId="1E035384" w:rsidR="0055678C" w:rsidRPr="00A44D5E" w:rsidRDefault="0055678C" w:rsidP="00B13099">
            <w:pPr>
              <w:pStyle w:val="TAL"/>
              <w:rPr>
                <w:bCs/>
                <w:snapToGrid w:val="0"/>
                <w:color w:val="000000"/>
                <w:sz w:val="16"/>
              </w:rPr>
            </w:pPr>
            <w:r w:rsidRPr="00A44D5E">
              <w:rPr>
                <w:bCs/>
                <w:snapToGrid w:val="0"/>
                <w:color w:val="000000"/>
                <w:sz w:val="16"/>
              </w:rPr>
              <w:t>19.1.0</w:t>
            </w:r>
          </w:p>
        </w:tc>
      </w:tr>
    </w:tbl>
    <w:p w14:paraId="7DD66B97" w14:textId="77777777" w:rsidR="0034365A" w:rsidRDefault="0034365A">
      <w:pPr>
        <w:pStyle w:val="FP"/>
        <w:rPr>
          <w:lang w:eastAsia="ja-JP"/>
        </w:rPr>
      </w:pPr>
    </w:p>
    <w:sectPr w:rsidR="0034365A">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FF6277" w14:textId="77777777" w:rsidR="00561045" w:rsidRDefault="00561045">
      <w:r>
        <w:separator/>
      </w:r>
    </w:p>
  </w:endnote>
  <w:endnote w:type="continuationSeparator" w:id="0">
    <w:p w14:paraId="22BE67A5" w14:textId="77777777" w:rsidR="00561045" w:rsidRDefault="00561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248F" w14:textId="77777777" w:rsidR="0034365A" w:rsidRPr="00A44D5E" w:rsidRDefault="0034365A" w:rsidP="00A44D5E">
    <w:pPr>
      <w:pStyle w:val="Footer"/>
      <w:rPr>
        <w:rFonts w:cs="Arial"/>
        <w:sz w:val="20"/>
      </w:rPr>
    </w:pPr>
    <w:r w:rsidRPr="00A44D5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AA4840" w14:textId="77777777" w:rsidR="00561045" w:rsidRDefault="00561045">
      <w:r>
        <w:separator/>
      </w:r>
    </w:p>
  </w:footnote>
  <w:footnote w:type="continuationSeparator" w:id="0">
    <w:p w14:paraId="2FEBF820" w14:textId="77777777" w:rsidR="00561045" w:rsidRDefault="005610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7843" w14:textId="7C837008" w:rsidR="0034365A" w:rsidRDefault="0034365A">
    <w:pPr>
      <w:pStyle w:val="Header"/>
      <w:framePr w:wrap="auto" w:vAnchor="text" w:hAnchor="margin" w:xAlign="right" w:y="1"/>
      <w:widowControl/>
    </w:pPr>
    <w:r w:rsidRPr="00A44D5E">
      <w:rPr>
        <w:rFonts w:cs="Arial"/>
        <w:sz w:val="20"/>
      </w:rPr>
      <w:fldChar w:fldCharType="begin"/>
    </w:r>
    <w:r w:rsidRPr="00A44D5E">
      <w:rPr>
        <w:rFonts w:cs="Arial"/>
        <w:sz w:val="20"/>
      </w:rPr>
      <w:instrText xml:space="preserve"> STYLEREF ZA </w:instrText>
    </w:r>
    <w:r w:rsidRPr="00A44D5E">
      <w:rPr>
        <w:rFonts w:cs="Arial"/>
        <w:sz w:val="20"/>
      </w:rPr>
      <w:fldChar w:fldCharType="separate"/>
    </w:r>
    <w:r w:rsidR="00A44D5E">
      <w:rPr>
        <w:rFonts w:cs="Arial"/>
        <w:noProof/>
        <w:sz w:val="20"/>
      </w:rPr>
      <w:t>3GPP TS 23.272 V19.1.0 (2024-12)</w:t>
    </w:r>
    <w:r w:rsidRPr="00A44D5E">
      <w:rPr>
        <w:rFonts w:cs="Arial"/>
        <w:sz w:val="20"/>
      </w:rPr>
      <w:fldChar w:fldCharType="end"/>
    </w:r>
  </w:p>
  <w:p w14:paraId="1B415F69" w14:textId="77777777" w:rsidR="0034365A" w:rsidRDefault="0034365A">
    <w:pPr>
      <w:pStyle w:val="Header"/>
      <w:framePr w:wrap="auto" w:vAnchor="text" w:hAnchor="margin" w:xAlign="center" w:y="1"/>
      <w:widowControl/>
    </w:pPr>
    <w:r w:rsidRPr="00A44D5E">
      <w:rPr>
        <w:rFonts w:cs="Arial"/>
        <w:sz w:val="20"/>
      </w:rPr>
      <w:fldChar w:fldCharType="begin"/>
    </w:r>
    <w:r w:rsidRPr="00A44D5E">
      <w:rPr>
        <w:rFonts w:cs="Arial"/>
        <w:sz w:val="20"/>
      </w:rPr>
      <w:instrText xml:space="preserve"> PAGE </w:instrText>
    </w:r>
    <w:r w:rsidRPr="00A44D5E">
      <w:rPr>
        <w:rFonts w:cs="Arial"/>
        <w:sz w:val="20"/>
      </w:rPr>
      <w:fldChar w:fldCharType="separate"/>
    </w:r>
    <w:r w:rsidR="00587EDD" w:rsidRPr="00A44D5E">
      <w:rPr>
        <w:rFonts w:cs="Arial"/>
        <w:sz w:val="20"/>
      </w:rPr>
      <w:t>5</w:t>
    </w:r>
    <w:r w:rsidRPr="00A44D5E">
      <w:rPr>
        <w:rFonts w:cs="Arial"/>
        <w:sz w:val="20"/>
      </w:rPr>
      <w:fldChar w:fldCharType="end"/>
    </w:r>
  </w:p>
  <w:p w14:paraId="35F5F40B" w14:textId="653057A1" w:rsidR="0034365A" w:rsidRDefault="0034365A">
    <w:pPr>
      <w:pStyle w:val="Header"/>
      <w:framePr w:wrap="auto" w:vAnchor="text" w:hAnchor="margin" w:y="1"/>
      <w:widowControl/>
    </w:pPr>
    <w:r w:rsidRPr="00A44D5E">
      <w:rPr>
        <w:rFonts w:cs="Arial"/>
        <w:sz w:val="20"/>
      </w:rPr>
      <w:fldChar w:fldCharType="begin"/>
    </w:r>
    <w:r w:rsidRPr="00A44D5E">
      <w:rPr>
        <w:rFonts w:cs="Arial"/>
        <w:sz w:val="20"/>
      </w:rPr>
      <w:instrText xml:space="preserve"> STYLEREF ZGSM </w:instrText>
    </w:r>
    <w:r w:rsidRPr="00A44D5E">
      <w:rPr>
        <w:rFonts w:cs="Arial"/>
        <w:sz w:val="20"/>
      </w:rPr>
      <w:fldChar w:fldCharType="separate"/>
    </w:r>
    <w:r w:rsidR="00A44D5E">
      <w:rPr>
        <w:rFonts w:cs="Arial"/>
        <w:noProof/>
        <w:sz w:val="20"/>
      </w:rPr>
      <w:t>Release 19</w:t>
    </w:r>
    <w:r w:rsidRPr="00A44D5E">
      <w:rPr>
        <w:rFonts w:cs="Arial"/>
        <w:sz w:val="20"/>
      </w:rP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C38F3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846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16A8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5"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6"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7"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8"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16cid:durableId="1361928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6623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4385715">
    <w:abstractNumId w:val="8"/>
  </w:num>
  <w:num w:numId="4" w16cid:durableId="557976025">
    <w:abstractNumId w:val="12"/>
  </w:num>
  <w:num w:numId="5" w16cid:durableId="1431467831">
    <w:abstractNumId w:val="11"/>
  </w:num>
  <w:num w:numId="6" w16cid:durableId="2013026564">
    <w:abstractNumId w:val="13"/>
  </w:num>
  <w:num w:numId="7" w16cid:durableId="1725718766">
    <w:abstractNumId w:val="7"/>
  </w:num>
  <w:num w:numId="8" w16cid:durableId="246379222">
    <w:abstractNumId w:val="5"/>
  </w:num>
  <w:num w:numId="9" w16cid:durableId="1624727446">
    <w:abstractNumId w:val="4"/>
  </w:num>
  <w:num w:numId="10" w16cid:durableId="848174167">
    <w:abstractNumId w:val="6"/>
  </w:num>
  <w:num w:numId="11" w16cid:durableId="1062488544">
    <w:abstractNumId w:val="10"/>
  </w:num>
  <w:num w:numId="12" w16cid:durableId="1543784528">
    <w:abstractNumId w:val="9"/>
  </w:num>
  <w:num w:numId="13" w16cid:durableId="2001885303">
    <w:abstractNumId w:val="2"/>
  </w:num>
  <w:num w:numId="14" w16cid:durableId="1163662721">
    <w:abstractNumId w:val="1"/>
  </w:num>
  <w:num w:numId="15" w16cid:durableId="1989508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0844"/>
    <w:rsid w:val="000523F0"/>
    <w:rsid w:val="00055894"/>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C2EF3"/>
    <w:rsid w:val="002C5FBA"/>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77BA2"/>
    <w:rsid w:val="004B5812"/>
    <w:rsid w:val="004E70B5"/>
    <w:rsid w:val="00503775"/>
    <w:rsid w:val="00511C82"/>
    <w:rsid w:val="00527902"/>
    <w:rsid w:val="0055678C"/>
    <w:rsid w:val="00557E1C"/>
    <w:rsid w:val="00561045"/>
    <w:rsid w:val="00564F9C"/>
    <w:rsid w:val="00567908"/>
    <w:rsid w:val="0057330C"/>
    <w:rsid w:val="00587EDD"/>
    <w:rsid w:val="00596BEA"/>
    <w:rsid w:val="005A02E8"/>
    <w:rsid w:val="005A793A"/>
    <w:rsid w:val="005B0EAF"/>
    <w:rsid w:val="005C1EDF"/>
    <w:rsid w:val="005F7029"/>
    <w:rsid w:val="006107D8"/>
    <w:rsid w:val="00660F61"/>
    <w:rsid w:val="006655AD"/>
    <w:rsid w:val="00693C45"/>
    <w:rsid w:val="006A7849"/>
    <w:rsid w:val="006B2FD1"/>
    <w:rsid w:val="006B70D4"/>
    <w:rsid w:val="006F297A"/>
    <w:rsid w:val="00726FAC"/>
    <w:rsid w:val="0075228D"/>
    <w:rsid w:val="00761F1A"/>
    <w:rsid w:val="00792F60"/>
    <w:rsid w:val="00795DAC"/>
    <w:rsid w:val="007F546C"/>
    <w:rsid w:val="007F5E5B"/>
    <w:rsid w:val="00826271"/>
    <w:rsid w:val="008869DD"/>
    <w:rsid w:val="008C6F0E"/>
    <w:rsid w:val="008E1489"/>
    <w:rsid w:val="008E6F69"/>
    <w:rsid w:val="008F2FAF"/>
    <w:rsid w:val="008F3B23"/>
    <w:rsid w:val="0098618C"/>
    <w:rsid w:val="009D270B"/>
    <w:rsid w:val="009D6B1E"/>
    <w:rsid w:val="00A03235"/>
    <w:rsid w:val="00A075FE"/>
    <w:rsid w:val="00A1723F"/>
    <w:rsid w:val="00A44D5E"/>
    <w:rsid w:val="00A465F5"/>
    <w:rsid w:val="00A55706"/>
    <w:rsid w:val="00A84E32"/>
    <w:rsid w:val="00AD22A4"/>
    <w:rsid w:val="00B13099"/>
    <w:rsid w:val="00B24BED"/>
    <w:rsid w:val="00B37BE5"/>
    <w:rsid w:val="00B41828"/>
    <w:rsid w:val="00B45364"/>
    <w:rsid w:val="00B611A7"/>
    <w:rsid w:val="00B77654"/>
    <w:rsid w:val="00BA110C"/>
    <w:rsid w:val="00BA23D4"/>
    <w:rsid w:val="00BD0D4E"/>
    <w:rsid w:val="00C01412"/>
    <w:rsid w:val="00C420E5"/>
    <w:rsid w:val="00C5612C"/>
    <w:rsid w:val="00C568FE"/>
    <w:rsid w:val="00C62FF5"/>
    <w:rsid w:val="00CB0316"/>
    <w:rsid w:val="00CB1DE4"/>
    <w:rsid w:val="00CF5668"/>
    <w:rsid w:val="00D245DA"/>
    <w:rsid w:val="00D307E3"/>
    <w:rsid w:val="00D35D2D"/>
    <w:rsid w:val="00D510FF"/>
    <w:rsid w:val="00D8026C"/>
    <w:rsid w:val="00DA6DC5"/>
    <w:rsid w:val="00DB1733"/>
    <w:rsid w:val="00DB5A69"/>
    <w:rsid w:val="00DC6C25"/>
    <w:rsid w:val="00DD14C2"/>
    <w:rsid w:val="00DD20CC"/>
    <w:rsid w:val="00DF4CB9"/>
    <w:rsid w:val="00E47CB6"/>
    <w:rsid w:val="00E50F0A"/>
    <w:rsid w:val="00E63397"/>
    <w:rsid w:val="00E9523F"/>
    <w:rsid w:val="00E95E77"/>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4D5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44D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A44D5E"/>
    <w:pPr>
      <w:pBdr>
        <w:top w:val="none" w:sz="0" w:space="0" w:color="auto"/>
      </w:pBdr>
      <w:spacing w:before="180"/>
      <w:outlineLvl w:val="1"/>
    </w:pPr>
    <w:rPr>
      <w:sz w:val="32"/>
    </w:rPr>
  </w:style>
  <w:style w:type="paragraph" w:styleId="Heading3">
    <w:name w:val="heading 3"/>
    <w:basedOn w:val="Heading2"/>
    <w:next w:val="Normal"/>
    <w:qFormat/>
    <w:rsid w:val="00A44D5E"/>
    <w:pPr>
      <w:spacing w:before="120"/>
      <w:outlineLvl w:val="2"/>
    </w:pPr>
    <w:rPr>
      <w:sz w:val="28"/>
    </w:rPr>
  </w:style>
  <w:style w:type="paragraph" w:styleId="Heading4">
    <w:name w:val="heading 4"/>
    <w:basedOn w:val="Heading3"/>
    <w:next w:val="Normal"/>
    <w:qFormat/>
    <w:rsid w:val="00A44D5E"/>
    <w:pPr>
      <w:ind w:left="1418" w:hanging="1418"/>
      <w:outlineLvl w:val="3"/>
    </w:pPr>
    <w:rPr>
      <w:sz w:val="24"/>
    </w:rPr>
  </w:style>
  <w:style w:type="paragraph" w:styleId="Heading5">
    <w:name w:val="heading 5"/>
    <w:basedOn w:val="Heading4"/>
    <w:next w:val="Normal"/>
    <w:qFormat/>
    <w:rsid w:val="00A44D5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44D5E"/>
    <w:pPr>
      <w:ind w:left="0" w:firstLine="0"/>
      <w:outlineLvl w:val="7"/>
    </w:pPr>
  </w:style>
  <w:style w:type="paragraph" w:styleId="Heading9">
    <w:name w:val="heading 9"/>
    <w:basedOn w:val="Heading8"/>
    <w:next w:val="Normal"/>
    <w:qFormat/>
    <w:rsid w:val="00A44D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4D5E"/>
    <w:pPr>
      <w:ind w:left="1985" w:hanging="1985"/>
      <w:outlineLvl w:val="9"/>
    </w:pPr>
    <w:rPr>
      <w:sz w:val="20"/>
    </w:rPr>
  </w:style>
  <w:style w:type="paragraph" w:styleId="TOC9">
    <w:name w:val="toc 9"/>
    <w:basedOn w:val="TOC8"/>
    <w:uiPriority w:val="39"/>
    <w:rsid w:val="00A44D5E"/>
    <w:pPr>
      <w:ind w:left="1418" w:hanging="1418"/>
    </w:pPr>
  </w:style>
  <w:style w:type="paragraph" w:styleId="TOC8">
    <w:name w:val="toc 8"/>
    <w:basedOn w:val="TOC1"/>
    <w:uiPriority w:val="39"/>
    <w:rsid w:val="00A44D5E"/>
    <w:pPr>
      <w:spacing w:before="180"/>
      <w:ind w:left="2693" w:hanging="2693"/>
    </w:pPr>
    <w:rPr>
      <w:b/>
    </w:rPr>
  </w:style>
  <w:style w:type="paragraph" w:styleId="TOC1">
    <w:name w:val="toc 1"/>
    <w:uiPriority w:val="39"/>
    <w:rsid w:val="00A44D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44D5E"/>
    <w:pPr>
      <w:keepLines/>
      <w:tabs>
        <w:tab w:val="center" w:pos="4536"/>
        <w:tab w:val="right" w:pos="9072"/>
      </w:tabs>
    </w:pPr>
    <w:rPr>
      <w:noProof/>
    </w:rPr>
  </w:style>
  <w:style w:type="character" w:customStyle="1" w:styleId="ZGSM">
    <w:name w:val="ZGSM"/>
    <w:rsid w:val="00A44D5E"/>
  </w:style>
  <w:style w:type="paragraph" w:styleId="Header">
    <w:name w:val="header"/>
    <w:pPr>
      <w:widowControl w:val="0"/>
    </w:pPr>
    <w:rPr>
      <w:rFonts w:ascii="Arial" w:hAnsi="Arial"/>
      <w:b/>
      <w:sz w:val="18"/>
      <w:lang w:eastAsia="en-US"/>
    </w:rPr>
  </w:style>
  <w:style w:type="paragraph" w:customStyle="1" w:styleId="ZD">
    <w:name w:val="ZD"/>
    <w:rsid w:val="00A44D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44D5E"/>
    <w:pPr>
      <w:ind w:left="1701" w:hanging="1701"/>
    </w:pPr>
  </w:style>
  <w:style w:type="paragraph" w:styleId="TOC4">
    <w:name w:val="toc 4"/>
    <w:basedOn w:val="TOC3"/>
    <w:uiPriority w:val="39"/>
    <w:rsid w:val="00A44D5E"/>
    <w:pPr>
      <w:ind w:left="1418" w:hanging="1418"/>
    </w:pPr>
  </w:style>
  <w:style w:type="paragraph" w:styleId="TOC3">
    <w:name w:val="toc 3"/>
    <w:basedOn w:val="TOC2"/>
    <w:uiPriority w:val="39"/>
    <w:rsid w:val="00A44D5E"/>
    <w:pPr>
      <w:ind w:left="1134" w:hanging="1134"/>
    </w:pPr>
  </w:style>
  <w:style w:type="paragraph" w:styleId="TOC2">
    <w:name w:val="toc 2"/>
    <w:basedOn w:val="TOC1"/>
    <w:uiPriority w:val="39"/>
    <w:rsid w:val="00A44D5E"/>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A44D5E"/>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A44D5E"/>
    <w:pPr>
      <w:keepNext/>
      <w:spacing w:after="0"/>
    </w:pPr>
    <w:rPr>
      <w:rFonts w:ascii="Arial" w:hAnsi="Arial"/>
      <w:sz w:val="18"/>
    </w:rPr>
  </w:style>
  <w:style w:type="paragraph" w:customStyle="1" w:styleId="NO">
    <w:name w:val="NO"/>
    <w:basedOn w:val="Normal"/>
    <w:rsid w:val="00A44D5E"/>
    <w:pPr>
      <w:keepLines/>
      <w:ind w:left="1135" w:hanging="851"/>
    </w:pPr>
  </w:style>
  <w:style w:type="paragraph" w:customStyle="1" w:styleId="PL">
    <w:name w:val="PL"/>
    <w:rsid w:val="00A44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44D5E"/>
    <w:pPr>
      <w:jc w:val="right"/>
    </w:pPr>
  </w:style>
  <w:style w:type="paragraph" w:customStyle="1" w:styleId="TAL">
    <w:name w:val="TAL"/>
    <w:basedOn w:val="Normal"/>
    <w:rsid w:val="00A44D5E"/>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A44D5E"/>
    <w:rPr>
      <w:b/>
    </w:rPr>
  </w:style>
  <w:style w:type="paragraph" w:customStyle="1" w:styleId="TAC">
    <w:name w:val="TAC"/>
    <w:basedOn w:val="TAL"/>
    <w:rsid w:val="00A44D5E"/>
    <w:pPr>
      <w:jc w:val="center"/>
    </w:pPr>
  </w:style>
  <w:style w:type="paragraph" w:customStyle="1" w:styleId="LD">
    <w:name w:val="LD"/>
    <w:rsid w:val="00A44D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44D5E"/>
    <w:pPr>
      <w:keepLines/>
      <w:ind w:left="1702" w:hanging="1418"/>
    </w:pPr>
  </w:style>
  <w:style w:type="paragraph" w:customStyle="1" w:styleId="FP">
    <w:name w:val="FP"/>
    <w:basedOn w:val="Normal"/>
    <w:rsid w:val="00A44D5E"/>
    <w:pPr>
      <w:spacing w:after="0"/>
    </w:pPr>
  </w:style>
  <w:style w:type="paragraph" w:customStyle="1" w:styleId="NW">
    <w:name w:val="NW"/>
    <w:basedOn w:val="NO"/>
    <w:rsid w:val="00A44D5E"/>
    <w:pPr>
      <w:spacing w:after="0"/>
    </w:pPr>
  </w:style>
  <w:style w:type="paragraph" w:customStyle="1" w:styleId="EW">
    <w:name w:val="EW"/>
    <w:basedOn w:val="EX"/>
    <w:rsid w:val="00A44D5E"/>
    <w:pPr>
      <w:spacing w:after="0"/>
    </w:pPr>
  </w:style>
  <w:style w:type="paragraph" w:customStyle="1" w:styleId="B1">
    <w:name w:val="B1"/>
    <w:basedOn w:val="List"/>
    <w:rsid w:val="00A44D5E"/>
  </w:style>
  <w:style w:type="paragraph" w:styleId="TOC6">
    <w:name w:val="toc 6"/>
    <w:basedOn w:val="TOC5"/>
    <w:next w:val="Normal"/>
    <w:uiPriority w:val="39"/>
    <w:rsid w:val="00A44D5E"/>
    <w:pPr>
      <w:ind w:left="1985" w:hanging="1985"/>
    </w:pPr>
  </w:style>
  <w:style w:type="paragraph" w:styleId="TOC7">
    <w:name w:val="toc 7"/>
    <w:basedOn w:val="TOC6"/>
    <w:next w:val="Normal"/>
    <w:uiPriority w:val="39"/>
    <w:rsid w:val="00A44D5E"/>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A44D5E"/>
    <w:pPr>
      <w:ind w:left="1559" w:hanging="1276"/>
    </w:pPr>
    <w:rPr>
      <w:color w:val="FF0000"/>
    </w:rPr>
  </w:style>
  <w:style w:type="paragraph" w:customStyle="1" w:styleId="TH">
    <w:name w:val="TH"/>
    <w:basedOn w:val="Normal"/>
    <w:rsid w:val="00A44D5E"/>
    <w:pPr>
      <w:keepNext/>
      <w:keepLines/>
      <w:spacing w:before="60"/>
      <w:jc w:val="center"/>
    </w:pPr>
    <w:rPr>
      <w:rFonts w:ascii="Arial" w:hAnsi="Arial"/>
      <w:b/>
    </w:rPr>
  </w:style>
  <w:style w:type="paragraph" w:customStyle="1" w:styleId="ZA">
    <w:name w:val="ZA"/>
    <w:rsid w:val="00A44D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44D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44D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44D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44D5E"/>
    <w:pPr>
      <w:ind w:left="851" w:hanging="851"/>
    </w:pPr>
  </w:style>
  <w:style w:type="paragraph" w:customStyle="1" w:styleId="ZH">
    <w:name w:val="ZH"/>
    <w:rsid w:val="00A44D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44D5E"/>
    <w:pPr>
      <w:keepNext w:val="0"/>
      <w:spacing w:before="0" w:after="240"/>
    </w:pPr>
  </w:style>
  <w:style w:type="paragraph" w:customStyle="1" w:styleId="ZG">
    <w:name w:val="ZG"/>
    <w:rsid w:val="00A44D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A44D5E"/>
  </w:style>
  <w:style w:type="paragraph" w:customStyle="1" w:styleId="B3">
    <w:name w:val="B3"/>
    <w:basedOn w:val="List3"/>
    <w:rsid w:val="00A44D5E"/>
  </w:style>
  <w:style w:type="paragraph" w:customStyle="1" w:styleId="B4">
    <w:name w:val="B4"/>
    <w:basedOn w:val="List4"/>
    <w:rsid w:val="00A44D5E"/>
  </w:style>
  <w:style w:type="paragraph" w:customStyle="1" w:styleId="B5">
    <w:name w:val="B5"/>
    <w:basedOn w:val="List5"/>
    <w:rsid w:val="00A44D5E"/>
  </w:style>
  <w:style w:type="paragraph" w:customStyle="1" w:styleId="ZTD">
    <w:name w:val="ZTD"/>
    <w:basedOn w:val="ZB"/>
    <w:rsid w:val="00A44D5E"/>
    <w:pPr>
      <w:framePr w:hRule="auto" w:wrap="notBeside" w:y="852"/>
    </w:pPr>
    <w:rPr>
      <w:i w:val="0"/>
      <w:sz w:val="40"/>
    </w:rPr>
  </w:style>
  <w:style w:type="paragraph" w:customStyle="1" w:styleId="ZV">
    <w:name w:val="ZV"/>
    <w:basedOn w:val="ZU"/>
    <w:rsid w:val="00A44D5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Arial" w:eastAsia="MS Gothic" w:hAnsi="Arial"/>
      <w:sz w:val="18"/>
      <w:szCs w:val="18"/>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8026C"/>
  </w:style>
  <w:style w:type="paragraph" w:styleId="BlockText">
    <w:name w:val="Block Text"/>
    <w:basedOn w:val="Normal"/>
    <w:rsid w:val="00D8026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8026C"/>
    <w:pPr>
      <w:spacing w:after="120" w:line="480" w:lineRule="auto"/>
    </w:pPr>
  </w:style>
  <w:style w:type="character" w:customStyle="1" w:styleId="BodyText2Char">
    <w:name w:val="Body Text 2 Char"/>
    <w:basedOn w:val="DefaultParagraphFont"/>
    <w:link w:val="BodyText2"/>
    <w:rsid w:val="00D8026C"/>
    <w:rPr>
      <w:rFonts w:eastAsia="Times New Roman"/>
    </w:rPr>
  </w:style>
  <w:style w:type="paragraph" w:styleId="BodyText3">
    <w:name w:val="Body Text 3"/>
    <w:basedOn w:val="Normal"/>
    <w:link w:val="BodyText3Char"/>
    <w:rsid w:val="00D8026C"/>
    <w:pPr>
      <w:spacing w:after="120"/>
    </w:pPr>
    <w:rPr>
      <w:sz w:val="16"/>
      <w:szCs w:val="16"/>
    </w:rPr>
  </w:style>
  <w:style w:type="character" w:customStyle="1" w:styleId="BodyText3Char">
    <w:name w:val="Body Text 3 Char"/>
    <w:basedOn w:val="DefaultParagraphFont"/>
    <w:link w:val="BodyText3"/>
    <w:rsid w:val="00D8026C"/>
    <w:rPr>
      <w:rFonts w:eastAsia="Times New Roman"/>
      <w:sz w:val="16"/>
      <w:szCs w:val="16"/>
    </w:rPr>
  </w:style>
  <w:style w:type="paragraph" w:styleId="BodyTextFirstIndent">
    <w:name w:val="Body Text First Indent"/>
    <w:basedOn w:val="BodyText"/>
    <w:link w:val="BodyTextFirstIndentChar"/>
    <w:rsid w:val="00D8026C"/>
    <w:pPr>
      <w:ind w:firstLine="360"/>
    </w:pPr>
  </w:style>
  <w:style w:type="character" w:customStyle="1" w:styleId="BodyTextChar">
    <w:name w:val="Body Text Char"/>
    <w:basedOn w:val="DefaultParagraphFont"/>
    <w:link w:val="BodyText"/>
    <w:rsid w:val="00D8026C"/>
    <w:rPr>
      <w:rFonts w:eastAsia="Times New Roman"/>
    </w:rPr>
  </w:style>
  <w:style w:type="character" w:customStyle="1" w:styleId="BodyTextFirstIndentChar">
    <w:name w:val="Body Text First Indent Char"/>
    <w:basedOn w:val="BodyTextChar"/>
    <w:link w:val="BodyTextFirstIndent"/>
    <w:rsid w:val="00D8026C"/>
    <w:rPr>
      <w:rFonts w:eastAsia="Times New Roman"/>
    </w:rPr>
  </w:style>
  <w:style w:type="paragraph" w:styleId="BodyTextIndent">
    <w:name w:val="Body Text Indent"/>
    <w:basedOn w:val="Normal"/>
    <w:link w:val="BodyTextIndentChar"/>
    <w:rsid w:val="00D8026C"/>
    <w:pPr>
      <w:spacing w:after="120"/>
      <w:ind w:left="283"/>
    </w:pPr>
  </w:style>
  <w:style w:type="character" w:customStyle="1" w:styleId="BodyTextIndentChar">
    <w:name w:val="Body Text Indent Char"/>
    <w:basedOn w:val="DefaultParagraphFont"/>
    <w:link w:val="BodyTextIndent"/>
    <w:rsid w:val="00D8026C"/>
    <w:rPr>
      <w:rFonts w:eastAsia="Times New Roman"/>
    </w:rPr>
  </w:style>
  <w:style w:type="paragraph" w:styleId="BodyTextFirstIndent2">
    <w:name w:val="Body Text First Indent 2"/>
    <w:basedOn w:val="BodyTextIndent"/>
    <w:link w:val="BodyTextFirstIndent2Char"/>
    <w:rsid w:val="00D8026C"/>
    <w:pPr>
      <w:spacing w:after="180"/>
      <w:ind w:left="360" w:firstLine="360"/>
    </w:pPr>
  </w:style>
  <w:style w:type="character" w:customStyle="1" w:styleId="BodyTextFirstIndent2Char">
    <w:name w:val="Body Text First Indent 2 Char"/>
    <w:basedOn w:val="BodyTextIndentChar"/>
    <w:link w:val="BodyTextFirstIndent2"/>
    <w:rsid w:val="00D8026C"/>
    <w:rPr>
      <w:rFonts w:eastAsia="Times New Roman"/>
    </w:rPr>
  </w:style>
  <w:style w:type="paragraph" w:styleId="BodyTextIndent2">
    <w:name w:val="Body Text Indent 2"/>
    <w:basedOn w:val="Normal"/>
    <w:link w:val="BodyTextIndent2Char"/>
    <w:rsid w:val="00D8026C"/>
    <w:pPr>
      <w:spacing w:after="120" w:line="480" w:lineRule="auto"/>
      <w:ind w:left="283"/>
    </w:pPr>
  </w:style>
  <w:style w:type="character" w:customStyle="1" w:styleId="BodyTextIndent2Char">
    <w:name w:val="Body Text Indent 2 Char"/>
    <w:basedOn w:val="DefaultParagraphFont"/>
    <w:link w:val="BodyTextIndent2"/>
    <w:rsid w:val="00D8026C"/>
    <w:rPr>
      <w:rFonts w:eastAsia="Times New Roman"/>
    </w:rPr>
  </w:style>
  <w:style w:type="paragraph" w:styleId="BodyTextIndent3">
    <w:name w:val="Body Text Indent 3"/>
    <w:basedOn w:val="Normal"/>
    <w:link w:val="BodyTextIndent3Char"/>
    <w:rsid w:val="00D8026C"/>
    <w:pPr>
      <w:spacing w:after="120"/>
      <w:ind w:left="283"/>
    </w:pPr>
    <w:rPr>
      <w:sz w:val="16"/>
      <w:szCs w:val="16"/>
    </w:rPr>
  </w:style>
  <w:style w:type="character" w:customStyle="1" w:styleId="BodyTextIndent3Char">
    <w:name w:val="Body Text Indent 3 Char"/>
    <w:basedOn w:val="DefaultParagraphFont"/>
    <w:link w:val="BodyTextIndent3"/>
    <w:rsid w:val="00D8026C"/>
    <w:rPr>
      <w:rFonts w:eastAsia="Times New Roman"/>
      <w:sz w:val="16"/>
      <w:szCs w:val="16"/>
    </w:rPr>
  </w:style>
  <w:style w:type="paragraph" w:styleId="Closing">
    <w:name w:val="Closing"/>
    <w:basedOn w:val="Normal"/>
    <w:link w:val="ClosingChar"/>
    <w:rsid w:val="00D8026C"/>
    <w:pPr>
      <w:spacing w:after="0"/>
      <w:ind w:left="4252"/>
    </w:pPr>
  </w:style>
  <w:style w:type="character" w:customStyle="1" w:styleId="ClosingChar">
    <w:name w:val="Closing Char"/>
    <w:basedOn w:val="DefaultParagraphFont"/>
    <w:link w:val="Closing"/>
    <w:rsid w:val="00D8026C"/>
    <w:rPr>
      <w:rFonts w:eastAsia="Times New Roman"/>
    </w:rPr>
  </w:style>
  <w:style w:type="paragraph" w:styleId="CommentSubject">
    <w:name w:val="annotation subject"/>
    <w:basedOn w:val="CommentText"/>
    <w:next w:val="CommentText"/>
    <w:link w:val="CommentSubjectChar"/>
    <w:rsid w:val="00D8026C"/>
    <w:rPr>
      <w:b/>
      <w:bCs/>
    </w:rPr>
  </w:style>
  <w:style w:type="character" w:customStyle="1" w:styleId="CommentTextChar">
    <w:name w:val="Comment Text Char"/>
    <w:basedOn w:val="DefaultParagraphFont"/>
    <w:link w:val="CommentText"/>
    <w:semiHidden/>
    <w:rsid w:val="00D8026C"/>
    <w:rPr>
      <w:rFonts w:eastAsia="Times New Roman"/>
    </w:rPr>
  </w:style>
  <w:style w:type="character" w:customStyle="1" w:styleId="CommentSubjectChar">
    <w:name w:val="Comment Subject Char"/>
    <w:basedOn w:val="CommentTextChar"/>
    <w:link w:val="CommentSubject"/>
    <w:rsid w:val="00D8026C"/>
    <w:rPr>
      <w:rFonts w:eastAsia="Times New Roman"/>
      <w:b/>
      <w:bCs/>
    </w:rPr>
  </w:style>
  <w:style w:type="paragraph" w:styleId="Date">
    <w:name w:val="Date"/>
    <w:basedOn w:val="Normal"/>
    <w:next w:val="Normal"/>
    <w:link w:val="DateChar"/>
    <w:rsid w:val="00D8026C"/>
  </w:style>
  <w:style w:type="character" w:customStyle="1" w:styleId="DateChar">
    <w:name w:val="Date Char"/>
    <w:basedOn w:val="DefaultParagraphFont"/>
    <w:link w:val="Date"/>
    <w:rsid w:val="00D8026C"/>
    <w:rPr>
      <w:rFonts w:eastAsia="Times New Roman"/>
    </w:rPr>
  </w:style>
  <w:style w:type="paragraph" w:styleId="E-mailSignature">
    <w:name w:val="E-mail Signature"/>
    <w:basedOn w:val="Normal"/>
    <w:link w:val="E-mailSignatureChar"/>
    <w:rsid w:val="00D8026C"/>
    <w:pPr>
      <w:spacing w:after="0"/>
    </w:pPr>
  </w:style>
  <w:style w:type="character" w:customStyle="1" w:styleId="E-mailSignatureChar">
    <w:name w:val="E-mail Signature Char"/>
    <w:basedOn w:val="DefaultParagraphFont"/>
    <w:link w:val="E-mailSignature"/>
    <w:rsid w:val="00D8026C"/>
    <w:rPr>
      <w:rFonts w:eastAsia="Times New Roman"/>
    </w:rPr>
  </w:style>
  <w:style w:type="paragraph" w:styleId="EndnoteText">
    <w:name w:val="endnote text"/>
    <w:basedOn w:val="Normal"/>
    <w:link w:val="EndnoteTextChar"/>
    <w:rsid w:val="00D8026C"/>
    <w:pPr>
      <w:spacing w:after="0"/>
    </w:pPr>
  </w:style>
  <w:style w:type="character" w:customStyle="1" w:styleId="EndnoteTextChar">
    <w:name w:val="Endnote Text Char"/>
    <w:basedOn w:val="DefaultParagraphFont"/>
    <w:link w:val="EndnoteText"/>
    <w:rsid w:val="00D8026C"/>
    <w:rPr>
      <w:rFonts w:eastAsia="Times New Roman"/>
    </w:rPr>
  </w:style>
  <w:style w:type="paragraph" w:styleId="EnvelopeAddress">
    <w:name w:val="envelope address"/>
    <w:basedOn w:val="Normal"/>
    <w:rsid w:val="00D8026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26C"/>
    <w:pPr>
      <w:spacing w:after="0"/>
    </w:pPr>
    <w:rPr>
      <w:rFonts w:asciiTheme="majorHAnsi" w:eastAsiaTheme="majorEastAsia" w:hAnsiTheme="majorHAnsi" w:cstheme="majorBidi"/>
    </w:rPr>
  </w:style>
  <w:style w:type="paragraph" w:styleId="HTMLAddress">
    <w:name w:val="HTML Address"/>
    <w:basedOn w:val="Normal"/>
    <w:link w:val="HTMLAddressChar"/>
    <w:rsid w:val="00D8026C"/>
    <w:pPr>
      <w:spacing w:after="0"/>
    </w:pPr>
    <w:rPr>
      <w:i/>
      <w:iCs/>
    </w:rPr>
  </w:style>
  <w:style w:type="character" w:customStyle="1" w:styleId="HTMLAddressChar">
    <w:name w:val="HTML Address Char"/>
    <w:basedOn w:val="DefaultParagraphFont"/>
    <w:link w:val="HTMLAddress"/>
    <w:rsid w:val="00D8026C"/>
    <w:rPr>
      <w:rFonts w:eastAsia="Times New Roman"/>
      <w:i/>
      <w:iCs/>
    </w:rPr>
  </w:style>
  <w:style w:type="paragraph" w:styleId="HTMLPreformatted">
    <w:name w:val="HTML Preformatted"/>
    <w:basedOn w:val="Normal"/>
    <w:link w:val="HTMLPreformattedChar"/>
    <w:rsid w:val="00D8026C"/>
    <w:pPr>
      <w:spacing w:after="0"/>
    </w:pPr>
    <w:rPr>
      <w:rFonts w:ascii="Consolas" w:hAnsi="Consolas"/>
    </w:rPr>
  </w:style>
  <w:style w:type="character" w:customStyle="1" w:styleId="HTMLPreformattedChar">
    <w:name w:val="HTML Preformatted Char"/>
    <w:basedOn w:val="DefaultParagraphFont"/>
    <w:link w:val="HTMLPreformatted"/>
    <w:rsid w:val="00D8026C"/>
    <w:rPr>
      <w:rFonts w:ascii="Consolas" w:eastAsia="Times New Roman" w:hAnsi="Consolas"/>
    </w:rPr>
  </w:style>
  <w:style w:type="paragraph" w:styleId="Index3">
    <w:name w:val="index 3"/>
    <w:basedOn w:val="Normal"/>
    <w:next w:val="Normal"/>
    <w:rsid w:val="00D8026C"/>
    <w:pPr>
      <w:spacing w:after="0"/>
      <w:ind w:left="600" w:hanging="200"/>
    </w:pPr>
  </w:style>
  <w:style w:type="paragraph" w:styleId="Index4">
    <w:name w:val="index 4"/>
    <w:basedOn w:val="Normal"/>
    <w:next w:val="Normal"/>
    <w:rsid w:val="00D8026C"/>
    <w:pPr>
      <w:spacing w:after="0"/>
      <w:ind w:left="800" w:hanging="200"/>
    </w:pPr>
  </w:style>
  <w:style w:type="paragraph" w:styleId="Index5">
    <w:name w:val="index 5"/>
    <w:basedOn w:val="Normal"/>
    <w:next w:val="Normal"/>
    <w:rsid w:val="00D8026C"/>
    <w:pPr>
      <w:spacing w:after="0"/>
      <w:ind w:left="1000" w:hanging="200"/>
    </w:pPr>
  </w:style>
  <w:style w:type="paragraph" w:styleId="Index6">
    <w:name w:val="index 6"/>
    <w:basedOn w:val="Normal"/>
    <w:next w:val="Normal"/>
    <w:rsid w:val="00D8026C"/>
    <w:pPr>
      <w:spacing w:after="0"/>
      <w:ind w:left="1200" w:hanging="200"/>
    </w:pPr>
  </w:style>
  <w:style w:type="paragraph" w:styleId="Index7">
    <w:name w:val="index 7"/>
    <w:basedOn w:val="Normal"/>
    <w:next w:val="Normal"/>
    <w:rsid w:val="00D8026C"/>
    <w:pPr>
      <w:spacing w:after="0"/>
      <w:ind w:left="1400" w:hanging="200"/>
    </w:pPr>
  </w:style>
  <w:style w:type="paragraph" w:styleId="Index8">
    <w:name w:val="index 8"/>
    <w:basedOn w:val="Normal"/>
    <w:next w:val="Normal"/>
    <w:rsid w:val="00D8026C"/>
    <w:pPr>
      <w:spacing w:after="0"/>
      <w:ind w:left="1600" w:hanging="200"/>
    </w:pPr>
  </w:style>
  <w:style w:type="paragraph" w:styleId="Index9">
    <w:name w:val="index 9"/>
    <w:basedOn w:val="Normal"/>
    <w:next w:val="Normal"/>
    <w:rsid w:val="00D8026C"/>
    <w:pPr>
      <w:spacing w:after="0"/>
      <w:ind w:left="1800" w:hanging="200"/>
    </w:pPr>
  </w:style>
  <w:style w:type="paragraph" w:styleId="IntenseQuote">
    <w:name w:val="Intense Quote"/>
    <w:basedOn w:val="Normal"/>
    <w:next w:val="Normal"/>
    <w:link w:val="IntenseQuoteChar"/>
    <w:uiPriority w:val="30"/>
    <w:qFormat/>
    <w:rsid w:val="00D8026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26C"/>
    <w:rPr>
      <w:rFonts w:eastAsia="Times New Roman"/>
      <w:i/>
      <w:iCs/>
      <w:color w:val="4472C4" w:themeColor="accent1"/>
    </w:rPr>
  </w:style>
  <w:style w:type="paragraph" w:styleId="ListContinue">
    <w:name w:val="List Continue"/>
    <w:basedOn w:val="Normal"/>
    <w:rsid w:val="00D8026C"/>
    <w:pPr>
      <w:spacing w:after="120"/>
      <w:ind w:left="283"/>
      <w:contextualSpacing/>
    </w:pPr>
  </w:style>
  <w:style w:type="paragraph" w:styleId="ListContinue2">
    <w:name w:val="List Continue 2"/>
    <w:basedOn w:val="Normal"/>
    <w:rsid w:val="00D8026C"/>
    <w:pPr>
      <w:spacing w:after="120"/>
      <w:ind w:left="566"/>
      <w:contextualSpacing/>
    </w:pPr>
  </w:style>
  <w:style w:type="paragraph" w:styleId="ListContinue3">
    <w:name w:val="List Continue 3"/>
    <w:basedOn w:val="Normal"/>
    <w:rsid w:val="00D8026C"/>
    <w:pPr>
      <w:spacing w:after="120"/>
      <w:ind w:left="849"/>
      <w:contextualSpacing/>
    </w:pPr>
  </w:style>
  <w:style w:type="paragraph" w:styleId="ListContinue4">
    <w:name w:val="List Continue 4"/>
    <w:basedOn w:val="Normal"/>
    <w:rsid w:val="00D8026C"/>
    <w:pPr>
      <w:spacing w:after="120"/>
      <w:ind w:left="1132"/>
      <w:contextualSpacing/>
    </w:pPr>
  </w:style>
  <w:style w:type="paragraph" w:styleId="ListContinue5">
    <w:name w:val="List Continue 5"/>
    <w:basedOn w:val="Normal"/>
    <w:rsid w:val="00D8026C"/>
    <w:pPr>
      <w:spacing w:after="120"/>
      <w:ind w:left="1415"/>
      <w:contextualSpacing/>
    </w:pPr>
  </w:style>
  <w:style w:type="paragraph" w:styleId="ListNumber3">
    <w:name w:val="List Number 3"/>
    <w:basedOn w:val="Normal"/>
    <w:rsid w:val="00D8026C"/>
    <w:pPr>
      <w:numPr>
        <w:numId w:val="13"/>
      </w:numPr>
      <w:contextualSpacing/>
    </w:pPr>
  </w:style>
  <w:style w:type="paragraph" w:styleId="ListNumber4">
    <w:name w:val="List Number 4"/>
    <w:basedOn w:val="Normal"/>
    <w:rsid w:val="00D8026C"/>
    <w:pPr>
      <w:numPr>
        <w:numId w:val="14"/>
      </w:numPr>
      <w:contextualSpacing/>
    </w:pPr>
  </w:style>
  <w:style w:type="paragraph" w:styleId="ListNumber5">
    <w:name w:val="List Number 5"/>
    <w:basedOn w:val="Normal"/>
    <w:rsid w:val="00D8026C"/>
    <w:pPr>
      <w:numPr>
        <w:numId w:val="15"/>
      </w:numPr>
      <w:contextualSpacing/>
    </w:pPr>
  </w:style>
  <w:style w:type="paragraph" w:styleId="ListParagraph">
    <w:name w:val="List Paragraph"/>
    <w:basedOn w:val="Normal"/>
    <w:uiPriority w:val="34"/>
    <w:qFormat/>
    <w:rsid w:val="00D8026C"/>
    <w:pPr>
      <w:ind w:left="720"/>
      <w:contextualSpacing/>
    </w:pPr>
  </w:style>
  <w:style w:type="paragraph" w:styleId="MacroText">
    <w:name w:val="macro"/>
    <w:link w:val="MacroTextChar"/>
    <w:rsid w:val="00D8026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26C"/>
    <w:rPr>
      <w:rFonts w:ascii="Consolas" w:hAnsi="Consolas"/>
      <w:lang w:eastAsia="en-US"/>
    </w:rPr>
  </w:style>
  <w:style w:type="paragraph" w:styleId="MessageHeader">
    <w:name w:val="Message Header"/>
    <w:basedOn w:val="Normal"/>
    <w:link w:val="MessageHeaderChar"/>
    <w:rsid w:val="00D8026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26C"/>
    <w:rPr>
      <w:rFonts w:asciiTheme="majorHAnsi" w:eastAsiaTheme="majorEastAsia" w:hAnsiTheme="majorHAnsi" w:cstheme="majorBidi"/>
      <w:sz w:val="24"/>
      <w:szCs w:val="24"/>
      <w:shd w:val="pct20" w:color="auto" w:fill="auto"/>
    </w:rPr>
  </w:style>
  <w:style w:type="paragraph" w:styleId="NoSpacing">
    <w:name w:val="No Spacing"/>
    <w:uiPriority w:val="1"/>
    <w:qFormat/>
    <w:rsid w:val="00D8026C"/>
    <w:rPr>
      <w:lang w:eastAsia="en-US"/>
    </w:rPr>
  </w:style>
  <w:style w:type="paragraph" w:styleId="NormalWeb">
    <w:name w:val="Normal (Web)"/>
    <w:basedOn w:val="Normal"/>
    <w:rsid w:val="00D8026C"/>
    <w:rPr>
      <w:sz w:val="24"/>
      <w:szCs w:val="24"/>
    </w:rPr>
  </w:style>
  <w:style w:type="paragraph" w:styleId="NormalIndent">
    <w:name w:val="Normal Indent"/>
    <w:basedOn w:val="Normal"/>
    <w:rsid w:val="00D8026C"/>
    <w:pPr>
      <w:ind w:left="720"/>
    </w:pPr>
  </w:style>
  <w:style w:type="paragraph" w:styleId="NoteHeading">
    <w:name w:val="Note Heading"/>
    <w:basedOn w:val="Normal"/>
    <w:next w:val="Normal"/>
    <w:link w:val="NoteHeadingChar"/>
    <w:rsid w:val="00D8026C"/>
    <w:pPr>
      <w:spacing w:after="0"/>
    </w:pPr>
  </w:style>
  <w:style w:type="character" w:customStyle="1" w:styleId="NoteHeadingChar">
    <w:name w:val="Note Heading Char"/>
    <w:basedOn w:val="DefaultParagraphFont"/>
    <w:link w:val="NoteHeading"/>
    <w:rsid w:val="00D8026C"/>
    <w:rPr>
      <w:rFonts w:eastAsia="Times New Roman"/>
    </w:rPr>
  </w:style>
  <w:style w:type="paragraph" w:styleId="Quote">
    <w:name w:val="Quote"/>
    <w:basedOn w:val="Normal"/>
    <w:next w:val="Normal"/>
    <w:link w:val="QuoteChar"/>
    <w:uiPriority w:val="29"/>
    <w:qFormat/>
    <w:rsid w:val="00D8026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26C"/>
    <w:rPr>
      <w:rFonts w:eastAsia="Times New Roman"/>
      <w:i/>
      <w:iCs/>
      <w:color w:val="404040" w:themeColor="text1" w:themeTint="BF"/>
    </w:rPr>
  </w:style>
  <w:style w:type="paragraph" w:styleId="Salutation">
    <w:name w:val="Salutation"/>
    <w:basedOn w:val="Normal"/>
    <w:next w:val="Normal"/>
    <w:link w:val="SalutationChar"/>
    <w:rsid w:val="00D8026C"/>
  </w:style>
  <w:style w:type="character" w:customStyle="1" w:styleId="SalutationChar">
    <w:name w:val="Salutation Char"/>
    <w:basedOn w:val="DefaultParagraphFont"/>
    <w:link w:val="Salutation"/>
    <w:rsid w:val="00D8026C"/>
    <w:rPr>
      <w:rFonts w:eastAsia="Times New Roman"/>
    </w:rPr>
  </w:style>
  <w:style w:type="paragraph" w:styleId="Signature">
    <w:name w:val="Signature"/>
    <w:basedOn w:val="Normal"/>
    <w:link w:val="SignatureChar"/>
    <w:rsid w:val="00D8026C"/>
    <w:pPr>
      <w:spacing w:after="0"/>
      <w:ind w:left="4252"/>
    </w:pPr>
  </w:style>
  <w:style w:type="character" w:customStyle="1" w:styleId="SignatureChar">
    <w:name w:val="Signature Char"/>
    <w:basedOn w:val="DefaultParagraphFont"/>
    <w:link w:val="Signature"/>
    <w:rsid w:val="00D8026C"/>
    <w:rPr>
      <w:rFonts w:eastAsia="Times New Roman"/>
    </w:rPr>
  </w:style>
  <w:style w:type="paragraph" w:styleId="Subtitle">
    <w:name w:val="Subtitle"/>
    <w:basedOn w:val="Normal"/>
    <w:next w:val="Normal"/>
    <w:link w:val="SubtitleChar"/>
    <w:qFormat/>
    <w:rsid w:val="00D8026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26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8026C"/>
    <w:pPr>
      <w:spacing w:after="0"/>
      <w:ind w:left="200" w:hanging="200"/>
    </w:pPr>
  </w:style>
  <w:style w:type="paragraph" w:styleId="TableofFigures">
    <w:name w:val="table of figures"/>
    <w:basedOn w:val="Normal"/>
    <w:next w:val="Normal"/>
    <w:rsid w:val="00D8026C"/>
    <w:pPr>
      <w:spacing w:after="0"/>
    </w:pPr>
  </w:style>
  <w:style w:type="paragraph" w:styleId="Title">
    <w:name w:val="Title"/>
    <w:basedOn w:val="Normal"/>
    <w:next w:val="Normal"/>
    <w:link w:val="TitleChar"/>
    <w:qFormat/>
    <w:rsid w:val="00D8026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026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026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26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B0EA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oleObject" Target="embeddings/oleObject17.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47.bin"/><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105</Pages>
  <Words>48181</Words>
  <Characters>233682</Characters>
  <Application>Microsoft Office Word</Application>
  <DocSecurity>0</DocSecurity>
  <Lines>4673</Lines>
  <Paragraphs>3395</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278468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19)</dc:subject>
  <dc:creator>MCC Support</dc:creator>
  <cp:keywords/>
  <dc:description/>
  <cp:lastModifiedBy>New Version Edit</cp:lastModifiedBy>
  <cp:revision>2</cp:revision>
  <dcterms:created xsi:type="dcterms:W3CDTF">2024-12-20T13:53:00Z</dcterms:created>
  <dcterms:modified xsi:type="dcterms:W3CDTF">2024-12-20T13:53:00Z</dcterms:modified>
  <cp:category>TS</cp:category>
</cp:coreProperties>
</file>