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14:paraId="0AC287EB" w14:textId="77777777" w:rsidTr="00B6427E">
        <w:tc>
          <w:tcPr>
            <w:tcW w:w="10423" w:type="dxa"/>
            <w:gridSpan w:val="2"/>
            <w:shd w:val="clear" w:color="auto" w:fill="auto"/>
          </w:tcPr>
          <w:p w14:paraId="48EEC32E" w14:textId="23C3D0B7" w:rsidR="004F0988" w:rsidRPr="00B6427E" w:rsidRDefault="004F0988" w:rsidP="00133525">
            <w:pPr>
              <w:pStyle w:val="ZA"/>
              <w:framePr w:w="0" w:hRule="auto" w:wrap="auto" w:vAnchor="margin" w:hAnchor="text" w:yAlign="inline"/>
            </w:pPr>
            <w:bookmarkStart w:id="0" w:name="page1"/>
            <w:r w:rsidRPr="00B6427E">
              <w:rPr>
                <w:sz w:val="64"/>
              </w:rPr>
              <w:t xml:space="preserve">3GPP </w:t>
            </w:r>
            <w:bookmarkStart w:id="1" w:name="specType1"/>
            <w:r w:rsidRPr="00B6427E">
              <w:rPr>
                <w:sz w:val="64"/>
              </w:rPr>
              <w:t>T</w:t>
            </w:r>
            <w:bookmarkEnd w:id="1"/>
            <w:r w:rsidR="00BE2843">
              <w:rPr>
                <w:sz w:val="64"/>
              </w:rPr>
              <w:t>R</w:t>
            </w:r>
            <w:r w:rsidR="00375ACE">
              <w:rPr>
                <w:sz w:val="64"/>
              </w:rPr>
              <w:t xml:space="preserve"> </w:t>
            </w:r>
            <w:r w:rsidR="007D5D5F" w:rsidRPr="007D5D5F">
              <w:rPr>
                <w:sz w:val="64"/>
              </w:rPr>
              <w:t>38.786</w:t>
            </w:r>
            <w:r w:rsidR="00D507E0" w:rsidRPr="00B6427E">
              <w:rPr>
                <w:sz w:val="64"/>
              </w:rPr>
              <w:t xml:space="preserve"> </w:t>
            </w:r>
            <w:r w:rsidRPr="00B6427E">
              <w:t>V</w:t>
            </w:r>
            <w:bookmarkStart w:id="2" w:name="specVersion"/>
            <w:r w:rsidR="00B6427E" w:rsidRPr="00B6427E">
              <w:t>0</w:t>
            </w:r>
            <w:r w:rsidRPr="00B6427E">
              <w:t>.</w:t>
            </w:r>
            <w:r w:rsidR="00C619E3">
              <w:t>2</w:t>
            </w:r>
            <w:r w:rsidRPr="00B6427E">
              <w:t>.</w:t>
            </w:r>
            <w:bookmarkEnd w:id="2"/>
            <w:r w:rsidR="00115A6C">
              <w:t>0</w:t>
            </w:r>
            <w:r w:rsidR="00115A6C" w:rsidRPr="00B6427E">
              <w:t xml:space="preserve"> </w:t>
            </w:r>
            <w:r w:rsidRPr="00B6427E">
              <w:rPr>
                <w:sz w:val="32"/>
              </w:rPr>
              <w:t>(</w:t>
            </w:r>
            <w:bookmarkStart w:id="3" w:name="issueDate"/>
            <w:r w:rsidR="00B6427E" w:rsidRPr="00B6427E">
              <w:rPr>
                <w:sz w:val="32"/>
              </w:rPr>
              <w:t>202</w:t>
            </w:r>
            <w:r w:rsidR="007A0A57">
              <w:rPr>
                <w:sz w:val="32"/>
              </w:rPr>
              <w:t>3</w:t>
            </w:r>
            <w:r w:rsidRPr="00B6427E">
              <w:rPr>
                <w:sz w:val="32"/>
              </w:rPr>
              <w:t>-</w:t>
            </w:r>
            <w:bookmarkEnd w:id="3"/>
            <w:r w:rsidR="00115A6C">
              <w:rPr>
                <w:sz w:val="32"/>
              </w:rPr>
              <w:t>0</w:t>
            </w:r>
            <w:r w:rsidR="00C619E3">
              <w:rPr>
                <w:sz w:val="32"/>
              </w:rPr>
              <w:t>5</w:t>
            </w:r>
            <w:r w:rsidRPr="00B6427E">
              <w:rPr>
                <w:sz w:val="32"/>
              </w:rPr>
              <w:t>)</w:t>
            </w:r>
          </w:p>
        </w:tc>
      </w:tr>
      <w:tr w:rsidR="004F0988" w14:paraId="17C64A74" w14:textId="77777777" w:rsidTr="00B6427E">
        <w:trPr>
          <w:trHeight w:hRule="exact" w:val="1134"/>
        </w:trPr>
        <w:tc>
          <w:tcPr>
            <w:tcW w:w="10423" w:type="dxa"/>
            <w:gridSpan w:val="2"/>
            <w:shd w:val="clear" w:color="auto" w:fill="auto"/>
          </w:tcPr>
          <w:p w14:paraId="63E4EB6E" w14:textId="77777777" w:rsidR="004F0988" w:rsidRPr="00B6427E" w:rsidRDefault="004F0988" w:rsidP="00133525">
            <w:pPr>
              <w:pStyle w:val="ZB"/>
              <w:framePr w:w="0" w:hRule="auto" w:wrap="auto" w:vAnchor="margin" w:hAnchor="text" w:yAlign="inline"/>
            </w:pPr>
            <w:r w:rsidRPr="00B6427E">
              <w:t xml:space="preserve">Technical </w:t>
            </w:r>
            <w:bookmarkStart w:id="4" w:name="spectype2"/>
            <w:r w:rsidR="00317060">
              <w:t>R</w:t>
            </w:r>
            <w:r w:rsidR="00317060">
              <w:rPr>
                <w:rFonts w:hint="eastAsia"/>
                <w:lang w:eastAsia="zh-CN"/>
              </w:rPr>
              <w:t>e</w:t>
            </w:r>
            <w:r w:rsidR="00317060">
              <w:t>port</w:t>
            </w:r>
            <w:bookmarkEnd w:id="4"/>
          </w:p>
          <w:p w14:paraId="6028C97B" w14:textId="77777777" w:rsidR="00BA4B8D" w:rsidRPr="00B6427E" w:rsidRDefault="00BA4B8D" w:rsidP="00BA4B8D">
            <w:pPr>
              <w:pStyle w:val="Guidance"/>
            </w:pPr>
            <w:r w:rsidRPr="00B6427E">
              <w:br/>
            </w:r>
          </w:p>
        </w:tc>
      </w:tr>
      <w:tr w:rsidR="004F0988" w14:paraId="7578B3FF" w14:textId="77777777" w:rsidTr="00B6427E">
        <w:trPr>
          <w:trHeight w:hRule="exact" w:val="3686"/>
        </w:trPr>
        <w:tc>
          <w:tcPr>
            <w:tcW w:w="10423" w:type="dxa"/>
            <w:gridSpan w:val="2"/>
            <w:shd w:val="clear" w:color="auto" w:fill="auto"/>
          </w:tcPr>
          <w:p w14:paraId="2D2304A8" w14:textId="77777777" w:rsidR="004F0988" w:rsidRPr="00B6427E" w:rsidRDefault="004F0988" w:rsidP="00133525">
            <w:pPr>
              <w:pStyle w:val="ZT"/>
              <w:framePr w:wrap="auto" w:hAnchor="text" w:yAlign="inline"/>
            </w:pPr>
            <w:r w:rsidRPr="00B6427E">
              <w:t>3rd Generation Partnership Project;</w:t>
            </w:r>
          </w:p>
          <w:p w14:paraId="33766392" w14:textId="77777777" w:rsidR="004F0988" w:rsidRPr="00B6427E" w:rsidRDefault="004F0988" w:rsidP="00133525">
            <w:pPr>
              <w:pStyle w:val="ZT"/>
              <w:framePr w:wrap="auto" w:hAnchor="text" w:yAlign="inline"/>
            </w:pPr>
            <w:r w:rsidRPr="00B6427E">
              <w:t xml:space="preserve">Technical Specification Group </w:t>
            </w:r>
            <w:bookmarkStart w:id="5" w:name="specTitle"/>
            <w:r w:rsidR="00B6427E" w:rsidRPr="00B6427E">
              <w:t>Radio Access Network</w:t>
            </w:r>
            <w:r w:rsidRPr="00B6427E">
              <w:t>;</w:t>
            </w:r>
          </w:p>
          <w:bookmarkEnd w:id="5"/>
          <w:p w14:paraId="5FD696E7" w14:textId="77777777" w:rsidR="006B13D7" w:rsidRPr="0087716F" w:rsidRDefault="006B13D7" w:rsidP="006B13D7">
            <w:pPr>
              <w:pStyle w:val="ZT"/>
              <w:framePr w:wrap="auto" w:hAnchor="text" w:yAlign="inline"/>
            </w:pPr>
            <w:r>
              <w:t xml:space="preserve">NR </w:t>
            </w:r>
            <w:r w:rsidRPr="0087716F">
              <w:t>S</w:t>
            </w:r>
            <w:r>
              <w:t>idelink evolution</w:t>
            </w:r>
            <w:r w:rsidRPr="0087716F">
              <w:t>;</w:t>
            </w:r>
          </w:p>
          <w:p w14:paraId="466804F8" w14:textId="77777777" w:rsidR="006B13D7" w:rsidRPr="0087716F" w:rsidRDefault="006B13D7" w:rsidP="006B13D7">
            <w:pPr>
              <w:pStyle w:val="ZT"/>
              <w:framePr w:wrap="auto" w:hAnchor="text" w:yAlign="inline"/>
            </w:pPr>
            <w:r w:rsidRPr="0087716F">
              <w:t>User Equipment (UE) radio transmission and reception;</w:t>
            </w:r>
          </w:p>
          <w:p w14:paraId="1F936AE6" w14:textId="77777777" w:rsidR="004F0988" w:rsidRPr="00B6427E" w:rsidRDefault="006B13D7" w:rsidP="006B13D7">
            <w:pPr>
              <w:pStyle w:val="ZT"/>
              <w:framePr w:wrap="auto" w:hAnchor="text" w:yAlign="inline"/>
              <w:rPr>
                <w:i/>
                <w:sz w:val="28"/>
              </w:rPr>
            </w:pPr>
            <w:r w:rsidRPr="0087716F">
              <w:t>(</w:t>
            </w:r>
            <w:r w:rsidRPr="0087716F">
              <w:rPr>
                <w:rStyle w:val="ZGSM"/>
              </w:rPr>
              <w:t>Release 1</w:t>
            </w:r>
            <w:r w:rsidR="00D94218">
              <w:rPr>
                <w:rStyle w:val="ZGSM"/>
              </w:rPr>
              <w:t>8</w:t>
            </w:r>
            <w:r w:rsidRPr="0087716F">
              <w:t>)</w:t>
            </w:r>
          </w:p>
        </w:tc>
      </w:tr>
      <w:tr w:rsidR="00BF128E" w14:paraId="79DFC80F" w14:textId="77777777" w:rsidTr="00B6427E">
        <w:tc>
          <w:tcPr>
            <w:tcW w:w="10423" w:type="dxa"/>
            <w:gridSpan w:val="2"/>
            <w:shd w:val="clear" w:color="auto" w:fill="auto"/>
          </w:tcPr>
          <w:p w14:paraId="329E318D"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10E63A8" w14:textId="77777777" w:rsidTr="00B6427E">
        <w:trPr>
          <w:trHeight w:hRule="exact" w:val="1531"/>
        </w:trPr>
        <w:tc>
          <w:tcPr>
            <w:tcW w:w="4883" w:type="dxa"/>
            <w:shd w:val="clear" w:color="auto" w:fill="auto"/>
          </w:tcPr>
          <w:p w14:paraId="190ADF7D" w14:textId="77777777" w:rsidR="00D57972" w:rsidRDefault="00D10A07">
            <w:r>
              <w:rPr>
                <w:i/>
                <w:noProof/>
                <w:lang w:val="en-US" w:eastAsia="ko-KR"/>
              </w:rPr>
              <w:drawing>
                <wp:inline distT="0" distB="0" distL="0" distR="0" wp14:anchorId="1C9EDD87" wp14:editId="15A54C20">
                  <wp:extent cx="1211580" cy="83693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6930"/>
                          </a:xfrm>
                          <a:prstGeom prst="rect">
                            <a:avLst/>
                          </a:prstGeom>
                          <a:noFill/>
                          <a:ln>
                            <a:noFill/>
                          </a:ln>
                        </pic:spPr>
                      </pic:pic>
                    </a:graphicData>
                  </a:graphic>
                </wp:inline>
              </w:drawing>
            </w:r>
          </w:p>
        </w:tc>
        <w:tc>
          <w:tcPr>
            <w:tcW w:w="5540" w:type="dxa"/>
            <w:shd w:val="clear" w:color="auto" w:fill="auto"/>
          </w:tcPr>
          <w:p w14:paraId="512C7196" w14:textId="77777777" w:rsidR="00D57972" w:rsidRDefault="00D10A07" w:rsidP="00133525">
            <w:pPr>
              <w:jc w:val="right"/>
            </w:pPr>
            <w:bookmarkStart w:id="6" w:name="logos"/>
            <w:r>
              <w:rPr>
                <w:noProof/>
                <w:lang w:val="en-US" w:eastAsia="ko-KR"/>
              </w:rPr>
              <w:drawing>
                <wp:inline distT="0" distB="0" distL="0" distR="0" wp14:anchorId="0166376E" wp14:editId="4969153B">
                  <wp:extent cx="1621155" cy="94996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155" cy="949960"/>
                          </a:xfrm>
                          <a:prstGeom prst="rect">
                            <a:avLst/>
                          </a:prstGeom>
                          <a:noFill/>
                          <a:ln>
                            <a:noFill/>
                          </a:ln>
                        </pic:spPr>
                      </pic:pic>
                    </a:graphicData>
                  </a:graphic>
                </wp:inline>
              </w:drawing>
            </w:r>
            <w:bookmarkEnd w:id="6"/>
          </w:p>
        </w:tc>
      </w:tr>
      <w:tr w:rsidR="00C074DD" w14:paraId="19EC8C3A" w14:textId="77777777" w:rsidTr="00B6427E">
        <w:trPr>
          <w:trHeight w:hRule="exact" w:val="5783"/>
        </w:trPr>
        <w:tc>
          <w:tcPr>
            <w:tcW w:w="10423" w:type="dxa"/>
            <w:gridSpan w:val="2"/>
            <w:shd w:val="clear" w:color="auto" w:fill="auto"/>
          </w:tcPr>
          <w:p w14:paraId="1011E78B" w14:textId="77777777" w:rsidR="00C074DD" w:rsidRPr="00C074DD" w:rsidRDefault="00C074DD" w:rsidP="00C074DD">
            <w:pPr>
              <w:pStyle w:val="Guidance"/>
              <w:rPr>
                <w:b/>
              </w:rPr>
            </w:pPr>
          </w:p>
        </w:tc>
      </w:tr>
      <w:tr w:rsidR="00C074DD" w14:paraId="59FBDE55" w14:textId="77777777" w:rsidTr="00B6427E">
        <w:trPr>
          <w:cantSplit/>
          <w:trHeight w:hRule="exact" w:val="964"/>
        </w:trPr>
        <w:tc>
          <w:tcPr>
            <w:tcW w:w="10423" w:type="dxa"/>
            <w:gridSpan w:val="2"/>
            <w:shd w:val="clear" w:color="auto" w:fill="auto"/>
          </w:tcPr>
          <w:p w14:paraId="22CC408C"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10D50C89" w14:textId="77777777" w:rsidR="00C074DD" w:rsidRPr="004D3578" w:rsidRDefault="00C074DD" w:rsidP="00C074DD">
            <w:pPr>
              <w:pStyle w:val="ZV"/>
              <w:framePr w:w="0" w:wrap="auto" w:vAnchor="margin" w:hAnchor="text" w:yAlign="inline"/>
            </w:pPr>
          </w:p>
          <w:p w14:paraId="584E96CB" w14:textId="77777777" w:rsidR="00C074DD" w:rsidRPr="00133525" w:rsidRDefault="00C074DD" w:rsidP="00C074DD">
            <w:pPr>
              <w:rPr>
                <w:sz w:val="16"/>
              </w:rPr>
            </w:pPr>
          </w:p>
        </w:tc>
      </w:tr>
      <w:bookmarkEnd w:id="0"/>
    </w:tbl>
    <w:p w14:paraId="2E8D54F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EF315EB" w14:textId="77777777" w:rsidTr="00133525">
        <w:trPr>
          <w:trHeight w:hRule="exact" w:val="5670"/>
        </w:trPr>
        <w:tc>
          <w:tcPr>
            <w:tcW w:w="10423" w:type="dxa"/>
            <w:shd w:val="clear" w:color="auto" w:fill="auto"/>
          </w:tcPr>
          <w:p w14:paraId="7F02869C" w14:textId="77777777" w:rsidR="00E16509" w:rsidRDefault="00E16509" w:rsidP="00E16509">
            <w:pPr>
              <w:pStyle w:val="Guidance"/>
            </w:pPr>
            <w:bookmarkStart w:id="8" w:name="page2"/>
          </w:p>
        </w:tc>
      </w:tr>
      <w:tr w:rsidR="00E16509" w14:paraId="72835133" w14:textId="77777777" w:rsidTr="00C074DD">
        <w:trPr>
          <w:trHeight w:hRule="exact" w:val="5387"/>
        </w:trPr>
        <w:tc>
          <w:tcPr>
            <w:tcW w:w="10423" w:type="dxa"/>
            <w:shd w:val="clear" w:color="auto" w:fill="auto"/>
          </w:tcPr>
          <w:p w14:paraId="6E9CACF6"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0BA45C58" w14:textId="77777777" w:rsidR="00E16509" w:rsidRPr="004D3578" w:rsidRDefault="00E16509" w:rsidP="00133525">
            <w:pPr>
              <w:pStyle w:val="FP"/>
              <w:pBdr>
                <w:bottom w:val="single" w:sz="6" w:space="1" w:color="auto"/>
              </w:pBdr>
              <w:ind w:left="2835" w:right="2835"/>
              <w:jc w:val="center"/>
            </w:pPr>
            <w:r w:rsidRPr="004D3578">
              <w:t>Postal address</w:t>
            </w:r>
          </w:p>
          <w:p w14:paraId="3B7762ED" w14:textId="77777777" w:rsidR="00E16509" w:rsidRPr="00133525" w:rsidRDefault="00E16509" w:rsidP="00133525">
            <w:pPr>
              <w:pStyle w:val="FP"/>
              <w:ind w:left="2835" w:right="2835"/>
              <w:jc w:val="center"/>
              <w:rPr>
                <w:rFonts w:ascii="Arial" w:hAnsi="Arial"/>
                <w:sz w:val="18"/>
              </w:rPr>
            </w:pPr>
          </w:p>
          <w:p w14:paraId="6E1AF87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BBAA2F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620A4D9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050A494"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0C6971B"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D9FE2B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49CA5748" w14:textId="77777777" w:rsidR="00E16509" w:rsidRDefault="00E16509" w:rsidP="00133525"/>
        </w:tc>
      </w:tr>
      <w:tr w:rsidR="00E16509" w14:paraId="58772D97" w14:textId="77777777" w:rsidTr="00C074DD">
        <w:tc>
          <w:tcPr>
            <w:tcW w:w="10423" w:type="dxa"/>
            <w:shd w:val="clear" w:color="auto" w:fill="auto"/>
            <w:vAlign w:val="bottom"/>
          </w:tcPr>
          <w:p w14:paraId="32CF0EE2"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4C7AC99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D94AFBA" w14:textId="77777777" w:rsidR="00E16509" w:rsidRPr="004D3578" w:rsidRDefault="00E16509" w:rsidP="00133525">
            <w:pPr>
              <w:pStyle w:val="FP"/>
              <w:jc w:val="center"/>
              <w:rPr>
                <w:noProof/>
              </w:rPr>
            </w:pPr>
          </w:p>
          <w:p w14:paraId="6C262E70" w14:textId="01A6A727" w:rsidR="00E16509" w:rsidRPr="00133525" w:rsidRDefault="00E16509" w:rsidP="00133525">
            <w:pPr>
              <w:pStyle w:val="FP"/>
              <w:jc w:val="center"/>
              <w:rPr>
                <w:noProof/>
                <w:sz w:val="18"/>
              </w:rPr>
            </w:pPr>
            <w:r w:rsidRPr="00133525">
              <w:rPr>
                <w:noProof/>
                <w:sz w:val="18"/>
              </w:rPr>
              <w:t xml:space="preserve">© </w:t>
            </w:r>
            <w:bookmarkStart w:id="11" w:name="copyrightDate"/>
            <w:r w:rsidRPr="00DC71DD">
              <w:rPr>
                <w:noProof/>
                <w:sz w:val="18"/>
              </w:rPr>
              <w:t>20</w:t>
            </w:r>
            <w:bookmarkEnd w:id="11"/>
            <w:r w:rsidR="005903EB">
              <w:rPr>
                <w:noProof/>
                <w:sz w:val="18"/>
              </w:rPr>
              <w:t>2</w:t>
            </w:r>
            <w:r w:rsidR="007F4DE9">
              <w:rPr>
                <w:noProof/>
                <w:sz w:val="18"/>
              </w:rPr>
              <w:t>3</w:t>
            </w:r>
            <w:r w:rsidRPr="00133525">
              <w:rPr>
                <w:noProof/>
                <w:sz w:val="18"/>
              </w:rPr>
              <w:t>, 3GPP Organizational Partners (ARIB, ATIS, CCSA, ETSI, TSDSI, TTA, TTC).</w:t>
            </w:r>
            <w:bookmarkStart w:id="12" w:name="copyrightaddon"/>
            <w:bookmarkEnd w:id="12"/>
          </w:p>
          <w:p w14:paraId="0FD05D8D" w14:textId="77777777" w:rsidR="00E16509" w:rsidRPr="00133525" w:rsidRDefault="00E16509" w:rsidP="00133525">
            <w:pPr>
              <w:pStyle w:val="FP"/>
              <w:jc w:val="center"/>
              <w:rPr>
                <w:noProof/>
                <w:sz w:val="18"/>
              </w:rPr>
            </w:pPr>
            <w:r w:rsidRPr="00133525">
              <w:rPr>
                <w:noProof/>
                <w:sz w:val="18"/>
              </w:rPr>
              <w:t>All rights reserved.</w:t>
            </w:r>
          </w:p>
          <w:p w14:paraId="47A19C33" w14:textId="77777777" w:rsidR="00E16509" w:rsidRPr="00133525" w:rsidRDefault="00E16509" w:rsidP="00E16509">
            <w:pPr>
              <w:pStyle w:val="FP"/>
              <w:rPr>
                <w:noProof/>
                <w:sz w:val="18"/>
              </w:rPr>
            </w:pPr>
          </w:p>
          <w:p w14:paraId="1DF2304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F333F9A"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C1BE40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75083F74" w14:textId="77777777" w:rsidR="00E16509" w:rsidRDefault="00E16509" w:rsidP="00133525"/>
        </w:tc>
      </w:tr>
      <w:bookmarkEnd w:id="8"/>
    </w:tbl>
    <w:p w14:paraId="6F1CDBC9" w14:textId="77777777" w:rsidR="00080512" w:rsidRPr="004D3578" w:rsidRDefault="00080512" w:rsidP="00550469">
      <w:pPr>
        <w:pStyle w:val="TT"/>
        <w:ind w:left="1134" w:hanging="1134"/>
      </w:pPr>
      <w:r w:rsidRPr="004D3578">
        <w:br w:type="page"/>
      </w:r>
      <w:bookmarkStart w:id="13" w:name="tableOfContents"/>
      <w:bookmarkEnd w:id="13"/>
      <w:r w:rsidRPr="004D3578">
        <w:lastRenderedPageBreak/>
        <w:t>Contents</w:t>
      </w:r>
    </w:p>
    <w:p w14:paraId="21D0463F" w14:textId="2013F304" w:rsidR="007308BA" w:rsidRDefault="004D3578">
      <w:pPr>
        <w:pStyle w:val="TOC1"/>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7308BA">
        <w:t>Foreword</w:t>
      </w:r>
      <w:r w:rsidR="007308BA">
        <w:tab/>
      </w:r>
      <w:r w:rsidR="007308BA">
        <w:fldChar w:fldCharType="begin"/>
      </w:r>
      <w:r w:rsidR="007308BA">
        <w:instrText xml:space="preserve"> PAGEREF _Toc136359372 \h </w:instrText>
      </w:r>
      <w:r w:rsidR="007308BA">
        <w:fldChar w:fldCharType="separate"/>
      </w:r>
      <w:r w:rsidR="007308BA">
        <w:t>6</w:t>
      </w:r>
      <w:r w:rsidR="007308BA">
        <w:fldChar w:fldCharType="end"/>
      </w:r>
    </w:p>
    <w:p w14:paraId="4E23A3BF" w14:textId="1F1944AA" w:rsidR="007308BA" w:rsidRDefault="007308BA">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_Toc136359373 \h </w:instrText>
      </w:r>
      <w:r>
        <w:fldChar w:fldCharType="separate"/>
      </w:r>
      <w:r>
        <w:t>8</w:t>
      </w:r>
      <w:r>
        <w:fldChar w:fldCharType="end"/>
      </w:r>
    </w:p>
    <w:p w14:paraId="484DAD74" w14:textId="5AE8A790" w:rsidR="007308BA" w:rsidRDefault="007308BA">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_Toc136359374 \h </w:instrText>
      </w:r>
      <w:r>
        <w:fldChar w:fldCharType="separate"/>
      </w:r>
      <w:r>
        <w:t>8</w:t>
      </w:r>
      <w:r>
        <w:fldChar w:fldCharType="end"/>
      </w:r>
    </w:p>
    <w:p w14:paraId="67041786" w14:textId="2B401528" w:rsidR="007308BA" w:rsidRDefault="007308BA">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_Toc136359375 \h </w:instrText>
      </w:r>
      <w:r>
        <w:fldChar w:fldCharType="separate"/>
      </w:r>
      <w:r>
        <w:t>8</w:t>
      </w:r>
      <w:r>
        <w:fldChar w:fldCharType="end"/>
      </w:r>
    </w:p>
    <w:p w14:paraId="23076E76" w14:textId="1D360AB0" w:rsidR="007308BA" w:rsidRDefault="007308BA">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Definitions</w:t>
      </w:r>
      <w:r>
        <w:tab/>
      </w:r>
      <w:r>
        <w:fldChar w:fldCharType="begin"/>
      </w:r>
      <w:r>
        <w:instrText xml:space="preserve"> PAGEREF _Toc136359376 \h </w:instrText>
      </w:r>
      <w:r>
        <w:fldChar w:fldCharType="separate"/>
      </w:r>
      <w:r>
        <w:t>8</w:t>
      </w:r>
      <w:r>
        <w:fldChar w:fldCharType="end"/>
      </w:r>
    </w:p>
    <w:p w14:paraId="6F25653A" w14:textId="08FF8E3B" w:rsidR="007308BA" w:rsidRDefault="007308BA">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_Toc136359377 \h </w:instrText>
      </w:r>
      <w:r>
        <w:fldChar w:fldCharType="separate"/>
      </w:r>
      <w:r>
        <w:t>8</w:t>
      </w:r>
      <w:r>
        <w:fldChar w:fldCharType="end"/>
      </w:r>
    </w:p>
    <w:p w14:paraId="08A96366" w14:textId="066FD765" w:rsidR="007308BA" w:rsidRDefault="007308BA">
      <w:pPr>
        <w:pStyle w:val="TOC2"/>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_Toc136359378 \h </w:instrText>
      </w:r>
      <w:r>
        <w:fldChar w:fldCharType="separate"/>
      </w:r>
      <w:r>
        <w:t>8</w:t>
      </w:r>
      <w:r>
        <w:fldChar w:fldCharType="end"/>
      </w:r>
    </w:p>
    <w:p w14:paraId="6557074F" w14:textId="1A137A79" w:rsidR="007308BA" w:rsidRDefault="007308BA">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Background</w:t>
      </w:r>
      <w:r>
        <w:tab/>
      </w:r>
      <w:r>
        <w:fldChar w:fldCharType="begin"/>
      </w:r>
      <w:r>
        <w:instrText xml:space="preserve"> PAGEREF _Toc136359379 \h </w:instrText>
      </w:r>
      <w:r>
        <w:fldChar w:fldCharType="separate"/>
      </w:r>
      <w:r>
        <w:t>9</w:t>
      </w:r>
      <w:r>
        <w:fldChar w:fldCharType="end"/>
      </w:r>
    </w:p>
    <w:p w14:paraId="56C057EF" w14:textId="6F29D448" w:rsidR="007308BA" w:rsidRDefault="007308BA">
      <w:pPr>
        <w:pStyle w:val="TOC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Operating bands and channel arrangement for SL evolution</w:t>
      </w:r>
      <w:r>
        <w:tab/>
      </w:r>
      <w:r>
        <w:fldChar w:fldCharType="begin"/>
      </w:r>
      <w:r>
        <w:instrText xml:space="preserve"> PAGEREF _Toc136359380 \h </w:instrText>
      </w:r>
      <w:r>
        <w:fldChar w:fldCharType="separate"/>
      </w:r>
      <w:r>
        <w:t>10</w:t>
      </w:r>
      <w:r>
        <w:fldChar w:fldCharType="end"/>
      </w:r>
    </w:p>
    <w:p w14:paraId="2BFA5DCB" w14:textId="5CF1A281" w:rsidR="007308BA" w:rsidRDefault="007308BA">
      <w:pPr>
        <w:pStyle w:val="TOC2"/>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t>Operating bands</w:t>
      </w:r>
      <w:r>
        <w:tab/>
      </w:r>
      <w:r>
        <w:fldChar w:fldCharType="begin"/>
      </w:r>
      <w:r>
        <w:instrText xml:space="preserve"> PAGEREF _Toc136359381 \h </w:instrText>
      </w:r>
      <w:r>
        <w:fldChar w:fldCharType="separate"/>
      </w:r>
      <w:r>
        <w:t>10</w:t>
      </w:r>
      <w:r>
        <w:fldChar w:fldCharType="end"/>
      </w:r>
    </w:p>
    <w:p w14:paraId="3EECF2CA" w14:textId="2AC34AD5" w:rsidR="007308BA" w:rsidRDefault="007308BA">
      <w:pPr>
        <w:pStyle w:val="TOC3"/>
        <w:rPr>
          <w:rFonts w:asciiTheme="minorHAnsi" w:hAnsiTheme="minorHAnsi" w:cstheme="minorBidi"/>
          <w:kern w:val="2"/>
          <w:sz w:val="21"/>
          <w:szCs w:val="22"/>
          <w:lang w:val="en-US" w:eastAsia="zh-CN"/>
        </w:rPr>
      </w:pPr>
      <w:r>
        <w:t>5.1.1</w:t>
      </w:r>
      <w:r>
        <w:rPr>
          <w:rFonts w:asciiTheme="minorHAnsi" w:hAnsiTheme="minorHAnsi" w:cstheme="minorBidi"/>
          <w:kern w:val="2"/>
          <w:sz w:val="21"/>
          <w:szCs w:val="22"/>
          <w:lang w:val="en-US" w:eastAsia="zh-CN"/>
        </w:rPr>
        <w:tab/>
      </w:r>
      <w:r>
        <w:t>Operating bands for single carrier operation in unlicensed band</w:t>
      </w:r>
      <w:r>
        <w:tab/>
      </w:r>
      <w:r>
        <w:fldChar w:fldCharType="begin"/>
      </w:r>
      <w:r>
        <w:instrText xml:space="preserve"> PAGEREF _Toc136359382 \h </w:instrText>
      </w:r>
      <w:r>
        <w:fldChar w:fldCharType="separate"/>
      </w:r>
      <w:r>
        <w:t>10</w:t>
      </w:r>
      <w:r>
        <w:fldChar w:fldCharType="end"/>
      </w:r>
    </w:p>
    <w:p w14:paraId="232AF225" w14:textId="77D5CBCD" w:rsidR="007308BA" w:rsidRDefault="007308BA">
      <w:pPr>
        <w:pStyle w:val="TOC3"/>
        <w:rPr>
          <w:rFonts w:asciiTheme="minorHAnsi" w:hAnsiTheme="minorHAnsi" w:cstheme="minorBidi"/>
          <w:kern w:val="2"/>
          <w:sz w:val="21"/>
          <w:szCs w:val="22"/>
          <w:lang w:val="en-US" w:eastAsia="zh-CN"/>
        </w:rPr>
      </w:pPr>
      <w:r>
        <w:t>5.1.2</w:t>
      </w:r>
      <w:r>
        <w:rPr>
          <w:rFonts w:asciiTheme="minorHAnsi" w:hAnsiTheme="minorHAnsi" w:cstheme="minorBidi"/>
          <w:kern w:val="2"/>
          <w:sz w:val="21"/>
          <w:szCs w:val="22"/>
          <w:lang w:val="en-US" w:eastAsia="zh-CN"/>
        </w:rPr>
        <w:tab/>
      </w:r>
      <w:r>
        <w:t>Operating band combinations for inter-band con-current operation</w:t>
      </w:r>
      <w:r>
        <w:tab/>
      </w:r>
      <w:r>
        <w:fldChar w:fldCharType="begin"/>
      </w:r>
      <w:r>
        <w:instrText xml:space="preserve"> PAGEREF _Toc136359383 \h </w:instrText>
      </w:r>
      <w:r>
        <w:fldChar w:fldCharType="separate"/>
      </w:r>
      <w:r>
        <w:t>10</w:t>
      </w:r>
      <w:r>
        <w:fldChar w:fldCharType="end"/>
      </w:r>
    </w:p>
    <w:p w14:paraId="41984936" w14:textId="2B997B40" w:rsidR="007308BA" w:rsidRDefault="007308BA">
      <w:pPr>
        <w:pStyle w:val="TOC3"/>
        <w:rPr>
          <w:rFonts w:asciiTheme="minorHAnsi" w:hAnsiTheme="minorHAnsi" w:cstheme="minorBidi"/>
          <w:kern w:val="2"/>
          <w:sz w:val="21"/>
          <w:szCs w:val="22"/>
          <w:lang w:val="en-US" w:eastAsia="zh-CN"/>
        </w:rPr>
      </w:pPr>
      <w:r>
        <w:t>5.1.3</w:t>
      </w:r>
      <w:r>
        <w:rPr>
          <w:rFonts w:asciiTheme="minorHAnsi" w:hAnsiTheme="minorHAnsi" w:cstheme="minorBidi"/>
          <w:kern w:val="2"/>
          <w:sz w:val="21"/>
          <w:szCs w:val="22"/>
          <w:lang w:val="en-US" w:eastAsia="zh-CN"/>
        </w:rPr>
        <w:tab/>
      </w:r>
      <w:r>
        <w:t>Operating band combinations for NR SL CA operation</w:t>
      </w:r>
      <w:r>
        <w:tab/>
      </w:r>
      <w:r>
        <w:fldChar w:fldCharType="begin"/>
      </w:r>
      <w:r>
        <w:instrText xml:space="preserve"> PAGEREF _Toc136359384 \h </w:instrText>
      </w:r>
      <w:r>
        <w:fldChar w:fldCharType="separate"/>
      </w:r>
      <w:r>
        <w:t>10</w:t>
      </w:r>
      <w:r>
        <w:fldChar w:fldCharType="end"/>
      </w:r>
    </w:p>
    <w:p w14:paraId="0A3D794F" w14:textId="4FA3CEE6" w:rsidR="007308BA" w:rsidRDefault="007308BA">
      <w:pPr>
        <w:pStyle w:val="TOC2"/>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t>Channel bandwidth</w:t>
      </w:r>
      <w:r>
        <w:tab/>
      </w:r>
      <w:r>
        <w:fldChar w:fldCharType="begin"/>
      </w:r>
      <w:r>
        <w:instrText xml:space="preserve"> PAGEREF _Toc136359385 \h </w:instrText>
      </w:r>
      <w:r>
        <w:fldChar w:fldCharType="separate"/>
      </w:r>
      <w:r>
        <w:t>11</w:t>
      </w:r>
      <w:r>
        <w:fldChar w:fldCharType="end"/>
      </w:r>
    </w:p>
    <w:p w14:paraId="73637342" w14:textId="4CFD1FF8" w:rsidR="007308BA" w:rsidRDefault="007308BA">
      <w:pPr>
        <w:pStyle w:val="TOC3"/>
        <w:rPr>
          <w:rFonts w:asciiTheme="minorHAnsi" w:hAnsiTheme="minorHAnsi" w:cstheme="minorBidi"/>
          <w:kern w:val="2"/>
          <w:sz w:val="21"/>
          <w:szCs w:val="22"/>
          <w:lang w:val="en-US" w:eastAsia="zh-CN"/>
        </w:rPr>
      </w:pPr>
      <w:r>
        <w:t>5.2.1</w:t>
      </w:r>
      <w:r>
        <w:rPr>
          <w:rFonts w:asciiTheme="minorHAnsi" w:hAnsiTheme="minorHAnsi" w:cstheme="minorBidi"/>
          <w:kern w:val="2"/>
          <w:sz w:val="21"/>
          <w:szCs w:val="22"/>
          <w:lang w:val="en-US" w:eastAsia="zh-CN"/>
        </w:rPr>
        <w:tab/>
      </w:r>
      <w:r>
        <w:t>Channel bandwidth for single carrier operation in unlicensed band</w:t>
      </w:r>
      <w:r>
        <w:tab/>
      </w:r>
      <w:r>
        <w:fldChar w:fldCharType="begin"/>
      </w:r>
      <w:r>
        <w:instrText xml:space="preserve"> PAGEREF _Toc136359386 \h </w:instrText>
      </w:r>
      <w:r>
        <w:fldChar w:fldCharType="separate"/>
      </w:r>
      <w:r>
        <w:t>11</w:t>
      </w:r>
      <w:r>
        <w:fldChar w:fldCharType="end"/>
      </w:r>
    </w:p>
    <w:p w14:paraId="4949A795" w14:textId="26C9BF78" w:rsidR="007308BA" w:rsidRDefault="007308BA">
      <w:pPr>
        <w:pStyle w:val="TOC3"/>
        <w:rPr>
          <w:rFonts w:asciiTheme="minorHAnsi" w:hAnsiTheme="minorHAnsi" w:cstheme="minorBidi"/>
          <w:kern w:val="2"/>
          <w:sz w:val="21"/>
          <w:szCs w:val="22"/>
          <w:lang w:val="en-US" w:eastAsia="zh-CN"/>
        </w:rPr>
      </w:pPr>
      <w:r>
        <w:t>5.2.2</w:t>
      </w:r>
      <w:r>
        <w:rPr>
          <w:rFonts w:asciiTheme="minorHAnsi" w:hAnsiTheme="minorHAnsi" w:cstheme="minorBidi"/>
          <w:kern w:val="2"/>
          <w:sz w:val="21"/>
          <w:szCs w:val="22"/>
          <w:lang w:val="en-US" w:eastAsia="zh-CN"/>
        </w:rPr>
        <w:tab/>
      </w:r>
      <w:r>
        <w:t>Channel bandwidth for inter-band con-current operation</w:t>
      </w:r>
      <w:r>
        <w:tab/>
      </w:r>
      <w:r>
        <w:fldChar w:fldCharType="begin"/>
      </w:r>
      <w:r>
        <w:instrText xml:space="preserve"> PAGEREF _Toc136359387 \h </w:instrText>
      </w:r>
      <w:r>
        <w:fldChar w:fldCharType="separate"/>
      </w:r>
      <w:r>
        <w:t>11</w:t>
      </w:r>
      <w:r>
        <w:fldChar w:fldCharType="end"/>
      </w:r>
    </w:p>
    <w:p w14:paraId="29AEDBAB" w14:textId="6EA72FA8" w:rsidR="007308BA" w:rsidRDefault="007308BA">
      <w:pPr>
        <w:pStyle w:val="TOC3"/>
        <w:rPr>
          <w:rFonts w:asciiTheme="minorHAnsi" w:hAnsiTheme="minorHAnsi" w:cstheme="minorBidi"/>
          <w:kern w:val="2"/>
          <w:sz w:val="21"/>
          <w:szCs w:val="22"/>
          <w:lang w:val="en-US" w:eastAsia="zh-CN"/>
        </w:rPr>
      </w:pPr>
      <w:r>
        <w:t>5.2.3</w:t>
      </w:r>
      <w:r>
        <w:rPr>
          <w:rFonts w:asciiTheme="minorHAnsi" w:hAnsiTheme="minorHAnsi" w:cstheme="minorBidi"/>
          <w:kern w:val="2"/>
          <w:sz w:val="21"/>
          <w:szCs w:val="22"/>
          <w:lang w:val="en-US" w:eastAsia="zh-CN"/>
        </w:rPr>
        <w:tab/>
      </w:r>
      <w:r>
        <w:t>Channel bandwidth for NR SL CA operation</w:t>
      </w:r>
      <w:r>
        <w:tab/>
      </w:r>
      <w:r>
        <w:fldChar w:fldCharType="begin"/>
      </w:r>
      <w:r>
        <w:instrText xml:space="preserve"> PAGEREF _Toc136359388 \h </w:instrText>
      </w:r>
      <w:r>
        <w:fldChar w:fldCharType="separate"/>
      </w:r>
      <w:r>
        <w:t>11</w:t>
      </w:r>
      <w:r>
        <w:fldChar w:fldCharType="end"/>
      </w:r>
    </w:p>
    <w:p w14:paraId="342DEF1C" w14:textId="1FDA51CA" w:rsidR="007308BA" w:rsidRDefault="007308BA">
      <w:pPr>
        <w:pStyle w:val="TOC2"/>
        <w:rPr>
          <w:rFonts w:asciiTheme="minorHAnsi" w:hAnsiTheme="minorHAnsi" w:cstheme="minorBidi"/>
          <w:kern w:val="2"/>
          <w:sz w:val="21"/>
          <w:szCs w:val="22"/>
          <w:lang w:val="en-US" w:eastAsia="zh-CN"/>
        </w:rPr>
      </w:pPr>
      <w:r>
        <w:t>5.3</w:t>
      </w:r>
      <w:r>
        <w:rPr>
          <w:rFonts w:asciiTheme="minorHAnsi" w:hAnsiTheme="minorHAnsi" w:cstheme="minorBidi"/>
          <w:kern w:val="2"/>
          <w:sz w:val="21"/>
          <w:szCs w:val="22"/>
          <w:lang w:val="en-US" w:eastAsia="zh-CN"/>
        </w:rPr>
        <w:tab/>
      </w:r>
      <w:r>
        <w:t>Channel arrangement</w:t>
      </w:r>
      <w:r>
        <w:tab/>
      </w:r>
      <w:r>
        <w:fldChar w:fldCharType="begin"/>
      </w:r>
      <w:r>
        <w:instrText xml:space="preserve"> PAGEREF _Toc136359389 \h </w:instrText>
      </w:r>
      <w:r>
        <w:fldChar w:fldCharType="separate"/>
      </w:r>
      <w:r>
        <w:t>12</w:t>
      </w:r>
      <w:r>
        <w:fldChar w:fldCharType="end"/>
      </w:r>
    </w:p>
    <w:p w14:paraId="613AE3A8" w14:textId="3A0EB36A" w:rsidR="007308BA" w:rsidRDefault="007308BA">
      <w:pPr>
        <w:pStyle w:val="TOC1"/>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Transmitter characteristics for NR SL evolution</w:t>
      </w:r>
      <w:r>
        <w:tab/>
      </w:r>
      <w:r>
        <w:fldChar w:fldCharType="begin"/>
      </w:r>
      <w:r>
        <w:instrText xml:space="preserve"> PAGEREF _Toc136359390 \h </w:instrText>
      </w:r>
      <w:r>
        <w:fldChar w:fldCharType="separate"/>
      </w:r>
      <w:r>
        <w:t>12</w:t>
      </w:r>
      <w:r>
        <w:fldChar w:fldCharType="end"/>
      </w:r>
    </w:p>
    <w:p w14:paraId="2B3C7FBF" w14:textId="14050238" w:rsidR="007308BA" w:rsidRDefault="007308BA">
      <w:pPr>
        <w:pStyle w:val="TOC2"/>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t>Tx requirements for NR SL single carrier operation in unlicensed band</w:t>
      </w:r>
      <w:r>
        <w:tab/>
      </w:r>
      <w:r>
        <w:fldChar w:fldCharType="begin"/>
      </w:r>
      <w:r>
        <w:instrText xml:space="preserve"> PAGEREF _Toc136359391 \h </w:instrText>
      </w:r>
      <w:r>
        <w:fldChar w:fldCharType="separate"/>
      </w:r>
      <w:r>
        <w:t>12</w:t>
      </w:r>
      <w:r>
        <w:fldChar w:fldCharType="end"/>
      </w:r>
    </w:p>
    <w:p w14:paraId="4AFD8273" w14:textId="738AA50D" w:rsidR="007308BA" w:rsidRDefault="007308BA">
      <w:pPr>
        <w:pStyle w:val="TOC3"/>
        <w:rPr>
          <w:rFonts w:asciiTheme="minorHAnsi" w:hAnsiTheme="minorHAnsi" w:cstheme="minorBidi"/>
          <w:kern w:val="2"/>
          <w:sz w:val="21"/>
          <w:szCs w:val="22"/>
          <w:lang w:val="en-US" w:eastAsia="zh-CN"/>
        </w:rPr>
      </w:pPr>
      <w:r>
        <w:t>6.1.1</w:t>
      </w:r>
      <w:r>
        <w:rPr>
          <w:rFonts w:asciiTheme="minorHAnsi" w:hAnsiTheme="minorHAnsi" w:cstheme="minorBidi"/>
          <w:kern w:val="2"/>
          <w:sz w:val="21"/>
          <w:szCs w:val="22"/>
          <w:lang w:val="en-US" w:eastAsia="zh-CN"/>
        </w:rPr>
        <w:tab/>
      </w:r>
      <w:r>
        <w:t>Maximum output power for NR SL-U</w:t>
      </w:r>
      <w:r>
        <w:tab/>
      </w:r>
      <w:r>
        <w:fldChar w:fldCharType="begin"/>
      </w:r>
      <w:r>
        <w:instrText xml:space="preserve"> PAGEREF _Toc136359392 \h </w:instrText>
      </w:r>
      <w:r>
        <w:fldChar w:fldCharType="separate"/>
      </w:r>
      <w:r>
        <w:t>12</w:t>
      </w:r>
      <w:r>
        <w:fldChar w:fldCharType="end"/>
      </w:r>
    </w:p>
    <w:p w14:paraId="7A825B3A" w14:textId="0FD9CF42" w:rsidR="007308BA" w:rsidRDefault="007308BA">
      <w:pPr>
        <w:pStyle w:val="TOC3"/>
        <w:rPr>
          <w:rFonts w:asciiTheme="minorHAnsi" w:hAnsiTheme="minorHAnsi" w:cstheme="minorBidi"/>
          <w:kern w:val="2"/>
          <w:sz w:val="21"/>
          <w:szCs w:val="22"/>
          <w:lang w:val="en-US" w:eastAsia="zh-CN"/>
        </w:rPr>
      </w:pPr>
      <w:r>
        <w:t>6.1.2</w:t>
      </w:r>
      <w:r>
        <w:rPr>
          <w:rFonts w:asciiTheme="minorHAnsi" w:hAnsiTheme="minorHAnsi" w:cstheme="minorBidi"/>
          <w:kern w:val="2"/>
          <w:sz w:val="21"/>
          <w:szCs w:val="22"/>
          <w:lang w:val="en-US" w:eastAsia="zh-CN"/>
        </w:rPr>
        <w:tab/>
      </w:r>
      <w:r>
        <w:t>UE maximum output power reduction for NR SL-U</w:t>
      </w:r>
      <w:r>
        <w:tab/>
      </w:r>
      <w:r>
        <w:fldChar w:fldCharType="begin"/>
      </w:r>
      <w:r>
        <w:instrText xml:space="preserve"> PAGEREF _Toc136359393 \h </w:instrText>
      </w:r>
      <w:r>
        <w:fldChar w:fldCharType="separate"/>
      </w:r>
      <w:r>
        <w:t>12</w:t>
      </w:r>
      <w:r>
        <w:fldChar w:fldCharType="end"/>
      </w:r>
    </w:p>
    <w:p w14:paraId="75F2BE06" w14:textId="550DE71C" w:rsidR="007308BA" w:rsidRDefault="007308BA">
      <w:pPr>
        <w:pStyle w:val="TOC4"/>
        <w:rPr>
          <w:rFonts w:asciiTheme="minorHAnsi" w:hAnsiTheme="minorHAnsi" w:cstheme="minorBidi"/>
          <w:kern w:val="2"/>
          <w:sz w:val="21"/>
          <w:szCs w:val="22"/>
          <w:lang w:val="en-US" w:eastAsia="zh-CN"/>
        </w:rPr>
      </w:pPr>
      <w:r w:rsidRPr="00C77EBE">
        <w:rPr>
          <w:rFonts w:cs="Arial"/>
        </w:rPr>
        <w:t>6.1.2.1</w:t>
      </w:r>
      <w:r>
        <w:rPr>
          <w:rFonts w:asciiTheme="minorHAnsi" w:hAnsiTheme="minorHAnsi" w:cstheme="minorBidi"/>
          <w:kern w:val="2"/>
          <w:sz w:val="21"/>
          <w:szCs w:val="22"/>
          <w:lang w:val="en-US" w:eastAsia="zh-CN"/>
        </w:rPr>
        <w:tab/>
      </w:r>
      <w:r w:rsidRPr="00C77EBE">
        <w:rPr>
          <w:rFonts w:cs="Arial"/>
        </w:rPr>
        <w:t>MPR for SL-U operation in single CC</w:t>
      </w:r>
      <w:r>
        <w:tab/>
      </w:r>
      <w:r>
        <w:fldChar w:fldCharType="begin"/>
      </w:r>
      <w:r>
        <w:instrText xml:space="preserve"> PAGEREF _Toc136359394 \h </w:instrText>
      </w:r>
      <w:r>
        <w:fldChar w:fldCharType="separate"/>
      </w:r>
      <w:r>
        <w:t>14</w:t>
      </w:r>
      <w:r>
        <w:fldChar w:fldCharType="end"/>
      </w:r>
    </w:p>
    <w:p w14:paraId="7C70D30E" w14:textId="4575C7DA" w:rsidR="007308BA" w:rsidRDefault="007308BA">
      <w:pPr>
        <w:pStyle w:val="TOC3"/>
        <w:rPr>
          <w:rFonts w:asciiTheme="minorHAnsi" w:hAnsiTheme="minorHAnsi" w:cstheme="minorBidi"/>
          <w:kern w:val="2"/>
          <w:sz w:val="21"/>
          <w:szCs w:val="22"/>
          <w:lang w:val="en-US" w:eastAsia="zh-CN"/>
        </w:rPr>
      </w:pPr>
      <w:r>
        <w:t>6.1.3</w:t>
      </w:r>
      <w:r>
        <w:rPr>
          <w:rFonts w:asciiTheme="minorHAnsi" w:hAnsiTheme="minorHAnsi" w:cstheme="minorBidi"/>
          <w:kern w:val="2"/>
          <w:sz w:val="21"/>
          <w:szCs w:val="22"/>
          <w:lang w:val="en-US" w:eastAsia="zh-CN"/>
        </w:rPr>
        <w:tab/>
      </w:r>
      <w:r>
        <w:t>UE additional maximum output power reduction for NR SL-U</w:t>
      </w:r>
      <w:r>
        <w:tab/>
      </w:r>
      <w:r>
        <w:fldChar w:fldCharType="begin"/>
      </w:r>
      <w:r>
        <w:instrText xml:space="preserve"> PAGEREF _Toc136359395 \h </w:instrText>
      </w:r>
      <w:r>
        <w:fldChar w:fldCharType="separate"/>
      </w:r>
      <w:r>
        <w:t>14</w:t>
      </w:r>
      <w:r>
        <w:fldChar w:fldCharType="end"/>
      </w:r>
    </w:p>
    <w:p w14:paraId="0F5DA910" w14:textId="31759107" w:rsidR="007308BA" w:rsidRDefault="007308BA">
      <w:pPr>
        <w:pStyle w:val="TOC4"/>
        <w:rPr>
          <w:rFonts w:asciiTheme="minorHAnsi" w:hAnsiTheme="minorHAnsi" w:cstheme="minorBidi"/>
          <w:kern w:val="2"/>
          <w:sz w:val="21"/>
          <w:szCs w:val="22"/>
          <w:lang w:val="en-US" w:eastAsia="zh-CN"/>
        </w:rPr>
      </w:pPr>
      <w:r w:rsidRPr="00C77EBE">
        <w:rPr>
          <w:rFonts w:cs="Arial"/>
        </w:rPr>
        <w:t>6.1.3.1</w:t>
      </w:r>
      <w:r>
        <w:rPr>
          <w:rFonts w:asciiTheme="minorHAnsi" w:hAnsiTheme="minorHAnsi" w:cstheme="minorBidi"/>
          <w:kern w:val="2"/>
          <w:sz w:val="21"/>
          <w:szCs w:val="22"/>
          <w:lang w:val="en-US" w:eastAsia="zh-CN"/>
        </w:rPr>
        <w:tab/>
      </w:r>
      <w:r w:rsidRPr="00C77EBE">
        <w:rPr>
          <w:rFonts w:cs="Arial"/>
        </w:rPr>
        <w:t>A-MPR for SL-U with NS_28</w:t>
      </w:r>
      <w:r>
        <w:tab/>
      </w:r>
      <w:r>
        <w:fldChar w:fldCharType="begin"/>
      </w:r>
      <w:r>
        <w:instrText xml:space="preserve"> PAGEREF _Toc136359396 \h </w:instrText>
      </w:r>
      <w:r>
        <w:fldChar w:fldCharType="separate"/>
      </w:r>
      <w:r>
        <w:t>15</w:t>
      </w:r>
      <w:r>
        <w:fldChar w:fldCharType="end"/>
      </w:r>
    </w:p>
    <w:p w14:paraId="172B90B9" w14:textId="0D2D1A2B" w:rsidR="007308BA" w:rsidRDefault="007308BA">
      <w:pPr>
        <w:pStyle w:val="TOC5"/>
        <w:rPr>
          <w:rFonts w:asciiTheme="minorHAnsi" w:hAnsiTheme="minorHAnsi" w:cstheme="minorBidi"/>
          <w:kern w:val="2"/>
          <w:sz w:val="21"/>
          <w:szCs w:val="22"/>
          <w:lang w:val="en-US" w:eastAsia="zh-CN"/>
        </w:rPr>
      </w:pPr>
      <w:r w:rsidRPr="00C77EBE">
        <w:rPr>
          <w:rFonts w:cs="Arial"/>
        </w:rPr>
        <w:t>6.1.3.1.1</w:t>
      </w:r>
      <w:r>
        <w:rPr>
          <w:rFonts w:asciiTheme="minorHAnsi" w:hAnsiTheme="minorHAnsi" w:cstheme="minorBidi"/>
          <w:kern w:val="2"/>
          <w:sz w:val="21"/>
          <w:szCs w:val="22"/>
          <w:lang w:val="en-US" w:eastAsia="zh-CN"/>
        </w:rPr>
        <w:tab/>
      </w:r>
      <w:r w:rsidRPr="00C77EBE">
        <w:rPr>
          <w:rFonts w:cs="Arial"/>
        </w:rPr>
        <w:t>A-MPR for simultaneous PSSCH/PSCCH transmission</w:t>
      </w:r>
      <w:r>
        <w:tab/>
      </w:r>
      <w:r>
        <w:fldChar w:fldCharType="begin"/>
      </w:r>
      <w:r>
        <w:instrText xml:space="preserve"> PAGEREF _Toc136359397 \h </w:instrText>
      </w:r>
      <w:r>
        <w:fldChar w:fldCharType="separate"/>
      </w:r>
      <w:r>
        <w:t>15</w:t>
      </w:r>
      <w:r>
        <w:fldChar w:fldCharType="end"/>
      </w:r>
    </w:p>
    <w:p w14:paraId="7D5BCEBD" w14:textId="78B6F02B" w:rsidR="007308BA" w:rsidRDefault="007308BA">
      <w:pPr>
        <w:pStyle w:val="TOC5"/>
        <w:rPr>
          <w:rFonts w:asciiTheme="minorHAnsi" w:hAnsiTheme="minorHAnsi" w:cstheme="minorBidi"/>
          <w:kern w:val="2"/>
          <w:sz w:val="21"/>
          <w:szCs w:val="22"/>
          <w:lang w:val="en-US" w:eastAsia="zh-CN"/>
        </w:rPr>
      </w:pPr>
      <w:r w:rsidRPr="00C77EBE">
        <w:rPr>
          <w:rFonts w:cs="Arial"/>
        </w:rPr>
        <w:t>6.1.3.1.2</w:t>
      </w:r>
      <w:r>
        <w:rPr>
          <w:rFonts w:asciiTheme="minorHAnsi" w:hAnsiTheme="minorHAnsi" w:cstheme="minorBidi"/>
          <w:kern w:val="2"/>
          <w:sz w:val="21"/>
          <w:szCs w:val="22"/>
          <w:lang w:val="en-US" w:eastAsia="zh-CN"/>
        </w:rPr>
        <w:tab/>
      </w:r>
      <w:r w:rsidRPr="00C77EBE">
        <w:rPr>
          <w:rFonts w:cs="Arial"/>
        </w:rPr>
        <w:t>A-MPR for S-SSB transmission</w:t>
      </w:r>
      <w:r>
        <w:tab/>
      </w:r>
      <w:r>
        <w:fldChar w:fldCharType="begin"/>
      </w:r>
      <w:r>
        <w:instrText xml:space="preserve"> PAGEREF _Toc136359398 \h </w:instrText>
      </w:r>
      <w:r>
        <w:fldChar w:fldCharType="separate"/>
      </w:r>
      <w:r>
        <w:t>15</w:t>
      </w:r>
      <w:r>
        <w:fldChar w:fldCharType="end"/>
      </w:r>
    </w:p>
    <w:p w14:paraId="46171814" w14:textId="23ED67B7" w:rsidR="007308BA" w:rsidRDefault="007308BA">
      <w:pPr>
        <w:pStyle w:val="TOC5"/>
        <w:rPr>
          <w:rFonts w:asciiTheme="minorHAnsi" w:hAnsiTheme="minorHAnsi" w:cstheme="minorBidi"/>
          <w:kern w:val="2"/>
          <w:sz w:val="21"/>
          <w:szCs w:val="22"/>
          <w:lang w:val="en-US" w:eastAsia="zh-CN"/>
        </w:rPr>
      </w:pPr>
      <w:r w:rsidRPr="00C77EBE">
        <w:rPr>
          <w:rFonts w:cs="Arial"/>
        </w:rPr>
        <w:t>6.1.3.1.3</w:t>
      </w:r>
      <w:r>
        <w:rPr>
          <w:rFonts w:asciiTheme="minorHAnsi" w:hAnsiTheme="minorHAnsi" w:cstheme="minorBidi"/>
          <w:kern w:val="2"/>
          <w:sz w:val="21"/>
          <w:szCs w:val="22"/>
          <w:lang w:val="en-US" w:eastAsia="zh-CN"/>
        </w:rPr>
        <w:tab/>
      </w:r>
      <w:r w:rsidRPr="00C77EBE">
        <w:rPr>
          <w:rFonts w:cs="Arial"/>
        </w:rPr>
        <w:t>A-MPR for PSFCH transmission</w:t>
      </w:r>
      <w:r>
        <w:tab/>
      </w:r>
      <w:r>
        <w:fldChar w:fldCharType="begin"/>
      </w:r>
      <w:r>
        <w:instrText xml:space="preserve"> PAGEREF _Toc136359399 \h </w:instrText>
      </w:r>
      <w:r>
        <w:fldChar w:fldCharType="separate"/>
      </w:r>
      <w:r>
        <w:t>15</w:t>
      </w:r>
      <w:r>
        <w:fldChar w:fldCharType="end"/>
      </w:r>
    </w:p>
    <w:p w14:paraId="7F0394FF" w14:textId="7ECD85C9" w:rsidR="007308BA" w:rsidRDefault="007308BA">
      <w:pPr>
        <w:pStyle w:val="TOC4"/>
        <w:rPr>
          <w:rFonts w:asciiTheme="minorHAnsi" w:hAnsiTheme="minorHAnsi" w:cstheme="minorBidi"/>
          <w:kern w:val="2"/>
          <w:sz w:val="21"/>
          <w:szCs w:val="22"/>
          <w:lang w:val="en-US" w:eastAsia="zh-CN"/>
        </w:rPr>
      </w:pPr>
      <w:r w:rsidRPr="00C77EBE">
        <w:rPr>
          <w:rFonts w:cs="Arial"/>
        </w:rPr>
        <w:t>6.1.3.2</w:t>
      </w:r>
      <w:r>
        <w:rPr>
          <w:rFonts w:asciiTheme="minorHAnsi" w:hAnsiTheme="minorHAnsi" w:cstheme="minorBidi"/>
          <w:kern w:val="2"/>
          <w:sz w:val="21"/>
          <w:szCs w:val="22"/>
          <w:lang w:val="en-US" w:eastAsia="zh-CN"/>
        </w:rPr>
        <w:tab/>
      </w:r>
      <w:r w:rsidRPr="00C77EBE">
        <w:rPr>
          <w:rFonts w:cs="Arial"/>
        </w:rPr>
        <w:t>A-MPR for SL-U with NS_29</w:t>
      </w:r>
      <w:r>
        <w:tab/>
      </w:r>
      <w:r>
        <w:fldChar w:fldCharType="begin"/>
      </w:r>
      <w:r>
        <w:instrText xml:space="preserve"> PAGEREF _Toc136359400 \h </w:instrText>
      </w:r>
      <w:r>
        <w:fldChar w:fldCharType="separate"/>
      </w:r>
      <w:r>
        <w:t>15</w:t>
      </w:r>
      <w:r>
        <w:fldChar w:fldCharType="end"/>
      </w:r>
    </w:p>
    <w:p w14:paraId="477803C1" w14:textId="26526CF9" w:rsidR="007308BA" w:rsidRDefault="007308BA">
      <w:pPr>
        <w:pStyle w:val="TOC5"/>
        <w:rPr>
          <w:rFonts w:asciiTheme="minorHAnsi" w:hAnsiTheme="minorHAnsi" w:cstheme="minorBidi"/>
          <w:kern w:val="2"/>
          <w:sz w:val="21"/>
          <w:szCs w:val="22"/>
          <w:lang w:val="en-US" w:eastAsia="zh-CN"/>
        </w:rPr>
      </w:pPr>
      <w:r w:rsidRPr="00C77EBE">
        <w:rPr>
          <w:rFonts w:cs="Arial"/>
        </w:rPr>
        <w:t>6.1.3.2.1</w:t>
      </w:r>
      <w:r>
        <w:rPr>
          <w:rFonts w:asciiTheme="minorHAnsi" w:hAnsiTheme="minorHAnsi" w:cstheme="minorBidi"/>
          <w:kern w:val="2"/>
          <w:sz w:val="21"/>
          <w:szCs w:val="22"/>
          <w:lang w:val="en-US" w:eastAsia="zh-CN"/>
        </w:rPr>
        <w:tab/>
      </w:r>
      <w:r w:rsidRPr="00C77EBE">
        <w:rPr>
          <w:rFonts w:cs="Arial"/>
        </w:rPr>
        <w:t>A-MPR for simultaneous PSSCH/PSCCH transmission</w:t>
      </w:r>
      <w:r>
        <w:tab/>
      </w:r>
      <w:r>
        <w:fldChar w:fldCharType="begin"/>
      </w:r>
      <w:r>
        <w:instrText xml:space="preserve"> PAGEREF _Toc136359401 \h </w:instrText>
      </w:r>
      <w:r>
        <w:fldChar w:fldCharType="separate"/>
      </w:r>
      <w:r>
        <w:t>15</w:t>
      </w:r>
      <w:r>
        <w:fldChar w:fldCharType="end"/>
      </w:r>
    </w:p>
    <w:p w14:paraId="6234EC89" w14:textId="43769690" w:rsidR="007308BA" w:rsidRDefault="007308BA">
      <w:pPr>
        <w:pStyle w:val="TOC5"/>
        <w:rPr>
          <w:rFonts w:asciiTheme="minorHAnsi" w:hAnsiTheme="minorHAnsi" w:cstheme="minorBidi"/>
          <w:kern w:val="2"/>
          <w:sz w:val="21"/>
          <w:szCs w:val="22"/>
          <w:lang w:val="en-US" w:eastAsia="zh-CN"/>
        </w:rPr>
      </w:pPr>
      <w:r w:rsidRPr="00C77EBE">
        <w:rPr>
          <w:rFonts w:cs="Arial"/>
        </w:rPr>
        <w:t>6.1.3.2.2</w:t>
      </w:r>
      <w:r>
        <w:rPr>
          <w:rFonts w:asciiTheme="minorHAnsi" w:hAnsiTheme="minorHAnsi" w:cstheme="minorBidi"/>
          <w:kern w:val="2"/>
          <w:sz w:val="21"/>
          <w:szCs w:val="22"/>
          <w:lang w:val="en-US" w:eastAsia="zh-CN"/>
        </w:rPr>
        <w:tab/>
      </w:r>
      <w:r w:rsidRPr="00C77EBE">
        <w:rPr>
          <w:rFonts w:cs="Arial"/>
        </w:rPr>
        <w:t>A-MPR for S-SSB transmission</w:t>
      </w:r>
      <w:r>
        <w:tab/>
      </w:r>
      <w:r>
        <w:fldChar w:fldCharType="begin"/>
      </w:r>
      <w:r>
        <w:instrText xml:space="preserve"> PAGEREF _Toc136359402 \h </w:instrText>
      </w:r>
      <w:r>
        <w:fldChar w:fldCharType="separate"/>
      </w:r>
      <w:r>
        <w:t>15</w:t>
      </w:r>
      <w:r>
        <w:fldChar w:fldCharType="end"/>
      </w:r>
    </w:p>
    <w:p w14:paraId="2363336A" w14:textId="2B643B80" w:rsidR="007308BA" w:rsidRDefault="007308BA">
      <w:pPr>
        <w:pStyle w:val="TOC5"/>
        <w:rPr>
          <w:rFonts w:asciiTheme="minorHAnsi" w:hAnsiTheme="minorHAnsi" w:cstheme="minorBidi"/>
          <w:kern w:val="2"/>
          <w:sz w:val="21"/>
          <w:szCs w:val="22"/>
          <w:lang w:val="en-US" w:eastAsia="zh-CN"/>
        </w:rPr>
      </w:pPr>
      <w:r w:rsidRPr="00C77EBE">
        <w:rPr>
          <w:rFonts w:cs="Arial"/>
        </w:rPr>
        <w:t>6.1.3.2.3</w:t>
      </w:r>
      <w:r>
        <w:rPr>
          <w:rFonts w:asciiTheme="minorHAnsi" w:hAnsiTheme="minorHAnsi" w:cstheme="minorBidi"/>
          <w:kern w:val="2"/>
          <w:sz w:val="21"/>
          <w:szCs w:val="22"/>
          <w:lang w:val="en-US" w:eastAsia="zh-CN"/>
        </w:rPr>
        <w:tab/>
      </w:r>
      <w:r w:rsidRPr="00C77EBE">
        <w:rPr>
          <w:rFonts w:cs="Arial"/>
        </w:rPr>
        <w:t>A-MPR for PSFCH transmission</w:t>
      </w:r>
      <w:r>
        <w:tab/>
      </w:r>
      <w:r>
        <w:fldChar w:fldCharType="begin"/>
      </w:r>
      <w:r>
        <w:instrText xml:space="preserve"> PAGEREF _Toc136359403 \h </w:instrText>
      </w:r>
      <w:r>
        <w:fldChar w:fldCharType="separate"/>
      </w:r>
      <w:r>
        <w:t>15</w:t>
      </w:r>
      <w:r>
        <w:fldChar w:fldCharType="end"/>
      </w:r>
    </w:p>
    <w:p w14:paraId="2FB835B6" w14:textId="061A6B6C" w:rsidR="007308BA" w:rsidRDefault="007308BA">
      <w:pPr>
        <w:pStyle w:val="TOC4"/>
        <w:rPr>
          <w:rFonts w:asciiTheme="minorHAnsi" w:hAnsiTheme="minorHAnsi" w:cstheme="minorBidi"/>
          <w:kern w:val="2"/>
          <w:sz w:val="21"/>
          <w:szCs w:val="22"/>
          <w:lang w:val="en-US" w:eastAsia="zh-CN"/>
        </w:rPr>
      </w:pPr>
      <w:r w:rsidRPr="00C77EBE">
        <w:rPr>
          <w:rFonts w:cs="Arial"/>
        </w:rPr>
        <w:t>6.1.3.3</w:t>
      </w:r>
      <w:r>
        <w:rPr>
          <w:rFonts w:asciiTheme="minorHAnsi" w:hAnsiTheme="minorHAnsi" w:cstheme="minorBidi"/>
          <w:kern w:val="2"/>
          <w:sz w:val="21"/>
          <w:szCs w:val="22"/>
          <w:lang w:val="en-US" w:eastAsia="zh-CN"/>
        </w:rPr>
        <w:tab/>
      </w:r>
      <w:r w:rsidRPr="00C77EBE">
        <w:rPr>
          <w:rFonts w:cs="Arial"/>
        </w:rPr>
        <w:t>A-MPR for SL-U with NS_30</w:t>
      </w:r>
      <w:r>
        <w:tab/>
      </w:r>
      <w:r>
        <w:fldChar w:fldCharType="begin"/>
      </w:r>
      <w:r>
        <w:instrText xml:space="preserve"> PAGEREF _Toc136359404 \h </w:instrText>
      </w:r>
      <w:r>
        <w:fldChar w:fldCharType="separate"/>
      </w:r>
      <w:r>
        <w:t>15</w:t>
      </w:r>
      <w:r>
        <w:fldChar w:fldCharType="end"/>
      </w:r>
    </w:p>
    <w:p w14:paraId="48F1568A" w14:textId="6644EA4B" w:rsidR="007308BA" w:rsidRDefault="007308BA">
      <w:pPr>
        <w:pStyle w:val="TOC5"/>
        <w:rPr>
          <w:rFonts w:asciiTheme="minorHAnsi" w:hAnsiTheme="minorHAnsi" w:cstheme="minorBidi"/>
          <w:kern w:val="2"/>
          <w:sz w:val="21"/>
          <w:szCs w:val="22"/>
          <w:lang w:val="en-US" w:eastAsia="zh-CN"/>
        </w:rPr>
      </w:pPr>
      <w:r w:rsidRPr="00C77EBE">
        <w:rPr>
          <w:rFonts w:cs="Arial"/>
        </w:rPr>
        <w:t>6.1.3.3.1</w:t>
      </w:r>
      <w:r>
        <w:rPr>
          <w:rFonts w:asciiTheme="minorHAnsi" w:hAnsiTheme="minorHAnsi" w:cstheme="minorBidi"/>
          <w:kern w:val="2"/>
          <w:sz w:val="21"/>
          <w:szCs w:val="22"/>
          <w:lang w:val="en-US" w:eastAsia="zh-CN"/>
        </w:rPr>
        <w:tab/>
      </w:r>
      <w:r w:rsidRPr="00C77EBE">
        <w:rPr>
          <w:rFonts w:cs="Arial"/>
        </w:rPr>
        <w:t>A-MPR for simultaneous PSSCH/PSCCH transmission</w:t>
      </w:r>
      <w:r>
        <w:tab/>
      </w:r>
      <w:r>
        <w:fldChar w:fldCharType="begin"/>
      </w:r>
      <w:r>
        <w:instrText xml:space="preserve"> PAGEREF _Toc136359405 \h </w:instrText>
      </w:r>
      <w:r>
        <w:fldChar w:fldCharType="separate"/>
      </w:r>
      <w:r>
        <w:t>15</w:t>
      </w:r>
      <w:r>
        <w:fldChar w:fldCharType="end"/>
      </w:r>
    </w:p>
    <w:p w14:paraId="6D91DAA6" w14:textId="6D521DAF" w:rsidR="007308BA" w:rsidRDefault="007308BA">
      <w:pPr>
        <w:pStyle w:val="TOC5"/>
        <w:rPr>
          <w:rFonts w:asciiTheme="minorHAnsi" w:hAnsiTheme="minorHAnsi" w:cstheme="minorBidi"/>
          <w:kern w:val="2"/>
          <w:sz w:val="21"/>
          <w:szCs w:val="22"/>
          <w:lang w:val="en-US" w:eastAsia="zh-CN"/>
        </w:rPr>
      </w:pPr>
      <w:r w:rsidRPr="00C77EBE">
        <w:rPr>
          <w:rFonts w:cs="Arial"/>
        </w:rPr>
        <w:t>6.1.3.3.2</w:t>
      </w:r>
      <w:r>
        <w:rPr>
          <w:rFonts w:asciiTheme="minorHAnsi" w:hAnsiTheme="minorHAnsi" w:cstheme="minorBidi"/>
          <w:kern w:val="2"/>
          <w:sz w:val="21"/>
          <w:szCs w:val="22"/>
          <w:lang w:val="en-US" w:eastAsia="zh-CN"/>
        </w:rPr>
        <w:tab/>
      </w:r>
      <w:r w:rsidRPr="00C77EBE">
        <w:rPr>
          <w:rFonts w:cs="Arial"/>
        </w:rPr>
        <w:t>A-MPR for S-SSB transmission</w:t>
      </w:r>
      <w:r>
        <w:tab/>
      </w:r>
      <w:r>
        <w:fldChar w:fldCharType="begin"/>
      </w:r>
      <w:r>
        <w:instrText xml:space="preserve"> PAGEREF _Toc136359406 \h </w:instrText>
      </w:r>
      <w:r>
        <w:fldChar w:fldCharType="separate"/>
      </w:r>
      <w:r>
        <w:t>15</w:t>
      </w:r>
      <w:r>
        <w:fldChar w:fldCharType="end"/>
      </w:r>
    </w:p>
    <w:p w14:paraId="0F7E0F70" w14:textId="4E8C9B76" w:rsidR="007308BA" w:rsidRDefault="007308BA">
      <w:pPr>
        <w:pStyle w:val="TOC5"/>
        <w:rPr>
          <w:rFonts w:asciiTheme="minorHAnsi" w:hAnsiTheme="minorHAnsi" w:cstheme="minorBidi"/>
          <w:kern w:val="2"/>
          <w:sz w:val="21"/>
          <w:szCs w:val="22"/>
          <w:lang w:val="en-US" w:eastAsia="zh-CN"/>
        </w:rPr>
      </w:pPr>
      <w:r w:rsidRPr="00C77EBE">
        <w:rPr>
          <w:rFonts w:cs="Arial"/>
        </w:rPr>
        <w:t>6.1.3.3.3</w:t>
      </w:r>
      <w:r>
        <w:rPr>
          <w:rFonts w:asciiTheme="minorHAnsi" w:hAnsiTheme="minorHAnsi" w:cstheme="minorBidi"/>
          <w:kern w:val="2"/>
          <w:sz w:val="21"/>
          <w:szCs w:val="22"/>
          <w:lang w:val="en-US" w:eastAsia="zh-CN"/>
        </w:rPr>
        <w:tab/>
      </w:r>
      <w:r w:rsidRPr="00C77EBE">
        <w:rPr>
          <w:rFonts w:cs="Arial"/>
        </w:rPr>
        <w:t>A-MPR for PSFCH transmission</w:t>
      </w:r>
      <w:r>
        <w:tab/>
      </w:r>
      <w:r>
        <w:fldChar w:fldCharType="begin"/>
      </w:r>
      <w:r>
        <w:instrText xml:space="preserve"> PAGEREF _Toc136359407 \h </w:instrText>
      </w:r>
      <w:r>
        <w:fldChar w:fldCharType="separate"/>
      </w:r>
      <w:r>
        <w:t>15</w:t>
      </w:r>
      <w:r>
        <w:fldChar w:fldCharType="end"/>
      </w:r>
    </w:p>
    <w:p w14:paraId="7222FC59" w14:textId="21328E73" w:rsidR="007308BA" w:rsidRDefault="007308BA">
      <w:pPr>
        <w:pStyle w:val="TOC4"/>
        <w:rPr>
          <w:rFonts w:asciiTheme="minorHAnsi" w:hAnsiTheme="minorHAnsi" w:cstheme="minorBidi"/>
          <w:kern w:val="2"/>
          <w:sz w:val="21"/>
          <w:szCs w:val="22"/>
          <w:lang w:val="en-US" w:eastAsia="zh-CN"/>
        </w:rPr>
      </w:pPr>
      <w:r w:rsidRPr="00C77EBE">
        <w:rPr>
          <w:rFonts w:cs="Arial"/>
        </w:rPr>
        <w:t>6.1.3.4</w:t>
      </w:r>
      <w:r>
        <w:rPr>
          <w:rFonts w:asciiTheme="minorHAnsi" w:hAnsiTheme="minorHAnsi" w:cstheme="minorBidi"/>
          <w:kern w:val="2"/>
          <w:sz w:val="21"/>
          <w:szCs w:val="22"/>
          <w:lang w:val="en-US" w:eastAsia="zh-CN"/>
        </w:rPr>
        <w:tab/>
      </w:r>
      <w:r w:rsidRPr="00C77EBE">
        <w:rPr>
          <w:rFonts w:cs="Arial"/>
        </w:rPr>
        <w:t>A-MPR for SL-U with NS_31</w:t>
      </w:r>
      <w:r>
        <w:tab/>
      </w:r>
      <w:r>
        <w:fldChar w:fldCharType="begin"/>
      </w:r>
      <w:r>
        <w:instrText xml:space="preserve"> PAGEREF _Toc136359408 \h </w:instrText>
      </w:r>
      <w:r>
        <w:fldChar w:fldCharType="separate"/>
      </w:r>
      <w:r>
        <w:t>15</w:t>
      </w:r>
      <w:r>
        <w:fldChar w:fldCharType="end"/>
      </w:r>
    </w:p>
    <w:p w14:paraId="4337D92B" w14:textId="11485290" w:rsidR="007308BA" w:rsidRDefault="007308BA">
      <w:pPr>
        <w:pStyle w:val="TOC5"/>
        <w:rPr>
          <w:rFonts w:asciiTheme="minorHAnsi" w:hAnsiTheme="minorHAnsi" w:cstheme="minorBidi"/>
          <w:kern w:val="2"/>
          <w:sz w:val="21"/>
          <w:szCs w:val="22"/>
          <w:lang w:val="en-US" w:eastAsia="zh-CN"/>
        </w:rPr>
      </w:pPr>
      <w:r w:rsidRPr="00C77EBE">
        <w:rPr>
          <w:rFonts w:cs="Arial"/>
        </w:rPr>
        <w:t>6.1.3.4.1</w:t>
      </w:r>
      <w:r>
        <w:rPr>
          <w:rFonts w:asciiTheme="minorHAnsi" w:hAnsiTheme="minorHAnsi" w:cstheme="minorBidi"/>
          <w:kern w:val="2"/>
          <w:sz w:val="21"/>
          <w:szCs w:val="22"/>
          <w:lang w:val="en-US" w:eastAsia="zh-CN"/>
        </w:rPr>
        <w:tab/>
      </w:r>
      <w:r w:rsidRPr="00C77EBE">
        <w:rPr>
          <w:rFonts w:cs="Arial"/>
        </w:rPr>
        <w:t>A-MPR for simultaneous PSSCH/PSCCH transmission</w:t>
      </w:r>
      <w:r>
        <w:tab/>
      </w:r>
      <w:r>
        <w:fldChar w:fldCharType="begin"/>
      </w:r>
      <w:r>
        <w:instrText xml:space="preserve"> PAGEREF _Toc136359409 \h </w:instrText>
      </w:r>
      <w:r>
        <w:fldChar w:fldCharType="separate"/>
      </w:r>
      <w:r>
        <w:t>15</w:t>
      </w:r>
      <w:r>
        <w:fldChar w:fldCharType="end"/>
      </w:r>
    </w:p>
    <w:p w14:paraId="509323C2" w14:textId="6C19C4A4" w:rsidR="007308BA" w:rsidRDefault="007308BA">
      <w:pPr>
        <w:pStyle w:val="TOC5"/>
        <w:rPr>
          <w:rFonts w:asciiTheme="minorHAnsi" w:hAnsiTheme="minorHAnsi" w:cstheme="minorBidi"/>
          <w:kern w:val="2"/>
          <w:sz w:val="21"/>
          <w:szCs w:val="22"/>
          <w:lang w:val="en-US" w:eastAsia="zh-CN"/>
        </w:rPr>
      </w:pPr>
      <w:r w:rsidRPr="00C77EBE">
        <w:rPr>
          <w:rFonts w:cs="Arial"/>
        </w:rPr>
        <w:t>6.1.3.4.2</w:t>
      </w:r>
      <w:r>
        <w:rPr>
          <w:rFonts w:asciiTheme="minorHAnsi" w:hAnsiTheme="minorHAnsi" w:cstheme="minorBidi"/>
          <w:kern w:val="2"/>
          <w:sz w:val="21"/>
          <w:szCs w:val="22"/>
          <w:lang w:val="en-US" w:eastAsia="zh-CN"/>
        </w:rPr>
        <w:tab/>
      </w:r>
      <w:r w:rsidRPr="00C77EBE">
        <w:rPr>
          <w:rFonts w:cs="Arial"/>
        </w:rPr>
        <w:t>A-MPR for S-SSB transmission</w:t>
      </w:r>
      <w:r>
        <w:tab/>
      </w:r>
      <w:r>
        <w:fldChar w:fldCharType="begin"/>
      </w:r>
      <w:r>
        <w:instrText xml:space="preserve"> PAGEREF _Toc136359410 \h </w:instrText>
      </w:r>
      <w:r>
        <w:fldChar w:fldCharType="separate"/>
      </w:r>
      <w:r>
        <w:t>15</w:t>
      </w:r>
      <w:r>
        <w:fldChar w:fldCharType="end"/>
      </w:r>
    </w:p>
    <w:p w14:paraId="37CF9AD9" w14:textId="2508F262" w:rsidR="007308BA" w:rsidRDefault="007308BA">
      <w:pPr>
        <w:pStyle w:val="TOC5"/>
        <w:rPr>
          <w:rFonts w:asciiTheme="minorHAnsi" w:hAnsiTheme="minorHAnsi" w:cstheme="minorBidi"/>
          <w:kern w:val="2"/>
          <w:sz w:val="21"/>
          <w:szCs w:val="22"/>
          <w:lang w:val="en-US" w:eastAsia="zh-CN"/>
        </w:rPr>
      </w:pPr>
      <w:r w:rsidRPr="00C77EBE">
        <w:rPr>
          <w:rFonts w:cs="Arial"/>
        </w:rPr>
        <w:t>6.1.3.4.3</w:t>
      </w:r>
      <w:r>
        <w:rPr>
          <w:rFonts w:asciiTheme="minorHAnsi" w:hAnsiTheme="minorHAnsi" w:cstheme="minorBidi"/>
          <w:kern w:val="2"/>
          <w:sz w:val="21"/>
          <w:szCs w:val="22"/>
          <w:lang w:val="en-US" w:eastAsia="zh-CN"/>
        </w:rPr>
        <w:tab/>
      </w:r>
      <w:r w:rsidRPr="00C77EBE">
        <w:rPr>
          <w:rFonts w:cs="Arial"/>
        </w:rPr>
        <w:t>A-MPR for PSFCH transmission</w:t>
      </w:r>
      <w:r>
        <w:tab/>
      </w:r>
      <w:r>
        <w:fldChar w:fldCharType="begin"/>
      </w:r>
      <w:r>
        <w:instrText xml:space="preserve"> PAGEREF _Toc136359411 \h </w:instrText>
      </w:r>
      <w:r>
        <w:fldChar w:fldCharType="separate"/>
      </w:r>
      <w:r>
        <w:t>15</w:t>
      </w:r>
      <w:r>
        <w:fldChar w:fldCharType="end"/>
      </w:r>
    </w:p>
    <w:p w14:paraId="32745AB6" w14:textId="3836A940" w:rsidR="007308BA" w:rsidRDefault="007308BA">
      <w:pPr>
        <w:pStyle w:val="TOC4"/>
        <w:rPr>
          <w:rFonts w:asciiTheme="minorHAnsi" w:hAnsiTheme="minorHAnsi" w:cstheme="minorBidi"/>
          <w:kern w:val="2"/>
          <w:sz w:val="21"/>
          <w:szCs w:val="22"/>
          <w:lang w:val="en-US" w:eastAsia="zh-CN"/>
        </w:rPr>
      </w:pPr>
      <w:r w:rsidRPr="00C77EBE">
        <w:rPr>
          <w:rFonts w:cs="Arial"/>
        </w:rPr>
        <w:t>6.1.3.5</w:t>
      </w:r>
      <w:r>
        <w:rPr>
          <w:rFonts w:asciiTheme="minorHAnsi" w:hAnsiTheme="minorHAnsi" w:cstheme="minorBidi"/>
          <w:kern w:val="2"/>
          <w:sz w:val="21"/>
          <w:szCs w:val="22"/>
          <w:lang w:val="en-US" w:eastAsia="zh-CN"/>
        </w:rPr>
        <w:tab/>
      </w:r>
      <w:r w:rsidRPr="00C77EBE">
        <w:rPr>
          <w:rFonts w:cs="Arial"/>
        </w:rPr>
        <w:t>A-MPR for SL-U with NS_53</w:t>
      </w:r>
      <w:r>
        <w:tab/>
      </w:r>
      <w:r>
        <w:fldChar w:fldCharType="begin"/>
      </w:r>
      <w:r>
        <w:instrText xml:space="preserve"> PAGEREF _Toc136359412 \h </w:instrText>
      </w:r>
      <w:r>
        <w:fldChar w:fldCharType="separate"/>
      </w:r>
      <w:r>
        <w:t>16</w:t>
      </w:r>
      <w:r>
        <w:fldChar w:fldCharType="end"/>
      </w:r>
    </w:p>
    <w:p w14:paraId="34C8D6D4" w14:textId="1B20852B" w:rsidR="007308BA" w:rsidRDefault="007308BA">
      <w:pPr>
        <w:pStyle w:val="TOC5"/>
        <w:rPr>
          <w:rFonts w:asciiTheme="minorHAnsi" w:hAnsiTheme="minorHAnsi" w:cstheme="minorBidi"/>
          <w:kern w:val="2"/>
          <w:sz w:val="21"/>
          <w:szCs w:val="22"/>
          <w:lang w:val="en-US" w:eastAsia="zh-CN"/>
        </w:rPr>
      </w:pPr>
      <w:r w:rsidRPr="00C77EBE">
        <w:rPr>
          <w:rFonts w:cs="Arial"/>
        </w:rPr>
        <w:t>6.1.3.5.1</w:t>
      </w:r>
      <w:r>
        <w:rPr>
          <w:rFonts w:asciiTheme="minorHAnsi" w:hAnsiTheme="minorHAnsi" w:cstheme="minorBidi"/>
          <w:kern w:val="2"/>
          <w:sz w:val="21"/>
          <w:szCs w:val="22"/>
          <w:lang w:val="en-US" w:eastAsia="zh-CN"/>
        </w:rPr>
        <w:tab/>
      </w:r>
      <w:r w:rsidRPr="00C77EBE">
        <w:rPr>
          <w:rFonts w:cs="Arial"/>
        </w:rPr>
        <w:t>A-MPR for simultaneous PSSCH/PSCCH transmission</w:t>
      </w:r>
      <w:r>
        <w:tab/>
      </w:r>
      <w:r>
        <w:fldChar w:fldCharType="begin"/>
      </w:r>
      <w:r>
        <w:instrText xml:space="preserve"> PAGEREF _Toc136359413 \h </w:instrText>
      </w:r>
      <w:r>
        <w:fldChar w:fldCharType="separate"/>
      </w:r>
      <w:r>
        <w:t>16</w:t>
      </w:r>
      <w:r>
        <w:fldChar w:fldCharType="end"/>
      </w:r>
    </w:p>
    <w:p w14:paraId="17E64D46" w14:textId="4F43E0A4" w:rsidR="007308BA" w:rsidRDefault="007308BA">
      <w:pPr>
        <w:pStyle w:val="TOC5"/>
        <w:rPr>
          <w:rFonts w:asciiTheme="minorHAnsi" w:hAnsiTheme="minorHAnsi" w:cstheme="minorBidi"/>
          <w:kern w:val="2"/>
          <w:sz w:val="21"/>
          <w:szCs w:val="22"/>
          <w:lang w:val="en-US" w:eastAsia="zh-CN"/>
        </w:rPr>
      </w:pPr>
      <w:r w:rsidRPr="00C77EBE">
        <w:rPr>
          <w:rFonts w:cs="Arial"/>
        </w:rPr>
        <w:t>6.1.3.5.2</w:t>
      </w:r>
      <w:r>
        <w:rPr>
          <w:rFonts w:asciiTheme="minorHAnsi" w:hAnsiTheme="minorHAnsi" w:cstheme="minorBidi"/>
          <w:kern w:val="2"/>
          <w:sz w:val="21"/>
          <w:szCs w:val="22"/>
          <w:lang w:val="en-US" w:eastAsia="zh-CN"/>
        </w:rPr>
        <w:tab/>
      </w:r>
      <w:r w:rsidRPr="00C77EBE">
        <w:rPr>
          <w:rFonts w:cs="Arial"/>
        </w:rPr>
        <w:t>A-MPR for S-SSB transmission</w:t>
      </w:r>
      <w:r>
        <w:tab/>
      </w:r>
      <w:r>
        <w:fldChar w:fldCharType="begin"/>
      </w:r>
      <w:r>
        <w:instrText xml:space="preserve"> PAGEREF _Toc136359414 \h </w:instrText>
      </w:r>
      <w:r>
        <w:fldChar w:fldCharType="separate"/>
      </w:r>
      <w:r>
        <w:t>16</w:t>
      </w:r>
      <w:r>
        <w:fldChar w:fldCharType="end"/>
      </w:r>
    </w:p>
    <w:p w14:paraId="792F2A21" w14:textId="1525198D" w:rsidR="007308BA" w:rsidRDefault="007308BA">
      <w:pPr>
        <w:pStyle w:val="TOC5"/>
        <w:rPr>
          <w:rFonts w:asciiTheme="minorHAnsi" w:hAnsiTheme="minorHAnsi" w:cstheme="minorBidi"/>
          <w:kern w:val="2"/>
          <w:sz w:val="21"/>
          <w:szCs w:val="22"/>
          <w:lang w:val="en-US" w:eastAsia="zh-CN"/>
        </w:rPr>
      </w:pPr>
      <w:r w:rsidRPr="00C77EBE">
        <w:rPr>
          <w:rFonts w:cs="Arial"/>
        </w:rPr>
        <w:t>6.1.3.5.3</w:t>
      </w:r>
      <w:r>
        <w:rPr>
          <w:rFonts w:asciiTheme="minorHAnsi" w:hAnsiTheme="minorHAnsi" w:cstheme="minorBidi"/>
          <w:kern w:val="2"/>
          <w:sz w:val="21"/>
          <w:szCs w:val="22"/>
          <w:lang w:val="en-US" w:eastAsia="zh-CN"/>
        </w:rPr>
        <w:tab/>
      </w:r>
      <w:r w:rsidRPr="00C77EBE">
        <w:rPr>
          <w:rFonts w:cs="Arial"/>
        </w:rPr>
        <w:t>A-MPR for PSFCH transmission</w:t>
      </w:r>
      <w:r>
        <w:tab/>
      </w:r>
      <w:r>
        <w:fldChar w:fldCharType="begin"/>
      </w:r>
      <w:r>
        <w:instrText xml:space="preserve"> PAGEREF _Toc136359415 \h </w:instrText>
      </w:r>
      <w:r>
        <w:fldChar w:fldCharType="separate"/>
      </w:r>
      <w:r>
        <w:t>16</w:t>
      </w:r>
      <w:r>
        <w:fldChar w:fldCharType="end"/>
      </w:r>
    </w:p>
    <w:p w14:paraId="21701A91" w14:textId="61318F48" w:rsidR="007308BA" w:rsidRDefault="007308BA">
      <w:pPr>
        <w:pStyle w:val="TOC4"/>
        <w:rPr>
          <w:rFonts w:asciiTheme="minorHAnsi" w:hAnsiTheme="minorHAnsi" w:cstheme="minorBidi"/>
          <w:kern w:val="2"/>
          <w:sz w:val="21"/>
          <w:szCs w:val="22"/>
          <w:lang w:val="en-US" w:eastAsia="zh-CN"/>
        </w:rPr>
      </w:pPr>
      <w:r w:rsidRPr="00C77EBE">
        <w:rPr>
          <w:rFonts w:cs="Arial"/>
        </w:rPr>
        <w:t>6.1.3.6</w:t>
      </w:r>
      <w:r>
        <w:rPr>
          <w:rFonts w:asciiTheme="minorHAnsi" w:hAnsiTheme="minorHAnsi" w:cstheme="minorBidi"/>
          <w:kern w:val="2"/>
          <w:sz w:val="21"/>
          <w:szCs w:val="22"/>
          <w:lang w:val="en-US" w:eastAsia="zh-CN"/>
        </w:rPr>
        <w:tab/>
      </w:r>
      <w:r w:rsidRPr="00C77EBE">
        <w:rPr>
          <w:rFonts w:cs="Arial"/>
        </w:rPr>
        <w:t>A-MPR for SL-U with NS_54</w:t>
      </w:r>
      <w:r>
        <w:tab/>
      </w:r>
      <w:r>
        <w:fldChar w:fldCharType="begin"/>
      </w:r>
      <w:r>
        <w:instrText xml:space="preserve"> PAGEREF _Toc136359416 \h </w:instrText>
      </w:r>
      <w:r>
        <w:fldChar w:fldCharType="separate"/>
      </w:r>
      <w:r>
        <w:t>16</w:t>
      </w:r>
      <w:r>
        <w:fldChar w:fldCharType="end"/>
      </w:r>
    </w:p>
    <w:p w14:paraId="64B7F9C6" w14:textId="0507BFBC" w:rsidR="007308BA" w:rsidRDefault="007308BA">
      <w:pPr>
        <w:pStyle w:val="TOC5"/>
        <w:rPr>
          <w:rFonts w:asciiTheme="minorHAnsi" w:hAnsiTheme="minorHAnsi" w:cstheme="minorBidi"/>
          <w:kern w:val="2"/>
          <w:sz w:val="21"/>
          <w:szCs w:val="22"/>
          <w:lang w:val="en-US" w:eastAsia="zh-CN"/>
        </w:rPr>
      </w:pPr>
      <w:r w:rsidRPr="00C77EBE">
        <w:rPr>
          <w:rFonts w:cs="Arial"/>
        </w:rPr>
        <w:t>6.1.3.6.1</w:t>
      </w:r>
      <w:r>
        <w:rPr>
          <w:rFonts w:asciiTheme="minorHAnsi" w:hAnsiTheme="minorHAnsi" w:cstheme="minorBidi"/>
          <w:kern w:val="2"/>
          <w:sz w:val="21"/>
          <w:szCs w:val="22"/>
          <w:lang w:val="en-US" w:eastAsia="zh-CN"/>
        </w:rPr>
        <w:tab/>
      </w:r>
      <w:r w:rsidRPr="00C77EBE">
        <w:rPr>
          <w:rFonts w:cs="Arial"/>
        </w:rPr>
        <w:t>A-MPR for simultaneous PSSCH/PSCCH transmission</w:t>
      </w:r>
      <w:r>
        <w:tab/>
      </w:r>
      <w:r>
        <w:fldChar w:fldCharType="begin"/>
      </w:r>
      <w:r>
        <w:instrText xml:space="preserve"> PAGEREF _Toc136359417 \h </w:instrText>
      </w:r>
      <w:r>
        <w:fldChar w:fldCharType="separate"/>
      </w:r>
      <w:r>
        <w:t>16</w:t>
      </w:r>
      <w:r>
        <w:fldChar w:fldCharType="end"/>
      </w:r>
    </w:p>
    <w:p w14:paraId="00F61D9D" w14:textId="7B65D368" w:rsidR="007308BA" w:rsidRDefault="007308BA">
      <w:pPr>
        <w:pStyle w:val="TOC5"/>
        <w:rPr>
          <w:rFonts w:asciiTheme="minorHAnsi" w:hAnsiTheme="minorHAnsi" w:cstheme="minorBidi"/>
          <w:kern w:val="2"/>
          <w:sz w:val="21"/>
          <w:szCs w:val="22"/>
          <w:lang w:val="en-US" w:eastAsia="zh-CN"/>
        </w:rPr>
      </w:pPr>
      <w:r w:rsidRPr="00C77EBE">
        <w:rPr>
          <w:rFonts w:cs="Arial"/>
        </w:rPr>
        <w:t>6.1.3.6.2</w:t>
      </w:r>
      <w:r>
        <w:rPr>
          <w:rFonts w:asciiTheme="minorHAnsi" w:hAnsiTheme="minorHAnsi" w:cstheme="minorBidi"/>
          <w:kern w:val="2"/>
          <w:sz w:val="21"/>
          <w:szCs w:val="22"/>
          <w:lang w:val="en-US" w:eastAsia="zh-CN"/>
        </w:rPr>
        <w:tab/>
      </w:r>
      <w:r w:rsidRPr="00C77EBE">
        <w:rPr>
          <w:rFonts w:cs="Arial"/>
        </w:rPr>
        <w:t>A-MPR for S-SSB transmission</w:t>
      </w:r>
      <w:r>
        <w:tab/>
      </w:r>
      <w:r>
        <w:fldChar w:fldCharType="begin"/>
      </w:r>
      <w:r>
        <w:instrText xml:space="preserve"> PAGEREF _Toc136359418 \h </w:instrText>
      </w:r>
      <w:r>
        <w:fldChar w:fldCharType="separate"/>
      </w:r>
      <w:r>
        <w:t>16</w:t>
      </w:r>
      <w:r>
        <w:fldChar w:fldCharType="end"/>
      </w:r>
    </w:p>
    <w:p w14:paraId="7CDACD19" w14:textId="6FE95CF1" w:rsidR="007308BA" w:rsidRDefault="007308BA">
      <w:pPr>
        <w:pStyle w:val="TOC5"/>
        <w:rPr>
          <w:rFonts w:asciiTheme="minorHAnsi" w:hAnsiTheme="minorHAnsi" w:cstheme="minorBidi"/>
          <w:kern w:val="2"/>
          <w:sz w:val="21"/>
          <w:szCs w:val="22"/>
          <w:lang w:val="en-US" w:eastAsia="zh-CN"/>
        </w:rPr>
      </w:pPr>
      <w:r w:rsidRPr="00C77EBE">
        <w:rPr>
          <w:rFonts w:cs="Arial"/>
        </w:rPr>
        <w:t>6.1.3.6.3</w:t>
      </w:r>
      <w:r>
        <w:rPr>
          <w:rFonts w:asciiTheme="minorHAnsi" w:hAnsiTheme="minorHAnsi" w:cstheme="minorBidi"/>
          <w:kern w:val="2"/>
          <w:sz w:val="21"/>
          <w:szCs w:val="22"/>
          <w:lang w:val="en-US" w:eastAsia="zh-CN"/>
        </w:rPr>
        <w:tab/>
      </w:r>
      <w:r w:rsidRPr="00C77EBE">
        <w:rPr>
          <w:rFonts w:cs="Arial"/>
        </w:rPr>
        <w:t>A-MPR for PSFCH transmission</w:t>
      </w:r>
      <w:r>
        <w:tab/>
      </w:r>
      <w:r>
        <w:fldChar w:fldCharType="begin"/>
      </w:r>
      <w:r>
        <w:instrText xml:space="preserve"> PAGEREF _Toc136359419 \h </w:instrText>
      </w:r>
      <w:r>
        <w:fldChar w:fldCharType="separate"/>
      </w:r>
      <w:r>
        <w:t>16</w:t>
      </w:r>
      <w:r>
        <w:fldChar w:fldCharType="end"/>
      </w:r>
    </w:p>
    <w:p w14:paraId="70FB39B5" w14:textId="691A08F7" w:rsidR="007308BA" w:rsidRDefault="007308BA">
      <w:pPr>
        <w:pStyle w:val="TOC4"/>
        <w:rPr>
          <w:rFonts w:asciiTheme="minorHAnsi" w:hAnsiTheme="minorHAnsi" w:cstheme="minorBidi"/>
          <w:kern w:val="2"/>
          <w:sz w:val="21"/>
          <w:szCs w:val="22"/>
          <w:lang w:val="en-US" w:eastAsia="zh-CN"/>
        </w:rPr>
      </w:pPr>
      <w:r w:rsidRPr="00C77EBE">
        <w:rPr>
          <w:rFonts w:cs="Arial"/>
        </w:rPr>
        <w:t>6.1.3.7</w:t>
      </w:r>
      <w:r>
        <w:rPr>
          <w:rFonts w:asciiTheme="minorHAnsi" w:hAnsiTheme="minorHAnsi" w:cstheme="minorBidi"/>
          <w:kern w:val="2"/>
          <w:sz w:val="21"/>
          <w:szCs w:val="22"/>
          <w:lang w:val="en-US" w:eastAsia="zh-CN"/>
        </w:rPr>
        <w:tab/>
      </w:r>
      <w:r w:rsidRPr="00C77EBE">
        <w:rPr>
          <w:rFonts w:cs="Arial"/>
        </w:rPr>
        <w:t>A-MPR for SL-U with NS_58</w:t>
      </w:r>
      <w:r>
        <w:tab/>
      </w:r>
      <w:r>
        <w:fldChar w:fldCharType="begin"/>
      </w:r>
      <w:r>
        <w:instrText xml:space="preserve"> PAGEREF _Toc136359420 \h </w:instrText>
      </w:r>
      <w:r>
        <w:fldChar w:fldCharType="separate"/>
      </w:r>
      <w:r>
        <w:t>16</w:t>
      </w:r>
      <w:r>
        <w:fldChar w:fldCharType="end"/>
      </w:r>
    </w:p>
    <w:p w14:paraId="70E1C345" w14:textId="15D232EE" w:rsidR="007308BA" w:rsidRDefault="007308BA">
      <w:pPr>
        <w:pStyle w:val="TOC5"/>
        <w:rPr>
          <w:rFonts w:asciiTheme="minorHAnsi" w:hAnsiTheme="minorHAnsi" w:cstheme="minorBidi"/>
          <w:kern w:val="2"/>
          <w:sz w:val="21"/>
          <w:szCs w:val="22"/>
          <w:lang w:val="en-US" w:eastAsia="zh-CN"/>
        </w:rPr>
      </w:pPr>
      <w:r w:rsidRPr="00C77EBE">
        <w:rPr>
          <w:rFonts w:cs="Arial"/>
        </w:rPr>
        <w:t>6.1.3.7.1</w:t>
      </w:r>
      <w:r>
        <w:rPr>
          <w:rFonts w:asciiTheme="minorHAnsi" w:hAnsiTheme="minorHAnsi" w:cstheme="minorBidi"/>
          <w:kern w:val="2"/>
          <w:sz w:val="21"/>
          <w:szCs w:val="22"/>
          <w:lang w:val="en-US" w:eastAsia="zh-CN"/>
        </w:rPr>
        <w:tab/>
      </w:r>
      <w:r w:rsidRPr="00C77EBE">
        <w:rPr>
          <w:rFonts w:cs="Arial"/>
        </w:rPr>
        <w:t>A-MPR for simultaneous PSSCH/PSCCH transmission</w:t>
      </w:r>
      <w:r>
        <w:tab/>
      </w:r>
      <w:r>
        <w:fldChar w:fldCharType="begin"/>
      </w:r>
      <w:r>
        <w:instrText xml:space="preserve"> PAGEREF _Toc136359421 \h </w:instrText>
      </w:r>
      <w:r>
        <w:fldChar w:fldCharType="separate"/>
      </w:r>
      <w:r>
        <w:t>16</w:t>
      </w:r>
      <w:r>
        <w:fldChar w:fldCharType="end"/>
      </w:r>
    </w:p>
    <w:p w14:paraId="200D2B46" w14:textId="471EB14D" w:rsidR="007308BA" w:rsidRDefault="007308BA">
      <w:pPr>
        <w:pStyle w:val="TOC5"/>
        <w:rPr>
          <w:rFonts w:asciiTheme="minorHAnsi" w:hAnsiTheme="minorHAnsi" w:cstheme="minorBidi"/>
          <w:kern w:val="2"/>
          <w:sz w:val="21"/>
          <w:szCs w:val="22"/>
          <w:lang w:val="en-US" w:eastAsia="zh-CN"/>
        </w:rPr>
      </w:pPr>
      <w:r w:rsidRPr="00C77EBE">
        <w:rPr>
          <w:rFonts w:cs="Arial"/>
        </w:rPr>
        <w:t>6.1.3.7.2</w:t>
      </w:r>
      <w:r>
        <w:rPr>
          <w:rFonts w:asciiTheme="minorHAnsi" w:hAnsiTheme="minorHAnsi" w:cstheme="minorBidi"/>
          <w:kern w:val="2"/>
          <w:sz w:val="21"/>
          <w:szCs w:val="22"/>
          <w:lang w:val="en-US" w:eastAsia="zh-CN"/>
        </w:rPr>
        <w:tab/>
      </w:r>
      <w:r w:rsidRPr="00C77EBE">
        <w:rPr>
          <w:rFonts w:cs="Arial"/>
        </w:rPr>
        <w:t>A-MPR for S-SSB transmission</w:t>
      </w:r>
      <w:r>
        <w:tab/>
      </w:r>
      <w:r>
        <w:fldChar w:fldCharType="begin"/>
      </w:r>
      <w:r>
        <w:instrText xml:space="preserve"> PAGEREF _Toc136359422 \h </w:instrText>
      </w:r>
      <w:r>
        <w:fldChar w:fldCharType="separate"/>
      </w:r>
      <w:r>
        <w:t>16</w:t>
      </w:r>
      <w:r>
        <w:fldChar w:fldCharType="end"/>
      </w:r>
    </w:p>
    <w:p w14:paraId="3441E3FD" w14:textId="62EF2835" w:rsidR="007308BA" w:rsidRDefault="007308BA">
      <w:pPr>
        <w:pStyle w:val="TOC5"/>
        <w:rPr>
          <w:rFonts w:asciiTheme="minorHAnsi" w:hAnsiTheme="minorHAnsi" w:cstheme="minorBidi"/>
          <w:kern w:val="2"/>
          <w:sz w:val="21"/>
          <w:szCs w:val="22"/>
          <w:lang w:val="en-US" w:eastAsia="zh-CN"/>
        </w:rPr>
      </w:pPr>
      <w:r w:rsidRPr="00C77EBE">
        <w:rPr>
          <w:rFonts w:cs="Arial"/>
        </w:rPr>
        <w:t>6.1.3.7.3</w:t>
      </w:r>
      <w:r>
        <w:rPr>
          <w:rFonts w:asciiTheme="minorHAnsi" w:hAnsiTheme="minorHAnsi" w:cstheme="minorBidi"/>
          <w:kern w:val="2"/>
          <w:sz w:val="21"/>
          <w:szCs w:val="22"/>
          <w:lang w:val="en-US" w:eastAsia="zh-CN"/>
        </w:rPr>
        <w:tab/>
      </w:r>
      <w:r w:rsidRPr="00C77EBE">
        <w:rPr>
          <w:rFonts w:cs="Arial"/>
        </w:rPr>
        <w:t>A-MPR for PSFCH transmission</w:t>
      </w:r>
      <w:r>
        <w:tab/>
      </w:r>
      <w:r>
        <w:fldChar w:fldCharType="begin"/>
      </w:r>
      <w:r>
        <w:instrText xml:space="preserve"> PAGEREF _Toc136359423 \h </w:instrText>
      </w:r>
      <w:r>
        <w:fldChar w:fldCharType="separate"/>
      </w:r>
      <w:r>
        <w:t>16</w:t>
      </w:r>
      <w:r>
        <w:fldChar w:fldCharType="end"/>
      </w:r>
    </w:p>
    <w:p w14:paraId="5ED4264B" w14:textId="044234B7" w:rsidR="007308BA" w:rsidRDefault="007308BA">
      <w:pPr>
        <w:pStyle w:val="TOC4"/>
        <w:rPr>
          <w:rFonts w:asciiTheme="minorHAnsi" w:hAnsiTheme="minorHAnsi" w:cstheme="minorBidi"/>
          <w:kern w:val="2"/>
          <w:sz w:val="21"/>
          <w:szCs w:val="22"/>
          <w:lang w:val="en-US" w:eastAsia="zh-CN"/>
        </w:rPr>
      </w:pPr>
      <w:r w:rsidRPr="00C77EBE">
        <w:rPr>
          <w:rFonts w:cs="Arial"/>
        </w:rPr>
        <w:t>6.1.3.8</w:t>
      </w:r>
      <w:r>
        <w:rPr>
          <w:rFonts w:asciiTheme="minorHAnsi" w:hAnsiTheme="minorHAnsi" w:cstheme="minorBidi"/>
          <w:kern w:val="2"/>
          <w:sz w:val="21"/>
          <w:szCs w:val="22"/>
          <w:lang w:val="en-US" w:eastAsia="zh-CN"/>
        </w:rPr>
        <w:tab/>
      </w:r>
      <w:r w:rsidRPr="00C77EBE">
        <w:rPr>
          <w:rFonts w:cs="Arial"/>
        </w:rPr>
        <w:t>A-MPR for SL-U with NS_59</w:t>
      </w:r>
      <w:r>
        <w:tab/>
      </w:r>
      <w:r>
        <w:fldChar w:fldCharType="begin"/>
      </w:r>
      <w:r>
        <w:instrText xml:space="preserve"> PAGEREF _Toc136359424 \h </w:instrText>
      </w:r>
      <w:r>
        <w:fldChar w:fldCharType="separate"/>
      </w:r>
      <w:r>
        <w:t>16</w:t>
      </w:r>
      <w:r>
        <w:fldChar w:fldCharType="end"/>
      </w:r>
    </w:p>
    <w:p w14:paraId="0BCDECBB" w14:textId="5A065640" w:rsidR="007308BA" w:rsidRDefault="007308BA">
      <w:pPr>
        <w:pStyle w:val="TOC5"/>
        <w:rPr>
          <w:rFonts w:asciiTheme="minorHAnsi" w:hAnsiTheme="minorHAnsi" w:cstheme="minorBidi"/>
          <w:kern w:val="2"/>
          <w:sz w:val="21"/>
          <w:szCs w:val="22"/>
          <w:lang w:val="en-US" w:eastAsia="zh-CN"/>
        </w:rPr>
      </w:pPr>
      <w:r w:rsidRPr="00C77EBE">
        <w:rPr>
          <w:rFonts w:cs="Arial"/>
        </w:rPr>
        <w:t>6.1.3.8.1</w:t>
      </w:r>
      <w:r>
        <w:rPr>
          <w:rFonts w:asciiTheme="minorHAnsi" w:hAnsiTheme="minorHAnsi" w:cstheme="minorBidi"/>
          <w:kern w:val="2"/>
          <w:sz w:val="21"/>
          <w:szCs w:val="22"/>
          <w:lang w:val="en-US" w:eastAsia="zh-CN"/>
        </w:rPr>
        <w:tab/>
      </w:r>
      <w:r w:rsidRPr="00C77EBE">
        <w:rPr>
          <w:rFonts w:cs="Arial"/>
        </w:rPr>
        <w:t>A-MPR for simultaneous PSSCH/PSCCH transmission</w:t>
      </w:r>
      <w:r>
        <w:tab/>
      </w:r>
      <w:r>
        <w:fldChar w:fldCharType="begin"/>
      </w:r>
      <w:r>
        <w:instrText xml:space="preserve"> PAGEREF _Toc136359425 \h </w:instrText>
      </w:r>
      <w:r>
        <w:fldChar w:fldCharType="separate"/>
      </w:r>
      <w:r>
        <w:t>16</w:t>
      </w:r>
      <w:r>
        <w:fldChar w:fldCharType="end"/>
      </w:r>
    </w:p>
    <w:p w14:paraId="75FF8178" w14:textId="6AA095D1" w:rsidR="007308BA" w:rsidRDefault="007308BA">
      <w:pPr>
        <w:pStyle w:val="TOC5"/>
        <w:rPr>
          <w:rFonts w:asciiTheme="minorHAnsi" w:hAnsiTheme="minorHAnsi" w:cstheme="minorBidi"/>
          <w:kern w:val="2"/>
          <w:sz w:val="21"/>
          <w:szCs w:val="22"/>
          <w:lang w:val="en-US" w:eastAsia="zh-CN"/>
        </w:rPr>
      </w:pPr>
      <w:r w:rsidRPr="00C77EBE">
        <w:rPr>
          <w:rFonts w:cs="Arial"/>
        </w:rPr>
        <w:t>6.1.3.8.2</w:t>
      </w:r>
      <w:r>
        <w:rPr>
          <w:rFonts w:asciiTheme="minorHAnsi" w:hAnsiTheme="minorHAnsi" w:cstheme="minorBidi"/>
          <w:kern w:val="2"/>
          <w:sz w:val="21"/>
          <w:szCs w:val="22"/>
          <w:lang w:val="en-US" w:eastAsia="zh-CN"/>
        </w:rPr>
        <w:tab/>
      </w:r>
      <w:r w:rsidRPr="00C77EBE">
        <w:rPr>
          <w:rFonts w:cs="Arial"/>
        </w:rPr>
        <w:t>A-MPR for S-SSB transmission</w:t>
      </w:r>
      <w:r>
        <w:tab/>
      </w:r>
      <w:r>
        <w:fldChar w:fldCharType="begin"/>
      </w:r>
      <w:r>
        <w:instrText xml:space="preserve"> PAGEREF _Toc136359426 \h </w:instrText>
      </w:r>
      <w:r>
        <w:fldChar w:fldCharType="separate"/>
      </w:r>
      <w:r>
        <w:t>16</w:t>
      </w:r>
      <w:r>
        <w:fldChar w:fldCharType="end"/>
      </w:r>
    </w:p>
    <w:p w14:paraId="6616D9FE" w14:textId="6260C218" w:rsidR="007308BA" w:rsidRDefault="007308BA">
      <w:pPr>
        <w:pStyle w:val="TOC5"/>
        <w:rPr>
          <w:rFonts w:asciiTheme="minorHAnsi" w:hAnsiTheme="minorHAnsi" w:cstheme="minorBidi"/>
          <w:kern w:val="2"/>
          <w:sz w:val="21"/>
          <w:szCs w:val="22"/>
          <w:lang w:val="en-US" w:eastAsia="zh-CN"/>
        </w:rPr>
      </w:pPr>
      <w:r w:rsidRPr="00C77EBE">
        <w:rPr>
          <w:rFonts w:cs="Arial"/>
        </w:rPr>
        <w:lastRenderedPageBreak/>
        <w:t>6.1.3.8.3</w:t>
      </w:r>
      <w:r>
        <w:rPr>
          <w:rFonts w:asciiTheme="minorHAnsi" w:hAnsiTheme="minorHAnsi" w:cstheme="minorBidi"/>
          <w:kern w:val="2"/>
          <w:sz w:val="21"/>
          <w:szCs w:val="22"/>
          <w:lang w:val="en-US" w:eastAsia="zh-CN"/>
        </w:rPr>
        <w:tab/>
      </w:r>
      <w:r w:rsidRPr="00C77EBE">
        <w:rPr>
          <w:rFonts w:cs="Arial"/>
        </w:rPr>
        <w:t>A-MPR for PSFCH transmission</w:t>
      </w:r>
      <w:r>
        <w:tab/>
      </w:r>
      <w:r>
        <w:fldChar w:fldCharType="begin"/>
      </w:r>
      <w:r>
        <w:instrText xml:space="preserve"> PAGEREF _Toc136359427 \h </w:instrText>
      </w:r>
      <w:r>
        <w:fldChar w:fldCharType="separate"/>
      </w:r>
      <w:r>
        <w:t>16</w:t>
      </w:r>
      <w:r>
        <w:fldChar w:fldCharType="end"/>
      </w:r>
    </w:p>
    <w:p w14:paraId="15B5D9CA" w14:textId="6145BB88" w:rsidR="007308BA" w:rsidRDefault="007308BA">
      <w:pPr>
        <w:pStyle w:val="TOC4"/>
        <w:rPr>
          <w:rFonts w:asciiTheme="minorHAnsi" w:hAnsiTheme="minorHAnsi" w:cstheme="minorBidi"/>
          <w:kern w:val="2"/>
          <w:sz w:val="21"/>
          <w:szCs w:val="22"/>
          <w:lang w:val="en-US" w:eastAsia="zh-CN"/>
        </w:rPr>
      </w:pPr>
      <w:r w:rsidRPr="00C77EBE">
        <w:rPr>
          <w:rFonts w:cs="Arial"/>
        </w:rPr>
        <w:t>6.1.3.9</w:t>
      </w:r>
      <w:r>
        <w:rPr>
          <w:rFonts w:asciiTheme="minorHAnsi" w:hAnsiTheme="minorHAnsi" w:cstheme="minorBidi"/>
          <w:kern w:val="2"/>
          <w:sz w:val="21"/>
          <w:szCs w:val="22"/>
          <w:lang w:val="en-US" w:eastAsia="zh-CN"/>
        </w:rPr>
        <w:tab/>
      </w:r>
      <w:r w:rsidRPr="00C77EBE">
        <w:rPr>
          <w:rFonts w:cs="Arial"/>
        </w:rPr>
        <w:t>A-MPR for SL-U with NS_60</w:t>
      </w:r>
      <w:r>
        <w:tab/>
      </w:r>
      <w:r>
        <w:fldChar w:fldCharType="begin"/>
      </w:r>
      <w:r>
        <w:instrText xml:space="preserve"> PAGEREF _Toc136359428 \h </w:instrText>
      </w:r>
      <w:r>
        <w:fldChar w:fldCharType="separate"/>
      </w:r>
      <w:r>
        <w:t>16</w:t>
      </w:r>
      <w:r>
        <w:fldChar w:fldCharType="end"/>
      </w:r>
    </w:p>
    <w:p w14:paraId="7C70DF2A" w14:textId="2BB3B32C" w:rsidR="007308BA" w:rsidRDefault="007308BA">
      <w:pPr>
        <w:pStyle w:val="TOC5"/>
        <w:rPr>
          <w:rFonts w:asciiTheme="minorHAnsi" w:hAnsiTheme="minorHAnsi" w:cstheme="minorBidi"/>
          <w:kern w:val="2"/>
          <w:sz w:val="21"/>
          <w:szCs w:val="22"/>
          <w:lang w:val="en-US" w:eastAsia="zh-CN"/>
        </w:rPr>
      </w:pPr>
      <w:r w:rsidRPr="00C77EBE">
        <w:rPr>
          <w:rFonts w:cs="Arial"/>
        </w:rPr>
        <w:t>6.1.3.9.1</w:t>
      </w:r>
      <w:r>
        <w:rPr>
          <w:rFonts w:asciiTheme="minorHAnsi" w:hAnsiTheme="minorHAnsi" w:cstheme="minorBidi"/>
          <w:kern w:val="2"/>
          <w:sz w:val="21"/>
          <w:szCs w:val="22"/>
          <w:lang w:val="en-US" w:eastAsia="zh-CN"/>
        </w:rPr>
        <w:tab/>
      </w:r>
      <w:r w:rsidRPr="00C77EBE">
        <w:rPr>
          <w:rFonts w:cs="Arial"/>
        </w:rPr>
        <w:t>A-MPR for simultaneous PSSCH/PSCCH transmission</w:t>
      </w:r>
      <w:r>
        <w:tab/>
      </w:r>
      <w:r>
        <w:fldChar w:fldCharType="begin"/>
      </w:r>
      <w:r>
        <w:instrText xml:space="preserve"> PAGEREF _Toc136359429 \h </w:instrText>
      </w:r>
      <w:r>
        <w:fldChar w:fldCharType="separate"/>
      </w:r>
      <w:r>
        <w:t>16</w:t>
      </w:r>
      <w:r>
        <w:fldChar w:fldCharType="end"/>
      </w:r>
    </w:p>
    <w:p w14:paraId="112E44B9" w14:textId="4259A3A1" w:rsidR="007308BA" w:rsidRDefault="007308BA">
      <w:pPr>
        <w:pStyle w:val="TOC5"/>
        <w:rPr>
          <w:rFonts w:asciiTheme="minorHAnsi" w:hAnsiTheme="minorHAnsi" w:cstheme="minorBidi"/>
          <w:kern w:val="2"/>
          <w:sz w:val="21"/>
          <w:szCs w:val="22"/>
          <w:lang w:val="en-US" w:eastAsia="zh-CN"/>
        </w:rPr>
      </w:pPr>
      <w:r w:rsidRPr="00C77EBE">
        <w:rPr>
          <w:rFonts w:cs="Arial"/>
        </w:rPr>
        <w:t>6.1.3.9.2</w:t>
      </w:r>
      <w:r>
        <w:rPr>
          <w:rFonts w:asciiTheme="minorHAnsi" w:hAnsiTheme="minorHAnsi" w:cstheme="minorBidi"/>
          <w:kern w:val="2"/>
          <w:sz w:val="21"/>
          <w:szCs w:val="22"/>
          <w:lang w:val="en-US" w:eastAsia="zh-CN"/>
        </w:rPr>
        <w:tab/>
      </w:r>
      <w:r w:rsidRPr="00C77EBE">
        <w:rPr>
          <w:rFonts w:cs="Arial"/>
        </w:rPr>
        <w:t>A-MPR for S-SSB transmission</w:t>
      </w:r>
      <w:r>
        <w:tab/>
      </w:r>
      <w:r>
        <w:fldChar w:fldCharType="begin"/>
      </w:r>
      <w:r>
        <w:instrText xml:space="preserve"> PAGEREF _Toc136359430 \h </w:instrText>
      </w:r>
      <w:r>
        <w:fldChar w:fldCharType="separate"/>
      </w:r>
      <w:r>
        <w:t>16</w:t>
      </w:r>
      <w:r>
        <w:fldChar w:fldCharType="end"/>
      </w:r>
    </w:p>
    <w:p w14:paraId="370F276D" w14:textId="4AA8F93E" w:rsidR="007308BA" w:rsidRDefault="007308BA">
      <w:pPr>
        <w:pStyle w:val="TOC5"/>
        <w:rPr>
          <w:rFonts w:asciiTheme="minorHAnsi" w:hAnsiTheme="minorHAnsi" w:cstheme="minorBidi"/>
          <w:kern w:val="2"/>
          <w:sz w:val="21"/>
          <w:szCs w:val="22"/>
          <w:lang w:val="en-US" w:eastAsia="zh-CN"/>
        </w:rPr>
      </w:pPr>
      <w:r w:rsidRPr="00C77EBE">
        <w:rPr>
          <w:rFonts w:cs="Arial"/>
        </w:rPr>
        <w:t>6.1.3.9.3</w:t>
      </w:r>
      <w:r>
        <w:rPr>
          <w:rFonts w:asciiTheme="minorHAnsi" w:hAnsiTheme="minorHAnsi" w:cstheme="minorBidi"/>
          <w:kern w:val="2"/>
          <w:sz w:val="21"/>
          <w:szCs w:val="22"/>
          <w:lang w:val="en-US" w:eastAsia="zh-CN"/>
        </w:rPr>
        <w:tab/>
      </w:r>
      <w:r w:rsidRPr="00C77EBE">
        <w:rPr>
          <w:rFonts w:cs="Arial"/>
        </w:rPr>
        <w:t>A-MPR for PSFCH transmission</w:t>
      </w:r>
      <w:r>
        <w:tab/>
      </w:r>
      <w:r>
        <w:fldChar w:fldCharType="begin"/>
      </w:r>
      <w:r>
        <w:instrText xml:space="preserve"> PAGEREF _Toc136359431 \h </w:instrText>
      </w:r>
      <w:r>
        <w:fldChar w:fldCharType="separate"/>
      </w:r>
      <w:r>
        <w:t>16</w:t>
      </w:r>
      <w:r>
        <w:fldChar w:fldCharType="end"/>
      </w:r>
    </w:p>
    <w:p w14:paraId="5B685F9B" w14:textId="3D6375F6" w:rsidR="007308BA" w:rsidRDefault="007308BA">
      <w:pPr>
        <w:pStyle w:val="TOC4"/>
        <w:rPr>
          <w:rFonts w:asciiTheme="minorHAnsi" w:hAnsiTheme="minorHAnsi" w:cstheme="minorBidi"/>
          <w:kern w:val="2"/>
          <w:sz w:val="21"/>
          <w:szCs w:val="22"/>
          <w:lang w:val="en-US" w:eastAsia="zh-CN"/>
        </w:rPr>
      </w:pPr>
      <w:r w:rsidRPr="00C77EBE">
        <w:rPr>
          <w:rFonts w:cs="Arial"/>
        </w:rPr>
        <w:t>6.1.3.10</w:t>
      </w:r>
      <w:r>
        <w:rPr>
          <w:rFonts w:asciiTheme="minorHAnsi" w:hAnsiTheme="minorHAnsi" w:cstheme="minorBidi"/>
          <w:kern w:val="2"/>
          <w:sz w:val="21"/>
          <w:szCs w:val="22"/>
          <w:lang w:val="en-US" w:eastAsia="zh-CN"/>
        </w:rPr>
        <w:tab/>
      </w:r>
      <w:r w:rsidRPr="00C77EBE">
        <w:rPr>
          <w:rFonts w:cs="Arial"/>
        </w:rPr>
        <w:t>A-MPR for SL-U with NS_61</w:t>
      </w:r>
      <w:r>
        <w:tab/>
      </w:r>
      <w:r>
        <w:fldChar w:fldCharType="begin"/>
      </w:r>
      <w:r>
        <w:instrText xml:space="preserve"> PAGEREF _Toc136359432 \h </w:instrText>
      </w:r>
      <w:r>
        <w:fldChar w:fldCharType="separate"/>
      </w:r>
      <w:r>
        <w:t>17</w:t>
      </w:r>
      <w:r>
        <w:fldChar w:fldCharType="end"/>
      </w:r>
    </w:p>
    <w:p w14:paraId="4E28A36F" w14:textId="5B1918C2" w:rsidR="007308BA" w:rsidRDefault="007308BA">
      <w:pPr>
        <w:pStyle w:val="TOC5"/>
        <w:rPr>
          <w:rFonts w:asciiTheme="minorHAnsi" w:hAnsiTheme="minorHAnsi" w:cstheme="minorBidi"/>
          <w:kern w:val="2"/>
          <w:sz w:val="21"/>
          <w:szCs w:val="22"/>
          <w:lang w:val="en-US" w:eastAsia="zh-CN"/>
        </w:rPr>
      </w:pPr>
      <w:r w:rsidRPr="00C77EBE">
        <w:rPr>
          <w:rFonts w:cs="Arial"/>
        </w:rPr>
        <w:t>6.1.3.10.1</w:t>
      </w:r>
      <w:r>
        <w:rPr>
          <w:rFonts w:asciiTheme="minorHAnsi" w:hAnsiTheme="minorHAnsi" w:cstheme="minorBidi"/>
          <w:kern w:val="2"/>
          <w:sz w:val="21"/>
          <w:szCs w:val="22"/>
          <w:lang w:val="en-US" w:eastAsia="zh-CN"/>
        </w:rPr>
        <w:tab/>
      </w:r>
      <w:r w:rsidRPr="00C77EBE">
        <w:rPr>
          <w:rFonts w:cs="Arial"/>
        </w:rPr>
        <w:t>A-MPR for simultaneous PSSCH/PSCCH transmission</w:t>
      </w:r>
      <w:r>
        <w:tab/>
      </w:r>
      <w:r>
        <w:fldChar w:fldCharType="begin"/>
      </w:r>
      <w:r>
        <w:instrText xml:space="preserve"> PAGEREF _Toc136359433 \h </w:instrText>
      </w:r>
      <w:r>
        <w:fldChar w:fldCharType="separate"/>
      </w:r>
      <w:r>
        <w:t>17</w:t>
      </w:r>
      <w:r>
        <w:fldChar w:fldCharType="end"/>
      </w:r>
    </w:p>
    <w:p w14:paraId="0812C945" w14:textId="63D7E6C1" w:rsidR="007308BA" w:rsidRDefault="007308BA">
      <w:pPr>
        <w:pStyle w:val="TOC5"/>
        <w:rPr>
          <w:rFonts w:asciiTheme="minorHAnsi" w:hAnsiTheme="minorHAnsi" w:cstheme="minorBidi"/>
          <w:kern w:val="2"/>
          <w:sz w:val="21"/>
          <w:szCs w:val="22"/>
          <w:lang w:val="en-US" w:eastAsia="zh-CN"/>
        </w:rPr>
      </w:pPr>
      <w:r w:rsidRPr="00C77EBE">
        <w:rPr>
          <w:rFonts w:cs="Arial"/>
        </w:rPr>
        <w:t>6.1.3.10.2</w:t>
      </w:r>
      <w:r>
        <w:rPr>
          <w:rFonts w:asciiTheme="minorHAnsi" w:hAnsiTheme="minorHAnsi" w:cstheme="minorBidi"/>
          <w:kern w:val="2"/>
          <w:sz w:val="21"/>
          <w:szCs w:val="22"/>
          <w:lang w:val="en-US" w:eastAsia="zh-CN"/>
        </w:rPr>
        <w:tab/>
      </w:r>
      <w:r w:rsidRPr="00C77EBE">
        <w:rPr>
          <w:rFonts w:cs="Arial"/>
        </w:rPr>
        <w:t>A-MPR for S-SSB transmission</w:t>
      </w:r>
      <w:r>
        <w:tab/>
      </w:r>
      <w:r>
        <w:fldChar w:fldCharType="begin"/>
      </w:r>
      <w:r>
        <w:instrText xml:space="preserve"> PAGEREF _Toc136359434 \h </w:instrText>
      </w:r>
      <w:r>
        <w:fldChar w:fldCharType="separate"/>
      </w:r>
      <w:r>
        <w:t>17</w:t>
      </w:r>
      <w:r>
        <w:fldChar w:fldCharType="end"/>
      </w:r>
    </w:p>
    <w:p w14:paraId="53C01DC7" w14:textId="74DE2CE5" w:rsidR="007308BA" w:rsidRDefault="007308BA">
      <w:pPr>
        <w:pStyle w:val="TOC5"/>
        <w:rPr>
          <w:rFonts w:asciiTheme="minorHAnsi" w:hAnsiTheme="minorHAnsi" w:cstheme="minorBidi"/>
          <w:kern w:val="2"/>
          <w:sz w:val="21"/>
          <w:szCs w:val="22"/>
          <w:lang w:val="en-US" w:eastAsia="zh-CN"/>
        </w:rPr>
      </w:pPr>
      <w:r w:rsidRPr="00C77EBE">
        <w:rPr>
          <w:rFonts w:cs="Arial"/>
        </w:rPr>
        <w:t>6.1.3.10.3</w:t>
      </w:r>
      <w:r>
        <w:rPr>
          <w:rFonts w:asciiTheme="minorHAnsi" w:hAnsiTheme="minorHAnsi" w:cstheme="minorBidi"/>
          <w:kern w:val="2"/>
          <w:sz w:val="21"/>
          <w:szCs w:val="22"/>
          <w:lang w:val="en-US" w:eastAsia="zh-CN"/>
        </w:rPr>
        <w:tab/>
      </w:r>
      <w:r w:rsidRPr="00C77EBE">
        <w:rPr>
          <w:rFonts w:cs="Arial"/>
        </w:rPr>
        <w:t>A-MPR for PSFCH transmission</w:t>
      </w:r>
      <w:r>
        <w:tab/>
      </w:r>
      <w:r>
        <w:fldChar w:fldCharType="begin"/>
      </w:r>
      <w:r>
        <w:instrText xml:space="preserve"> PAGEREF _Toc136359435 \h </w:instrText>
      </w:r>
      <w:r>
        <w:fldChar w:fldCharType="separate"/>
      </w:r>
      <w:r>
        <w:t>17</w:t>
      </w:r>
      <w:r>
        <w:fldChar w:fldCharType="end"/>
      </w:r>
    </w:p>
    <w:p w14:paraId="0C434099" w14:textId="1A52BBC2" w:rsidR="007308BA" w:rsidRDefault="007308BA">
      <w:pPr>
        <w:pStyle w:val="TOC3"/>
        <w:rPr>
          <w:rFonts w:asciiTheme="minorHAnsi" w:hAnsiTheme="minorHAnsi" w:cstheme="minorBidi"/>
          <w:kern w:val="2"/>
          <w:sz w:val="21"/>
          <w:szCs w:val="22"/>
          <w:lang w:val="en-US" w:eastAsia="zh-CN"/>
        </w:rPr>
      </w:pPr>
      <w:r>
        <w:t>6.1.4</w:t>
      </w:r>
      <w:r>
        <w:rPr>
          <w:rFonts w:asciiTheme="minorHAnsi" w:hAnsiTheme="minorHAnsi" w:cstheme="minorBidi"/>
          <w:kern w:val="2"/>
          <w:sz w:val="21"/>
          <w:szCs w:val="22"/>
          <w:lang w:val="en-US" w:eastAsia="zh-CN"/>
        </w:rPr>
        <w:tab/>
      </w:r>
      <w:r>
        <w:t>Configured transmitted power for NR SL-U</w:t>
      </w:r>
      <w:r>
        <w:tab/>
      </w:r>
      <w:r>
        <w:fldChar w:fldCharType="begin"/>
      </w:r>
      <w:r>
        <w:instrText xml:space="preserve"> PAGEREF _Toc136359436 \h </w:instrText>
      </w:r>
      <w:r>
        <w:fldChar w:fldCharType="separate"/>
      </w:r>
      <w:r>
        <w:t>17</w:t>
      </w:r>
      <w:r>
        <w:fldChar w:fldCharType="end"/>
      </w:r>
    </w:p>
    <w:p w14:paraId="0B11F73D" w14:textId="4FCAE74E" w:rsidR="007308BA" w:rsidRDefault="007308BA">
      <w:pPr>
        <w:pStyle w:val="TOC3"/>
        <w:rPr>
          <w:rFonts w:asciiTheme="minorHAnsi" w:hAnsiTheme="minorHAnsi" w:cstheme="minorBidi"/>
          <w:kern w:val="2"/>
          <w:sz w:val="21"/>
          <w:szCs w:val="22"/>
          <w:lang w:val="en-US" w:eastAsia="zh-CN"/>
        </w:rPr>
      </w:pPr>
      <w:r>
        <w:t>6.1.5</w:t>
      </w:r>
      <w:r>
        <w:rPr>
          <w:rFonts w:asciiTheme="minorHAnsi" w:hAnsiTheme="minorHAnsi" w:cstheme="minorBidi"/>
          <w:kern w:val="2"/>
          <w:sz w:val="21"/>
          <w:szCs w:val="22"/>
          <w:lang w:val="en-US" w:eastAsia="zh-CN"/>
        </w:rPr>
        <w:tab/>
      </w:r>
      <w:r>
        <w:t>Minimum output power for NR SL-U</w:t>
      </w:r>
      <w:r>
        <w:tab/>
      </w:r>
      <w:r>
        <w:fldChar w:fldCharType="begin"/>
      </w:r>
      <w:r>
        <w:instrText xml:space="preserve"> PAGEREF _Toc136359437 \h </w:instrText>
      </w:r>
      <w:r>
        <w:fldChar w:fldCharType="separate"/>
      </w:r>
      <w:r>
        <w:t>17</w:t>
      </w:r>
      <w:r>
        <w:fldChar w:fldCharType="end"/>
      </w:r>
    </w:p>
    <w:p w14:paraId="4B46A7D7" w14:textId="1B6A3145" w:rsidR="007308BA" w:rsidRDefault="007308BA">
      <w:pPr>
        <w:pStyle w:val="TOC3"/>
        <w:rPr>
          <w:rFonts w:asciiTheme="minorHAnsi" w:hAnsiTheme="minorHAnsi" w:cstheme="minorBidi"/>
          <w:kern w:val="2"/>
          <w:sz w:val="21"/>
          <w:szCs w:val="22"/>
          <w:lang w:val="en-US" w:eastAsia="zh-CN"/>
        </w:rPr>
      </w:pPr>
      <w:r>
        <w:t>6.1.6</w:t>
      </w:r>
      <w:r>
        <w:rPr>
          <w:rFonts w:asciiTheme="minorHAnsi" w:hAnsiTheme="minorHAnsi" w:cstheme="minorBidi"/>
          <w:kern w:val="2"/>
          <w:sz w:val="21"/>
          <w:szCs w:val="22"/>
          <w:lang w:val="en-US" w:eastAsia="zh-CN"/>
        </w:rPr>
        <w:tab/>
      </w:r>
      <w:r>
        <w:t>Transmit OFF power for NR SL-U</w:t>
      </w:r>
      <w:r>
        <w:tab/>
      </w:r>
      <w:r>
        <w:fldChar w:fldCharType="begin"/>
      </w:r>
      <w:r>
        <w:instrText xml:space="preserve"> PAGEREF _Toc136359438 \h </w:instrText>
      </w:r>
      <w:r>
        <w:fldChar w:fldCharType="separate"/>
      </w:r>
      <w:r>
        <w:t>17</w:t>
      </w:r>
      <w:r>
        <w:fldChar w:fldCharType="end"/>
      </w:r>
    </w:p>
    <w:p w14:paraId="70A1C449" w14:textId="0E742A4A" w:rsidR="007308BA" w:rsidRDefault="007308BA">
      <w:pPr>
        <w:pStyle w:val="TOC3"/>
        <w:rPr>
          <w:rFonts w:asciiTheme="minorHAnsi" w:hAnsiTheme="minorHAnsi" w:cstheme="minorBidi"/>
          <w:kern w:val="2"/>
          <w:sz w:val="21"/>
          <w:szCs w:val="22"/>
          <w:lang w:val="en-US" w:eastAsia="zh-CN"/>
        </w:rPr>
      </w:pPr>
      <w:r>
        <w:t>6.1.7</w:t>
      </w:r>
      <w:r>
        <w:rPr>
          <w:rFonts w:asciiTheme="minorHAnsi" w:hAnsiTheme="minorHAnsi" w:cstheme="minorBidi"/>
          <w:kern w:val="2"/>
          <w:sz w:val="21"/>
          <w:szCs w:val="22"/>
          <w:lang w:val="en-US" w:eastAsia="zh-CN"/>
        </w:rPr>
        <w:tab/>
      </w:r>
      <w:r>
        <w:t>ON/OFF time mask for NR SL-U</w:t>
      </w:r>
      <w:r>
        <w:tab/>
      </w:r>
      <w:r>
        <w:fldChar w:fldCharType="begin"/>
      </w:r>
      <w:r>
        <w:instrText xml:space="preserve"> PAGEREF _Toc136359439 \h </w:instrText>
      </w:r>
      <w:r>
        <w:fldChar w:fldCharType="separate"/>
      </w:r>
      <w:r>
        <w:t>17</w:t>
      </w:r>
      <w:r>
        <w:fldChar w:fldCharType="end"/>
      </w:r>
    </w:p>
    <w:p w14:paraId="08F414EA" w14:textId="1BC64B63" w:rsidR="007308BA" w:rsidRDefault="007308BA">
      <w:pPr>
        <w:pStyle w:val="TOC3"/>
        <w:rPr>
          <w:rFonts w:asciiTheme="minorHAnsi" w:hAnsiTheme="minorHAnsi" w:cstheme="minorBidi"/>
          <w:kern w:val="2"/>
          <w:sz w:val="21"/>
          <w:szCs w:val="22"/>
          <w:lang w:val="en-US" w:eastAsia="zh-CN"/>
        </w:rPr>
      </w:pPr>
      <w:r>
        <w:t>6.1.8</w:t>
      </w:r>
      <w:r>
        <w:rPr>
          <w:rFonts w:asciiTheme="minorHAnsi" w:hAnsiTheme="minorHAnsi" w:cstheme="minorBidi"/>
          <w:kern w:val="2"/>
          <w:sz w:val="21"/>
          <w:szCs w:val="22"/>
          <w:lang w:val="en-US" w:eastAsia="zh-CN"/>
        </w:rPr>
        <w:tab/>
      </w:r>
      <w:r>
        <w:t>Power control for NR SL-U</w:t>
      </w:r>
      <w:r>
        <w:tab/>
      </w:r>
      <w:r>
        <w:fldChar w:fldCharType="begin"/>
      </w:r>
      <w:r>
        <w:instrText xml:space="preserve"> PAGEREF _Toc136359440 \h </w:instrText>
      </w:r>
      <w:r>
        <w:fldChar w:fldCharType="separate"/>
      </w:r>
      <w:r>
        <w:t>18</w:t>
      </w:r>
      <w:r>
        <w:fldChar w:fldCharType="end"/>
      </w:r>
    </w:p>
    <w:p w14:paraId="16D31A2B" w14:textId="47B7CEDD" w:rsidR="007308BA" w:rsidRDefault="007308BA">
      <w:pPr>
        <w:pStyle w:val="TOC3"/>
        <w:rPr>
          <w:rFonts w:asciiTheme="minorHAnsi" w:hAnsiTheme="minorHAnsi" w:cstheme="minorBidi"/>
          <w:kern w:val="2"/>
          <w:sz w:val="21"/>
          <w:szCs w:val="22"/>
          <w:lang w:val="en-US" w:eastAsia="zh-CN"/>
        </w:rPr>
      </w:pPr>
      <w:r>
        <w:t>6.1.9</w:t>
      </w:r>
      <w:r>
        <w:rPr>
          <w:rFonts w:asciiTheme="minorHAnsi" w:hAnsiTheme="minorHAnsi" w:cstheme="minorBidi"/>
          <w:kern w:val="2"/>
          <w:sz w:val="21"/>
          <w:szCs w:val="22"/>
          <w:lang w:val="en-US" w:eastAsia="zh-CN"/>
        </w:rPr>
        <w:tab/>
      </w:r>
      <w:r>
        <w:t>Transmit signal quality for NR SL-U</w:t>
      </w:r>
      <w:r>
        <w:tab/>
      </w:r>
      <w:r>
        <w:fldChar w:fldCharType="begin"/>
      </w:r>
      <w:r>
        <w:instrText xml:space="preserve"> PAGEREF _Toc136359441 \h </w:instrText>
      </w:r>
      <w:r>
        <w:fldChar w:fldCharType="separate"/>
      </w:r>
      <w:r>
        <w:t>18</w:t>
      </w:r>
      <w:r>
        <w:fldChar w:fldCharType="end"/>
      </w:r>
    </w:p>
    <w:p w14:paraId="3B9FB033" w14:textId="34AD0C45" w:rsidR="007308BA" w:rsidRDefault="007308BA">
      <w:pPr>
        <w:pStyle w:val="TOC3"/>
        <w:rPr>
          <w:rFonts w:asciiTheme="minorHAnsi" w:hAnsiTheme="minorHAnsi" w:cstheme="minorBidi"/>
          <w:kern w:val="2"/>
          <w:sz w:val="21"/>
          <w:szCs w:val="22"/>
          <w:lang w:val="en-US" w:eastAsia="zh-CN"/>
        </w:rPr>
      </w:pPr>
      <w:r>
        <w:t>6.1.10</w:t>
      </w:r>
      <w:r>
        <w:rPr>
          <w:rFonts w:asciiTheme="minorHAnsi" w:hAnsiTheme="minorHAnsi" w:cstheme="minorBidi"/>
          <w:kern w:val="2"/>
          <w:sz w:val="21"/>
          <w:szCs w:val="22"/>
          <w:lang w:val="en-US" w:eastAsia="zh-CN"/>
        </w:rPr>
        <w:tab/>
      </w:r>
      <w:r>
        <w:t>Spectrum emission mask for NR SL-U</w:t>
      </w:r>
      <w:r>
        <w:tab/>
      </w:r>
      <w:r>
        <w:fldChar w:fldCharType="begin"/>
      </w:r>
      <w:r>
        <w:instrText xml:space="preserve"> PAGEREF _Toc136359442 \h </w:instrText>
      </w:r>
      <w:r>
        <w:fldChar w:fldCharType="separate"/>
      </w:r>
      <w:r>
        <w:t>19</w:t>
      </w:r>
      <w:r>
        <w:fldChar w:fldCharType="end"/>
      </w:r>
    </w:p>
    <w:p w14:paraId="7837606D" w14:textId="75B0F4DD" w:rsidR="007308BA" w:rsidRDefault="007308BA">
      <w:pPr>
        <w:pStyle w:val="TOC3"/>
        <w:rPr>
          <w:rFonts w:asciiTheme="minorHAnsi" w:hAnsiTheme="minorHAnsi" w:cstheme="minorBidi"/>
          <w:kern w:val="2"/>
          <w:sz w:val="21"/>
          <w:szCs w:val="22"/>
          <w:lang w:val="en-US" w:eastAsia="zh-CN"/>
        </w:rPr>
      </w:pPr>
      <w:r>
        <w:t>6.1.11</w:t>
      </w:r>
      <w:r>
        <w:rPr>
          <w:rFonts w:asciiTheme="minorHAnsi" w:hAnsiTheme="minorHAnsi" w:cstheme="minorBidi"/>
          <w:kern w:val="2"/>
          <w:sz w:val="21"/>
          <w:szCs w:val="22"/>
          <w:lang w:val="en-US" w:eastAsia="zh-CN"/>
        </w:rPr>
        <w:tab/>
      </w:r>
      <w:r>
        <w:t>ACLR requirements for NR SL-U</w:t>
      </w:r>
      <w:r>
        <w:tab/>
      </w:r>
      <w:r>
        <w:fldChar w:fldCharType="begin"/>
      </w:r>
      <w:r>
        <w:instrText xml:space="preserve"> PAGEREF _Toc136359443 \h </w:instrText>
      </w:r>
      <w:r>
        <w:fldChar w:fldCharType="separate"/>
      </w:r>
      <w:r>
        <w:t>19</w:t>
      </w:r>
      <w:r>
        <w:fldChar w:fldCharType="end"/>
      </w:r>
    </w:p>
    <w:p w14:paraId="7F7B35DF" w14:textId="5A311AD1" w:rsidR="007308BA" w:rsidRDefault="007308BA">
      <w:pPr>
        <w:pStyle w:val="TOC3"/>
        <w:rPr>
          <w:rFonts w:asciiTheme="minorHAnsi" w:hAnsiTheme="minorHAnsi" w:cstheme="minorBidi"/>
          <w:kern w:val="2"/>
          <w:sz w:val="21"/>
          <w:szCs w:val="22"/>
          <w:lang w:val="en-US" w:eastAsia="zh-CN"/>
        </w:rPr>
      </w:pPr>
      <w:r>
        <w:t>6.1.12</w:t>
      </w:r>
      <w:r>
        <w:rPr>
          <w:rFonts w:asciiTheme="minorHAnsi" w:hAnsiTheme="minorHAnsi" w:cstheme="minorBidi"/>
          <w:kern w:val="2"/>
          <w:sz w:val="21"/>
          <w:szCs w:val="22"/>
          <w:lang w:val="en-US" w:eastAsia="zh-CN"/>
        </w:rPr>
        <w:tab/>
      </w:r>
      <w:r>
        <w:t>Spurious emissions for NR SL-U</w:t>
      </w:r>
      <w:r>
        <w:tab/>
      </w:r>
      <w:r>
        <w:fldChar w:fldCharType="begin"/>
      </w:r>
      <w:r>
        <w:instrText xml:space="preserve"> PAGEREF _Toc136359444 \h </w:instrText>
      </w:r>
      <w:r>
        <w:fldChar w:fldCharType="separate"/>
      </w:r>
      <w:r>
        <w:t>20</w:t>
      </w:r>
      <w:r>
        <w:fldChar w:fldCharType="end"/>
      </w:r>
    </w:p>
    <w:p w14:paraId="34CEAB04" w14:textId="6F7D0F6D" w:rsidR="007308BA" w:rsidRDefault="007308BA">
      <w:pPr>
        <w:pStyle w:val="TOC3"/>
        <w:rPr>
          <w:rFonts w:asciiTheme="minorHAnsi" w:hAnsiTheme="minorHAnsi" w:cstheme="minorBidi"/>
          <w:kern w:val="2"/>
          <w:sz w:val="21"/>
          <w:szCs w:val="22"/>
          <w:lang w:val="en-US" w:eastAsia="zh-CN"/>
        </w:rPr>
      </w:pPr>
      <w:r>
        <w:t>6.1.13</w:t>
      </w:r>
      <w:r>
        <w:rPr>
          <w:rFonts w:asciiTheme="minorHAnsi" w:hAnsiTheme="minorHAnsi" w:cstheme="minorBidi"/>
          <w:kern w:val="2"/>
          <w:sz w:val="21"/>
          <w:szCs w:val="22"/>
          <w:lang w:val="en-US" w:eastAsia="zh-CN"/>
        </w:rPr>
        <w:tab/>
      </w:r>
      <w:r>
        <w:t>Spurious emission band UE co-existence for NR SL-U</w:t>
      </w:r>
      <w:r>
        <w:tab/>
      </w:r>
      <w:r>
        <w:fldChar w:fldCharType="begin"/>
      </w:r>
      <w:r>
        <w:instrText xml:space="preserve"> PAGEREF _Toc136359445 \h </w:instrText>
      </w:r>
      <w:r>
        <w:fldChar w:fldCharType="separate"/>
      </w:r>
      <w:r>
        <w:t>20</w:t>
      </w:r>
      <w:r>
        <w:fldChar w:fldCharType="end"/>
      </w:r>
    </w:p>
    <w:p w14:paraId="77838DCB" w14:textId="4A8F3C24" w:rsidR="007308BA" w:rsidRDefault="007308BA">
      <w:pPr>
        <w:pStyle w:val="TOC3"/>
        <w:rPr>
          <w:rFonts w:asciiTheme="minorHAnsi" w:hAnsiTheme="minorHAnsi" w:cstheme="minorBidi"/>
          <w:kern w:val="2"/>
          <w:sz w:val="21"/>
          <w:szCs w:val="22"/>
          <w:lang w:val="en-US" w:eastAsia="zh-CN"/>
        </w:rPr>
      </w:pPr>
      <w:r>
        <w:t>6.1.14</w:t>
      </w:r>
      <w:r>
        <w:rPr>
          <w:rFonts w:asciiTheme="minorHAnsi" w:hAnsiTheme="minorHAnsi" w:cstheme="minorBidi"/>
          <w:kern w:val="2"/>
          <w:sz w:val="21"/>
          <w:szCs w:val="22"/>
          <w:lang w:val="en-US" w:eastAsia="zh-CN"/>
        </w:rPr>
        <w:tab/>
      </w:r>
      <w:r>
        <w:t>Transmit intermodulation for NR SL-U</w:t>
      </w:r>
      <w:r>
        <w:tab/>
      </w:r>
      <w:r>
        <w:fldChar w:fldCharType="begin"/>
      </w:r>
      <w:r>
        <w:instrText xml:space="preserve"> PAGEREF _Toc136359446 \h </w:instrText>
      </w:r>
      <w:r>
        <w:fldChar w:fldCharType="separate"/>
      </w:r>
      <w:r>
        <w:t>20</w:t>
      </w:r>
      <w:r>
        <w:fldChar w:fldCharType="end"/>
      </w:r>
    </w:p>
    <w:p w14:paraId="0CE3A0AE" w14:textId="3C8DE1E9" w:rsidR="007308BA" w:rsidRDefault="007308BA">
      <w:pPr>
        <w:pStyle w:val="TOC2"/>
        <w:rPr>
          <w:rFonts w:asciiTheme="minorHAnsi" w:hAnsiTheme="minorHAnsi" w:cstheme="minorBidi"/>
          <w:kern w:val="2"/>
          <w:sz w:val="21"/>
          <w:szCs w:val="22"/>
          <w:lang w:val="en-US" w:eastAsia="zh-CN"/>
        </w:rPr>
      </w:pPr>
      <w:r>
        <w:t>6.2</w:t>
      </w:r>
      <w:r>
        <w:rPr>
          <w:rFonts w:asciiTheme="minorHAnsi" w:hAnsiTheme="minorHAnsi" w:cstheme="minorBidi"/>
          <w:kern w:val="2"/>
          <w:sz w:val="21"/>
          <w:szCs w:val="22"/>
          <w:lang w:val="en-US" w:eastAsia="zh-CN"/>
        </w:rPr>
        <w:tab/>
      </w:r>
      <w:r>
        <w:t>Tx requirements for inter-band con-current operation</w:t>
      </w:r>
      <w:r>
        <w:tab/>
      </w:r>
      <w:r>
        <w:fldChar w:fldCharType="begin"/>
      </w:r>
      <w:r>
        <w:instrText xml:space="preserve"> PAGEREF _Toc136359447 \h </w:instrText>
      </w:r>
      <w:r>
        <w:fldChar w:fldCharType="separate"/>
      </w:r>
      <w:r>
        <w:t>20</w:t>
      </w:r>
      <w:r>
        <w:fldChar w:fldCharType="end"/>
      </w:r>
    </w:p>
    <w:p w14:paraId="1397F779" w14:textId="6E3287D9" w:rsidR="007308BA" w:rsidRDefault="007308BA">
      <w:pPr>
        <w:pStyle w:val="TOC3"/>
        <w:rPr>
          <w:rFonts w:asciiTheme="minorHAnsi" w:hAnsiTheme="minorHAnsi" w:cstheme="minorBidi"/>
          <w:kern w:val="2"/>
          <w:sz w:val="21"/>
          <w:szCs w:val="22"/>
          <w:lang w:val="en-US" w:eastAsia="zh-CN"/>
        </w:rPr>
      </w:pPr>
      <w:r>
        <w:t>6.2.1</w:t>
      </w:r>
      <w:r>
        <w:rPr>
          <w:rFonts w:asciiTheme="minorHAnsi" w:hAnsiTheme="minorHAnsi" w:cstheme="minorBidi"/>
          <w:kern w:val="2"/>
          <w:sz w:val="21"/>
          <w:szCs w:val="22"/>
          <w:lang w:val="en-US" w:eastAsia="zh-CN"/>
        </w:rPr>
        <w:tab/>
      </w:r>
      <w:r>
        <w:t>Maximum output power for inter-band con-current operation</w:t>
      </w:r>
      <w:r>
        <w:tab/>
      </w:r>
      <w:r>
        <w:fldChar w:fldCharType="begin"/>
      </w:r>
      <w:r>
        <w:instrText xml:space="preserve"> PAGEREF _Toc136359448 \h </w:instrText>
      </w:r>
      <w:r>
        <w:fldChar w:fldCharType="separate"/>
      </w:r>
      <w:r>
        <w:t>20</w:t>
      </w:r>
      <w:r>
        <w:fldChar w:fldCharType="end"/>
      </w:r>
    </w:p>
    <w:p w14:paraId="47FDA2A4" w14:textId="325952CC" w:rsidR="007308BA" w:rsidRDefault="007308BA">
      <w:pPr>
        <w:pStyle w:val="TOC3"/>
        <w:rPr>
          <w:rFonts w:asciiTheme="minorHAnsi" w:hAnsiTheme="minorHAnsi" w:cstheme="minorBidi"/>
          <w:kern w:val="2"/>
          <w:sz w:val="21"/>
          <w:szCs w:val="22"/>
          <w:lang w:val="en-US" w:eastAsia="zh-CN"/>
        </w:rPr>
      </w:pPr>
      <w:r>
        <w:t>6.2.2</w:t>
      </w:r>
      <w:r>
        <w:rPr>
          <w:rFonts w:asciiTheme="minorHAnsi" w:hAnsiTheme="minorHAnsi" w:cstheme="minorBidi"/>
          <w:kern w:val="2"/>
          <w:sz w:val="21"/>
          <w:szCs w:val="22"/>
          <w:lang w:val="en-US" w:eastAsia="zh-CN"/>
        </w:rPr>
        <w:tab/>
      </w:r>
      <w:r>
        <w:t>UE maximum output power reduction for inter-band con-current operation</w:t>
      </w:r>
      <w:r>
        <w:tab/>
      </w:r>
      <w:r>
        <w:fldChar w:fldCharType="begin"/>
      </w:r>
      <w:r>
        <w:instrText xml:space="preserve"> PAGEREF _Toc136359449 \h </w:instrText>
      </w:r>
      <w:r>
        <w:fldChar w:fldCharType="separate"/>
      </w:r>
      <w:r>
        <w:t>20</w:t>
      </w:r>
      <w:r>
        <w:fldChar w:fldCharType="end"/>
      </w:r>
    </w:p>
    <w:p w14:paraId="68554491" w14:textId="0A2C64A3" w:rsidR="007308BA" w:rsidRDefault="007308BA">
      <w:pPr>
        <w:pStyle w:val="TOC3"/>
        <w:rPr>
          <w:rFonts w:asciiTheme="minorHAnsi" w:hAnsiTheme="minorHAnsi" w:cstheme="minorBidi"/>
          <w:kern w:val="2"/>
          <w:sz w:val="21"/>
          <w:szCs w:val="22"/>
          <w:lang w:val="en-US" w:eastAsia="zh-CN"/>
        </w:rPr>
      </w:pPr>
      <w:r>
        <w:t>6.2.3</w:t>
      </w:r>
      <w:r>
        <w:rPr>
          <w:rFonts w:asciiTheme="minorHAnsi" w:hAnsiTheme="minorHAnsi" w:cstheme="minorBidi"/>
          <w:kern w:val="2"/>
          <w:sz w:val="21"/>
          <w:szCs w:val="22"/>
          <w:lang w:val="en-US" w:eastAsia="zh-CN"/>
        </w:rPr>
        <w:tab/>
      </w:r>
      <w:r>
        <w:t>UE additional maximum output power reduction for inter-band con-current operation</w:t>
      </w:r>
      <w:r>
        <w:tab/>
      </w:r>
      <w:r>
        <w:fldChar w:fldCharType="begin"/>
      </w:r>
      <w:r>
        <w:instrText xml:space="preserve"> PAGEREF _Toc136359450 \h </w:instrText>
      </w:r>
      <w:r>
        <w:fldChar w:fldCharType="separate"/>
      </w:r>
      <w:r>
        <w:t>20</w:t>
      </w:r>
      <w:r>
        <w:fldChar w:fldCharType="end"/>
      </w:r>
    </w:p>
    <w:p w14:paraId="2A346A75" w14:textId="6096ECA4" w:rsidR="007308BA" w:rsidRDefault="007308BA">
      <w:pPr>
        <w:pStyle w:val="TOC3"/>
        <w:rPr>
          <w:rFonts w:asciiTheme="minorHAnsi" w:hAnsiTheme="minorHAnsi" w:cstheme="minorBidi"/>
          <w:kern w:val="2"/>
          <w:sz w:val="21"/>
          <w:szCs w:val="22"/>
          <w:lang w:val="en-US" w:eastAsia="zh-CN"/>
        </w:rPr>
      </w:pPr>
      <w:r>
        <w:t>6.2.4</w:t>
      </w:r>
      <w:r>
        <w:rPr>
          <w:rFonts w:asciiTheme="minorHAnsi" w:hAnsiTheme="minorHAnsi" w:cstheme="minorBidi"/>
          <w:kern w:val="2"/>
          <w:sz w:val="21"/>
          <w:szCs w:val="22"/>
          <w:lang w:val="en-US" w:eastAsia="zh-CN"/>
        </w:rPr>
        <w:tab/>
      </w:r>
      <w:r>
        <w:t>Configured transmitted power for inter-band con-current operation</w:t>
      </w:r>
      <w:r>
        <w:tab/>
      </w:r>
      <w:r>
        <w:fldChar w:fldCharType="begin"/>
      </w:r>
      <w:r>
        <w:instrText xml:space="preserve"> PAGEREF _Toc136359451 \h </w:instrText>
      </w:r>
      <w:r>
        <w:fldChar w:fldCharType="separate"/>
      </w:r>
      <w:r>
        <w:t>21</w:t>
      </w:r>
      <w:r>
        <w:fldChar w:fldCharType="end"/>
      </w:r>
    </w:p>
    <w:p w14:paraId="37E4E70B" w14:textId="72751ED3" w:rsidR="007308BA" w:rsidRDefault="007308BA">
      <w:pPr>
        <w:pStyle w:val="TOC3"/>
        <w:rPr>
          <w:rFonts w:asciiTheme="minorHAnsi" w:hAnsiTheme="minorHAnsi" w:cstheme="minorBidi"/>
          <w:kern w:val="2"/>
          <w:sz w:val="21"/>
          <w:szCs w:val="22"/>
          <w:lang w:val="en-US" w:eastAsia="zh-CN"/>
        </w:rPr>
      </w:pPr>
      <w:r>
        <w:t>6.2.5</w:t>
      </w:r>
      <w:r>
        <w:rPr>
          <w:rFonts w:asciiTheme="minorHAnsi" w:hAnsiTheme="minorHAnsi" w:cstheme="minorBidi"/>
          <w:kern w:val="2"/>
          <w:sz w:val="21"/>
          <w:szCs w:val="22"/>
          <w:lang w:val="en-US" w:eastAsia="zh-CN"/>
        </w:rPr>
        <w:tab/>
      </w:r>
      <w:r>
        <w:t>Minimum output power for inter-band con-current operation</w:t>
      </w:r>
      <w:r>
        <w:tab/>
      </w:r>
      <w:r>
        <w:fldChar w:fldCharType="begin"/>
      </w:r>
      <w:r>
        <w:instrText xml:space="preserve"> PAGEREF _Toc136359452 \h </w:instrText>
      </w:r>
      <w:r>
        <w:fldChar w:fldCharType="separate"/>
      </w:r>
      <w:r>
        <w:t>21</w:t>
      </w:r>
      <w:r>
        <w:fldChar w:fldCharType="end"/>
      </w:r>
    </w:p>
    <w:p w14:paraId="638050FC" w14:textId="3453EC75" w:rsidR="007308BA" w:rsidRDefault="007308BA">
      <w:pPr>
        <w:pStyle w:val="TOC3"/>
        <w:rPr>
          <w:rFonts w:asciiTheme="minorHAnsi" w:hAnsiTheme="minorHAnsi" w:cstheme="minorBidi"/>
          <w:kern w:val="2"/>
          <w:sz w:val="21"/>
          <w:szCs w:val="22"/>
          <w:lang w:val="en-US" w:eastAsia="zh-CN"/>
        </w:rPr>
      </w:pPr>
      <w:r>
        <w:t>6.2.6</w:t>
      </w:r>
      <w:r>
        <w:rPr>
          <w:rFonts w:asciiTheme="minorHAnsi" w:hAnsiTheme="minorHAnsi" w:cstheme="minorBidi"/>
          <w:kern w:val="2"/>
          <w:sz w:val="21"/>
          <w:szCs w:val="22"/>
          <w:lang w:val="en-US" w:eastAsia="zh-CN"/>
        </w:rPr>
        <w:tab/>
      </w:r>
      <w:r>
        <w:t>Transmit OFF power for inter-band con-current operation</w:t>
      </w:r>
      <w:r>
        <w:tab/>
      </w:r>
      <w:r>
        <w:fldChar w:fldCharType="begin"/>
      </w:r>
      <w:r>
        <w:instrText xml:space="preserve"> PAGEREF _Toc136359453 \h </w:instrText>
      </w:r>
      <w:r>
        <w:fldChar w:fldCharType="separate"/>
      </w:r>
      <w:r>
        <w:t>21</w:t>
      </w:r>
      <w:r>
        <w:fldChar w:fldCharType="end"/>
      </w:r>
    </w:p>
    <w:p w14:paraId="4CAFB208" w14:textId="3F4DAE1E" w:rsidR="007308BA" w:rsidRDefault="007308BA">
      <w:pPr>
        <w:pStyle w:val="TOC3"/>
        <w:rPr>
          <w:rFonts w:asciiTheme="minorHAnsi" w:hAnsiTheme="minorHAnsi" w:cstheme="minorBidi"/>
          <w:kern w:val="2"/>
          <w:sz w:val="21"/>
          <w:szCs w:val="22"/>
          <w:lang w:val="en-US" w:eastAsia="zh-CN"/>
        </w:rPr>
      </w:pPr>
      <w:r>
        <w:t>6.2.7</w:t>
      </w:r>
      <w:r>
        <w:rPr>
          <w:rFonts w:asciiTheme="minorHAnsi" w:hAnsiTheme="minorHAnsi" w:cstheme="minorBidi"/>
          <w:kern w:val="2"/>
          <w:sz w:val="21"/>
          <w:szCs w:val="22"/>
          <w:lang w:val="en-US" w:eastAsia="zh-CN"/>
        </w:rPr>
        <w:tab/>
      </w:r>
      <w:r>
        <w:t>ON/OFF time mask for inter-band con-current operation</w:t>
      </w:r>
      <w:r>
        <w:tab/>
      </w:r>
      <w:r>
        <w:fldChar w:fldCharType="begin"/>
      </w:r>
      <w:r>
        <w:instrText xml:space="preserve"> PAGEREF _Toc136359454 \h </w:instrText>
      </w:r>
      <w:r>
        <w:fldChar w:fldCharType="separate"/>
      </w:r>
      <w:r>
        <w:t>21</w:t>
      </w:r>
      <w:r>
        <w:fldChar w:fldCharType="end"/>
      </w:r>
    </w:p>
    <w:p w14:paraId="0B4DB89F" w14:textId="6E284A00" w:rsidR="007308BA" w:rsidRDefault="007308BA">
      <w:pPr>
        <w:pStyle w:val="TOC3"/>
        <w:rPr>
          <w:rFonts w:asciiTheme="minorHAnsi" w:hAnsiTheme="minorHAnsi" w:cstheme="minorBidi"/>
          <w:kern w:val="2"/>
          <w:sz w:val="21"/>
          <w:szCs w:val="22"/>
          <w:lang w:val="en-US" w:eastAsia="zh-CN"/>
        </w:rPr>
      </w:pPr>
      <w:r>
        <w:t>6.2.8</w:t>
      </w:r>
      <w:r>
        <w:rPr>
          <w:rFonts w:asciiTheme="minorHAnsi" w:hAnsiTheme="minorHAnsi" w:cstheme="minorBidi"/>
          <w:kern w:val="2"/>
          <w:sz w:val="21"/>
          <w:szCs w:val="22"/>
          <w:lang w:val="en-US" w:eastAsia="zh-CN"/>
        </w:rPr>
        <w:tab/>
      </w:r>
      <w:r>
        <w:t>Power control for inter-band con-current operation</w:t>
      </w:r>
      <w:r>
        <w:tab/>
      </w:r>
      <w:r>
        <w:fldChar w:fldCharType="begin"/>
      </w:r>
      <w:r>
        <w:instrText xml:space="preserve"> PAGEREF _Toc136359455 \h </w:instrText>
      </w:r>
      <w:r>
        <w:fldChar w:fldCharType="separate"/>
      </w:r>
      <w:r>
        <w:t>21</w:t>
      </w:r>
      <w:r>
        <w:fldChar w:fldCharType="end"/>
      </w:r>
    </w:p>
    <w:p w14:paraId="3FB06BD3" w14:textId="3098F733" w:rsidR="007308BA" w:rsidRDefault="007308BA">
      <w:pPr>
        <w:pStyle w:val="TOC3"/>
        <w:rPr>
          <w:rFonts w:asciiTheme="minorHAnsi" w:hAnsiTheme="minorHAnsi" w:cstheme="minorBidi"/>
          <w:kern w:val="2"/>
          <w:sz w:val="21"/>
          <w:szCs w:val="22"/>
          <w:lang w:val="en-US" w:eastAsia="zh-CN"/>
        </w:rPr>
      </w:pPr>
      <w:r>
        <w:t>6.2.9</w:t>
      </w:r>
      <w:r>
        <w:rPr>
          <w:rFonts w:asciiTheme="minorHAnsi" w:hAnsiTheme="minorHAnsi" w:cstheme="minorBidi"/>
          <w:kern w:val="2"/>
          <w:sz w:val="21"/>
          <w:szCs w:val="22"/>
          <w:lang w:val="en-US" w:eastAsia="zh-CN"/>
        </w:rPr>
        <w:tab/>
      </w:r>
      <w:r>
        <w:t>Transmit signal quality for inter-band con-current operation</w:t>
      </w:r>
      <w:r>
        <w:tab/>
      </w:r>
      <w:r>
        <w:fldChar w:fldCharType="begin"/>
      </w:r>
      <w:r>
        <w:instrText xml:space="preserve"> PAGEREF _Toc136359456 \h </w:instrText>
      </w:r>
      <w:r>
        <w:fldChar w:fldCharType="separate"/>
      </w:r>
      <w:r>
        <w:t>21</w:t>
      </w:r>
      <w:r>
        <w:fldChar w:fldCharType="end"/>
      </w:r>
    </w:p>
    <w:p w14:paraId="6E25631A" w14:textId="128DDAC6" w:rsidR="007308BA" w:rsidRDefault="007308BA">
      <w:pPr>
        <w:pStyle w:val="TOC3"/>
        <w:rPr>
          <w:rFonts w:asciiTheme="minorHAnsi" w:hAnsiTheme="minorHAnsi" w:cstheme="minorBidi"/>
          <w:kern w:val="2"/>
          <w:sz w:val="21"/>
          <w:szCs w:val="22"/>
          <w:lang w:val="en-US" w:eastAsia="zh-CN"/>
        </w:rPr>
      </w:pPr>
      <w:r>
        <w:t>6.2.10</w:t>
      </w:r>
      <w:r>
        <w:rPr>
          <w:rFonts w:asciiTheme="minorHAnsi" w:hAnsiTheme="minorHAnsi" w:cstheme="minorBidi"/>
          <w:kern w:val="2"/>
          <w:sz w:val="21"/>
          <w:szCs w:val="22"/>
          <w:lang w:val="en-US" w:eastAsia="zh-CN"/>
        </w:rPr>
        <w:tab/>
      </w:r>
      <w:r>
        <w:t>Spectrum emission mask for inter-band con-current operation</w:t>
      </w:r>
      <w:r>
        <w:tab/>
      </w:r>
      <w:r>
        <w:fldChar w:fldCharType="begin"/>
      </w:r>
      <w:r>
        <w:instrText xml:space="preserve"> PAGEREF _Toc136359457 \h </w:instrText>
      </w:r>
      <w:r>
        <w:fldChar w:fldCharType="separate"/>
      </w:r>
      <w:r>
        <w:t>21</w:t>
      </w:r>
      <w:r>
        <w:fldChar w:fldCharType="end"/>
      </w:r>
    </w:p>
    <w:p w14:paraId="2B57DA67" w14:textId="44A77BF7" w:rsidR="007308BA" w:rsidRDefault="007308BA">
      <w:pPr>
        <w:pStyle w:val="TOC3"/>
        <w:rPr>
          <w:rFonts w:asciiTheme="minorHAnsi" w:hAnsiTheme="minorHAnsi" w:cstheme="minorBidi"/>
          <w:kern w:val="2"/>
          <w:sz w:val="21"/>
          <w:szCs w:val="22"/>
          <w:lang w:val="en-US" w:eastAsia="zh-CN"/>
        </w:rPr>
      </w:pPr>
      <w:r>
        <w:t>6.2.11</w:t>
      </w:r>
      <w:r>
        <w:rPr>
          <w:rFonts w:asciiTheme="minorHAnsi" w:hAnsiTheme="minorHAnsi" w:cstheme="minorBidi"/>
          <w:kern w:val="2"/>
          <w:sz w:val="21"/>
          <w:szCs w:val="22"/>
          <w:lang w:val="en-US" w:eastAsia="zh-CN"/>
        </w:rPr>
        <w:tab/>
      </w:r>
      <w:r>
        <w:t>ACLR requirements for inter-band con-current operation</w:t>
      </w:r>
      <w:r>
        <w:tab/>
      </w:r>
      <w:r>
        <w:fldChar w:fldCharType="begin"/>
      </w:r>
      <w:r>
        <w:instrText xml:space="preserve"> PAGEREF _Toc136359458 \h </w:instrText>
      </w:r>
      <w:r>
        <w:fldChar w:fldCharType="separate"/>
      </w:r>
      <w:r>
        <w:t>22</w:t>
      </w:r>
      <w:r>
        <w:fldChar w:fldCharType="end"/>
      </w:r>
    </w:p>
    <w:p w14:paraId="646261EE" w14:textId="07F32E91" w:rsidR="007308BA" w:rsidRDefault="007308BA">
      <w:pPr>
        <w:pStyle w:val="TOC3"/>
        <w:rPr>
          <w:rFonts w:asciiTheme="minorHAnsi" w:hAnsiTheme="minorHAnsi" w:cstheme="minorBidi"/>
          <w:kern w:val="2"/>
          <w:sz w:val="21"/>
          <w:szCs w:val="22"/>
          <w:lang w:val="en-US" w:eastAsia="zh-CN"/>
        </w:rPr>
      </w:pPr>
      <w:r>
        <w:t>6.2.12</w:t>
      </w:r>
      <w:r>
        <w:rPr>
          <w:rFonts w:asciiTheme="minorHAnsi" w:hAnsiTheme="minorHAnsi" w:cstheme="minorBidi"/>
          <w:kern w:val="2"/>
          <w:sz w:val="21"/>
          <w:szCs w:val="22"/>
          <w:lang w:val="en-US" w:eastAsia="zh-CN"/>
        </w:rPr>
        <w:tab/>
      </w:r>
      <w:r>
        <w:t>Spurious emissions for inter-band con-current operation</w:t>
      </w:r>
      <w:r>
        <w:tab/>
      </w:r>
      <w:r>
        <w:fldChar w:fldCharType="begin"/>
      </w:r>
      <w:r>
        <w:instrText xml:space="preserve"> PAGEREF _Toc136359459 \h </w:instrText>
      </w:r>
      <w:r>
        <w:fldChar w:fldCharType="separate"/>
      </w:r>
      <w:r>
        <w:t>22</w:t>
      </w:r>
      <w:r>
        <w:fldChar w:fldCharType="end"/>
      </w:r>
    </w:p>
    <w:p w14:paraId="2D53D05D" w14:textId="65738AC3" w:rsidR="007308BA" w:rsidRDefault="007308BA">
      <w:pPr>
        <w:pStyle w:val="TOC3"/>
        <w:rPr>
          <w:rFonts w:asciiTheme="minorHAnsi" w:hAnsiTheme="minorHAnsi" w:cstheme="minorBidi"/>
          <w:kern w:val="2"/>
          <w:sz w:val="21"/>
          <w:szCs w:val="22"/>
          <w:lang w:val="en-US" w:eastAsia="zh-CN"/>
        </w:rPr>
      </w:pPr>
      <w:r>
        <w:t>6.2.13</w:t>
      </w:r>
      <w:r>
        <w:rPr>
          <w:rFonts w:asciiTheme="minorHAnsi" w:hAnsiTheme="minorHAnsi" w:cstheme="minorBidi"/>
          <w:kern w:val="2"/>
          <w:sz w:val="21"/>
          <w:szCs w:val="22"/>
          <w:lang w:val="en-US" w:eastAsia="zh-CN"/>
        </w:rPr>
        <w:tab/>
      </w:r>
      <w:r>
        <w:t>Spurious emission band UE co-existence for inter-band con-current operation</w:t>
      </w:r>
      <w:r>
        <w:tab/>
      </w:r>
      <w:r>
        <w:fldChar w:fldCharType="begin"/>
      </w:r>
      <w:r>
        <w:instrText xml:space="preserve"> PAGEREF _Toc136359460 \h </w:instrText>
      </w:r>
      <w:r>
        <w:fldChar w:fldCharType="separate"/>
      </w:r>
      <w:r>
        <w:t>22</w:t>
      </w:r>
      <w:r>
        <w:fldChar w:fldCharType="end"/>
      </w:r>
    </w:p>
    <w:p w14:paraId="036D3EA7" w14:textId="784F53C8" w:rsidR="007308BA" w:rsidRDefault="007308BA">
      <w:pPr>
        <w:pStyle w:val="TOC3"/>
        <w:rPr>
          <w:rFonts w:asciiTheme="minorHAnsi" w:hAnsiTheme="minorHAnsi" w:cstheme="minorBidi"/>
          <w:kern w:val="2"/>
          <w:sz w:val="21"/>
          <w:szCs w:val="22"/>
          <w:lang w:val="en-US" w:eastAsia="zh-CN"/>
        </w:rPr>
      </w:pPr>
      <w:r>
        <w:t>6.2.14</w:t>
      </w:r>
      <w:r>
        <w:rPr>
          <w:rFonts w:asciiTheme="minorHAnsi" w:hAnsiTheme="minorHAnsi" w:cstheme="minorBidi"/>
          <w:kern w:val="2"/>
          <w:sz w:val="21"/>
          <w:szCs w:val="22"/>
          <w:lang w:val="en-US" w:eastAsia="zh-CN"/>
        </w:rPr>
        <w:tab/>
      </w:r>
      <w:r>
        <w:t>Transmit intermodulation for inter-band con-current operation</w:t>
      </w:r>
      <w:r>
        <w:tab/>
      </w:r>
      <w:r>
        <w:fldChar w:fldCharType="begin"/>
      </w:r>
      <w:r>
        <w:instrText xml:space="preserve"> PAGEREF _Toc136359461 \h </w:instrText>
      </w:r>
      <w:r>
        <w:fldChar w:fldCharType="separate"/>
      </w:r>
      <w:r>
        <w:t>22</w:t>
      </w:r>
      <w:r>
        <w:fldChar w:fldCharType="end"/>
      </w:r>
    </w:p>
    <w:p w14:paraId="11094F5B" w14:textId="47910CB3" w:rsidR="007308BA" w:rsidRDefault="007308BA">
      <w:pPr>
        <w:pStyle w:val="TOC2"/>
        <w:rPr>
          <w:rFonts w:asciiTheme="minorHAnsi" w:hAnsiTheme="minorHAnsi" w:cstheme="minorBidi"/>
          <w:kern w:val="2"/>
          <w:sz w:val="21"/>
          <w:szCs w:val="22"/>
          <w:lang w:val="en-US" w:eastAsia="zh-CN"/>
        </w:rPr>
      </w:pPr>
      <w:r>
        <w:t>6.3</w:t>
      </w:r>
      <w:r>
        <w:rPr>
          <w:rFonts w:asciiTheme="minorHAnsi" w:hAnsiTheme="minorHAnsi" w:cstheme="minorBidi"/>
          <w:kern w:val="2"/>
          <w:sz w:val="21"/>
          <w:szCs w:val="22"/>
          <w:lang w:val="en-US" w:eastAsia="zh-CN"/>
        </w:rPr>
        <w:tab/>
      </w:r>
      <w:r>
        <w:t>Tx requirements for NR SL CA operation</w:t>
      </w:r>
      <w:r>
        <w:tab/>
      </w:r>
      <w:r>
        <w:fldChar w:fldCharType="begin"/>
      </w:r>
      <w:r>
        <w:instrText xml:space="preserve"> PAGEREF _Toc136359462 \h </w:instrText>
      </w:r>
      <w:r>
        <w:fldChar w:fldCharType="separate"/>
      </w:r>
      <w:r>
        <w:t>22</w:t>
      </w:r>
      <w:r>
        <w:fldChar w:fldCharType="end"/>
      </w:r>
    </w:p>
    <w:p w14:paraId="2D3622DD" w14:textId="4B99B5F6" w:rsidR="007308BA" w:rsidRDefault="007308BA">
      <w:pPr>
        <w:pStyle w:val="TOC3"/>
        <w:rPr>
          <w:rFonts w:asciiTheme="minorHAnsi" w:hAnsiTheme="minorHAnsi" w:cstheme="minorBidi"/>
          <w:kern w:val="2"/>
          <w:sz w:val="21"/>
          <w:szCs w:val="22"/>
          <w:lang w:val="en-US" w:eastAsia="zh-CN"/>
        </w:rPr>
      </w:pPr>
      <w:r>
        <w:t>6.3.1</w:t>
      </w:r>
      <w:r>
        <w:rPr>
          <w:rFonts w:asciiTheme="minorHAnsi" w:hAnsiTheme="minorHAnsi" w:cstheme="minorBidi"/>
          <w:kern w:val="2"/>
          <w:sz w:val="21"/>
          <w:szCs w:val="22"/>
          <w:lang w:val="en-US" w:eastAsia="zh-CN"/>
        </w:rPr>
        <w:tab/>
      </w:r>
      <w:r>
        <w:t>Maximum output power for NR SL CA operation</w:t>
      </w:r>
      <w:r>
        <w:tab/>
      </w:r>
      <w:r>
        <w:fldChar w:fldCharType="begin"/>
      </w:r>
      <w:r>
        <w:instrText xml:space="preserve"> PAGEREF _Toc136359463 \h </w:instrText>
      </w:r>
      <w:r>
        <w:fldChar w:fldCharType="separate"/>
      </w:r>
      <w:r>
        <w:t>22</w:t>
      </w:r>
      <w:r>
        <w:fldChar w:fldCharType="end"/>
      </w:r>
    </w:p>
    <w:p w14:paraId="10E432BC" w14:textId="3E35725B" w:rsidR="007308BA" w:rsidRDefault="007308BA">
      <w:pPr>
        <w:pStyle w:val="TOC3"/>
        <w:rPr>
          <w:rFonts w:asciiTheme="minorHAnsi" w:hAnsiTheme="minorHAnsi" w:cstheme="minorBidi"/>
          <w:kern w:val="2"/>
          <w:sz w:val="21"/>
          <w:szCs w:val="22"/>
          <w:lang w:val="en-US" w:eastAsia="zh-CN"/>
        </w:rPr>
      </w:pPr>
      <w:r>
        <w:t>6.3.2</w:t>
      </w:r>
      <w:r>
        <w:rPr>
          <w:rFonts w:asciiTheme="minorHAnsi" w:hAnsiTheme="minorHAnsi" w:cstheme="minorBidi"/>
          <w:kern w:val="2"/>
          <w:sz w:val="21"/>
          <w:szCs w:val="22"/>
          <w:lang w:val="en-US" w:eastAsia="zh-CN"/>
        </w:rPr>
        <w:tab/>
      </w:r>
      <w:r>
        <w:t>UE maximum output power reduction for NR SL CA operation</w:t>
      </w:r>
      <w:r>
        <w:tab/>
      </w:r>
      <w:r>
        <w:fldChar w:fldCharType="begin"/>
      </w:r>
      <w:r>
        <w:instrText xml:space="preserve"> PAGEREF _Toc136359464 \h </w:instrText>
      </w:r>
      <w:r>
        <w:fldChar w:fldCharType="separate"/>
      </w:r>
      <w:r>
        <w:t>23</w:t>
      </w:r>
      <w:r>
        <w:fldChar w:fldCharType="end"/>
      </w:r>
    </w:p>
    <w:p w14:paraId="1D7AFD7D" w14:textId="53EDE6B3" w:rsidR="007308BA" w:rsidRDefault="007308BA">
      <w:pPr>
        <w:pStyle w:val="TOC3"/>
        <w:rPr>
          <w:rFonts w:asciiTheme="minorHAnsi" w:hAnsiTheme="minorHAnsi" w:cstheme="minorBidi"/>
          <w:kern w:val="2"/>
          <w:sz w:val="21"/>
          <w:szCs w:val="22"/>
          <w:lang w:val="en-US" w:eastAsia="zh-CN"/>
        </w:rPr>
      </w:pPr>
      <w:r>
        <w:t>6.3.3</w:t>
      </w:r>
      <w:r>
        <w:rPr>
          <w:rFonts w:asciiTheme="minorHAnsi" w:hAnsiTheme="minorHAnsi" w:cstheme="minorBidi"/>
          <w:kern w:val="2"/>
          <w:sz w:val="21"/>
          <w:szCs w:val="22"/>
          <w:lang w:val="en-US" w:eastAsia="zh-CN"/>
        </w:rPr>
        <w:tab/>
      </w:r>
      <w:r>
        <w:t>UE additional maximum output power reduction for NR SL CA operation</w:t>
      </w:r>
      <w:r>
        <w:tab/>
      </w:r>
      <w:r>
        <w:fldChar w:fldCharType="begin"/>
      </w:r>
      <w:r>
        <w:instrText xml:space="preserve"> PAGEREF _Toc136359465 \h </w:instrText>
      </w:r>
      <w:r>
        <w:fldChar w:fldCharType="separate"/>
      </w:r>
      <w:r>
        <w:t>23</w:t>
      </w:r>
      <w:r>
        <w:fldChar w:fldCharType="end"/>
      </w:r>
    </w:p>
    <w:p w14:paraId="125B57D0" w14:textId="73572C60" w:rsidR="007308BA" w:rsidRDefault="007308BA">
      <w:pPr>
        <w:pStyle w:val="TOC3"/>
        <w:rPr>
          <w:rFonts w:asciiTheme="minorHAnsi" w:hAnsiTheme="minorHAnsi" w:cstheme="minorBidi"/>
          <w:kern w:val="2"/>
          <w:sz w:val="21"/>
          <w:szCs w:val="22"/>
          <w:lang w:val="en-US" w:eastAsia="zh-CN"/>
        </w:rPr>
      </w:pPr>
      <w:r>
        <w:t>6.3.4</w:t>
      </w:r>
      <w:r>
        <w:rPr>
          <w:rFonts w:asciiTheme="minorHAnsi" w:hAnsiTheme="minorHAnsi" w:cstheme="minorBidi"/>
          <w:kern w:val="2"/>
          <w:sz w:val="21"/>
          <w:szCs w:val="22"/>
          <w:lang w:val="en-US" w:eastAsia="zh-CN"/>
        </w:rPr>
        <w:tab/>
      </w:r>
      <w:r>
        <w:t>Configured transmitted power for NR SL CA operation</w:t>
      </w:r>
      <w:r>
        <w:tab/>
      </w:r>
      <w:r>
        <w:fldChar w:fldCharType="begin"/>
      </w:r>
      <w:r>
        <w:instrText xml:space="preserve"> PAGEREF _Toc136359466 \h </w:instrText>
      </w:r>
      <w:r>
        <w:fldChar w:fldCharType="separate"/>
      </w:r>
      <w:r>
        <w:t>24</w:t>
      </w:r>
      <w:r>
        <w:fldChar w:fldCharType="end"/>
      </w:r>
    </w:p>
    <w:p w14:paraId="55449144" w14:textId="0912DC43" w:rsidR="007308BA" w:rsidRDefault="007308BA">
      <w:pPr>
        <w:pStyle w:val="TOC3"/>
        <w:rPr>
          <w:rFonts w:asciiTheme="minorHAnsi" w:hAnsiTheme="minorHAnsi" w:cstheme="minorBidi"/>
          <w:kern w:val="2"/>
          <w:sz w:val="21"/>
          <w:szCs w:val="22"/>
          <w:lang w:val="en-US" w:eastAsia="zh-CN"/>
        </w:rPr>
      </w:pPr>
      <w:r>
        <w:t>6.3.5</w:t>
      </w:r>
      <w:r>
        <w:rPr>
          <w:rFonts w:asciiTheme="minorHAnsi" w:hAnsiTheme="minorHAnsi" w:cstheme="minorBidi"/>
          <w:kern w:val="2"/>
          <w:sz w:val="21"/>
          <w:szCs w:val="22"/>
          <w:lang w:val="en-US" w:eastAsia="zh-CN"/>
        </w:rPr>
        <w:tab/>
      </w:r>
      <w:r>
        <w:t>Minimum output power for NR SL CA operation</w:t>
      </w:r>
      <w:r>
        <w:tab/>
      </w:r>
      <w:r>
        <w:fldChar w:fldCharType="begin"/>
      </w:r>
      <w:r>
        <w:instrText xml:space="preserve"> PAGEREF _Toc136359467 \h </w:instrText>
      </w:r>
      <w:r>
        <w:fldChar w:fldCharType="separate"/>
      </w:r>
      <w:r>
        <w:t>24</w:t>
      </w:r>
      <w:r>
        <w:fldChar w:fldCharType="end"/>
      </w:r>
    </w:p>
    <w:p w14:paraId="4285BB37" w14:textId="750A0186" w:rsidR="007308BA" w:rsidRDefault="007308BA">
      <w:pPr>
        <w:pStyle w:val="TOC3"/>
        <w:rPr>
          <w:rFonts w:asciiTheme="minorHAnsi" w:hAnsiTheme="minorHAnsi" w:cstheme="minorBidi"/>
          <w:kern w:val="2"/>
          <w:sz w:val="21"/>
          <w:szCs w:val="22"/>
          <w:lang w:val="en-US" w:eastAsia="zh-CN"/>
        </w:rPr>
      </w:pPr>
      <w:r>
        <w:t>6.3.6</w:t>
      </w:r>
      <w:r>
        <w:rPr>
          <w:rFonts w:asciiTheme="minorHAnsi" w:hAnsiTheme="minorHAnsi" w:cstheme="minorBidi"/>
          <w:kern w:val="2"/>
          <w:sz w:val="21"/>
          <w:szCs w:val="22"/>
          <w:lang w:val="en-US" w:eastAsia="zh-CN"/>
        </w:rPr>
        <w:tab/>
      </w:r>
      <w:r>
        <w:t>Transmit OFF power for NR SL CA operation</w:t>
      </w:r>
      <w:r>
        <w:tab/>
      </w:r>
      <w:r>
        <w:fldChar w:fldCharType="begin"/>
      </w:r>
      <w:r>
        <w:instrText xml:space="preserve"> PAGEREF _Toc136359468 \h </w:instrText>
      </w:r>
      <w:r>
        <w:fldChar w:fldCharType="separate"/>
      </w:r>
      <w:r>
        <w:t>24</w:t>
      </w:r>
      <w:r>
        <w:fldChar w:fldCharType="end"/>
      </w:r>
    </w:p>
    <w:p w14:paraId="1F6BFAD5" w14:textId="37BB20E2" w:rsidR="007308BA" w:rsidRDefault="007308BA">
      <w:pPr>
        <w:pStyle w:val="TOC3"/>
        <w:rPr>
          <w:rFonts w:asciiTheme="minorHAnsi" w:hAnsiTheme="minorHAnsi" w:cstheme="minorBidi"/>
          <w:kern w:val="2"/>
          <w:sz w:val="21"/>
          <w:szCs w:val="22"/>
          <w:lang w:val="en-US" w:eastAsia="zh-CN"/>
        </w:rPr>
      </w:pPr>
      <w:r>
        <w:t>6.3.7</w:t>
      </w:r>
      <w:r>
        <w:rPr>
          <w:rFonts w:asciiTheme="minorHAnsi" w:hAnsiTheme="minorHAnsi" w:cstheme="minorBidi"/>
          <w:kern w:val="2"/>
          <w:sz w:val="21"/>
          <w:szCs w:val="22"/>
          <w:lang w:val="en-US" w:eastAsia="zh-CN"/>
        </w:rPr>
        <w:tab/>
      </w:r>
      <w:r>
        <w:t>ON/OFF time mask for NR SL CA operation</w:t>
      </w:r>
      <w:r>
        <w:tab/>
      </w:r>
      <w:r>
        <w:fldChar w:fldCharType="begin"/>
      </w:r>
      <w:r>
        <w:instrText xml:space="preserve"> PAGEREF _Toc136359469 \h </w:instrText>
      </w:r>
      <w:r>
        <w:fldChar w:fldCharType="separate"/>
      </w:r>
      <w:r>
        <w:t>24</w:t>
      </w:r>
      <w:r>
        <w:fldChar w:fldCharType="end"/>
      </w:r>
    </w:p>
    <w:p w14:paraId="0C828CA8" w14:textId="72B50F7D" w:rsidR="007308BA" w:rsidRDefault="007308BA">
      <w:pPr>
        <w:pStyle w:val="TOC3"/>
        <w:rPr>
          <w:rFonts w:asciiTheme="minorHAnsi" w:hAnsiTheme="minorHAnsi" w:cstheme="minorBidi"/>
          <w:kern w:val="2"/>
          <w:sz w:val="21"/>
          <w:szCs w:val="22"/>
          <w:lang w:val="en-US" w:eastAsia="zh-CN"/>
        </w:rPr>
      </w:pPr>
      <w:r>
        <w:t>6.3.8</w:t>
      </w:r>
      <w:r>
        <w:rPr>
          <w:rFonts w:asciiTheme="minorHAnsi" w:hAnsiTheme="minorHAnsi" w:cstheme="minorBidi"/>
          <w:kern w:val="2"/>
          <w:sz w:val="21"/>
          <w:szCs w:val="22"/>
          <w:lang w:val="en-US" w:eastAsia="zh-CN"/>
        </w:rPr>
        <w:tab/>
      </w:r>
      <w:r>
        <w:t>Power control for NR SL CA operation</w:t>
      </w:r>
      <w:r>
        <w:tab/>
      </w:r>
      <w:r>
        <w:fldChar w:fldCharType="begin"/>
      </w:r>
      <w:r>
        <w:instrText xml:space="preserve"> PAGEREF _Toc136359470 \h </w:instrText>
      </w:r>
      <w:r>
        <w:fldChar w:fldCharType="separate"/>
      </w:r>
      <w:r>
        <w:t>24</w:t>
      </w:r>
      <w:r>
        <w:fldChar w:fldCharType="end"/>
      </w:r>
    </w:p>
    <w:p w14:paraId="075AC341" w14:textId="702DB8DB" w:rsidR="007308BA" w:rsidRDefault="007308BA">
      <w:pPr>
        <w:pStyle w:val="TOC3"/>
        <w:rPr>
          <w:rFonts w:asciiTheme="minorHAnsi" w:hAnsiTheme="minorHAnsi" w:cstheme="minorBidi"/>
          <w:kern w:val="2"/>
          <w:sz w:val="21"/>
          <w:szCs w:val="22"/>
          <w:lang w:val="en-US" w:eastAsia="zh-CN"/>
        </w:rPr>
      </w:pPr>
      <w:r>
        <w:t>6.3.9</w:t>
      </w:r>
      <w:r>
        <w:rPr>
          <w:rFonts w:asciiTheme="minorHAnsi" w:hAnsiTheme="minorHAnsi" w:cstheme="minorBidi"/>
          <w:kern w:val="2"/>
          <w:sz w:val="21"/>
          <w:szCs w:val="22"/>
          <w:lang w:val="en-US" w:eastAsia="zh-CN"/>
        </w:rPr>
        <w:tab/>
      </w:r>
      <w:r>
        <w:t>Transmit signal quality for NR SL CA operation</w:t>
      </w:r>
      <w:r>
        <w:tab/>
      </w:r>
      <w:r>
        <w:fldChar w:fldCharType="begin"/>
      </w:r>
      <w:r>
        <w:instrText xml:space="preserve"> PAGEREF _Toc136359471 \h </w:instrText>
      </w:r>
      <w:r>
        <w:fldChar w:fldCharType="separate"/>
      </w:r>
      <w:r>
        <w:t>24</w:t>
      </w:r>
      <w:r>
        <w:fldChar w:fldCharType="end"/>
      </w:r>
    </w:p>
    <w:p w14:paraId="40014D42" w14:textId="45F0FABE" w:rsidR="007308BA" w:rsidRDefault="007308BA">
      <w:pPr>
        <w:pStyle w:val="TOC3"/>
        <w:rPr>
          <w:rFonts w:asciiTheme="minorHAnsi" w:hAnsiTheme="minorHAnsi" w:cstheme="minorBidi"/>
          <w:kern w:val="2"/>
          <w:sz w:val="21"/>
          <w:szCs w:val="22"/>
          <w:lang w:val="en-US" w:eastAsia="zh-CN"/>
        </w:rPr>
      </w:pPr>
      <w:r>
        <w:t>6.3.10</w:t>
      </w:r>
      <w:r>
        <w:rPr>
          <w:rFonts w:asciiTheme="minorHAnsi" w:hAnsiTheme="minorHAnsi" w:cstheme="minorBidi"/>
          <w:kern w:val="2"/>
          <w:sz w:val="21"/>
          <w:szCs w:val="22"/>
          <w:lang w:val="en-US" w:eastAsia="zh-CN"/>
        </w:rPr>
        <w:tab/>
      </w:r>
      <w:r>
        <w:t>Spectrum emission mask for NR SL CA operation</w:t>
      </w:r>
      <w:r>
        <w:tab/>
      </w:r>
      <w:r>
        <w:fldChar w:fldCharType="begin"/>
      </w:r>
      <w:r>
        <w:instrText xml:space="preserve"> PAGEREF _Toc136359472 \h </w:instrText>
      </w:r>
      <w:r>
        <w:fldChar w:fldCharType="separate"/>
      </w:r>
      <w:r>
        <w:t>24</w:t>
      </w:r>
      <w:r>
        <w:fldChar w:fldCharType="end"/>
      </w:r>
    </w:p>
    <w:p w14:paraId="0CFDC31B" w14:textId="358E6AE5" w:rsidR="007308BA" w:rsidRDefault="007308BA">
      <w:pPr>
        <w:pStyle w:val="TOC3"/>
        <w:rPr>
          <w:rFonts w:asciiTheme="minorHAnsi" w:hAnsiTheme="minorHAnsi" w:cstheme="minorBidi"/>
          <w:kern w:val="2"/>
          <w:sz w:val="21"/>
          <w:szCs w:val="22"/>
          <w:lang w:val="en-US" w:eastAsia="zh-CN"/>
        </w:rPr>
      </w:pPr>
      <w:r>
        <w:t>6.3.11</w:t>
      </w:r>
      <w:r>
        <w:rPr>
          <w:rFonts w:asciiTheme="minorHAnsi" w:hAnsiTheme="minorHAnsi" w:cstheme="minorBidi"/>
          <w:kern w:val="2"/>
          <w:sz w:val="21"/>
          <w:szCs w:val="22"/>
          <w:lang w:val="en-US" w:eastAsia="zh-CN"/>
        </w:rPr>
        <w:tab/>
      </w:r>
      <w:r>
        <w:t>ACLR requirements for NR SL CA operation</w:t>
      </w:r>
      <w:r>
        <w:tab/>
      </w:r>
      <w:r>
        <w:fldChar w:fldCharType="begin"/>
      </w:r>
      <w:r>
        <w:instrText xml:space="preserve"> PAGEREF _Toc136359473 \h </w:instrText>
      </w:r>
      <w:r>
        <w:fldChar w:fldCharType="separate"/>
      </w:r>
      <w:r>
        <w:t>24</w:t>
      </w:r>
      <w:r>
        <w:fldChar w:fldCharType="end"/>
      </w:r>
    </w:p>
    <w:p w14:paraId="7E32AC62" w14:textId="2DD46E7D" w:rsidR="007308BA" w:rsidRDefault="007308BA">
      <w:pPr>
        <w:pStyle w:val="TOC3"/>
        <w:rPr>
          <w:rFonts w:asciiTheme="minorHAnsi" w:hAnsiTheme="minorHAnsi" w:cstheme="minorBidi"/>
          <w:kern w:val="2"/>
          <w:sz w:val="21"/>
          <w:szCs w:val="22"/>
          <w:lang w:val="en-US" w:eastAsia="zh-CN"/>
        </w:rPr>
      </w:pPr>
      <w:r>
        <w:t>6.3.12</w:t>
      </w:r>
      <w:r>
        <w:rPr>
          <w:rFonts w:asciiTheme="minorHAnsi" w:hAnsiTheme="minorHAnsi" w:cstheme="minorBidi"/>
          <w:kern w:val="2"/>
          <w:sz w:val="21"/>
          <w:szCs w:val="22"/>
          <w:lang w:val="en-US" w:eastAsia="zh-CN"/>
        </w:rPr>
        <w:tab/>
      </w:r>
      <w:r>
        <w:t>Spurious emissions for NR SL CA operation</w:t>
      </w:r>
      <w:r>
        <w:tab/>
      </w:r>
      <w:r>
        <w:fldChar w:fldCharType="begin"/>
      </w:r>
      <w:r>
        <w:instrText xml:space="preserve"> PAGEREF _Toc136359474 \h </w:instrText>
      </w:r>
      <w:r>
        <w:fldChar w:fldCharType="separate"/>
      </w:r>
      <w:r>
        <w:t>24</w:t>
      </w:r>
      <w:r>
        <w:fldChar w:fldCharType="end"/>
      </w:r>
    </w:p>
    <w:p w14:paraId="790C3A09" w14:textId="28AAF4CA" w:rsidR="007308BA" w:rsidRDefault="007308BA">
      <w:pPr>
        <w:pStyle w:val="TOC3"/>
        <w:rPr>
          <w:rFonts w:asciiTheme="minorHAnsi" w:hAnsiTheme="minorHAnsi" w:cstheme="minorBidi"/>
          <w:kern w:val="2"/>
          <w:sz w:val="21"/>
          <w:szCs w:val="22"/>
          <w:lang w:val="en-US" w:eastAsia="zh-CN"/>
        </w:rPr>
      </w:pPr>
      <w:r>
        <w:t>6.3.13</w:t>
      </w:r>
      <w:r>
        <w:rPr>
          <w:rFonts w:asciiTheme="minorHAnsi" w:hAnsiTheme="minorHAnsi" w:cstheme="minorBidi"/>
          <w:kern w:val="2"/>
          <w:sz w:val="21"/>
          <w:szCs w:val="22"/>
          <w:lang w:val="en-US" w:eastAsia="zh-CN"/>
        </w:rPr>
        <w:tab/>
      </w:r>
      <w:r>
        <w:t>Spurious emission band UE co-existence for NR SL CA operation</w:t>
      </w:r>
      <w:r>
        <w:tab/>
      </w:r>
      <w:r>
        <w:fldChar w:fldCharType="begin"/>
      </w:r>
      <w:r>
        <w:instrText xml:space="preserve"> PAGEREF _Toc136359475 \h </w:instrText>
      </w:r>
      <w:r>
        <w:fldChar w:fldCharType="separate"/>
      </w:r>
      <w:r>
        <w:t>24</w:t>
      </w:r>
      <w:r>
        <w:fldChar w:fldCharType="end"/>
      </w:r>
    </w:p>
    <w:p w14:paraId="651B7702" w14:textId="225379F1" w:rsidR="007308BA" w:rsidRDefault="007308BA">
      <w:pPr>
        <w:pStyle w:val="TOC3"/>
        <w:rPr>
          <w:rFonts w:asciiTheme="minorHAnsi" w:hAnsiTheme="minorHAnsi" w:cstheme="minorBidi"/>
          <w:kern w:val="2"/>
          <w:sz w:val="21"/>
          <w:szCs w:val="22"/>
          <w:lang w:val="en-US" w:eastAsia="zh-CN"/>
        </w:rPr>
      </w:pPr>
      <w:r>
        <w:t>6.3.14</w:t>
      </w:r>
      <w:r>
        <w:rPr>
          <w:rFonts w:asciiTheme="minorHAnsi" w:hAnsiTheme="minorHAnsi" w:cstheme="minorBidi"/>
          <w:kern w:val="2"/>
          <w:sz w:val="21"/>
          <w:szCs w:val="22"/>
          <w:lang w:val="en-US" w:eastAsia="zh-CN"/>
        </w:rPr>
        <w:tab/>
      </w:r>
      <w:r>
        <w:t>Transmit intermodulation for NR SL CA operation</w:t>
      </w:r>
      <w:r>
        <w:tab/>
      </w:r>
      <w:r>
        <w:fldChar w:fldCharType="begin"/>
      </w:r>
      <w:r>
        <w:instrText xml:space="preserve"> PAGEREF _Toc136359476 \h </w:instrText>
      </w:r>
      <w:r>
        <w:fldChar w:fldCharType="separate"/>
      </w:r>
      <w:r>
        <w:t>24</w:t>
      </w:r>
      <w:r>
        <w:fldChar w:fldCharType="end"/>
      </w:r>
    </w:p>
    <w:p w14:paraId="69B17EC9" w14:textId="0589AFF7" w:rsidR="007308BA" w:rsidRDefault="007308BA">
      <w:pPr>
        <w:pStyle w:val="TOC1"/>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t>Receiver characteristics for NR SL evolution</w:t>
      </w:r>
      <w:r>
        <w:tab/>
      </w:r>
      <w:r>
        <w:fldChar w:fldCharType="begin"/>
      </w:r>
      <w:r>
        <w:instrText xml:space="preserve"> PAGEREF _Toc136359477 \h </w:instrText>
      </w:r>
      <w:r>
        <w:fldChar w:fldCharType="separate"/>
      </w:r>
      <w:r>
        <w:t>24</w:t>
      </w:r>
      <w:r>
        <w:fldChar w:fldCharType="end"/>
      </w:r>
    </w:p>
    <w:p w14:paraId="5959D6E9" w14:textId="4863BAD7" w:rsidR="007308BA" w:rsidRDefault="007308BA">
      <w:pPr>
        <w:pStyle w:val="TOC2"/>
        <w:rPr>
          <w:rFonts w:asciiTheme="minorHAnsi" w:hAnsiTheme="minorHAnsi" w:cstheme="minorBidi"/>
          <w:kern w:val="2"/>
          <w:sz w:val="21"/>
          <w:szCs w:val="22"/>
          <w:lang w:val="en-US" w:eastAsia="zh-CN"/>
        </w:rPr>
      </w:pPr>
      <w:r>
        <w:t>7.1</w:t>
      </w:r>
      <w:r>
        <w:rPr>
          <w:rFonts w:asciiTheme="minorHAnsi" w:hAnsiTheme="minorHAnsi" w:cstheme="minorBidi"/>
          <w:kern w:val="2"/>
          <w:sz w:val="21"/>
          <w:szCs w:val="22"/>
          <w:lang w:val="en-US" w:eastAsia="zh-CN"/>
        </w:rPr>
        <w:tab/>
      </w:r>
      <w:r>
        <w:t>Rx requirements for NR SL single carrier operation in unlicensed bands</w:t>
      </w:r>
      <w:r>
        <w:tab/>
      </w:r>
      <w:r>
        <w:fldChar w:fldCharType="begin"/>
      </w:r>
      <w:r>
        <w:instrText xml:space="preserve"> PAGEREF _Toc136359478 \h </w:instrText>
      </w:r>
      <w:r>
        <w:fldChar w:fldCharType="separate"/>
      </w:r>
      <w:r>
        <w:t>24</w:t>
      </w:r>
      <w:r>
        <w:fldChar w:fldCharType="end"/>
      </w:r>
    </w:p>
    <w:p w14:paraId="66968614" w14:textId="4CE151A1" w:rsidR="007308BA" w:rsidRDefault="007308BA">
      <w:pPr>
        <w:pStyle w:val="TOC3"/>
        <w:rPr>
          <w:rFonts w:asciiTheme="minorHAnsi" w:hAnsiTheme="minorHAnsi" w:cstheme="minorBidi"/>
          <w:kern w:val="2"/>
          <w:sz w:val="21"/>
          <w:szCs w:val="22"/>
          <w:lang w:val="en-US" w:eastAsia="zh-CN"/>
        </w:rPr>
      </w:pPr>
      <w:r>
        <w:t>7.1.1</w:t>
      </w:r>
      <w:r>
        <w:rPr>
          <w:rFonts w:asciiTheme="minorHAnsi" w:hAnsiTheme="minorHAnsi" w:cstheme="minorBidi"/>
          <w:kern w:val="2"/>
          <w:sz w:val="21"/>
          <w:szCs w:val="22"/>
          <w:lang w:val="en-US" w:eastAsia="zh-CN"/>
        </w:rPr>
        <w:tab/>
      </w:r>
      <w:r>
        <w:t>Reference sensitivity power level for NR SL-U</w:t>
      </w:r>
      <w:r>
        <w:tab/>
      </w:r>
      <w:r>
        <w:fldChar w:fldCharType="begin"/>
      </w:r>
      <w:r>
        <w:instrText xml:space="preserve"> PAGEREF _Toc136359479 \h </w:instrText>
      </w:r>
      <w:r>
        <w:fldChar w:fldCharType="separate"/>
      </w:r>
      <w:r>
        <w:t>24</w:t>
      </w:r>
      <w:r>
        <w:fldChar w:fldCharType="end"/>
      </w:r>
    </w:p>
    <w:p w14:paraId="37A29A83" w14:textId="7838459D" w:rsidR="007308BA" w:rsidRDefault="007308BA">
      <w:pPr>
        <w:pStyle w:val="TOC3"/>
        <w:rPr>
          <w:rFonts w:asciiTheme="minorHAnsi" w:hAnsiTheme="minorHAnsi" w:cstheme="minorBidi"/>
          <w:kern w:val="2"/>
          <w:sz w:val="21"/>
          <w:szCs w:val="22"/>
          <w:lang w:val="en-US" w:eastAsia="zh-CN"/>
        </w:rPr>
      </w:pPr>
      <w:r>
        <w:t>7.1.2</w:t>
      </w:r>
      <w:r>
        <w:rPr>
          <w:rFonts w:asciiTheme="minorHAnsi" w:hAnsiTheme="minorHAnsi" w:cstheme="minorBidi"/>
          <w:kern w:val="2"/>
          <w:sz w:val="21"/>
          <w:szCs w:val="22"/>
          <w:lang w:val="en-US" w:eastAsia="zh-CN"/>
        </w:rPr>
        <w:tab/>
      </w:r>
      <w:r>
        <w:t>Maximum input level for NR SL-U</w:t>
      </w:r>
      <w:r>
        <w:tab/>
      </w:r>
      <w:r>
        <w:fldChar w:fldCharType="begin"/>
      </w:r>
      <w:r>
        <w:instrText xml:space="preserve"> PAGEREF _Toc136359480 \h </w:instrText>
      </w:r>
      <w:r>
        <w:fldChar w:fldCharType="separate"/>
      </w:r>
      <w:r>
        <w:t>26</w:t>
      </w:r>
      <w:r>
        <w:fldChar w:fldCharType="end"/>
      </w:r>
    </w:p>
    <w:p w14:paraId="740E66FB" w14:textId="224EC2CD" w:rsidR="007308BA" w:rsidRDefault="007308BA">
      <w:pPr>
        <w:pStyle w:val="TOC3"/>
        <w:rPr>
          <w:rFonts w:asciiTheme="minorHAnsi" w:hAnsiTheme="minorHAnsi" w:cstheme="minorBidi"/>
          <w:kern w:val="2"/>
          <w:sz w:val="21"/>
          <w:szCs w:val="22"/>
          <w:lang w:val="en-US" w:eastAsia="zh-CN"/>
        </w:rPr>
      </w:pPr>
      <w:r>
        <w:t>7.1.3</w:t>
      </w:r>
      <w:r>
        <w:rPr>
          <w:rFonts w:asciiTheme="minorHAnsi" w:hAnsiTheme="minorHAnsi" w:cstheme="minorBidi"/>
          <w:kern w:val="2"/>
          <w:sz w:val="21"/>
          <w:szCs w:val="22"/>
          <w:lang w:val="en-US" w:eastAsia="zh-CN"/>
        </w:rPr>
        <w:tab/>
      </w:r>
      <w:r>
        <w:t>Adjacent Channel Selectivity for NR SL-U</w:t>
      </w:r>
      <w:r>
        <w:tab/>
      </w:r>
      <w:r>
        <w:fldChar w:fldCharType="begin"/>
      </w:r>
      <w:r>
        <w:instrText xml:space="preserve"> PAGEREF _Toc136359481 \h </w:instrText>
      </w:r>
      <w:r>
        <w:fldChar w:fldCharType="separate"/>
      </w:r>
      <w:r>
        <w:t>26</w:t>
      </w:r>
      <w:r>
        <w:fldChar w:fldCharType="end"/>
      </w:r>
    </w:p>
    <w:p w14:paraId="6791B1C1" w14:textId="58AEB524" w:rsidR="007308BA" w:rsidRDefault="007308BA">
      <w:pPr>
        <w:pStyle w:val="TOC3"/>
        <w:rPr>
          <w:rFonts w:asciiTheme="minorHAnsi" w:hAnsiTheme="minorHAnsi" w:cstheme="minorBidi"/>
          <w:kern w:val="2"/>
          <w:sz w:val="21"/>
          <w:szCs w:val="22"/>
          <w:lang w:val="en-US" w:eastAsia="zh-CN"/>
        </w:rPr>
      </w:pPr>
      <w:r>
        <w:t>7.1.4</w:t>
      </w:r>
      <w:r>
        <w:rPr>
          <w:rFonts w:asciiTheme="minorHAnsi" w:hAnsiTheme="minorHAnsi" w:cstheme="minorBidi"/>
          <w:kern w:val="2"/>
          <w:sz w:val="21"/>
          <w:szCs w:val="22"/>
          <w:lang w:val="en-US" w:eastAsia="zh-CN"/>
        </w:rPr>
        <w:tab/>
      </w:r>
      <w:r>
        <w:t>Blocking characteristics for NR SL-U</w:t>
      </w:r>
      <w:r>
        <w:tab/>
      </w:r>
      <w:r>
        <w:fldChar w:fldCharType="begin"/>
      </w:r>
      <w:r>
        <w:instrText xml:space="preserve"> PAGEREF _Toc136359482 \h </w:instrText>
      </w:r>
      <w:r>
        <w:fldChar w:fldCharType="separate"/>
      </w:r>
      <w:r>
        <w:t>26</w:t>
      </w:r>
      <w:r>
        <w:fldChar w:fldCharType="end"/>
      </w:r>
    </w:p>
    <w:p w14:paraId="5B5D1BA5" w14:textId="5D9A21B2" w:rsidR="007308BA" w:rsidRDefault="007308BA">
      <w:pPr>
        <w:pStyle w:val="TOC3"/>
        <w:rPr>
          <w:rFonts w:asciiTheme="minorHAnsi" w:hAnsiTheme="minorHAnsi" w:cstheme="minorBidi"/>
          <w:kern w:val="2"/>
          <w:sz w:val="21"/>
          <w:szCs w:val="22"/>
          <w:lang w:val="en-US" w:eastAsia="zh-CN"/>
        </w:rPr>
      </w:pPr>
      <w:r>
        <w:t>7.1.5</w:t>
      </w:r>
      <w:r>
        <w:rPr>
          <w:rFonts w:asciiTheme="minorHAnsi" w:hAnsiTheme="minorHAnsi" w:cstheme="minorBidi"/>
          <w:kern w:val="2"/>
          <w:sz w:val="21"/>
          <w:szCs w:val="22"/>
          <w:lang w:val="en-US" w:eastAsia="zh-CN"/>
        </w:rPr>
        <w:tab/>
      </w:r>
      <w:r>
        <w:t>Spurious response for NR SL-U</w:t>
      </w:r>
      <w:r>
        <w:tab/>
      </w:r>
      <w:r>
        <w:fldChar w:fldCharType="begin"/>
      </w:r>
      <w:r>
        <w:instrText xml:space="preserve"> PAGEREF _Toc136359483 \h </w:instrText>
      </w:r>
      <w:r>
        <w:fldChar w:fldCharType="separate"/>
      </w:r>
      <w:r>
        <w:t>28</w:t>
      </w:r>
      <w:r>
        <w:fldChar w:fldCharType="end"/>
      </w:r>
    </w:p>
    <w:p w14:paraId="1DFA5D50" w14:textId="104F54C1" w:rsidR="007308BA" w:rsidRDefault="007308BA">
      <w:pPr>
        <w:pStyle w:val="TOC3"/>
        <w:rPr>
          <w:rFonts w:asciiTheme="minorHAnsi" w:hAnsiTheme="minorHAnsi" w:cstheme="minorBidi"/>
          <w:kern w:val="2"/>
          <w:sz w:val="21"/>
          <w:szCs w:val="22"/>
          <w:lang w:val="en-US" w:eastAsia="zh-CN"/>
        </w:rPr>
      </w:pPr>
      <w:r>
        <w:t>7.1.6</w:t>
      </w:r>
      <w:r>
        <w:rPr>
          <w:rFonts w:asciiTheme="minorHAnsi" w:hAnsiTheme="minorHAnsi" w:cstheme="minorBidi"/>
          <w:kern w:val="2"/>
          <w:sz w:val="21"/>
          <w:szCs w:val="22"/>
          <w:lang w:val="en-US" w:eastAsia="zh-CN"/>
        </w:rPr>
        <w:tab/>
      </w:r>
      <w:r>
        <w:t>Intermodulation characteristics for NR SL-U</w:t>
      </w:r>
      <w:r>
        <w:tab/>
      </w:r>
      <w:r>
        <w:fldChar w:fldCharType="begin"/>
      </w:r>
      <w:r>
        <w:instrText xml:space="preserve"> PAGEREF _Toc136359484 \h </w:instrText>
      </w:r>
      <w:r>
        <w:fldChar w:fldCharType="separate"/>
      </w:r>
      <w:r>
        <w:t>28</w:t>
      </w:r>
      <w:r>
        <w:fldChar w:fldCharType="end"/>
      </w:r>
    </w:p>
    <w:p w14:paraId="28DA8DC5" w14:textId="5066783C" w:rsidR="007308BA" w:rsidRDefault="007308BA">
      <w:pPr>
        <w:pStyle w:val="TOC2"/>
        <w:rPr>
          <w:rFonts w:asciiTheme="minorHAnsi" w:hAnsiTheme="minorHAnsi" w:cstheme="minorBidi"/>
          <w:kern w:val="2"/>
          <w:sz w:val="21"/>
          <w:szCs w:val="22"/>
          <w:lang w:val="en-US" w:eastAsia="zh-CN"/>
        </w:rPr>
      </w:pPr>
      <w:r>
        <w:t>7.2</w:t>
      </w:r>
      <w:r>
        <w:rPr>
          <w:rFonts w:asciiTheme="minorHAnsi" w:hAnsiTheme="minorHAnsi" w:cstheme="minorBidi"/>
          <w:kern w:val="2"/>
          <w:sz w:val="21"/>
          <w:szCs w:val="22"/>
          <w:lang w:val="en-US" w:eastAsia="zh-CN"/>
        </w:rPr>
        <w:tab/>
      </w:r>
      <w:r>
        <w:t>Rx requirements for inter-band con-current operation</w:t>
      </w:r>
      <w:r>
        <w:tab/>
      </w:r>
      <w:r>
        <w:fldChar w:fldCharType="begin"/>
      </w:r>
      <w:r>
        <w:instrText xml:space="preserve"> PAGEREF _Toc136359485 \h </w:instrText>
      </w:r>
      <w:r>
        <w:fldChar w:fldCharType="separate"/>
      </w:r>
      <w:r>
        <w:t>28</w:t>
      </w:r>
      <w:r>
        <w:fldChar w:fldCharType="end"/>
      </w:r>
    </w:p>
    <w:p w14:paraId="637D91E3" w14:textId="633F1FCB" w:rsidR="007308BA" w:rsidRDefault="007308BA">
      <w:pPr>
        <w:pStyle w:val="TOC3"/>
        <w:rPr>
          <w:rFonts w:asciiTheme="minorHAnsi" w:hAnsiTheme="minorHAnsi" w:cstheme="minorBidi"/>
          <w:kern w:val="2"/>
          <w:sz w:val="21"/>
          <w:szCs w:val="22"/>
          <w:lang w:val="en-US" w:eastAsia="zh-CN"/>
        </w:rPr>
      </w:pPr>
      <w:r>
        <w:t>7.2.1</w:t>
      </w:r>
      <w:r>
        <w:rPr>
          <w:rFonts w:asciiTheme="minorHAnsi" w:hAnsiTheme="minorHAnsi" w:cstheme="minorBidi"/>
          <w:kern w:val="2"/>
          <w:sz w:val="21"/>
          <w:szCs w:val="22"/>
          <w:lang w:val="en-US" w:eastAsia="zh-CN"/>
        </w:rPr>
        <w:tab/>
      </w:r>
      <w:r>
        <w:t>Reference sensitivity power level for inter-band con-current operation</w:t>
      </w:r>
      <w:r>
        <w:tab/>
      </w:r>
      <w:r>
        <w:fldChar w:fldCharType="begin"/>
      </w:r>
      <w:r>
        <w:instrText xml:space="preserve"> PAGEREF _Toc136359486 \h </w:instrText>
      </w:r>
      <w:r>
        <w:fldChar w:fldCharType="separate"/>
      </w:r>
      <w:r>
        <w:t>28</w:t>
      </w:r>
      <w:r>
        <w:fldChar w:fldCharType="end"/>
      </w:r>
    </w:p>
    <w:p w14:paraId="63528AB4" w14:textId="3BB1BE2E" w:rsidR="007308BA" w:rsidRDefault="007308BA">
      <w:pPr>
        <w:pStyle w:val="TOC3"/>
        <w:rPr>
          <w:rFonts w:asciiTheme="minorHAnsi" w:hAnsiTheme="minorHAnsi" w:cstheme="minorBidi"/>
          <w:kern w:val="2"/>
          <w:sz w:val="21"/>
          <w:szCs w:val="22"/>
          <w:lang w:val="en-US" w:eastAsia="zh-CN"/>
        </w:rPr>
      </w:pPr>
      <w:r>
        <w:t>7.2.2</w:t>
      </w:r>
      <w:r>
        <w:rPr>
          <w:rFonts w:asciiTheme="minorHAnsi" w:hAnsiTheme="minorHAnsi" w:cstheme="minorBidi"/>
          <w:kern w:val="2"/>
          <w:sz w:val="21"/>
          <w:szCs w:val="22"/>
          <w:lang w:val="en-US" w:eastAsia="zh-CN"/>
        </w:rPr>
        <w:tab/>
      </w:r>
      <w:r>
        <w:t>Maximum input level for inter-band con-current operation</w:t>
      </w:r>
      <w:r>
        <w:tab/>
      </w:r>
      <w:r>
        <w:fldChar w:fldCharType="begin"/>
      </w:r>
      <w:r>
        <w:instrText xml:space="preserve"> PAGEREF _Toc136359487 \h </w:instrText>
      </w:r>
      <w:r>
        <w:fldChar w:fldCharType="separate"/>
      </w:r>
      <w:r>
        <w:t>28</w:t>
      </w:r>
      <w:r>
        <w:fldChar w:fldCharType="end"/>
      </w:r>
    </w:p>
    <w:p w14:paraId="70A0020A" w14:textId="4D3BE72E" w:rsidR="007308BA" w:rsidRDefault="007308BA">
      <w:pPr>
        <w:pStyle w:val="TOC3"/>
        <w:rPr>
          <w:rFonts w:asciiTheme="minorHAnsi" w:hAnsiTheme="minorHAnsi" w:cstheme="minorBidi"/>
          <w:kern w:val="2"/>
          <w:sz w:val="21"/>
          <w:szCs w:val="22"/>
          <w:lang w:val="en-US" w:eastAsia="zh-CN"/>
        </w:rPr>
      </w:pPr>
      <w:r>
        <w:t>7.2.3</w:t>
      </w:r>
      <w:r>
        <w:rPr>
          <w:rFonts w:asciiTheme="minorHAnsi" w:hAnsiTheme="minorHAnsi" w:cstheme="minorBidi"/>
          <w:kern w:val="2"/>
          <w:sz w:val="21"/>
          <w:szCs w:val="22"/>
          <w:lang w:val="en-US" w:eastAsia="zh-CN"/>
        </w:rPr>
        <w:tab/>
      </w:r>
      <w:r>
        <w:t>Adjacent Channel Selectivity for inter-band con-current operation</w:t>
      </w:r>
      <w:r>
        <w:tab/>
      </w:r>
      <w:r>
        <w:fldChar w:fldCharType="begin"/>
      </w:r>
      <w:r>
        <w:instrText xml:space="preserve"> PAGEREF _Toc136359488 \h </w:instrText>
      </w:r>
      <w:r>
        <w:fldChar w:fldCharType="separate"/>
      </w:r>
      <w:r>
        <w:t>28</w:t>
      </w:r>
      <w:r>
        <w:fldChar w:fldCharType="end"/>
      </w:r>
    </w:p>
    <w:p w14:paraId="457B33FE" w14:textId="1243A998" w:rsidR="007308BA" w:rsidRDefault="007308BA">
      <w:pPr>
        <w:pStyle w:val="TOC3"/>
        <w:rPr>
          <w:rFonts w:asciiTheme="minorHAnsi" w:hAnsiTheme="minorHAnsi" w:cstheme="minorBidi"/>
          <w:kern w:val="2"/>
          <w:sz w:val="21"/>
          <w:szCs w:val="22"/>
          <w:lang w:val="en-US" w:eastAsia="zh-CN"/>
        </w:rPr>
      </w:pPr>
      <w:r>
        <w:t>7.2.4</w:t>
      </w:r>
      <w:r>
        <w:rPr>
          <w:rFonts w:asciiTheme="minorHAnsi" w:hAnsiTheme="minorHAnsi" w:cstheme="minorBidi"/>
          <w:kern w:val="2"/>
          <w:sz w:val="21"/>
          <w:szCs w:val="22"/>
          <w:lang w:val="en-US" w:eastAsia="zh-CN"/>
        </w:rPr>
        <w:tab/>
      </w:r>
      <w:r>
        <w:t>Blocking characteristics for inter-band con-current operation</w:t>
      </w:r>
      <w:r>
        <w:tab/>
      </w:r>
      <w:r>
        <w:fldChar w:fldCharType="begin"/>
      </w:r>
      <w:r>
        <w:instrText xml:space="preserve"> PAGEREF _Toc136359489 \h </w:instrText>
      </w:r>
      <w:r>
        <w:fldChar w:fldCharType="separate"/>
      </w:r>
      <w:r>
        <w:t>28</w:t>
      </w:r>
      <w:r>
        <w:fldChar w:fldCharType="end"/>
      </w:r>
    </w:p>
    <w:p w14:paraId="22866294" w14:textId="5F356096" w:rsidR="007308BA" w:rsidRDefault="007308BA">
      <w:pPr>
        <w:pStyle w:val="TOC3"/>
        <w:rPr>
          <w:rFonts w:asciiTheme="minorHAnsi" w:hAnsiTheme="minorHAnsi" w:cstheme="minorBidi"/>
          <w:kern w:val="2"/>
          <w:sz w:val="21"/>
          <w:szCs w:val="22"/>
          <w:lang w:val="en-US" w:eastAsia="zh-CN"/>
        </w:rPr>
      </w:pPr>
      <w:r>
        <w:t>7.2.5</w:t>
      </w:r>
      <w:r>
        <w:rPr>
          <w:rFonts w:asciiTheme="minorHAnsi" w:hAnsiTheme="minorHAnsi" w:cstheme="minorBidi"/>
          <w:kern w:val="2"/>
          <w:sz w:val="21"/>
          <w:szCs w:val="22"/>
          <w:lang w:val="en-US" w:eastAsia="zh-CN"/>
        </w:rPr>
        <w:tab/>
      </w:r>
      <w:r>
        <w:t>Spurious response for inter-band con-current operation</w:t>
      </w:r>
      <w:r>
        <w:tab/>
      </w:r>
      <w:r>
        <w:fldChar w:fldCharType="begin"/>
      </w:r>
      <w:r>
        <w:instrText xml:space="preserve"> PAGEREF _Toc136359490 \h </w:instrText>
      </w:r>
      <w:r>
        <w:fldChar w:fldCharType="separate"/>
      </w:r>
      <w:r>
        <w:t>28</w:t>
      </w:r>
      <w:r>
        <w:fldChar w:fldCharType="end"/>
      </w:r>
    </w:p>
    <w:p w14:paraId="1880904D" w14:textId="418F2A58" w:rsidR="007308BA" w:rsidRDefault="007308BA">
      <w:pPr>
        <w:pStyle w:val="TOC3"/>
        <w:rPr>
          <w:rFonts w:asciiTheme="minorHAnsi" w:hAnsiTheme="minorHAnsi" w:cstheme="minorBidi"/>
          <w:kern w:val="2"/>
          <w:sz w:val="21"/>
          <w:szCs w:val="22"/>
          <w:lang w:val="en-US" w:eastAsia="zh-CN"/>
        </w:rPr>
      </w:pPr>
      <w:r>
        <w:t>7.2.6</w:t>
      </w:r>
      <w:r>
        <w:rPr>
          <w:rFonts w:asciiTheme="minorHAnsi" w:hAnsiTheme="minorHAnsi" w:cstheme="minorBidi"/>
          <w:kern w:val="2"/>
          <w:sz w:val="21"/>
          <w:szCs w:val="22"/>
          <w:lang w:val="en-US" w:eastAsia="zh-CN"/>
        </w:rPr>
        <w:tab/>
      </w:r>
      <w:r>
        <w:t>Intermodulation characteristics for inter-band con-current operation</w:t>
      </w:r>
      <w:r>
        <w:tab/>
      </w:r>
      <w:r>
        <w:fldChar w:fldCharType="begin"/>
      </w:r>
      <w:r>
        <w:instrText xml:space="preserve"> PAGEREF _Toc136359491 \h </w:instrText>
      </w:r>
      <w:r>
        <w:fldChar w:fldCharType="separate"/>
      </w:r>
      <w:r>
        <w:t>28</w:t>
      </w:r>
      <w:r>
        <w:fldChar w:fldCharType="end"/>
      </w:r>
    </w:p>
    <w:p w14:paraId="172C86DC" w14:textId="5F3DC53F" w:rsidR="007308BA" w:rsidRDefault="007308BA">
      <w:pPr>
        <w:pStyle w:val="TOC2"/>
        <w:rPr>
          <w:rFonts w:asciiTheme="minorHAnsi" w:hAnsiTheme="minorHAnsi" w:cstheme="minorBidi"/>
          <w:kern w:val="2"/>
          <w:sz w:val="21"/>
          <w:szCs w:val="22"/>
          <w:lang w:val="en-US" w:eastAsia="zh-CN"/>
        </w:rPr>
      </w:pPr>
      <w:r>
        <w:t>7.3</w:t>
      </w:r>
      <w:r>
        <w:rPr>
          <w:rFonts w:asciiTheme="minorHAnsi" w:hAnsiTheme="minorHAnsi" w:cstheme="minorBidi"/>
          <w:kern w:val="2"/>
          <w:sz w:val="21"/>
          <w:szCs w:val="22"/>
          <w:lang w:val="en-US" w:eastAsia="zh-CN"/>
        </w:rPr>
        <w:tab/>
      </w:r>
      <w:r>
        <w:t>Rx requirements for NR SL CA operation</w:t>
      </w:r>
      <w:r>
        <w:tab/>
      </w:r>
      <w:r>
        <w:fldChar w:fldCharType="begin"/>
      </w:r>
      <w:r>
        <w:instrText xml:space="preserve"> PAGEREF _Toc136359492 \h </w:instrText>
      </w:r>
      <w:r>
        <w:fldChar w:fldCharType="separate"/>
      </w:r>
      <w:r>
        <w:t>29</w:t>
      </w:r>
      <w:r>
        <w:fldChar w:fldCharType="end"/>
      </w:r>
    </w:p>
    <w:p w14:paraId="223E51D5" w14:textId="7AEBD966" w:rsidR="007308BA" w:rsidRDefault="007308BA">
      <w:pPr>
        <w:pStyle w:val="TOC3"/>
        <w:rPr>
          <w:rFonts w:asciiTheme="minorHAnsi" w:hAnsiTheme="minorHAnsi" w:cstheme="minorBidi"/>
          <w:kern w:val="2"/>
          <w:sz w:val="21"/>
          <w:szCs w:val="22"/>
          <w:lang w:val="en-US" w:eastAsia="zh-CN"/>
        </w:rPr>
      </w:pPr>
      <w:r>
        <w:t>7.3.1</w:t>
      </w:r>
      <w:r>
        <w:rPr>
          <w:rFonts w:asciiTheme="minorHAnsi" w:hAnsiTheme="minorHAnsi" w:cstheme="minorBidi"/>
          <w:kern w:val="2"/>
          <w:sz w:val="21"/>
          <w:szCs w:val="22"/>
          <w:lang w:val="en-US" w:eastAsia="zh-CN"/>
        </w:rPr>
        <w:tab/>
      </w:r>
      <w:r>
        <w:t>Reference sensitivity power level for NR SL CA operation</w:t>
      </w:r>
      <w:r>
        <w:tab/>
      </w:r>
      <w:r>
        <w:fldChar w:fldCharType="begin"/>
      </w:r>
      <w:r>
        <w:instrText xml:space="preserve"> PAGEREF _Toc136359493 \h </w:instrText>
      </w:r>
      <w:r>
        <w:fldChar w:fldCharType="separate"/>
      </w:r>
      <w:r>
        <w:t>29</w:t>
      </w:r>
      <w:r>
        <w:fldChar w:fldCharType="end"/>
      </w:r>
    </w:p>
    <w:p w14:paraId="4BD61CCA" w14:textId="5EB84EF1" w:rsidR="007308BA" w:rsidRDefault="007308BA">
      <w:pPr>
        <w:pStyle w:val="TOC3"/>
        <w:rPr>
          <w:rFonts w:asciiTheme="minorHAnsi" w:hAnsiTheme="minorHAnsi" w:cstheme="minorBidi"/>
          <w:kern w:val="2"/>
          <w:sz w:val="21"/>
          <w:szCs w:val="22"/>
          <w:lang w:val="en-US" w:eastAsia="zh-CN"/>
        </w:rPr>
      </w:pPr>
      <w:r>
        <w:t>7.3.2</w:t>
      </w:r>
      <w:r>
        <w:rPr>
          <w:rFonts w:asciiTheme="minorHAnsi" w:hAnsiTheme="minorHAnsi" w:cstheme="minorBidi"/>
          <w:kern w:val="2"/>
          <w:sz w:val="21"/>
          <w:szCs w:val="22"/>
          <w:lang w:val="en-US" w:eastAsia="zh-CN"/>
        </w:rPr>
        <w:tab/>
      </w:r>
      <w:r>
        <w:t>Maximum input level for NR SL CA operation</w:t>
      </w:r>
      <w:r>
        <w:tab/>
      </w:r>
      <w:r>
        <w:fldChar w:fldCharType="begin"/>
      </w:r>
      <w:r>
        <w:instrText xml:space="preserve"> PAGEREF _Toc136359494 \h </w:instrText>
      </w:r>
      <w:r>
        <w:fldChar w:fldCharType="separate"/>
      </w:r>
      <w:r>
        <w:t>29</w:t>
      </w:r>
      <w:r>
        <w:fldChar w:fldCharType="end"/>
      </w:r>
    </w:p>
    <w:p w14:paraId="701B4500" w14:textId="1154473F" w:rsidR="007308BA" w:rsidRDefault="007308BA">
      <w:pPr>
        <w:pStyle w:val="TOC3"/>
        <w:rPr>
          <w:rFonts w:asciiTheme="minorHAnsi" w:hAnsiTheme="minorHAnsi" w:cstheme="minorBidi"/>
          <w:kern w:val="2"/>
          <w:sz w:val="21"/>
          <w:szCs w:val="22"/>
          <w:lang w:val="en-US" w:eastAsia="zh-CN"/>
        </w:rPr>
      </w:pPr>
      <w:r>
        <w:t>7.3.3</w:t>
      </w:r>
      <w:r>
        <w:rPr>
          <w:rFonts w:asciiTheme="minorHAnsi" w:hAnsiTheme="minorHAnsi" w:cstheme="minorBidi"/>
          <w:kern w:val="2"/>
          <w:sz w:val="21"/>
          <w:szCs w:val="22"/>
          <w:lang w:val="en-US" w:eastAsia="zh-CN"/>
        </w:rPr>
        <w:tab/>
      </w:r>
      <w:r>
        <w:t>Adjacent Channel Selectivity for NR SL CA operation</w:t>
      </w:r>
      <w:r>
        <w:tab/>
      </w:r>
      <w:r>
        <w:fldChar w:fldCharType="begin"/>
      </w:r>
      <w:r>
        <w:instrText xml:space="preserve"> PAGEREF _Toc136359495 \h </w:instrText>
      </w:r>
      <w:r>
        <w:fldChar w:fldCharType="separate"/>
      </w:r>
      <w:r>
        <w:t>29</w:t>
      </w:r>
      <w:r>
        <w:fldChar w:fldCharType="end"/>
      </w:r>
    </w:p>
    <w:p w14:paraId="6133061C" w14:textId="1A962711" w:rsidR="007308BA" w:rsidRDefault="007308BA">
      <w:pPr>
        <w:pStyle w:val="TOC3"/>
        <w:rPr>
          <w:rFonts w:asciiTheme="minorHAnsi" w:hAnsiTheme="minorHAnsi" w:cstheme="minorBidi"/>
          <w:kern w:val="2"/>
          <w:sz w:val="21"/>
          <w:szCs w:val="22"/>
          <w:lang w:val="en-US" w:eastAsia="zh-CN"/>
        </w:rPr>
      </w:pPr>
      <w:r>
        <w:t>7.3.4</w:t>
      </w:r>
      <w:r>
        <w:rPr>
          <w:rFonts w:asciiTheme="minorHAnsi" w:hAnsiTheme="minorHAnsi" w:cstheme="minorBidi"/>
          <w:kern w:val="2"/>
          <w:sz w:val="21"/>
          <w:szCs w:val="22"/>
          <w:lang w:val="en-US" w:eastAsia="zh-CN"/>
        </w:rPr>
        <w:tab/>
      </w:r>
      <w:r>
        <w:t>Blocking characteristics for NR SL CA operation</w:t>
      </w:r>
      <w:r>
        <w:tab/>
      </w:r>
      <w:r>
        <w:fldChar w:fldCharType="begin"/>
      </w:r>
      <w:r>
        <w:instrText xml:space="preserve"> PAGEREF _Toc136359496 \h </w:instrText>
      </w:r>
      <w:r>
        <w:fldChar w:fldCharType="separate"/>
      </w:r>
      <w:r>
        <w:t>29</w:t>
      </w:r>
      <w:r>
        <w:fldChar w:fldCharType="end"/>
      </w:r>
    </w:p>
    <w:p w14:paraId="7D7E5CC6" w14:textId="621B45D0" w:rsidR="007308BA" w:rsidRDefault="007308BA">
      <w:pPr>
        <w:pStyle w:val="TOC3"/>
        <w:rPr>
          <w:rFonts w:asciiTheme="minorHAnsi" w:hAnsiTheme="minorHAnsi" w:cstheme="minorBidi"/>
          <w:kern w:val="2"/>
          <w:sz w:val="21"/>
          <w:szCs w:val="22"/>
          <w:lang w:val="en-US" w:eastAsia="zh-CN"/>
        </w:rPr>
      </w:pPr>
      <w:r>
        <w:t>7.3.5</w:t>
      </w:r>
      <w:r>
        <w:rPr>
          <w:rFonts w:asciiTheme="minorHAnsi" w:hAnsiTheme="minorHAnsi" w:cstheme="minorBidi"/>
          <w:kern w:val="2"/>
          <w:sz w:val="21"/>
          <w:szCs w:val="22"/>
          <w:lang w:val="en-US" w:eastAsia="zh-CN"/>
        </w:rPr>
        <w:tab/>
      </w:r>
      <w:r>
        <w:t>Spurious response for NR SL CA operation</w:t>
      </w:r>
      <w:r>
        <w:tab/>
      </w:r>
      <w:r>
        <w:fldChar w:fldCharType="begin"/>
      </w:r>
      <w:r>
        <w:instrText xml:space="preserve"> PAGEREF _Toc136359497 \h </w:instrText>
      </w:r>
      <w:r>
        <w:fldChar w:fldCharType="separate"/>
      </w:r>
      <w:r>
        <w:t>29</w:t>
      </w:r>
      <w:r>
        <w:fldChar w:fldCharType="end"/>
      </w:r>
    </w:p>
    <w:p w14:paraId="73BA1AC0" w14:textId="17C3BDC7" w:rsidR="007308BA" w:rsidRDefault="007308BA">
      <w:pPr>
        <w:pStyle w:val="TOC3"/>
        <w:rPr>
          <w:rFonts w:asciiTheme="minorHAnsi" w:hAnsiTheme="minorHAnsi" w:cstheme="minorBidi"/>
          <w:kern w:val="2"/>
          <w:sz w:val="21"/>
          <w:szCs w:val="22"/>
          <w:lang w:val="en-US" w:eastAsia="zh-CN"/>
        </w:rPr>
      </w:pPr>
      <w:r>
        <w:t>7.3.6</w:t>
      </w:r>
      <w:r>
        <w:rPr>
          <w:rFonts w:asciiTheme="minorHAnsi" w:hAnsiTheme="minorHAnsi" w:cstheme="minorBidi"/>
          <w:kern w:val="2"/>
          <w:sz w:val="21"/>
          <w:szCs w:val="22"/>
          <w:lang w:val="en-US" w:eastAsia="zh-CN"/>
        </w:rPr>
        <w:tab/>
      </w:r>
      <w:r>
        <w:t>Intermodulation characteristics for NR SL CA operation</w:t>
      </w:r>
      <w:r>
        <w:tab/>
      </w:r>
      <w:r>
        <w:fldChar w:fldCharType="begin"/>
      </w:r>
      <w:r>
        <w:instrText xml:space="preserve"> PAGEREF _Toc136359498 \h </w:instrText>
      </w:r>
      <w:r>
        <w:fldChar w:fldCharType="separate"/>
      </w:r>
      <w:r>
        <w:t>29</w:t>
      </w:r>
      <w:r>
        <w:fldChar w:fldCharType="end"/>
      </w:r>
    </w:p>
    <w:p w14:paraId="45A13DA6" w14:textId="66CD0C97" w:rsidR="007308BA" w:rsidRDefault="007308BA">
      <w:pPr>
        <w:pStyle w:val="TOC1"/>
        <w:rPr>
          <w:rFonts w:asciiTheme="minorHAnsi" w:hAnsiTheme="minorHAnsi" w:cstheme="minorBidi"/>
          <w:kern w:val="2"/>
          <w:sz w:val="21"/>
          <w:szCs w:val="22"/>
          <w:lang w:val="en-US" w:eastAsia="zh-CN"/>
        </w:rPr>
      </w:pPr>
      <w:r>
        <w:t>8</w:t>
      </w:r>
      <w:r>
        <w:rPr>
          <w:rFonts w:asciiTheme="minorHAnsi" w:hAnsiTheme="minorHAnsi" w:cstheme="minorBidi"/>
          <w:kern w:val="2"/>
          <w:sz w:val="21"/>
          <w:szCs w:val="22"/>
          <w:lang w:val="en-US" w:eastAsia="zh-CN"/>
        </w:rPr>
        <w:tab/>
      </w:r>
      <w:r>
        <w:t>Co-channel coexistence between LTE Sidelink and NR Sidelink</w:t>
      </w:r>
      <w:r>
        <w:tab/>
      </w:r>
      <w:r>
        <w:fldChar w:fldCharType="begin"/>
      </w:r>
      <w:r>
        <w:instrText xml:space="preserve"> PAGEREF _Toc136359499 \h </w:instrText>
      </w:r>
      <w:r>
        <w:fldChar w:fldCharType="separate"/>
      </w:r>
      <w:r>
        <w:t>29</w:t>
      </w:r>
      <w:r>
        <w:fldChar w:fldCharType="end"/>
      </w:r>
    </w:p>
    <w:p w14:paraId="55C6D38F" w14:textId="2743F3A4" w:rsidR="007308BA" w:rsidRDefault="007308BA">
      <w:pPr>
        <w:pStyle w:val="TOC1"/>
        <w:rPr>
          <w:rFonts w:asciiTheme="minorHAnsi" w:hAnsiTheme="minorHAnsi" w:cstheme="minorBidi"/>
          <w:kern w:val="2"/>
          <w:sz w:val="21"/>
          <w:szCs w:val="22"/>
          <w:lang w:val="en-US" w:eastAsia="zh-CN"/>
        </w:rPr>
      </w:pPr>
      <w:r>
        <w:t>Annex A:</w:t>
      </w:r>
      <w:r w:rsidRPr="00C77EBE">
        <w:rPr>
          <w:color w:val="0000FF"/>
          <w:lang w:eastAsia="zh-CN"/>
        </w:rPr>
        <w:t xml:space="preserve"> </w:t>
      </w:r>
      <w:r>
        <w:t>Change history</w:t>
      </w:r>
      <w:r>
        <w:tab/>
      </w:r>
      <w:r>
        <w:fldChar w:fldCharType="begin"/>
      </w:r>
      <w:r>
        <w:instrText xml:space="preserve"> PAGEREF _Toc136359500 \h </w:instrText>
      </w:r>
      <w:r>
        <w:fldChar w:fldCharType="separate"/>
      </w:r>
      <w:r>
        <w:t>29</w:t>
      </w:r>
      <w:r>
        <w:fldChar w:fldCharType="end"/>
      </w:r>
    </w:p>
    <w:p w14:paraId="6B1AE281" w14:textId="300097E7" w:rsidR="00080512" w:rsidRPr="004D3578" w:rsidRDefault="004D3578">
      <w:r w:rsidRPr="004D3578">
        <w:rPr>
          <w:noProof/>
          <w:sz w:val="22"/>
        </w:rPr>
        <w:fldChar w:fldCharType="end"/>
      </w:r>
    </w:p>
    <w:p w14:paraId="01705DB0" w14:textId="77777777" w:rsidR="0074026F" w:rsidRPr="007B600E" w:rsidRDefault="00080512" w:rsidP="00DC71DD">
      <w:pPr>
        <w:pStyle w:val="Guidance"/>
      </w:pPr>
      <w:r w:rsidRPr="004D3578">
        <w:br w:type="page"/>
      </w:r>
    </w:p>
    <w:p w14:paraId="4EC6CEED" w14:textId="77777777" w:rsidR="00080512" w:rsidRDefault="00080512" w:rsidP="00550469">
      <w:pPr>
        <w:pStyle w:val="Heading1"/>
      </w:pPr>
      <w:bookmarkStart w:id="14" w:name="foreword"/>
      <w:bookmarkStart w:id="15" w:name="_Toc136359372"/>
      <w:bookmarkEnd w:id="14"/>
      <w:r w:rsidRPr="004D3578">
        <w:t>Foreword</w:t>
      </w:r>
      <w:bookmarkEnd w:id="15"/>
    </w:p>
    <w:p w14:paraId="3BFD3776" w14:textId="77777777" w:rsidR="00080512" w:rsidRPr="004D3578" w:rsidRDefault="00080512">
      <w:r w:rsidRPr="004D3578">
        <w:t>This Technica</w:t>
      </w:r>
      <w:r w:rsidRPr="00DC71DD">
        <w:t xml:space="preserve">l </w:t>
      </w:r>
      <w:r w:rsidR="00ED5E53" w:rsidRPr="00ED5E53">
        <w:t>Report</w:t>
      </w:r>
      <w:r w:rsidRPr="00DC71DD">
        <w:t xml:space="preserve"> has be</w:t>
      </w:r>
      <w:r w:rsidRPr="004D3578">
        <w:t>en produced by the 3</w:t>
      </w:r>
      <w:r w:rsidR="00F04712">
        <w:t>rd</w:t>
      </w:r>
      <w:r w:rsidRPr="004D3578">
        <w:t xml:space="preserve"> Generation Partnership Project (3GPP).</w:t>
      </w:r>
    </w:p>
    <w:p w14:paraId="7C45753E"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FAFC164" w14:textId="77777777" w:rsidR="00080512" w:rsidRPr="004D3578" w:rsidRDefault="00080512">
      <w:pPr>
        <w:pStyle w:val="B1"/>
      </w:pPr>
      <w:r w:rsidRPr="004D3578">
        <w:t>Version x.y.z</w:t>
      </w:r>
    </w:p>
    <w:p w14:paraId="649AC22A" w14:textId="77777777" w:rsidR="00080512" w:rsidRPr="004D3578" w:rsidRDefault="00080512">
      <w:pPr>
        <w:pStyle w:val="B1"/>
      </w:pPr>
      <w:r w:rsidRPr="004D3578">
        <w:t>where:</w:t>
      </w:r>
    </w:p>
    <w:p w14:paraId="20179EE0" w14:textId="77777777" w:rsidR="00080512" w:rsidRPr="004D3578" w:rsidRDefault="00080512">
      <w:pPr>
        <w:pStyle w:val="B2"/>
      </w:pPr>
      <w:r w:rsidRPr="004D3578">
        <w:t>x</w:t>
      </w:r>
      <w:r w:rsidRPr="004D3578">
        <w:tab/>
        <w:t>the first digit:</w:t>
      </w:r>
    </w:p>
    <w:p w14:paraId="4536B424" w14:textId="77777777" w:rsidR="00080512" w:rsidRPr="004D3578" w:rsidRDefault="00080512">
      <w:pPr>
        <w:pStyle w:val="B3"/>
      </w:pPr>
      <w:r w:rsidRPr="004D3578">
        <w:t>1</w:t>
      </w:r>
      <w:r w:rsidRPr="004D3578">
        <w:tab/>
        <w:t>presented to TSG for information;</w:t>
      </w:r>
    </w:p>
    <w:p w14:paraId="5EA9AED4" w14:textId="77777777" w:rsidR="00080512" w:rsidRPr="004D3578" w:rsidRDefault="00080512">
      <w:pPr>
        <w:pStyle w:val="B3"/>
      </w:pPr>
      <w:r w:rsidRPr="004D3578">
        <w:t>2</w:t>
      </w:r>
      <w:r w:rsidRPr="004D3578">
        <w:tab/>
        <w:t>presented to TSG for approval;</w:t>
      </w:r>
    </w:p>
    <w:p w14:paraId="2EA4EE7B" w14:textId="77777777" w:rsidR="00080512" w:rsidRPr="004D3578" w:rsidRDefault="00080512">
      <w:pPr>
        <w:pStyle w:val="B3"/>
      </w:pPr>
      <w:r w:rsidRPr="004D3578">
        <w:t>3</w:t>
      </w:r>
      <w:r w:rsidRPr="004D3578">
        <w:tab/>
        <w:t>or greater indicates TSG approved document under change control.</w:t>
      </w:r>
    </w:p>
    <w:p w14:paraId="085DBB01"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EDBD26F" w14:textId="77777777" w:rsidR="00080512" w:rsidRDefault="00080512">
      <w:pPr>
        <w:pStyle w:val="B2"/>
      </w:pPr>
      <w:r w:rsidRPr="004D3578">
        <w:t>z</w:t>
      </w:r>
      <w:r w:rsidRPr="004D3578">
        <w:tab/>
        <w:t>the third digit is incremented when editorial only changes have been incorporated in the document.</w:t>
      </w:r>
    </w:p>
    <w:p w14:paraId="2224A13A" w14:textId="77777777" w:rsidR="008C384C" w:rsidRDefault="008C384C" w:rsidP="008C384C">
      <w:r>
        <w:t xml:space="preserve">In </w:t>
      </w:r>
      <w:r w:rsidR="0074026F">
        <w:t>the present</w:t>
      </w:r>
      <w:r>
        <w:t xml:space="preserve"> document, modal verbs have the following meanings:</w:t>
      </w:r>
    </w:p>
    <w:p w14:paraId="7249EAAF" w14:textId="77777777" w:rsidR="008C384C" w:rsidRDefault="008C384C" w:rsidP="00774DA4">
      <w:pPr>
        <w:pStyle w:val="EX"/>
      </w:pPr>
      <w:r w:rsidRPr="008C384C">
        <w:rPr>
          <w:b/>
        </w:rPr>
        <w:t>shall</w:t>
      </w:r>
      <w:r>
        <w:tab/>
      </w:r>
      <w:r>
        <w:tab/>
        <w:t>indicates a mandatory requirement to do something</w:t>
      </w:r>
    </w:p>
    <w:p w14:paraId="18BD39C2" w14:textId="77777777" w:rsidR="008C384C" w:rsidRDefault="008C384C" w:rsidP="00774DA4">
      <w:pPr>
        <w:pStyle w:val="EX"/>
      </w:pPr>
      <w:r w:rsidRPr="008C384C">
        <w:rPr>
          <w:b/>
        </w:rPr>
        <w:t>shall not</w:t>
      </w:r>
      <w:r>
        <w:tab/>
        <w:t>indicates an interdiction (</w:t>
      </w:r>
      <w:r w:rsidR="001F1132">
        <w:t>prohibition</w:t>
      </w:r>
      <w:r>
        <w:t>) to do something</w:t>
      </w:r>
    </w:p>
    <w:p w14:paraId="2E5D7675" w14:textId="77777777" w:rsidR="00BA19ED" w:rsidRPr="004D3578" w:rsidRDefault="00BA19ED" w:rsidP="00A27486">
      <w:r>
        <w:t>The constructions "shall" and "shall not" are confined to the context of normative provisions, and do not appear in Technical Reports.</w:t>
      </w:r>
    </w:p>
    <w:p w14:paraId="52963C1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88B6903" w14:textId="77777777" w:rsidR="008C384C" w:rsidRDefault="008C384C" w:rsidP="00774DA4">
      <w:pPr>
        <w:pStyle w:val="EX"/>
      </w:pPr>
      <w:r w:rsidRPr="008C384C">
        <w:rPr>
          <w:b/>
        </w:rPr>
        <w:t>should</w:t>
      </w:r>
      <w:r>
        <w:tab/>
      </w:r>
      <w:r>
        <w:tab/>
        <w:t>indicates a recommendation to do something</w:t>
      </w:r>
    </w:p>
    <w:p w14:paraId="47487633" w14:textId="77777777" w:rsidR="008C384C" w:rsidRDefault="008C384C" w:rsidP="00774DA4">
      <w:pPr>
        <w:pStyle w:val="EX"/>
      </w:pPr>
      <w:r w:rsidRPr="008C384C">
        <w:rPr>
          <w:b/>
        </w:rPr>
        <w:t>should not</w:t>
      </w:r>
      <w:r>
        <w:tab/>
        <w:t>indicates a recommendation not to do something</w:t>
      </w:r>
    </w:p>
    <w:p w14:paraId="41EB61C3" w14:textId="77777777" w:rsidR="008C384C" w:rsidRDefault="008C384C" w:rsidP="00774DA4">
      <w:pPr>
        <w:pStyle w:val="EX"/>
      </w:pPr>
      <w:r w:rsidRPr="00774DA4">
        <w:rPr>
          <w:b/>
        </w:rPr>
        <w:t>may</w:t>
      </w:r>
      <w:r>
        <w:tab/>
      </w:r>
      <w:r>
        <w:tab/>
        <w:t>indicates permission to do something</w:t>
      </w:r>
    </w:p>
    <w:p w14:paraId="7E124A81" w14:textId="77777777" w:rsidR="008C384C" w:rsidRDefault="008C384C" w:rsidP="00774DA4">
      <w:pPr>
        <w:pStyle w:val="EX"/>
      </w:pPr>
      <w:r w:rsidRPr="00774DA4">
        <w:rPr>
          <w:b/>
        </w:rPr>
        <w:t>need not</w:t>
      </w:r>
      <w:r>
        <w:tab/>
        <w:t>indicates permission not to do something</w:t>
      </w:r>
    </w:p>
    <w:p w14:paraId="1EC140CF"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6E0081B" w14:textId="77777777" w:rsidR="008C384C" w:rsidRDefault="008C384C" w:rsidP="00774DA4">
      <w:pPr>
        <w:pStyle w:val="EX"/>
      </w:pPr>
      <w:r w:rsidRPr="00774DA4">
        <w:rPr>
          <w:b/>
        </w:rPr>
        <w:t>can</w:t>
      </w:r>
      <w:r>
        <w:tab/>
      </w:r>
      <w:r>
        <w:tab/>
        <w:t>indicates</w:t>
      </w:r>
      <w:r w:rsidR="00774DA4">
        <w:t xml:space="preserve"> that something is possible</w:t>
      </w:r>
    </w:p>
    <w:p w14:paraId="0BA3FBE2" w14:textId="77777777" w:rsidR="00774DA4" w:rsidRDefault="00774DA4" w:rsidP="00774DA4">
      <w:pPr>
        <w:pStyle w:val="EX"/>
      </w:pPr>
      <w:r w:rsidRPr="00774DA4">
        <w:rPr>
          <w:b/>
        </w:rPr>
        <w:t>cannot</w:t>
      </w:r>
      <w:r>
        <w:tab/>
      </w:r>
      <w:r>
        <w:tab/>
        <w:t>indicates that something is impossible</w:t>
      </w:r>
    </w:p>
    <w:p w14:paraId="2D02BB2F"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CD3C8BF"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3C93CF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A340FE5"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A5280F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A2A1CC2" w14:textId="77777777" w:rsidR="001F1132" w:rsidRDefault="001F1132" w:rsidP="001F1132">
      <w:r>
        <w:t>In addition:</w:t>
      </w:r>
    </w:p>
    <w:p w14:paraId="2C9E0B9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62F0315"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4962010" w14:textId="77777777" w:rsidR="00774DA4" w:rsidRPr="004D3578" w:rsidRDefault="00647114" w:rsidP="00A27486">
      <w:r>
        <w:t>The constructions "is" and "is not" do not indicate requirements.</w:t>
      </w:r>
    </w:p>
    <w:p w14:paraId="5E58BAB6" w14:textId="77777777" w:rsidR="00080512" w:rsidRPr="004D3578" w:rsidRDefault="00080512" w:rsidP="00DB1B9D">
      <w:pPr>
        <w:pStyle w:val="Heading1"/>
        <w:ind w:left="1134" w:hanging="1134"/>
      </w:pPr>
      <w:bookmarkStart w:id="16" w:name="introduction"/>
      <w:bookmarkEnd w:id="16"/>
      <w:r w:rsidRPr="004D3578">
        <w:br w:type="page"/>
      </w:r>
      <w:bookmarkStart w:id="17" w:name="scope"/>
      <w:bookmarkStart w:id="18" w:name="_Toc136359373"/>
      <w:bookmarkEnd w:id="17"/>
      <w:r w:rsidR="00DB1B9D" w:rsidRPr="0087716F">
        <w:lastRenderedPageBreak/>
        <w:t>1</w:t>
      </w:r>
      <w:r w:rsidR="00DB1B9D" w:rsidRPr="0087716F">
        <w:tab/>
      </w:r>
      <w:r w:rsidRPr="004D3578">
        <w:t>Scope</w:t>
      </w:r>
      <w:bookmarkEnd w:id="18"/>
    </w:p>
    <w:p w14:paraId="0CFFBB1A" w14:textId="77777777" w:rsidR="00A81928" w:rsidRPr="004D3578" w:rsidRDefault="00A81928">
      <w:r w:rsidRPr="0087716F">
        <w:t xml:space="preserve">The present document is a technical report for NR </w:t>
      </w:r>
      <w:r>
        <w:t xml:space="preserve">sidelink </w:t>
      </w:r>
      <w:r w:rsidR="00FF024E">
        <w:t>evolution</w:t>
      </w:r>
      <w:r w:rsidRPr="0087716F">
        <w:t xml:space="preserve"> services </w:t>
      </w:r>
      <w:r w:rsidRPr="0087716F">
        <w:rPr>
          <w:rFonts w:eastAsia="MS Mincho"/>
          <w:lang w:eastAsia="ja-JP"/>
        </w:rPr>
        <w:t xml:space="preserve">in </w:t>
      </w:r>
      <w:r w:rsidRPr="0087716F">
        <w:t>Rel-1</w:t>
      </w:r>
      <w:r w:rsidR="00FF024E">
        <w:rPr>
          <w:rFonts w:eastAsia="MS Mincho"/>
          <w:lang w:eastAsia="ja-JP"/>
        </w:rPr>
        <w:t>8</w:t>
      </w:r>
      <w:r w:rsidRPr="0087716F">
        <w:t xml:space="preserve">. The purpose is to </w:t>
      </w:r>
      <w:r w:rsidRPr="0087716F">
        <w:rPr>
          <w:rFonts w:hint="eastAsia"/>
          <w:lang w:eastAsia="ko-KR"/>
        </w:rPr>
        <w:t xml:space="preserve">specify radio solutions </w:t>
      </w:r>
      <w:r w:rsidRPr="0087716F">
        <w:rPr>
          <w:lang w:eastAsia="ko-KR"/>
        </w:rPr>
        <w:t>that are neces</w:t>
      </w:r>
      <w:r>
        <w:rPr>
          <w:lang w:eastAsia="ko-KR"/>
        </w:rPr>
        <w:t xml:space="preserve">sary for NR to support sidelink </w:t>
      </w:r>
      <w:r w:rsidRPr="0087716F">
        <w:rPr>
          <w:lang w:eastAsia="ko-KR"/>
        </w:rPr>
        <w:t xml:space="preserve">services </w:t>
      </w:r>
      <w:r w:rsidR="00FF024E">
        <w:rPr>
          <w:lang w:eastAsia="ko-KR"/>
        </w:rPr>
        <w:t>working on unlicensed spectrums.</w:t>
      </w:r>
    </w:p>
    <w:p w14:paraId="49B985E6" w14:textId="77777777" w:rsidR="00080512" w:rsidRPr="004D3578" w:rsidRDefault="00DB1B9D" w:rsidP="00DB1B9D">
      <w:pPr>
        <w:pStyle w:val="Heading1"/>
        <w:ind w:left="1134" w:hanging="1134"/>
      </w:pPr>
      <w:bookmarkStart w:id="19" w:name="references"/>
      <w:bookmarkStart w:id="20" w:name="_Toc136359374"/>
      <w:bookmarkEnd w:id="19"/>
      <w:r w:rsidRPr="0087716F">
        <w:t>2</w:t>
      </w:r>
      <w:r w:rsidRPr="0087716F">
        <w:tab/>
      </w:r>
      <w:r w:rsidR="00080512" w:rsidRPr="004D3578">
        <w:t>References</w:t>
      </w:r>
      <w:bookmarkEnd w:id="20"/>
    </w:p>
    <w:p w14:paraId="6D529DE5" w14:textId="77777777" w:rsidR="00080512" w:rsidRPr="004D3578" w:rsidRDefault="00080512">
      <w:r w:rsidRPr="004D3578">
        <w:t>The following documents contain provisions which, through reference in this text, constitute provisions of the present document.</w:t>
      </w:r>
    </w:p>
    <w:p w14:paraId="15805620"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774CDE2" w14:textId="77777777" w:rsidR="00080512" w:rsidRPr="004D3578" w:rsidRDefault="00051834" w:rsidP="00051834">
      <w:pPr>
        <w:pStyle w:val="B1"/>
      </w:pPr>
      <w:r>
        <w:t>-</w:t>
      </w:r>
      <w:r>
        <w:tab/>
      </w:r>
      <w:r w:rsidR="00080512" w:rsidRPr="004D3578">
        <w:t>For a specific reference, subsequent revisions do not apply.</w:t>
      </w:r>
    </w:p>
    <w:p w14:paraId="570B4326"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61BDFF2" w14:textId="77777777" w:rsidR="00EC4A25" w:rsidRDefault="00EC4A25" w:rsidP="00EC4A25">
      <w:pPr>
        <w:pStyle w:val="EX"/>
      </w:pPr>
      <w:r w:rsidRPr="004D3578">
        <w:t>[1]</w:t>
      </w:r>
      <w:r w:rsidRPr="004D3578">
        <w:tab/>
        <w:t>3GPP TR 21.905: "Vocabulary for 3GPP Specifications".</w:t>
      </w:r>
    </w:p>
    <w:p w14:paraId="566B2A45" w14:textId="77777777" w:rsidR="00D7189A" w:rsidRPr="0087716F" w:rsidRDefault="00D7189A" w:rsidP="00D7189A">
      <w:pPr>
        <w:pStyle w:val="EX"/>
        <w:rPr>
          <w:rFonts w:eastAsia="Malgun Gothic"/>
          <w:lang w:val="en-US" w:eastAsia="ko-KR"/>
        </w:rPr>
      </w:pPr>
      <w:r w:rsidRPr="0087716F">
        <w:t>[2]</w:t>
      </w:r>
      <w:r w:rsidRPr="0087716F">
        <w:tab/>
        <w:t>3GPP TR 30.007: "</w:t>
      </w:r>
      <w:r w:rsidRPr="0087716F">
        <w:rPr>
          <w:lang w:val="en-US"/>
        </w:rPr>
        <w:t>Guideline on WI/SI for new Operating Bands</w:t>
      </w:r>
      <w:r w:rsidRPr="0087716F">
        <w:t>".</w:t>
      </w:r>
    </w:p>
    <w:p w14:paraId="68416D5C" w14:textId="77777777" w:rsidR="00D7189A" w:rsidRPr="0087716F" w:rsidRDefault="00D7189A" w:rsidP="00D7189A">
      <w:pPr>
        <w:pStyle w:val="EX"/>
      </w:pPr>
      <w:r w:rsidRPr="0087716F">
        <w:rPr>
          <w:rFonts w:eastAsia="Malgun Gothic" w:hint="eastAsia"/>
          <w:lang w:val="en-US" w:eastAsia="ko-KR"/>
        </w:rPr>
        <w:t>[3]</w:t>
      </w:r>
      <w:r w:rsidRPr="0087716F">
        <w:rPr>
          <w:rFonts w:eastAsia="Malgun Gothic" w:hint="eastAsia"/>
          <w:lang w:val="en-US" w:eastAsia="ko-KR"/>
        </w:rPr>
        <w:tab/>
        <w:t>3GPP TS 3</w:t>
      </w:r>
      <w:r w:rsidRPr="0087716F">
        <w:rPr>
          <w:rFonts w:eastAsia="Malgun Gothic"/>
          <w:lang w:val="en-US" w:eastAsia="ko-KR"/>
        </w:rPr>
        <w:t>8</w:t>
      </w:r>
      <w:r w:rsidRPr="0087716F">
        <w:rPr>
          <w:rFonts w:eastAsia="Malgun Gothic" w:hint="eastAsia"/>
          <w:lang w:val="en-US" w:eastAsia="ko-KR"/>
        </w:rPr>
        <w:t>.101</w:t>
      </w:r>
      <w:r w:rsidRPr="0087716F">
        <w:rPr>
          <w:rFonts w:eastAsia="Malgun Gothic"/>
          <w:lang w:val="en-US" w:eastAsia="ko-KR"/>
        </w:rPr>
        <w:t>-1</w:t>
      </w:r>
      <w:r w:rsidRPr="0087716F">
        <w:rPr>
          <w:rFonts w:eastAsia="Malgun Gothic" w:hint="eastAsia"/>
          <w:lang w:val="en-US" w:eastAsia="ko-KR"/>
        </w:rPr>
        <w:t xml:space="preserve">: </w:t>
      </w:r>
      <w:r w:rsidRPr="0087716F">
        <w:t>"</w:t>
      </w:r>
      <w:r w:rsidRPr="0087716F">
        <w:rPr>
          <w:rFonts w:eastAsia="Malgun Gothic"/>
          <w:lang w:val="en-US" w:eastAsia="ko-KR"/>
        </w:rPr>
        <w:t xml:space="preserve">NR; User Equipment (UE) </w:t>
      </w:r>
      <w:r w:rsidRPr="0087716F">
        <w:t>radio transmission and reception; Part 1: Range 1 Standalone".</w:t>
      </w:r>
    </w:p>
    <w:p w14:paraId="310D4986" w14:textId="77777777" w:rsidR="00080512" w:rsidRPr="004D3578" w:rsidRDefault="00BC2CD4" w:rsidP="00BC2CD4">
      <w:pPr>
        <w:pStyle w:val="Heading1"/>
        <w:ind w:left="1134" w:hanging="1134"/>
      </w:pPr>
      <w:bookmarkStart w:id="21" w:name="definitions"/>
      <w:bookmarkStart w:id="22" w:name="_Toc136359375"/>
      <w:bookmarkEnd w:id="21"/>
      <w:r w:rsidRPr="0087716F">
        <w:t>3</w:t>
      </w:r>
      <w:r w:rsidRPr="0087716F">
        <w:tab/>
      </w:r>
      <w:r w:rsidR="00080512" w:rsidRPr="004D3578">
        <w:t>Definitions</w:t>
      </w:r>
      <w:r w:rsidR="00602AEA">
        <w:t xml:space="preserve"> of terms, symbols and abbreviations</w:t>
      </w:r>
      <w:bookmarkEnd w:id="22"/>
    </w:p>
    <w:p w14:paraId="65CA711E" w14:textId="77777777" w:rsidR="00E24D5A" w:rsidRPr="00E24D5A" w:rsidRDefault="00E24D5A" w:rsidP="00B83E0C">
      <w:pPr>
        <w:pStyle w:val="Heading2"/>
        <w:ind w:left="1134" w:hanging="1134"/>
      </w:pPr>
      <w:bookmarkStart w:id="23" w:name="_Toc36034739"/>
      <w:bookmarkStart w:id="24" w:name="_Toc42537334"/>
      <w:bookmarkStart w:id="25" w:name="_Toc46356399"/>
      <w:bookmarkStart w:id="26" w:name="_Toc52566313"/>
      <w:bookmarkStart w:id="27" w:name="_Toc72931400"/>
      <w:bookmarkStart w:id="28" w:name="_Toc73026065"/>
      <w:bookmarkStart w:id="29" w:name="_Toc97036034"/>
      <w:bookmarkStart w:id="30" w:name="_Toc97036401"/>
      <w:bookmarkStart w:id="31" w:name="_Toc101790674"/>
      <w:bookmarkStart w:id="32" w:name="_Toc106117052"/>
      <w:bookmarkStart w:id="33" w:name="_Toc136359376"/>
      <w:r w:rsidRPr="00E24D5A">
        <w:t>3.1</w:t>
      </w:r>
      <w:r w:rsidRPr="00E24D5A">
        <w:tab/>
        <w:t>Definitions</w:t>
      </w:r>
      <w:bookmarkEnd w:id="23"/>
      <w:bookmarkEnd w:id="24"/>
      <w:bookmarkEnd w:id="25"/>
      <w:bookmarkEnd w:id="26"/>
      <w:bookmarkEnd w:id="27"/>
      <w:bookmarkEnd w:id="28"/>
      <w:bookmarkEnd w:id="29"/>
      <w:bookmarkEnd w:id="30"/>
      <w:bookmarkEnd w:id="31"/>
      <w:bookmarkEnd w:id="32"/>
      <w:bookmarkEnd w:id="33"/>
    </w:p>
    <w:p w14:paraId="22628B21"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98034CD" w14:textId="77777777" w:rsidR="00080512" w:rsidRPr="004D3578" w:rsidRDefault="00080512">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06765EB7" w14:textId="77777777" w:rsidR="00080512" w:rsidRPr="004D3578" w:rsidRDefault="00080512">
      <w:pPr>
        <w:pStyle w:val="Guidance"/>
      </w:pPr>
      <w:r w:rsidRPr="004D3578">
        <w:rPr>
          <w:b/>
        </w:rPr>
        <w:t>&lt;defined term&gt;:</w:t>
      </w:r>
      <w:r w:rsidRPr="004D3578">
        <w:t xml:space="preserve"> &lt;definition&gt;.</w:t>
      </w:r>
    </w:p>
    <w:p w14:paraId="061C357A" w14:textId="77777777" w:rsidR="00080512" w:rsidRPr="004D3578" w:rsidRDefault="00080512">
      <w:r w:rsidRPr="004D3578">
        <w:rPr>
          <w:b/>
        </w:rPr>
        <w:t>example:</w:t>
      </w:r>
      <w:r w:rsidRPr="004D3578">
        <w:t xml:space="preserve"> text used to clarify abstract rules by applying them literally.</w:t>
      </w:r>
    </w:p>
    <w:p w14:paraId="033C3622" w14:textId="77777777" w:rsidR="00584CCD" w:rsidRPr="00584CCD" w:rsidRDefault="00584CCD" w:rsidP="00EC647F">
      <w:pPr>
        <w:pStyle w:val="Heading2"/>
        <w:ind w:left="1134" w:hanging="1134"/>
      </w:pPr>
      <w:bookmarkStart w:id="34" w:name="_Toc36034740"/>
      <w:bookmarkStart w:id="35" w:name="_Toc42537335"/>
      <w:bookmarkStart w:id="36" w:name="_Toc46356400"/>
      <w:bookmarkStart w:id="37" w:name="_Toc52566314"/>
      <w:bookmarkStart w:id="38" w:name="_Toc72931401"/>
      <w:bookmarkStart w:id="39" w:name="_Toc73026066"/>
      <w:bookmarkStart w:id="40" w:name="_Toc97036035"/>
      <w:bookmarkStart w:id="41" w:name="_Toc97036402"/>
      <w:bookmarkStart w:id="42" w:name="_Toc101790675"/>
      <w:bookmarkStart w:id="43" w:name="_Toc106117053"/>
      <w:bookmarkStart w:id="44" w:name="_Toc136359377"/>
      <w:r w:rsidRPr="00584CCD">
        <w:t>3.2</w:t>
      </w:r>
      <w:r w:rsidRPr="00584CCD">
        <w:tab/>
        <w:t>Symbols</w:t>
      </w:r>
      <w:bookmarkEnd w:id="34"/>
      <w:bookmarkEnd w:id="35"/>
      <w:bookmarkEnd w:id="36"/>
      <w:bookmarkEnd w:id="37"/>
      <w:bookmarkEnd w:id="38"/>
      <w:bookmarkEnd w:id="39"/>
      <w:bookmarkEnd w:id="40"/>
      <w:bookmarkEnd w:id="41"/>
      <w:bookmarkEnd w:id="42"/>
      <w:bookmarkEnd w:id="43"/>
      <w:bookmarkEnd w:id="44"/>
    </w:p>
    <w:p w14:paraId="37F55B4B" w14:textId="77777777" w:rsidR="00080512" w:rsidRPr="004D3578" w:rsidRDefault="00080512">
      <w:pPr>
        <w:keepNext/>
      </w:pPr>
      <w:r w:rsidRPr="004D3578">
        <w:t>For the purposes of the present document, the following symbols apply:</w:t>
      </w:r>
    </w:p>
    <w:p w14:paraId="5ABC14C7" w14:textId="77777777" w:rsidR="00080512" w:rsidRPr="004D3578" w:rsidRDefault="00080512">
      <w:pPr>
        <w:pStyle w:val="Guidance"/>
      </w:pPr>
      <w:r w:rsidRPr="004D3578">
        <w:t>Symbol format (EW)</w:t>
      </w:r>
    </w:p>
    <w:p w14:paraId="7C76008A" w14:textId="77777777" w:rsidR="00080512" w:rsidRPr="004D3578" w:rsidRDefault="00080512">
      <w:pPr>
        <w:pStyle w:val="EW"/>
      </w:pPr>
      <w:r w:rsidRPr="004D3578">
        <w:t>&lt;symbol&gt;</w:t>
      </w:r>
      <w:r w:rsidRPr="004D3578">
        <w:tab/>
        <w:t>&lt;Explanation&gt;</w:t>
      </w:r>
    </w:p>
    <w:p w14:paraId="55FF9DB3" w14:textId="77777777" w:rsidR="00080512" w:rsidRPr="004D3578" w:rsidRDefault="00080512">
      <w:pPr>
        <w:pStyle w:val="EW"/>
      </w:pPr>
    </w:p>
    <w:p w14:paraId="4A51C7B3" w14:textId="77777777" w:rsidR="00DC3DF2" w:rsidRPr="00DC3DF2" w:rsidRDefault="00DC3DF2" w:rsidP="00EC647F">
      <w:pPr>
        <w:pStyle w:val="Heading2"/>
        <w:ind w:left="1134" w:hanging="1134"/>
      </w:pPr>
      <w:bookmarkStart w:id="45" w:name="_Toc36034741"/>
      <w:bookmarkStart w:id="46" w:name="_Toc42537336"/>
      <w:bookmarkStart w:id="47" w:name="_Toc46356401"/>
      <w:bookmarkStart w:id="48" w:name="_Toc52566315"/>
      <w:bookmarkStart w:id="49" w:name="_Toc72931402"/>
      <w:bookmarkStart w:id="50" w:name="_Toc73026067"/>
      <w:bookmarkStart w:id="51" w:name="_Toc97036036"/>
      <w:bookmarkStart w:id="52" w:name="_Toc97036403"/>
      <w:bookmarkStart w:id="53" w:name="_Toc101790676"/>
      <w:bookmarkStart w:id="54" w:name="_Toc106117054"/>
      <w:bookmarkStart w:id="55" w:name="_Toc136359378"/>
      <w:r w:rsidRPr="00DC3DF2">
        <w:t>3.3</w:t>
      </w:r>
      <w:r w:rsidRPr="00DC3DF2">
        <w:tab/>
        <w:t>Abbreviations</w:t>
      </w:r>
      <w:bookmarkEnd w:id="45"/>
      <w:bookmarkEnd w:id="46"/>
      <w:bookmarkEnd w:id="47"/>
      <w:bookmarkEnd w:id="48"/>
      <w:bookmarkEnd w:id="49"/>
      <w:bookmarkEnd w:id="50"/>
      <w:bookmarkEnd w:id="51"/>
      <w:bookmarkEnd w:id="52"/>
      <w:bookmarkEnd w:id="53"/>
      <w:bookmarkEnd w:id="54"/>
      <w:bookmarkEnd w:id="55"/>
    </w:p>
    <w:p w14:paraId="3E66F88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F59B029" w14:textId="77777777" w:rsidR="006129F3" w:rsidRPr="0087716F" w:rsidRDefault="006129F3" w:rsidP="006129F3">
      <w:pPr>
        <w:pStyle w:val="EW"/>
      </w:pPr>
      <w:bookmarkStart w:id="56" w:name="OLE_LINK85"/>
      <w:r w:rsidRPr="0087716F">
        <w:rPr>
          <w:rFonts w:eastAsia="SimSun" w:hint="eastAsia"/>
          <w:lang w:eastAsia="zh-CN"/>
        </w:rPr>
        <w:t>A</w:t>
      </w:r>
      <w:r w:rsidRPr="0087716F">
        <w:rPr>
          <w:rFonts w:hint="eastAsia"/>
          <w:lang w:eastAsia="zh-CN"/>
        </w:rPr>
        <w:t>CLR</w:t>
      </w:r>
      <w:r w:rsidRPr="0087716F">
        <w:rPr>
          <w:rFonts w:hint="eastAsia"/>
          <w:lang w:eastAsia="zh-CN"/>
        </w:rPr>
        <w:tab/>
      </w:r>
      <w:r w:rsidRPr="0087716F">
        <w:t>Adjacent Channel Leakage Ratio</w:t>
      </w:r>
    </w:p>
    <w:p w14:paraId="7EC7C931" w14:textId="77777777" w:rsidR="006129F3" w:rsidRPr="0087716F" w:rsidRDefault="006129F3" w:rsidP="006129F3">
      <w:pPr>
        <w:pStyle w:val="EW"/>
      </w:pPr>
      <w:r w:rsidRPr="0087716F">
        <w:t>ACS</w:t>
      </w:r>
      <w:r w:rsidRPr="0087716F">
        <w:tab/>
        <w:t>Adjacent Channel Selectivity</w:t>
      </w:r>
    </w:p>
    <w:p w14:paraId="517E54C3" w14:textId="77777777" w:rsidR="006129F3" w:rsidRPr="0087716F" w:rsidRDefault="006129F3" w:rsidP="006129F3">
      <w:pPr>
        <w:pStyle w:val="EW"/>
      </w:pPr>
      <w:r w:rsidRPr="0087716F">
        <w:t>AGC</w:t>
      </w:r>
      <w:r w:rsidRPr="0087716F">
        <w:tab/>
        <w:t>Automatic Gain Control</w:t>
      </w:r>
    </w:p>
    <w:p w14:paraId="76868F55" w14:textId="77777777" w:rsidR="006129F3" w:rsidRPr="0087716F" w:rsidRDefault="006129F3" w:rsidP="006129F3">
      <w:pPr>
        <w:pStyle w:val="EW"/>
      </w:pPr>
      <w:r w:rsidRPr="0087716F">
        <w:t>A-MPR</w:t>
      </w:r>
      <w:r w:rsidRPr="0087716F">
        <w:tab/>
        <w:t>Additional Maximum Power Reduction</w:t>
      </w:r>
    </w:p>
    <w:p w14:paraId="2335AF8F" w14:textId="77777777" w:rsidR="006129F3" w:rsidRPr="0087716F" w:rsidRDefault="006129F3" w:rsidP="006129F3">
      <w:pPr>
        <w:pStyle w:val="EW"/>
      </w:pPr>
      <w:r w:rsidRPr="0087716F">
        <w:t>BLER</w:t>
      </w:r>
      <w:r w:rsidRPr="0087716F">
        <w:tab/>
        <w:t>BLock Error Rate</w:t>
      </w:r>
    </w:p>
    <w:p w14:paraId="5D9CC834" w14:textId="77777777" w:rsidR="006129F3" w:rsidRPr="0087716F" w:rsidRDefault="006129F3" w:rsidP="006129F3">
      <w:pPr>
        <w:pStyle w:val="EW"/>
      </w:pPr>
      <w:r w:rsidRPr="0087716F">
        <w:t>BS</w:t>
      </w:r>
      <w:r w:rsidRPr="0087716F">
        <w:tab/>
        <w:t>Base Station</w:t>
      </w:r>
    </w:p>
    <w:bookmarkEnd w:id="56"/>
    <w:p w14:paraId="62B96920" w14:textId="77777777" w:rsidR="006129F3" w:rsidRPr="0087716F" w:rsidRDefault="006129F3" w:rsidP="006129F3">
      <w:pPr>
        <w:pStyle w:val="EW"/>
      </w:pPr>
      <w:r w:rsidRPr="0087716F">
        <w:t>CBW</w:t>
      </w:r>
      <w:r w:rsidRPr="0087716F">
        <w:tab/>
        <w:t>Channel Bandwidth</w:t>
      </w:r>
    </w:p>
    <w:p w14:paraId="7E02E296" w14:textId="77777777" w:rsidR="006129F3" w:rsidRPr="0087716F" w:rsidRDefault="006129F3" w:rsidP="006129F3">
      <w:pPr>
        <w:pStyle w:val="EW"/>
      </w:pPr>
      <w:r w:rsidRPr="0087716F">
        <w:lastRenderedPageBreak/>
        <w:t>CDF</w:t>
      </w:r>
      <w:r w:rsidRPr="0087716F">
        <w:tab/>
        <w:t>Cumulative Distribution Function</w:t>
      </w:r>
    </w:p>
    <w:p w14:paraId="4FBB9F42" w14:textId="77777777" w:rsidR="006129F3" w:rsidRPr="0087716F" w:rsidRDefault="006129F3" w:rsidP="006129F3">
      <w:pPr>
        <w:pStyle w:val="EW"/>
      </w:pPr>
      <w:r w:rsidRPr="0087716F">
        <w:t>CP-OFDM</w:t>
      </w:r>
      <w:r w:rsidRPr="0087716F">
        <w:tab/>
        <w:t>Cyclic Prefix-OFDM</w:t>
      </w:r>
    </w:p>
    <w:p w14:paraId="6BD99019" w14:textId="77777777" w:rsidR="006129F3" w:rsidRPr="0087716F" w:rsidRDefault="006129F3" w:rsidP="006129F3">
      <w:pPr>
        <w:pStyle w:val="EW"/>
      </w:pPr>
      <w:r w:rsidRPr="0087716F">
        <w:t>DMRS</w:t>
      </w:r>
      <w:r w:rsidRPr="0087716F">
        <w:tab/>
        <w:t>Demodulation Reference Signal</w:t>
      </w:r>
    </w:p>
    <w:p w14:paraId="147A0938" w14:textId="77777777" w:rsidR="006129F3" w:rsidRPr="0087716F" w:rsidRDefault="006129F3" w:rsidP="006129F3">
      <w:pPr>
        <w:pStyle w:val="EW"/>
        <w:rPr>
          <w:rFonts w:cs="v4.2.0"/>
        </w:rPr>
      </w:pPr>
      <w:r w:rsidRPr="0087716F">
        <w:rPr>
          <w:rFonts w:cs="v4.2.0"/>
        </w:rPr>
        <w:t>EIRP</w:t>
      </w:r>
      <w:r w:rsidRPr="0087716F">
        <w:rPr>
          <w:rFonts w:cs="v4.2.0"/>
        </w:rPr>
        <w:tab/>
        <w:t>Equivalent Isotropically Radiated Power</w:t>
      </w:r>
    </w:p>
    <w:p w14:paraId="28C05FD2" w14:textId="77777777" w:rsidR="006129F3" w:rsidRPr="0087716F" w:rsidRDefault="006129F3" w:rsidP="006129F3">
      <w:pPr>
        <w:pStyle w:val="EW"/>
        <w:rPr>
          <w:rFonts w:cs="v4.2.0"/>
        </w:rPr>
      </w:pPr>
      <w:r w:rsidRPr="0087716F">
        <w:rPr>
          <w:rFonts w:cs="v4.2.0"/>
        </w:rPr>
        <w:t>EVM</w:t>
      </w:r>
      <w:r w:rsidRPr="0087716F">
        <w:rPr>
          <w:rFonts w:cs="v4.2.0"/>
        </w:rPr>
        <w:tab/>
        <w:t>Error Vector Magnitude</w:t>
      </w:r>
    </w:p>
    <w:p w14:paraId="7728B0C9" w14:textId="77777777" w:rsidR="006129F3" w:rsidRPr="0087716F" w:rsidRDefault="006129F3" w:rsidP="006129F3">
      <w:pPr>
        <w:pStyle w:val="EW"/>
      </w:pPr>
      <w:r w:rsidRPr="0087716F">
        <w:t>FDD</w:t>
      </w:r>
      <w:r w:rsidRPr="0087716F">
        <w:tab/>
        <w:t>Frequency Division Duplex</w:t>
      </w:r>
    </w:p>
    <w:p w14:paraId="6F130361" w14:textId="77777777" w:rsidR="006129F3" w:rsidRPr="0087716F" w:rsidRDefault="006129F3" w:rsidP="006129F3">
      <w:pPr>
        <w:pStyle w:val="EW"/>
      </w:pPr>
      <w:r w:rsidRPr="0087716F">
        <w:t>FDM</w:t>
      </w:r>
      <w:r w:rsidRPr="0087716F">
        <w:tab/>
        <w:t>Frequency Division Multiplexing</w:t>
      </w:r>
    </w:p>
    <w:p w14:paraId="4775A3E3" w14:textId="77777777" w:rsidR="006129F3" w:rsidRPr="0087716F" w:rsidRDefault="006129F3" w:rsidP="006129F3">
      <w:pPr>
        <w:pStyle w:val="EW"/>
      </w:pPr>
      <w:r w:rsidRPr="0087716F">
        <w:t>FR1</w:t>
      </w:r>
      <w:r w:rsidRPr="0087716F">
        <w:tab/>
        <w:t>Frequency Range 1</w:t>
      </w:r>
    </w:p>
    <w:p w14:paraId="071D1ADA" w14:textId="77777777" w:rsidR="006129F3" w:rsidRPr="0087716F" w:rsidRDefault="006129F3" w:rsidP="006129F3">
      <w:pPr>
        <w:pStyle w:val="EW"/>
      </w:pPr>
      <w:r w:rsidRPr="0087716F">
        <w:t>ITS</w:t>
      </w:r>
      <w:r w:rsidRPr="0087716F">
        <w:tab/>
        <w:t>Intelligent Transportation System</w:t>
      </w:r>
    </w:p>
    <w:p w14:paraId="029BD971" w14:textId="77777777" w:rsidR="006129F3" w:rsidRPr="0087716F" w:rsidRDefault="006129F3" w:rsidP="006129F3">
      <w:pPr>
        <w:pStyle w:val="EW"/>
      </w:pPr>
      <w:r w:rsidRPr="0087716F">
        <w:t>LTE</w:t>
      </w:r>
      <w:r w:rsidRPr="0087716F">
        <w:tab/>
        <w:t>Long Term Evolution</w:t>
      </w:r>
    </w:p>
    <w:p w14:paraId="2FF17907" w14:textId="77777777" w:rsidR="006129F3" w:rsidRPr="0087716F" w:rsidRDefault="006129F3" w:rsidP="006129F3">
      <w:pPr>
        <w:pStyle w:val="EW"/>
      </w:pPr>
      <w:r w:rsidRPr="0087716F">
        <w:t>MPR</w:t>
      </w:r>
      <w:r w:rsidRPr="0087716F">
        <w:tab/>
        <w:t>Maximum Power Reduction</w:t>
      </w:r>
    </w:p>
    <w:p w14:paraId="5DBCC521" w14:textId="77777777" w:rsidR="006129F3" w:rsidRPr="0087716F" w:rsidRDefault="006129F3" w:rsidP="006129F3">
      <w:pPr>
        <w:pStyle w:val="EW"/>
      </w:pPr>
      <w:r w:rsidRPr="0087716F">
        <w:t>NF</w:t>
      </w:r>
      <w:r w:rsidRPr="0087716F">
        <w:tab/>
        <w:t>Noise Figure</w:t>
      </w:r>
    </w:p>
    <w:p w14:paraId="2DE36DB0" w14:textId="77777777" w:rsidR="006129F3" w:rsidRPr="0087716F" w:rsidRDefault="006129F3" w:rsidP="006129F3">
      <w:pPr>
        <w:pStyle w:val="EW"/>
      </w:pPr>
      <w:bookmarkStart w:id="57" w:name="OLE_LINK87"/>
      <w:r w:rsidRPr="0087716F">
        <w:t>NR</w:t>
      </w:r>
      <w:r w:rsidRPr="0087716F">
        <w:tab/>
        <w:t>New Radio</w:t>
      </w:r>
    </w:p>
    <w:bookmarkEnd w:id="57"/>
    <w:p w14:paraId="08F3C598" w14:textId="77777777" w:rsidR="006129F3" w:rsidRPr="0087716F" w:rsidRDefault="006129F3" w:rsidP="006129F3">
      <w:pPr>
        <w:pStyle w:val="EW"/>
      </w:pPr>
      <w:r w:rsidRPr="0087716F">
        <w:t>OLPC</w:t>
      </w:r>
      <w:r w:rsidRPr="0087716F">
        <w:tab/>
        <w:t>Open Loop Power Control</w:t>
      </w:r>
    </w:p>
    <w:p w14:paraId="0AF004BB" w14:textId="77777777" w:rsidR="006129F3" w:rsidRPr="0087716F" w:rsidRDefault="006129F3" w:rsidP="006129F3">
      <w:pPr>
        <w:pStyle w:val="EW"/>
      </w:pPr>
      <w:r w:rsidRPr="0087716F">
        <w:t>PC</w:t>
      </w:r>
      <w:r w:rsidRPr="0087716F">
        <w:tab/>
        <w:t>Power Control</w:t>
      </w:r>
    </w:p>
    <w:p w14:paraId="34F2295D" w14:textId="77777777" w:rsidR="006129F3" w:rsidRPr="0087716F" w:rsidRDefault="006129F3" w:rsidP="006129F3">
      <w:pPr>
        <w:pStyle w:val="EW"/>
      </w:pPr>
      <w:bookmarkStart w:id="58" w:name="OLE_LINK86"/>
      <w:r w:rsidRPr="0087716F">
        <w:rPr>
          <w:lang w:eastAsia="zh-CN"/>
        </w:rPr>
        <w:t>PRB</w:t>
      </w:r>
      <w:r w:rsidRPr="0087716F">
        <w:rPr>
          <w:lang w:eastAsia="zh-CN"/>
        </w:rPr>
        <w:tab/>
      </w:r>
      <w:r w:rsidRPr="0087716F">
        <w:t>Physical Resource Block</w:t>
      </w:r>
      <w:bookmarkEnd w:id="58"/>
    </w:p>
    <w:p w14:paraId="4929ADCD" w14:textId="77777777" w:rsidR="006129F3" w:rsidRPr="0087716F" w:rsidRDefault="006129F3" w:rsidP="006129F3">
      <w:pPr>
        <w:pStyle w:val="EW"/>
        <w:rPr>
          <w:rFonts w:ascii="Times" w:eastAsia="MS Mincho" w:hAnsi="Times"/>
          <w:lang w:eastAsia="ja-JP"/>
        </w:rPr>
      </w:pPr>
      <w:r w:rsidRPr="001D386E">
        <w:t>ProSe</w:t>
      </w:r>
      <w:r w:rsidRPr="001D386E">
        <w:tab/>
        <w:t>Proximity-based Services</w:t>
      </w:r>
    </w:p>
    <w:p w14:paraId="5EFD6338" w14:textId="77777777" w:rsidR="006129F3" w:rsidRPr="0087716F" w:rsidRDefault="006129F3" w:rsidP="006129F3">
      <w:pPr>
        <w:pStyle w:val="EW"/>
      </w:pPr>
      <w:r w:rsidRPr="0087716F">
        <w:rPr>
          <w:lang w:eastAsia="zh-CN"/>
        </w:rPr>
        <w:t>PSCCH</w:t>
      </w:r>
      <w:r w:rsidRPr="0087716F">
        <w:rPr>
          <w:lang w:eastAsia="zh-CN"/>
        </w:rPr>
        <w:tab/>
      </w:r>
      <w:r w:rsidRPr="0087716F">
        <w:t>Physical Sidelink Control CHannel</w:t>
      </w:r>
    </w:p>
    <w:p w14:paraId="39D43BB4" w14:textId="77777777" w:rsidR="006129F3" w:rsidRPr="0087716F" w:rsidRDefault="006129F3" w:rsidP="006129F3">
      <w:pPr>
        <w:pStyle w:val="EW"/>
      </w:pPr>
      <w:r w:rsidRPr="0087716F">
        <w:rPr>
          <w:lang w:eastAsia="zh-CN"/>
        </w:rPr>
        <w:t>PSSCH</w:t>
      </w:r>
      <w:r w:rsidRPr="0087716F">
        <w:rPr>
          <w:lang w:eastAsia="zh-CN"/>
        </w:rPr>
        <w:tab/>
      </w:r>
      <w:r w:rsidRPr="0087716F">
        <w:t>Physical Sidelink Shared CHannel</w:t>
      </w:r>
    </w:p>
    <w:p w14:paraId="1E03327F" w14:textId="77777777" w:rsidR="006129F3" w:rsidRPr="0087716F" w:rsidRDefault="006129F3" w:rsidP="006129F3">
      <w:pPr>
        <w:pStyle w:val="EW"/>
      </w:pPr>
      <w:r w:rsidRPr="0087716F">
        <w:t>REFSENS</w:t>
      </w:r>
      <w:r w:rsidRPr="0087716F">
        <w:tab/>
        <w:t>Reference Sensitivity</w:t>
      </w:r>
    </w:p>
    <w:p w14:paraId="7BB4FE43" w14:textId="77777777" w:rsidR="006129F3" w:rsidRPr="0087716F" w:rsidRDefault="006129F3" w:rsidP="006129F3">
      <w:pPr>
        <w:pStyle w:val="EW"/>
        <w:rPr>
          <w:lang w:eastAsia="zh-CN"/>
        </w:rPr>
      </w:pPr>
      <w:r w:rsidRPr="0087716F">
        <w:t>RF</w:t>
      </w:r>
      <w:r w:rsidRPr="0087716F">
        <w:tab/>
        <w:t>Radio Frequency</w:t>
      </w:r>
    </w:p>
    <w:p w14:paraId="698B3F28" w14:textId="77777777" w:rsidR="006129F3" w:rsidRPr="0087716F" w:rsidRDefault="006129F3" w:rsidP="006129F3">
      <w:pPr>
        <w:pStyle w:val="EW"/>
      </w:pPr>
      <w:r w:rsidRPr="0087716F">
        <w:t>SCS</w:t>
      </w:r>
      <w:r w:rsidRPr="0087716F">
        <w:tab/>
        <w:t>Sub-Carrier Spacing</w:t>
      </w:r>
    </w:p>
    <w:p w14:paraId="1E02D440" w14:textId="77777777" w:rsidR="006129F3" w:rsidRPr="0087716F" w:rsidRDefault="006129F3" w:rsidP="006129F3">
      <w:pPr>
        <w:pStyle w:val="EW"/>
      </w:pPr>
      <w:r w:rsidRPr="0087716F">
        <w:t>SINR</w:t>
      </w:r>
      <w:r w:rsidRPr="0087716F">
        <w:tab/>
        <w:t>Signal to Interference plus Noise Ratio</w:t>
      </w:r>
    </w:p>
    <w:p w14:paraId="6D95523F" w14:textId="77777777" w:rsidR="006129F3" w:rsidRDefault="006129F3" w:rsidP="006129F3">
      <w:pPr>
        <w:pStyle w:val="EW"/>
      </w:pPr>
      <w:r w:rsidRPr="0087716F">
        <w:t>SL</w:t>
      </w:r>
      <w:r w:rsidRPr="0087716F">
        <w:tab/>
        <w:t>Sidelink</w:t>
      </w:r>
    </w:p>
    <w:p w14:paraId="1481212B" w14:textId="77777777" w:rsidR="00E6516A" w:rsidRPr="0087716F" w:rsidRDefault="00E6516A" w:rsidP="006129F3">
      <w:pPr>
        <w:pStyle w:val="EW"/>
        <w:rPr>
          <w:lang w:eastAsia="zh-CN"/>
        </w:rPr>
      </w:pPr>
      <w:r>
        <w:rPr>
          <w:rFonts w:hint="eastAsia"/>
          <w:lang w:eastAsia="zh-CN"/>
        </w:rPr>
        <w:t>S</w:t>
      </w:r>
      <w:r>
        <w:rPr>
          <w:lang w:eastAsia="zh-CN"/>
        </w:rPr>
        <w:t>L-U</w:t>
      </w:r>
      <w:r>
        <w:rPr>
          <w:lang w:eastAsia="zh-CN"/>
        </w:rPr>
        <w:tab/>
        <w:t>Sidelink at unlicensed band</w:t>
      </w:r>
    </w:p>
    <w:p w14:paraId="38E21FDA" w14:textId="77777777" w:rsidR="006129F3" w:rsidRPr="0087716F" w:rsidRDefault="006129F3" w:rsidP="006129F3">
      <w:pPr>
        <w:pStyle w:val="EW"/>
      </w:pPr>
      <w:r w:rsidRPr="0087716F">
        <w:t>SNR</w:t>
      </w:r>
      <w:r w:rsidRPr="0087716F">
        <w:tab/>
        <w:t>Signal-to-Noise Ratio</w:t>
      </w:r>
    </w:p>
    <w:p w14:paraId="55ECAEA2" w14:textId="77777777" w:rsidR="006129F3" w:rsidRPr="0087716F" w:rsidRDefault="006129F3" w:rsidP="006129F3">
      <w:pPr>
        <w:pStyle w:val="EW"/>
      </w:pPr>
      <w:r w:rsidRPr="0087716F">
        <w:t>TDD</w:t>
      </w:r>
      <w:r w:rsidRPr="0087716F">
        <w:tab/>
        <w:t>Time Division Duplex</w:t>
      </w:r>
    </w:p>
    <w:p w14:paraId="73F45EC8" w14:textId="77777777" w:rsidR="006129F3" w:rsidRPr="0087716F" w:rsidRDefault="006129F3" w:rsidP="006129F3">
      <w:pPr>
        <w:pStyle w:val="EW"/>
      </w:pPr>
      <w:r w:rsidRPr="0087716F">
        <w:t>TDM</w:t>
      </w:r>
      <w:r w:rsidRPr="0087716F">
        <w:tab/>
        <w:t>Time Division Multiplexing</w:t>
      </w:r>
    </w:p>
    <w:p w14:paraId="00E50802" w14:textId="77777777" w:rsidR="006129F3" w:rsidRPr="0087716F" w:rsidRDefault="006129F3" w:rsidP="006129F3">
      <w:pPr>
        <w:pStyle w:val="EW"/>
        <w:rPr>
          <w:lang w:eastAsia="ko-KR"/>
        </w:rPr>
      </w:pPr>
      <w:r w:rsidRPr="0087716F">
        <w:rPr>
          <w:lang w:eastAsia="ko-KR"/>
        </w:rPr>
        <w:t>UE</w:t>
      </w:r>
      <w:r w:rsidRPr="0087716F">
        <w:tab/>
      </w:r>
      <w:r w:rsidRPr="0087716F">
        <w:rPr>
          <w:lang w:eastAsia="ko-KR"/>
        </w:rPr>
        <w:t>User Equipment</w:t>
      </w:r>
    </w:p>
    <w:p w14:paraId="6D70F72F" w14:textId="77777777" w:rsidR="006129F3" w:rsidRPr="0087716F" w:rsidRDefault="006129F3" w:rsidP="006129F3">
      <w:pPr>
        <w:pStyle w:val="EW"/>
      </w:pPr>
      <w:r w:rsidRPr="0087716F">
        <w:t>UL</w:t>
      </w:r>
      <w:r w:rsidRPr="0087716F">
        <w:tab/>
        <w:t>Uplink</w:t>
      </w:r>
    </w:p>
    <w:p w14:paraId="21C7CAB3" w14:textId="77777777" w:rsidR="006129F3" w:rsidRPr="0087716F" w:rsidRDefault="006129F3" w:rsidP="006129F3">
      <w:pPr>
        <w:pStyle w:val="EW"/>
        <w:rPr>
          <w:lang w:eastAsia="ko-KR"/>
        </w:rPr>
      </w:pPr>
      <w:r w:rsidRPr="0087716F">
        <w:rPr>
          <w:rFonts w:hint="eastAsia"/>
          <w:lang w:eastAsia="ko-KR"/>
        </w:rPr>
        <w:t>V</w:t>
      </w:r>
      <w:r w:rsidRPr="0087716F">
        <w:t>2</w:t>
      </w:r>
      <w:r w:rsidRPr="0087716F">
        <w:rPr>
          <w:rFonts w:hint="eastAsia"/>
          <w:lang w:eastAsia="ko-KR"/>
        </w:rPr>
        <w:t>V</w:t>
      </w:r>
      <w:r w:rsidRPr="0087716F">
        <w:tab/>
      </w:r>
      <w:r w:rsidRPr="0087716F">
        <w:rPr>
          <w:rFonts w:hint="eastAsia"/>
          <w:lang w:eastAsia="ko-KR"/>
        </w:rPr>
        <w:t>Vehicle to Vehicle</w:t>
      </w:r>
    </w:p>
    <w:p w14:paraId="08B80761" w14:textId="77777777" w:rsidR="00080512" w:rsidRPr="006129F3" w:rsidRDefault="006129F3" w:rsidP="006129F3">
      <w:pPr>
        <w:pStyle w:val="EW"/>
        <w:rPr>
          <w:rFonts w:eastAsia="Malgun Gothic"/>
          <w:lang w:eastAsia="ko-KR"/>
        </w:rPr>
      </w:pPr>
      <w:r w:rsidRPr="0087716F">
        <w:rPr>
          <w:rFonts w:hint="eastAsia"/>
          <w:lang w:eastAsia="ko-KR"/>
        </w:rPr>
        <w:t>V2X</w:t>
      </w:r>
      <w:r w:rsidRPr="0087716F">
        <w:rPr>
          <w:rFonts w:hint="eastAsia"/>
          <w:lang w:eastAsia="ko-KR"/>
        </w:rPr>
        <w:tab/>
        <w:t xml:space="preserve">Vehicle to </w:t>
      </w:r>
      <w:r w:rsidRPr="0087716F">
        <w:rPr>
          <w:lang w:eastAsia="ko-KR"/>
        </w:rPr>
        <w:t>Everything</w:t>
      </w:r>
    </w:p>
    <w:p w14:paraId="16FFB941" w14:textId="262E7C53" w:rsidR="00DC3DF2" w:rsidRPr="00DC3DF2" w:rsidRDefault="00DC3DF2" w:rsidP="007E2E1C">
      <w:pPr>
        <w:pStyle w:val="Heading1"/>
        <w:ind w:left="1134" w:hanging="1134"/>
      </w:pPr>
      <w:bookmarkStart w:id="59" w:name="clause4"/>
      <w:bookmarkStart w:id="60" w:name="_Toc36034742"/>
      <w:bookmarkStart w:id="61" w:name="_Toc42537337"/>
      <w:bookmarkStart w:id="62" w:name="_Toc46356402"/>
      <w:bookmarkStart w:id="63" w:name="_Toc52566316"/>
      <w:bookmarkStart w:id="64" w:name="_Toc72931403"/>
      <w:bookmarkStart w:id="65" w:name="_Toc73026068"/>
      <w:bookmarkStart w:id="66" w:name="_Toc97036037"/>
      <w:bookmarkStart w:id="67" w:name="_Toc97036404"/>
      <w:bookmarkStart w:id="68" w:name="_Toc101790677"/>
      <w:bookmarkStart w:id="69" w:name="_Toc106117055"/>
      <w:bookmarkStart w:id="70" w:name="_Toc136359379"/>
      <w:bookmarkEnd w:id="59"/>
      <w:r w:rsidRPr="00DC3DF2">
        <w:t>4</w:t>
      </w:r>
      <w:r w:rsidRPr="00DC3DF2">
        <w:tab/>
        <w:t>Background</w:t>
      </w:r>
      <w:bookmarkEnd w:id="60"/>
      <w:bookmarkEnd w:id="61"/>
      <w:bookmarkEnd w:id="62"/>
      <w:bookmarkEnd w:id="63"/>
      <w:bookmarkEnd w:id="64"/>
      <w:bookmarkEnd w:id="65"/>
      <w:bookmarkEnd w:id="66"/>
      <w:bookmarkEnd w:id="67"/>
      <w:bookmarkEnd w:id="68"/>
      <w:bookmarkEnd w:id="69"/>
      <w:bookmarkEnd w:id="70"/>
    </w:p>
    <w:p w14:paraId="2C8DA1A9" w14:textId="7421BD79" w:rsidR="00A96895" w:rsidRPr="00420B53" w:rsidRDefault="00A96895" w:rsidP="00A96895">
      <w:pPr>
        <w:spacing w:before="120" w:after="120"/>
        <w:rPr>
          <w:rStyle w:val="Emphasis"/>
          <w:rFonts w:ascii="Times" w:hAnsi="Times" w:cs="Times"/>
          <w:i w:val="0"/>
        </w:rPr>
      </w:pPr>
      <w:r w:rsidRPr="00420B53">
        <w:rPr>
          <w:rStyle w:val="Emphasis"/>
          <w:rFonts w:ascii="Times" w:hAnsi="Times" w:cs="Times"/>
          <w:i w:val="0"/>
        </w:rPr>
        <w:t>In Rel-16, sidelink communication was developed in RAN mainly to support advanced V2X applications. In Rel-17, SA2 studied and standardized Proximity based service including public safety and commercial related service. As part of Rel-17, power saving solutions (e.g.</w:t>
      </w:r>
      <w:r>
        <w:rPr>
          <w:rStyle w:val="Emphasis"/>
          <w:rFonts w:ascii="Times" w:hAnsi="Times" w:cs="Times"/>
          <w:i w:val="0"/>
        </w:rPr>
        <w:t>,</w:t>
      </w:r>
      <w:r w:rsidRPr="00420B53">
        <w:rPr>
          <w:rStyle w:val="Emphasis"/>
          <w:rFonts w:ascii="Times" w:hAnsi="Times" w:cs="Times"/>
          <w:i w:val="0"/>
        </w:rPr>
        <w:t xml:space="preserve"> partial sensing, DRX) and inter-UE coordination have been developed in RAN1 and RAN2 to improve power consumption for battery limited terminals and reliability of sidelink transmissions.</w:t>
      </w:r>
    </w:p>
    <w:p w14:paraId="507FA30A" w14:textId="75AA2948" w:rsidR="00A96895" w:rsidRPr="00420B53" w:rsidRDefault="00A96895" w:rsidP="00A96895">
      <w:pPr>
        <w:spacing w:before="120" w:after="120"/>
        <w:rPr>
          <w:rStyle w:val="Emphasis"/>
          <w:rFonts w:ascii="Times" w:hAnsi="Times" w:cs="Times"/>
          <w:i w:val="0"/>
        </w:rPr>
      </w:pPr>
      <w:r w:rsidRPr="00420B53">
        <w:rPr>
          <w:rStyle w:val="Emphasis"/>
          <w:rFonts w:ascii="Times" w:hAnsi="Times" w:cs="Times"/>
          <w:i w:val="0"/>
        </w:rPr>
        <w:t>Although NR sidelink was initially developed for V2X applications, there is growing interest in the industry to expand the applicability of NR sidelink to commercial use cases. For commercial sidelink applications, two key requirements have been identified:</w:t>
      </w:r>
    </w:p>
    <w:p w14:paraId="4B9E9DE2" w14:textId="420D1498" w:rsidR="00A96895" w:rsidRPr="00420B53" w:rsidRDefault="00703803" w:rsidP="00703803">
      <w:pPr>
        <w:pStyle w:val="B1"/>
      </w:pPr>
      <w:r>
        <w:t>-</w:t>
      </w:r>
      <w:r>
        <w:tab/>
      </w:r>
      <w:r w:rsidR="00A96895" w:rsidRPr="00420B53">
        <w:t xml:space="preserve">Increased sidelink data rate </w:t>
      </w:r>
    </w:p>
    <w:p w14:paraId="1F1BCC7B" w14:textId="53A37B97" w:rsidR="00A96895" w:rsidRPr="00420B53" w:rsidRDefault="00703803" w:rsidP="00703803">
      <w:pPr>
        <w:pStyle w:val="B1"/>
      </w:pPr>
      <w:r>
        <w:t>-</w:t>
      </w:r>
      <w:r>
        <w:tab/>
      </w:r>
      <w:r w:rsidR="00A96895" w:rsidRPr="00420B53">
        <w:t>Support of new carrier frequencies for sidelink</w:t>
      </w:r>
    </w:p>
    <w:p w14:paraId="08805B4F" w14:textId="1884598C" w:rsidR="00A96895" w:rsidRPr="00420B53" w:rsidRDefault="00A96895" w:rsidP="00A96895">
      <w:pPr>
        <w:spacing w:before="120" w:after="120"/>
        <w:rPr>
          <w:rStyle w:val="Emphasis"/>
          <w:rFonts w:ascii="Times" w:hAnsi="Times" w:cs="Times"/>
          <w:i w:val="0"/>
        </w:rPr>
      </w:pPr>
      <w:r w:rsidRPr="00420B53">
        <w:rPr>
          <w:rStyle w:val="Emphasis"/>
          <w:rFonts w:ascii="Times" w:hAnsi="Times" w:cs="Times"/>
          <w:i w:val="0"/>
        </w:rPr>
        <w:t>Increased sidelink data rate is motivated by applications such as sensor information (video) sharing between vehicles with high degree of driving automation. Commercial use cases could require data rates in excess of what is possible in Rel-17. Increased data rate can be achieved with the support of sidelink carrier aggregation and sidelink over unlicensed spectrum. Furthermore, by enhancing the FR2 sidelink operation, increased data rate can be more efficiently supported on FR2. While the support of new carrier frequencies and larger bandwidths would also allow to improve its data rate, the main benefit would come from making sidelink more applicable for a wider range of applications. More specifically, with the support of unlicensed spectrum and the enhancement in FR2, sidelink will be in a better position to be implemented in commercial devices since utilization of the ITS band is limited to ITS safety related applications.</w:t>
      </w:r>
    </w:p>
    <w:p w14:paraId="3F3BAA42" w14:textId="0E44F97F" w:rsidR="00080512" w:rsidRPr="0038116C" w:rsidRDefault="00A96895" w:rsidP="0038116C">
      <w:pPr>
        <w:spacing w:before="120" w:after="120"/>
        <w:rPr>
          <w:i/>
          <w:iCs/>
        </w:rPr>
      </w:pPr>
      <w:r w:rsidRPr="00420B53">
        <w:rPr>
          <w:rStyle w:val="Emphasis"/>
          <w:rFonts w:ascii="Times" w:hAnsi="Times" w:cs="Times"/>
          <w:i w:val="0"/>
        </w:rPr>
        <w:t>Another aspect to consider is the V2X deployment scenario where both LTE V2X and NR V2X devices are to coexist in the same frequency channel. For the two different type</w:t>
      </w:r>
      <w:r>
        <w:rPr>
          <w:rStyle w:val="Emphasis"/>
          <w:rFonts w:ascii="Times" w:hAnsi="Times" w:cs="Times"/>
          <w:i w:val="0"/>
        </w:rPr>
        <w:t>s</w:t>
      </w:r>
      <w:r w:rsidRPr="00420B53">
        <w:rPr>
          <w:rStyle w:val="Emphasis"/>
          <w:rFonts w:ascii="Times" w:hAnsi="Times" w:cs="Times"/>
          <w:i w:val="0"/>
        </w:rPr>
        <w:t xml:space="preserve"> of devices to coexist while using a common carrier frequency, it is important that there is mechanism to efficiently utilize resource allocation by the two technologies without negatively impacting the operation of each technology. This requirement was also mentioned as part of the input from 5G Automotive Association to the Rel-18 RAN Workshop.</w:t>
      </w:r>
    </w:p>
    <w:p w14:paraId="20E5E286" w14:textId="77777777" w:rsidR="004D36BF" w:rsidRPr="004D36BF" w:rsidRDefault="004D36BF" w:rsidP="006C093B">
      <w:pPr>
        <w:pStyle w:val="Heading1"/>
        <w:ind w:left="1134" w:hanging="1134"/>
      </w:pPr>
      <w:bookmarkStart w:id="71" w:name="_Toc36034747"/>
      <w:bookmarkStart w:id="72" w:name="_Toc42537342"/>
      <w:bookmarkStart w:id="73" w:name="_Toc46356407"/>
      <w:bookmarkStart w:id="74" w:name="_Toc52566321"/>
      <w:bookmarkStart w:id="75" w:name="_Toc72931411"/>
      <w:bookmarkStart w:id="76" w:name="_Toc73026076"/>
      <w:bookmarkStart w:id="77" w:name="_Toc97036044"/>
      <w:bookmarkStart w:id="78" w:name="_Toc97036411"/>
      <w:bookmarkStart w:id="79" w:name="_Toc101790684"/>
      <w:bookmarkStart w:id="80" w:name="_Toc106117062"/>
      <w:bookmarkStart w:id="81" w:name="_Toc136359380"/>
      <w:r w:rsidRPr="004D36BF">
        <w:lastRenderedPageBreak/>
        <w:t>5</w:t>
      </w:r>
      <w:r w:rsidRPr="004D36BF">
        <w:tab/>
      </w:r>
      <w:bookmarkEnd w:id="71"/>
      <w:bookmarkEnd w:id="72"/>
      <w:bookmarkEnd w:id="73"/>
      <w:bookmarkEnd w:id="74"/>
      <w:bookmarkEnd w:id="75"/>
      <w:bookmarkEnd w:id="76"/>
      <w:bookmarkEnd w:id="77"/>
      <w:bookmarkEnd w:id="78"/>
      <w:bookmarkEnd w:id="79"/>
      <w:bookmarkEnd w:id="80"/>
      <w:r w:rsidRPr="006C093B">
        <w:t xml:space="preserve">Operating bands and channel arrangement for SL </w:t>
      </w:r>
      <w:r w:rsidR="004027E6">
        <w:t>evolution</w:t>
      </w:r>
      <w:bookmarkEnd w:id="81"/>
    </w:p>
    <w:p w14:paraId="2E2FEED2" w14:textId="77777777" w:rsidR="00743F8F" w:rsidRPr="00743F8F" w:rsidRDefault="00743F8F" w:rsidP="002A504C">
      <w:pPr>
        <w:pStyle w:val="Heading2"/>
        <w:ind w:left="1134" w:hanging="1134"/>
      </w:pPr>
      <w:bookmarkStart w:id="82" w:name="_Toc36034748"/>
      <w:bookmarkStart w:id="83" w:name="_Toc42537343"/>
      <w:bookmarkStart w:id="84" w:name="_Toc46356408"/>
      <w:bookmarkStart w:id="85" w:name="_Toc52566322"/>
      <w:bookmarkStart w:id="86" w:name="_Toc72931412"/>
      <w:bookmarkStart w:id="87" w:name="_Toc73026077"/>
      <w:bookmarkStart w:id="88" w:name="_Toc97036045"/>
      <w:bookmarkStart w:id="89" w:name="_Toc97036412"/>
      <w:bookmarkStart w:id="90" w:name="_Toc101790685"/>
      <w:bookmarkStart w:id="91" w:name="_Toc106117063"/>
      <w:bookmarkStart w:id="92" w:name="_Toc136359381"/>
      <w:r w:rsidRPr="00743F8F">
        <w:t>5.1</w:t>
      </w:r>
      <w:r w:rsidRPr="00743F8F">
        <w:tab/>
      </w:r>
      <w:bookmarkEnd w:id="82"/>
      <w:bookmarkEnd w:id="83"/>
      <w:bookmarkEnd w:id="84"/>
      <w:bookmarkEnd w:id="85"/>
      <w:bookmarkEnd w:id="86"/>
      <w:bookmarkEnd w:id="87"/>
      <w:bookmarkEnd w:id="88"/>
      <w:bookmarkEnd w:id="89"/>
      <w:bookmarkEnd w:id="90"/>
      <w:bookmarkEnd w:id="91"/>
      <w:r w:rsidRPr="002A504C">
        <w:t>Operating bands</w:t>
      </w:r>
      <w:bookmarkEnd w:id="92"/>
    </w:p>
    <w:p w14:paraId="7FE9B458" w14:textId="416901BB" w:rsidR="00225354" w:rsidRDefault="00225354" w:rsidP="00225354">
      <w:pPr>
        <w:pStyle w:val="Heading3"/>
        <w:ind w:left="1134" w:hanging="1134"/>
      </w:pPr>
      <w:bookmarkStart w:id="93" w:name="_Toc36034780"/>
      <w:bookmarkStart w:id="94" w:name="_Toc42537377"/>
      <w:bookmarkStart w:id="95" w:name="_Toc46356442"/>
      <w:bookmarkStart w:id="96" w:name="_Toc52566356"/>
      <w:bookmarkStart w:id="97" w:name="_Toc72931485"/>
      <w:bookmarkStart w:id="98" w:name="_Toc73026117"/>
      <w:bookmarkStart w:id="99" w:name="_Toc97036138"/>
      <w:bookmarkStart w:id="100" w:name="_Toc97036506"/>
      <w:bookmarkStart w:id="101" w:name="_Toc101790774"/>
      <w:bookmarkStart w:id="102" w:name="_Toc106117152"/>
      <w:bookmarkStart w:id="103" w:name="_Toc136359382"/>
      <w:r>
        <w:t>5</w:t>
      </w:r>
      <w:r w:rsidRPr="00225354">
        <w:rPr>
          <w:rFonts w:hint="eastAsia"/>
        </w:rPr>
        <w:t>.1.1</w:t>
      </w:r>
      <w:r w:rsidRPr="00225354">
        <w:rPr>
          <w:rFonts w:hint="eastAsia"/>
        </w:rPr>
        <w:tab/>
        <w:t>Operating bands</w:t>
      </w:r>
      <w:bookmarkEnd w:id="93"/>
      <w:bookmarkEnd w:id="94"/>
      <w:bookmarkEnd w:id="95"/>
      <w:bookmarkEnd w:id="96"/>
      <w:bookmarkEnd w:id="97"/>
      <w:bookmarkEnd w:id="98"/>
      <w:bookmarkEnd w:id="99"/>
      <w:bookmarkEnd w:id="100"/>
      <w:bookmarkEnd w:id="101"/>
      <w:bookmarkEnd w:id="102"/>
      <w:r>
        <w:t xml:space="preserve"> for single </w:t>
      </w:r>
      <w:r w:rsidR="00972421">
        <w:t xml:space="preserve">carrier </w:t>
      </w:r>
      <w:r w:rsidR="001E1FAA">
        <w:t xml:space="preserve">operation </w:t>
      </w:r>
      <w:r w:rsidR="001F1720">
        <w:t xml:space="preserve">in </w:t>
      </w:r>
      <w:r w:rsidR="00527C0A">
        <w:t>unlicensed band</w:t>
      </w:r>
      <w:bookmarkEnd w:id="103"/>
    </w:p>
    <w:p w14:paraId="204D1C60" w14:textId="77777777" w:rsidR="00254639" w:rsidRPr="001B1651" w:rsidRDefault="00254639" w:rsidP="00254639">
      <w:r w:rsidRPr="001B1651">
        <w:rPr>
          <w:rFonts w:hint="eastAsia"/>
        </w:rPr>
        <w:t xml:space="preserve">NR </w:t>
      </w:r>
      <w:r>
        <w:rPr>
          <w:lang w:eastAsia="ko-KR"/>
        </w:rPr>
        <w:t>Sidelink</w:t>
      </w:r>
      <w:r w:rsidRPr="001B1651">
        <w:rPr>
          <w:rFonts w:hint="eastAsia"/>
          <w:lang w:eastAsia="ko-KR"/>
        </w:rPr>
        <w:t xml:space="preserve"> </w:t>
      </w:r>
      <w:r w:rsidRPr="001B1651">
        <w:rPr>
          <w:lang w:eastAsia="ko-KR"/>
        </w:rPr>
        <w:t>is designed to operate in the</w:t>
      </w:r>
      <w:r>
        <w:rPr>
          <w:lang w:eastAsia="ko-KR"/>
        </w:rPr>
        <w:t xml:space="preserve"> unlicensed</w:t>
      </w:r>
      <w:r w:rsidRPr="001B1651">
        <w:t xml:space="preserve"> operating bands </w:t>
      </w:r>
      <w:r w:rsidRPr="001B1651">
        <w:rPr>
          <w:rFonts w:hint="eastAsia"/>
        </w:rPr>
        <w:t xml:space="preserve">in FR1 </w:t>
      </w:r>
      <w:r w:rsidRPr="001B1651">
        <w:t>defined in Table </w:t>
      </w:r>
      <w:r>
        <w:t>5.1.1</w:t>
      </w:r>
      <w:r w:rsidRPr="001B1651">
        <w:t>-1.</w:t>
      </w:r>
    </w:p>
    <w:p w14:paraId="49464DAA" w14:textId="77777777" w:rsidR="00254639" w:rsidRDefault="00254639" w:rsidP="00254639">
      <w:pPr>
        <w:jc w:val="center"/>
        <w:rPr>
          <w:rFonts w:eastAsia="DengXian"/>
          <w:lang w:eastAsia="zh-CN"/>
        </w:rPr>
      </w:pPr>
      <w:r>
        <w:rPr>
          <w:rFonts w:eastAsia="DengXian"/>
          <w:lang w:eastAsia="zh-CN"/>
        </w:rPr>
        <w:t>Table 5.1.1-1. NR SL-U operating bands in FR1</w:t>
      </w:r>
    </w:p>
    <w:tbl>
      <w:tblPr>
        <w:tblW w:w="8645" w:type="dxa"/>
        <w:jc w:val="center"/>
        <w:tblLayout w:type="fixed"/>
        <w:tblLook w:val="04A0" w:firstRow="1" w:lastRow="0" w:firstColumn="1" w:lastColumn="0" w:noHBand="0" w:noVBand="1"/>
      </w:tblPr>
      <w:tblGrid>
        <w:gridCol w:w="1161"/>
        <w:gridCol w:w="2715"/>
        <w:gridCol w:w="2953"/>
        <w:gridCol w:w="908"/>
        <w:gridCol w:w="908"/>
      </w:tblGrid>
      <w:tr w:rsidR="00254639" w:rsidRPr="00A1115A" w14:paraId="3398115A" w14:textId="77777777" w:rsidTr="00E4711C">
        <w:trPr>
          <w:trHeight w:val="187"/>
          <w:jc w:val="center"/>
        </w:trPr>
        <w:tc>
          <w:tcPr>
            <w:tcW w:w="1161" w:type="dxa"/>
            <w:vMerge w:val="restart"/>
            <w:tcBorders>
              <w:top w:val="single" w:sz="4" w:space="0" w:color="auto"/>
              <w:left w:val="single" w:sz="4" w:space="0" w:color="auto"/>
              <w:right w:val="single" w:sz="4" w:space="0" w:color="auto"/>
            </w:tcBorders>
            <w:hideMark/>
          </w:tcPr>
          <w:p w14:paraId="291E54D7" w14:textId="77777777" w:rsidR="00254639" w:rsidRPr="00A1115A" w:rsidRDefault="00254639" w:rsidP="00E4711C">
            <w:pPr>
              <w:pStyle w:val="TAH"/>
              <w:keepNext w:val="0"/>
              <w:keepLines w:val="0"/>
              <w:widowControl w:val="0"/>
            </w:pPr>
            <w:r w:rsidRPr="00A1115A">
              <w:t xml:space="preserve">NR </w:t>
            </w:r>
            <w:r>
              <w:t xml:space="preserve">SL-U </w:t>
            </w:r>
            <w:r w:rsidRPr="00A1115A">
              <w:t>operating band</w:t>
            </w:r>
          </w:p>
        </w:tc>
        <w:tc>
          <w:tcPr>
            <w:tcW w:w="2715" w:type="dxa"/>
            <w:tcBorders>
              <w:top w:val="single" w:sz="4" w:space="0" w:color="auto"/>
              <w:left w:val="single" w:sz="4" w:space="0" w:color="auto"/>
              <w:bottom w:val="single" w:sz="4" w:space="0" w:color="auto"/>
              <w:right w:val="single" w:sz="4" w:space="0" w:color="auto"/>
            </w:tcBorders>
            <w:hideMark/>
          </w:tcPr>
          <w:p w14:paraId="0BA98D08" w14:textId="77777777" w:rsidR="00254639" w:rsidRPr="00A1115A" w:rsidRDefault="00254639" w:rsidP="00E4711C">
            <w:pPr>
              <w:pStyle w:val="TAH"/>
              <w:keepNext w:val="0"/>
              <w:keepLines w:val="0"/>
              <w:widowControl w:val="0"/>
              <w:rPr>
                <w:vertAlign w:val="subscript"/>
              </w:rPr>
            </w:pPr>
            <w:r w:rsidRPr="00A1115A">
              <w:rPr>
                <w:rFonts w:cs="Arial"/>
              </w:rPr>
              <w:t>Sidelink (SL) Transmission operating band</w:t>
            </w:r>
          </w:p>
        </w:tc>
        <w:tc>
          <w:tcPr>
            <w:tcW w:w="2953" w:type="dxa"/>
            <w:tcBorders>
              <w:top w:val="single" w:sz="4" w:space="0" w:color="auto"/>
              <w:bottom w:val="single" w:sz="4" w:space="0" w:color="auto"/>
              <w:right w:val="single" w:sz="4" w:space="0" w:color="auto"/>
            </w:tcBorders>
            <w:hideMark/>
          </w:tcPr>
          <w:p w14:paraId="029425FB" w14:textId="77777777" w:rsidR="00254639" w:rsidRPr="00A1115A" w:rsidRDefault="00254639" w:rsidP="00E4711C">
            <w:pPr>
              <w:pStyle w:val="TAH"/>
              <w:keepNext w:val="0"/>
              <w:keepLines w:val="0"/>
              <w:widowControl w:val="0"/>
            </w:pPr>
            <w:r w:rsidRPr="00A1115A">
              <w:rPr>
                <w:rFonts w:cs="Arial"/>
              </w:rPr>
              <w:t>Sidelink (SL)  Reception operating band</w:t>
            </w:r>
          </w:p>
        </w:tc>
        <w:tc>
          <w:tcPr>
            <w:tcW w:w="908" w:type="dxa"/>
            <w:vMerge w:val="restart"/>
            <w:tcBorders>
              <w:top w:val="single" w:sz="4" w:space="0" w:color="auto"/>
              <w:left w:val="single" w:sz="4" w:space="0" w:color="auto"/>
              <w:right w:val="single" w:sz="4" w:space="0" w:color="auto"/>
            </w:tcBorders>
            <w:hideMark/>
          </w:tcPr>
          <w:p w14:paraId="0881B8E5" w14:textId="77777777" w:rsidR="00254639" w:rsidRPr="00A1115A" w:rsidRDefault="00254639" w:rsidP="00E4711C">
            <w:pPr>
              <w:pStyle w:val="TAH"/>
              <w:keepNext w:val="0"/>
              <w:keepLines w:val="0"/>
              <w:widowControl w:val="0"/>
            </w:pPr>
            <w:r w:rsidRPr="00A1115A">
              <w:t>Duplex Mode</w:t>
            </w:r>
          </w:p>
        </w:tc>
        <w:tc>
          <w:tcPr>
            <w:tcW w:w="908" w:type="dxa"/>
            <w:tcBorders>
              <w:top w:val="single" w:sz="4" w:space="0" w:color="auto"/>
              <w:left w:val="single" w:sz="4" w:space="0" w:color="auto"/>
              <w:right w:val="single" w:sz="4" w:space="0" w:color="auto"/>
            </w:tcBorders>
          </w:tcPr>
          <w:p w14:paraId="739EF132" w14:textId="77777777" w:rsidR="00254639" w:rsidRPr="00A1115A" w:rsidRDefault="00254639" w:rsidP="00E4711C">
            <w:pPr>
              <w:pStyle w:val="TAH"/>
              <w:keepNext w:val="0"/>
              <w:keepLines w:val="0"/>
              <w:widowControl w:val="0"/>
            </w:pPr>
            <w:r w:rsidRPr="00A1115A">
              <w:rPr>
                <w:rFonts w:cs="Arial"/>
                <w:lang w:eastAsia="zh-CN"/>
              </w:rPr>
              <w:t>Interface</w:t>
            </w:r>
          </w:p>
        </w:tc>
      </w:tr>
      <w:tr w:rsidR="00254639" w:rsidRPr="00A1115A" w14:paraId="09B082FD" w14:textId="77777777" w:rsidTr="00E4711C">
        <w:trPr>
          <w:trHeight w:val="187"/>
          <w:jc w:val="center"/>
        </w:trPr>
        <w:tc>
          <w:tcPr>
            <w:tcW w:w="1161" w:type="dxa"/>
            <w:vMerge/>
            <w:tcBorders>
              <w:left w:val="single" w:sz="4" w:space="0" w:color="auto"/>
              <w:bottom w:val="nil"/>
              <w:right w:val="single" w:sz="4" w:space="0" w:color="auto"/>
            </w:tcBorders>
          </w:tcPr>
          <w:p w14:paraId="6BDE8089" w14:textId="77777777" w:rsidR="00254639" w:rsidRPr="00A1115A" w:rsidRDefault="00254639" w:rsidP="00E4711C">
            <w:pPr>
              <w:pStyle w:val="TAH"/>
              <w:keepNext w:val="0"/>
              <w:keepLines w:val="0"/>
              <w:widowControl w:val="0"/>
            </w:pPr>
          </w:p>
        </w:tc>
        <w:tc>
          <w:tcPr>
            <w:tcW w:w="2715" w:type="dxa"/>
            <w:tcBorders>
              <w:top w:val="single" w:sz="4" w:space="0" w:color="auto"/>
              <w:left w:val="single" w:sz="4" w:space="0" w:color="auto"/>
              <w:bottom w:val="single" w:sz="4" w:space="0" w:color="auto"/>
              <w:right w:val="single" w:sz="4" w:space="0" w:color="auto"/>
            </w:tcBorders>
          </w:tcPr>
          <w:p w14:paraId="51F5F59D" w14:textId="77777777" w:rsidR="00254639" w:rsidRPr="00A1115A" w:rsidRDefault="00254639" w:rsidP="00E4711C">
            <w:pPr>
              <w:pStyle w:val="TAH"/>
              <w:keepNext w:val="0"/>
              <w:keepLines w:val="0"/>
              <w:widowControl w:val="0"/>
              <w:rPr>
                <w:rFonts w:cs="Arial"/>
              </w:rPr>
            </w:pPr>
            <w:r w:rsidRPr="00A1115A">
              <w:rPr>
                <w:rFonts w:cs="Arial"/>
              </w:rPr>
              <w:t>F</w:t>
            </w:r>
            <w:r w:rsidRPr="00A1115A">
              <w:rPr>
                <w:rFonts w:cs="Arial"/>
                <w:vertAlign w:val="subscript"/>
              </w:rPr>
              <w:t>UL_low</w:t>
            </w:r>
            <w:r w:rsidRPr="00A1115A">
              <w:rPr>
                <w:rFonts w:cs="Arial"/>
              </w:rPr>
              <w:t xml:space="preserve">   –  F</w:t>
            </w:r>
            <w:r w:rsidRPr="00A1115A">
              <w:rPr>
                <w:rFonts w:cs="Arial"/>
                <w:vertAlign w:val="subscript"/>
              </w:rPr>
              <w:t>UL_high</w:t>
            </w:r>
          </w:p>
        </w:tc>
        <w:tc>
          <w:tcPr>
            <w:tcW w:w="2953" w:type="dxa"/>
            <w:tcBorders>
              <w:top w:val="single" w:sz="4" w:space="0" w:color="auto"/>
              <w:bottom w:val="single" w:sz="4" w:space="0" w:color="auto"/>
              <w:right w:val="single" w:sz="4" w:space="0" w:color="auto"/>
            </w:tcBorders>
          </w:tcPr>
          <w:p w14:paraId="63DC6CF6" w14:textId="77777777" w:rsidR="00254639" w:rsidRPr="00A1115A" w:rsidRDefault="00254639" w:rsidP="00E4711C">
            <w:pPr>
              <w:pStyle w:val="TAH"/>
              <w:keepNext w:val="0"/>
              <w:keepLines w:val="0"/>
              <w:widowControl w:val="0"/>
              <w:rPr>
                <w:rFonts w:cs="Arial"/>
              </w:rPr>
            </w:pPr>
            <w:r w:rsidRPr="00A1115A">
              <w:rPr>
                <w:rFonts w:cs="Arial"/>
              </w:rPr>
              <w:t>F</w:t>
            </w:r>
            <w:r w:rsidRPr="00A1115A">
              <w:rPr>
                <w:rFonts w:cs="Arial"/>
                <w:vertAlign w:val="subscript"/>
              </w:rPr>
              <w:t>DL_low</w:t>
            </w:r>
            <w:r w:rsidRPr="00A1115A">
              <w:rPr>
                <w:rFonts w:cs="Arial"/>
              </w:rPr>
              <w:t xml:space="preserve">  –  F</w:t>
            </w:r>
            <w:r w:rsidRPr="00A1115A">
              <w:rPr>
                <w:rFonts w:cs="Arial"/>
                <w:vertAlign w:val="subscript"/>
              </w:rPr>
              <w:t>DL_high</w:t>
            </w:r>
          </w:p>
        </w:tc>
        <w:tc>
          <w:tcPr>
            <w:tcW w:w="908" w:type="dxa"/>
            <w:vMerge/>
            <w:tcBorders>
              <w:left w:val="single" w:sz="4" w:space="0" w:color="auto"/>
              <w:bottom w:val="nil"/>
              <w:right w:val="single" w:sz="4" w:space="0" w:color="auto"/>
            </w:tcBorders>
          </w:tcPr>
          <w:p w14:paraId="1A4D0CE9" w14:textId="77777777" w:rsidR="00254639" w:rsidRPr="00A1115A" w:rsidRDefault="00254639" w:rsidP="00E4711C">
            <w:pPr>
              <w:pStyle w:val="TAH"/>
              <w:keepNext w:val="0"/>
              <w:keepLines w:val="0"/>
              <w:widowControl w:val="0"/>
            </w:pPr>
          </w:p>
        </w:tc>
        <w:tc>
          <w:tcPr>
            <w:tcW w:w="908" w:type="dxa"/>
            <w:tcBorders>
              <w:left w:val="single" w:sz="4" w:space="0" w:color="auto"/>
              <w:bottom w:val="nil"/>
              <w:right w:val="single" w:sz="4" w:space="0" w:color="auto"/>
            </w:tcBorders>
          </w:tcPr>
          <w:p w14:paraId="18F4FD92" w14:textId="77777777" w:rsidR="00254639" w:rsidRPr="00A1115A" w:rsidRDefault="00254639" w:rsidP="00E4711C">
            <w:pPr>
              <w:pStyle w:val="TAH"/>
              <w:keepNext w:val="0"/>
              <w:keepLines w:val="0"/>
              <w:widowControl w:val="0"/>
            </w:pPr>
          </w:p>
        </w:tc>
      </w:tr>
      <w:tr w:rsidR="00254639" w:rsidRPr="00A1115A" w14:paraId="0289556A" w14:textId="77777777" w:rsidTr="00E4711C">
        <w:trPr>
          <w:trHeight w:val="187"/>
          <w:jc w:val="center"/>
        </w:trPr>
        <w:tc>
          <w:tcPr>
            <w:tcW w:w="1161" w:type="dxa"/>
            <w:tcBorders>
              <w:top w:val="single" w:sz="4" w:space="0" w:color="auto"/>
              <w:left w:val="single" w:sz="4" w:space="0" w:color="auto"/>
              <w:bottom w:val="nil"/>
              <w:right w:val="single" w:sz="4" w:space="0" w:color="auto"/>
            </w:tcBorders>
          </w:tcPr>
          <w:p w14:paraId="539DD92F" w14:textId="77777777" w:rsidR="00254639" w:rsidRPr="00A1115A" w:rsidRDefault="00254639" w:rsidP="00E4711C">
            <w:pPr>
              <w:pStyle w:val="TAC"/>
            </w:pPr>
            <w:r w:rsidRPr="00A1115A">
              <w:t>n46</w:t>
            </w:r>
            <w:r w:rsidRPr="003908C4">
              <w:rPr>
                <w:vertAlign w:val="superscript"/>
              </w:rPr>
              <w:t>1</w:t>
            </w:r>
          </w:p>
        </w:tc>
        <w:tc>
          <w:tcPr>
            <w:tcW w:w="2715" w:type="dxa"/>
            <w:tcBorders>
              <w:top w:val="single" w:sz="4" w:space="0" w:color="auto"/>
              <w:left w:val="single" w:sz="4" w:space="0" w:color="auto"/>
              <w:bottom w:val="single" w:sz="4" w:space="0" w:color="auto"/>
              <w:right w:val="single" w:sz="4" w:space="0" w:color="auto"/>
            </w:tcBorders>
          </w:tcPr>
          <w:p w14:paraId="69A1BF88" w14:textId="77777777" w:rsidR="00254639" w:rsidRPr="00A1115A" w:rsidRDefault="00254639" w:rsidP="00E4711C">
            <w:pPr>
              <w:pStyle w:val="TAC"/>
            </w:pPr>
            <w:r w:rsidRPr="00A1115A">
              <w:t>5150 MHz – 5925 MHz</w:t>
            </w:r>
          </w:p>
        </w:tc>
        <w:tc>
          <w:tcPr>
            <w:tcW w:w="2953" w:type="dxa"/>
            <w:tcBorders>
              <w:top w:val="single" w:sz="4" w:space="0" w:color="auto"/>
              <w:left w:val="single" w:sz="4" w:space="0" w:color="auto"/>
              <w:bottom w:val="single" w:sz="4" w:space="0" w:color="auto"/>
              <w:right w:val="single" w:sz="4" w:space="0" w:color="auto"/>
            </w:tcBorders>
          </w:tcPr>
          <w:p w14:paraId="7D3DADFA" w14:textId="77777777" w:rsidR="00254639" w:rsidRPr="00A1115A" w:rsidRDefault="00254639" w:rsidP="00E4711C">
            <w:pPr>
              <w:pStyle w:val="TAC"/>
            </w:pPr>
            <w:r w:rsidRPr="00A1115A">
              <w:t>5150 MHz – 5925 MHz</w:t>
            </w:r>
          </w:p>
        </w:tc>
        <w:tc>
          <w:tcPr>
            <w:tcW w:w="908" w:type="dxa"/>
            <w:tcBorders>
              <w:top w:val="single" w:sz="4" w:space="0" w:color="auto"/>
              <w:left w:val="single" w:sz="4" w:space="0" w:color="auto"/>
              <w:bottom w:val="nil"/>
              <w:right w:val="single" w:sz="4" w:space="0" w:color="auto"/>
            </w:tcBorders>
          </w:tcPr>
          <w:p w14:paraId="42484D66" w14:textId="77777777" w:rsidR="00254639" w:rsidRPr="00A1115A" w:rsidRDefault="00254639" w:rsidP="00E4711C">
            <w:pPr>
              <w:pStyle w:val="TAC"/>
            </w:pPr>
            <w:r>
              <w:t>HD</w:t>
            </w:r>
          </w:p>
        </w:tc>
        <w:tc>
          <w:tcPr>
            <w:tcW w:w="908" w:type="dxa"/>
            <w:tcBorders>
              <w:top w:val="single" w:sz="4" w:space="0" w:color="auto"/>
              <w:left w:val="single" w:sz="4" w:space="0" w:color="auto"/>
              <w:bottom w:val="nil"/>
              <w:right w:val="single" w:sz="4" w:space="0" w:color="auto"/>
            </w:tcBorders>
          </w:tcPr>
          <w:p w14:paraId="6ACE2C60" w14:textId="77777777" w:rsidR="00254639" w:rsidRDefault="00254639" w:rsidP="00E4711C">
            <w:pPr>
              <w:pStyle w:val="TAC"/>
            </w:pPr>
            <w:r>
              <w:t>PC5</w:t>
            </w:r>
          </w:p>
        </w:tc>
      </w:tr>
      <w:tr w:rsidR="00254639" w:rsidRPr="00A1115A" w14:paraId="5F753D9F" w14:textId="77777777" w:rsidTr="00E4711C">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99E84C5" w14:textId="77777777" w:rsidR="00254639" w:rsidRPr="00A1115A" w:rsidRDefault="00254639" w:rsidP="00E4711C">
            <w:pPr>
              <w:pStyle w:val="TAC"/>
              <w:rPr>
                <w:lang w:eastAsia="zh-CN"/>
              </w:rPr>
            </w:pPr>
            <w:r w:rsidRPr="00A1115A">
              <w:rPr>
                <w:lang w:eastAsia="zh-CN"/>
              </w:rPr>
              <w:t>n96</w:t>
            </w:r>
            <w:r w:rsidRPr="00A1115A">
              <w:rPr>
                <w:vertAlign w:val="superscript"/>
                <w:lang w:eastAsia="zh-CN"/>
              </w:rPr>
              <w:t>1</w:t>
            </w:r>
            <w:r>
              <w:rPr>
                <w:vertAlign w:val="superscript"/>
                <w:lang w:eastAsia="zh-CN"/>
              </w:rPr>
              <w:t>,2</w:t>
            </w:r>
          </w:p>
        </w:tc>
        <w:tc>
          <w:tcPr>
            <w:tcW w:w="2715" w:type="dxa"/>
            <w:tcBorders>
              <w:top w:val="single" w:sz="4" w:space="0" w:color="auto"/>
              <w:left w:val="single" w:sz="4" w:space="0" w:color="auto"/>
              <w:bottom w:val="single" w:sz="4" w:space="0" w:color="auto"/>
              <w:right w:val="single" w:sz="4" w:space="0" w:color="auto"/>
            </w:tcBorders>
          </w:tcPr>
          <w:p w14:paraId="01585B6E" w14:textId="77777777" w:rsidR="00254639" w:rsidRPr="00A1115A" w:rsidRDefault="00254639" w:rsidP="00E4711C">
            <w:pPr>
              <w:pStyle w:val="TAC"/>
              <w:rPr>
                <w:lang w:eastAsia="zh-CN"/>
              </w:rPr>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35B8379F" w14:textId="77777777" w:rsidR="00254639" w:rsidRPr="00A1115A" w:rsidRDefault="00254639" w:rsidP="00E4711C">
            <w:pPr>
              <w:pStyle w:val="TAC"/>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773A8C20" w14:textId="77777777" w:rsidR="00254639" w:rsidRPr="00A1115A" w:rsidRDefault="00254639" w:rsidP="00E4711C">
            <w:pPr>
              <w:pStyle w:val="TAC"/>
            </w:pPr>
            <w:r>
              <w:t>HD</w:t>
            </w:r>
          </w:p>
        </w:tc>
        <w:tc>
          <w:tcPr>
            <w:tcW w:w="908" w:type="dxa"/>
            <w:tcBorders>
              <w:top w:val="single" w:sz="4" w:space="0" w:color="auto"/>
              <w:left w:val="single" w:sz="4" w:space="0" w:color="auto"/>
              <w:bottom w:val="single" w:sz="4" w:space="0" w:color="auto"/>
              <w:right w:val="single" w:sz="4" w:space="0" w:color="auto"/>
            </w:tcBorders>
          </w:tcPr>
          <w:p w14:paraId="1C1EAA3A" w14:textId="77777777" w:rsidR="00254639" w:rsidRDefault="00254639" w:rsidP="00E4711C">
            <w:pPr>
              <w:pStyle w:val="TAC"/>
            </w:pPr>
            <w:r>
              <w:t>PC5</w:t>
            </w:r>
          </w:p>
        </w:tc>
      </w:tr>
      <w:tr w:rsidR="00254639" w14:paraId="5948BB7D" w14:textId="77777777" w:rsidTr="00E4711C">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FC9F2B3" w14:textId="77777777" w:rsidR="00254639" w:rsidRDefault="00254639" w:rsidP="00E4711C">
            <w:pPr>
              <w:pStyle w:val="TAC"/>
              <w:rPr>
                <w:lang w:eastAsia="en-GB"/>
              </w:rPr>
            </w:pPr>
            <w:r>
              <w:t>n102</w:t>
            </w:r>
            <w:r w:rsidRPr="00885F42">
              <w:rPr>
                <w:vertAlign w:val="superscript"/>
              </w:rPr>
              <w:t>1</w:t>
            </w:r>
          </w:p>
        </w:tc>
        <w:tc>
          <w:tcPr>
            <w:tcW w:w="2715" w:type="dxa"/>
            <w:tcBorders>
              <w:top w:val="single" w:sz="4" w:space="0" w:color="auto"/>
              <w:left w:val="single" w:sz="4" w:space="0" w:color="auto"/>
              <w:bottom w:val="single" w:sz="4" w:space="0" w:color="auto"/>
              <w:right w:val="single" w:sz="4" w:space="0" w:color="auto"/>
            </w:tcBorders>
          </w:tcPr>
          <w:p w14:paraId="7170931E" w14:textId="77777777" w:rsidR="00254639" w:rsidRDefault="00254639" w:rsidP="00E4711C">
            <w:pPr>
              <w:pStyle w:val="TAC"/>
              <w:rPr>
                <w:lang w:eastAsia="en-GB"/>
              </w:rPr>
            </w:pPr>
            <w:r>
              <w:rPr>
                <w:lang w:eastAsia="zh-CN"/>
              </w:rPr>
              <w:t>5925</w:t>
            </w:r>
            <w:r w:rsidRPr="00A1115A">
              <w:rPr>
                <w:rFonts w:hint="eastAsia"/>
                <w:lang w:eastAsia="zh-CN"/>
              </w:rPr>
              <w:t xml:space="preserve"> MHz</w:t>
            </w:r>
            <w:r w:rsidRPr="00A1115A">
              <w:t xml:space="preserve"> – </w:t>
            </w:r>
            <w:r>
              <w:t>64</w:t>
            </w:r>
            <w:r w:rsidRPr="00A1115A">
              <w:t>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06C8DACA" w14:textId="77777777" w:rsidR="00254639" w:rsidRDefault="00254639" w:rsidP="00E4711C">
            <w:pPr>
              <w:pStyle w:val="TAC"/>
              <w:rPr>
                <w:lang w:eastAsia="en-GB"/>
              </w:rPr>
            </w:pPr>
            <w:r>
              <w:rPr>
                <w:lang w:eastAsia="zh-CN"/>
              </w:rPr>
              <w:t>5925</w:t>
            </w:r>
            <w:r w:rsidRPr="00A1115A">
              <w:rPr>
                <w:rFonts w:hint="eastAsia"/>
                <w:lang w:eastAsia="zh-CN"/>
              </w:rPr>
              <w:t xml:space="preserve"> MHz</w:t>
            </w:r>
            <w:r w:rsidRPr="00A1115A">
              <w:t xml:space="preserve"> – </w:t>
            </w:r>
            <w:r>
              <w:t>64</w:t>
            </w:r>
            <w:r w:rsidRPr="00A1115A">
              <w:t>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627E38A5" w14:textId="77777777" w:rsidR="00254639" w:rsidRDefault="00254639" w:rsidP="00E4711C">
            <w:pPr>
              <w:pStyle w:val="TAC"/>
              <w:rPr>
                <w:lang w:eastAsia="en-GB"/>
              </w:rPr>
            </w:pPr>
            <w:r>
              <w:t>HD</w:t>
            </w:r>
          </w:p>
        </w:tc>
        <w:tc>
          <w:tcPr>
            <w:tcW w:w="908" w:type="dxa"/>
            <w:tcBorders>
              <w:top w:val="single" w:sz="4" w:space="0" w:color="auto"/>
              <w:left w:val="single" w:sz="4" w:space="0" w:color="auto"/>
              <w:bottom w:val="single" w:sz="4" w:space="0" w:color="auto"/>
              <w:right w:val="single" w:sz="4" w:space="0" w:color="auto"/>
            </w:tcBorders>
          </w:tcPr>
          <w:p w14:paraId="1F4FF3CD" w14:textId="77777777" w:rsidR="00254639" w:rsidRDefault="00254639" w:rsidP="00E4711C">
            <w:pPr>
              <w:pStyle w:val="TAC"/>
            </w:pPr>
            <w:r>
              <w:t>PC5</w:t>
            </w:r>
          </w:p>
        </w:tc>
      </w:tr>
      <w:tr w:rsidR="00254639" w14:paraId="3AAB4976" w14:textId="77777777" w:rsidTr="00E4711C">
        <w:trPr>
          <w:trHeight w:val="187"/>
          <w:jc w:val="center"/>
        </w:trPr>
        <w:tc>
          <w:tcPr>
            <w:tcW w:w="8645" w:type="dxa"/>
            <w:gridSpan w:val="5"/>
            <w:tcBorders>
              <w:top w:val="single" w:sz="4" w:space="0" w:color="auto"/>
              <w:left w:val="single" w:sz="4" w:space="0" w:color="auto"/>
              <w:bottom w:val="single" w:sz="4" w:space="0" w:color="auto"/>
              <w:right w:val="single" w:sz="4" w:space="0" w:color="auto"/>
            </w:tcBorders>
          </w:tcPr>
          <w:p w14:paraId="564D9734" w14:textId="77777777" w:rsidR="00254639" w:rsidRPr="00132065" w:rsidRDefault="00254639" w:rsidP="00E4711C">
            <w:pPr>
              <w:pStyle w:val="TAN"/>
              <w:rPr>
                <w:rFonts w:cs="Arial"/>
                <w:lang w:eastAsia="zh-CN"/>
              </w:rPr>
            </w:pPr>
            <w:r w:rsidRPr="00512CD9">
              <w:rPr>
                <w:rFonts w:cs="Arial"/>
              </w:rPr>
              <w:t>[NOTE 1:</w:t>
            </w:r>
            <w:r w:rsidRPr="00512CD9">
              <w:rPr>
                <w:rFonts w:cs="Arial"/>
              </w:rPr>
              <w:tab/>
              <w:t xml:space="preserve">Client devices are prohibited from connecting directly to another client device in the frequency range 5850 – 5895 MHz and 5925 – 7125 MHz in USA, and in the frequency range 5925 – 7125 MHz in Canada per regulatory rules. Direct connection between client devices in the shared spectrum band is subject to region-specific </w:t>
            </w:r>
            <w:r w:rsidRPr="00512CD9">
              <w:rPr>
                <w:rFonts w:cs="Arial"/>
                <w:lang w:eastAsia="zh-CN"/>
              </w:rPr>
              <w:t>regulat</w:t>
            </w:r>
            <w:r w:rsidRPr="00512CD9">
              <w:rPr>
                <w:rFonts w:cs="Arial"/>
              </w:rPr>
              <w:t>ory rules.</w:t>
            </w:r>
          </w:p>
          <w:p w14:paraId="79AE9C33" w14:textId="77777777" w:rsidR="00254639" w:rsidRPr="00A1115A" w:rsidRDefault="00254639" w:rsidP="00E4711C">
            <w:pPr>
              <w:pStyle w:val="TAN"/>
            </w:pPr>
            <w:r w:rsidRPr="00650E54">
              <w:rPr>
                <w:rFonts w:cs="Arial"/>
              </w:rPr>
              <w:t>NOTE 2:</w:t>
            </w:r>
            <w:r w:rsidRPr="00650E54">
              <w:rPr>
                <w:rFonts w:cs="Arial"/>
              </w:rPr>
              <w:tab/>
            </w:r>
            <w:r w:rsidRPr="004A1744">
              <w:rPr>
                <w:rFonts w:cs="Arial"/>
                <w:color w:val="000000" w:themeColor="text1"/>
                <w:lang w:val="en-US" w:eastAsia="zh-CN"/>
              </w:rPr>
              <w:t xml:space="preserve">For band n96 </w:t>
            </w:r>
            <w:r w:rsidRPr="00512CD9">
              <w:rPr>
                <w:rFonts w:cs="Arial"/>
                <w:color w:val="000000" w:themeColor="text1"/>
                <w:lang w:val="en-US" w:eastAsia="zh-CN"/>
              </w:rPr>
              <w:t>in USA, SL-U operation is excluded for vehicular UEs.]</w:t>
            </w:r>
          </w:p>
        </w:tc>
      </w:tr>
    </w:tbl>
    <w:p w14:paraId="74742BFC" w14:textId="77777777" w:rsidR="00254639" w:rsidRPr="00254639" w:rsidRDefault="00254639" w:rsidP="00254639"/>
    <w:p w14:paraId="43B88DCD" w14:textId="3947D129" w:rsidR="00225354" w:rsidRDefault="00225354" w:rsidP="00225354">
      <w:pPr>
        <w:pStyle w:val="Heading3"/>
        <w:ind w:left="1134" w:hanging="1134"/>
      </w:pPr>
      <w:bookmarkStart w:id="104" w:name="_Toc136359383"/>
      <w:r>
        <w:t>5</w:t>
      </w:r>
      <w:r w:rsidRPr="00225354">
        <w:rPr>
          <w:rFonts w:hint="eastAsia"/>
        </w:rPr>
        <w:t>.1.</w:t>
      </w:r>
      <w:r>
        <w:t>2</w:t>
      </w:r>
      <w:r w:rsidRPr="00225354">
        <w:rPr>
          <w:rFonts w:hint="eastAsia"/>
        </w:rPr>
        <w:tab/>
        <w:t>Operating band</w:t>
      </w:r>
      <w:r w:rsidR="00295261">
        <w:t xml:space="preserve"> combination</w:t>
      </w:r>
      <w:r w:rsidR="001F1720">
        <w:t>s</w:t>
      </w:r>
      <w:r>
        <w:t xml:space="preserve"> for </w:t>
      </w:r>
      <w:r w:rsidRPr="0087716F">
        <w:t>inter-band con-current operation</w:t>
      </w:r>
      <w:bookmarkEnd w:id="104"/>
    </w:p>
    <w:p w14:paraId="74EC921D" w14:textId="77777777" w:rsidR="00F22208" w:rsidRDefault="00F22208" w:rsidP="00F22208">
      <w:pPr>
        <w:overflowPunct w:val="0"/>
        <w:autoSpaceDE w:val="0"/>
        <w:autoSpaceDN w:val="0"/>
        <w:adjustRightInd w:val="0"/>
        <w:textAlignment w:val="baseline"/>
        <w:rPr>
          <w:color w:val="000000"/>
          <w:u w:val="single"/>
        </w:rPr>
      </w:pPr>
      <w:r>
        <w:rPr>
          <w:rFonts w:eastAsia="Times New Roman"/>
          <w:lang w:val="x-none"/>
        </w:rPr>
        <w:t xml:space="preserve">It has been agreed to use </w:t>
      </w:r>
      <w:r w:rsidRPr="0096263A">
        <w:rPr>
          <w:rFonts w:eastAsia="Times New Roman"/>
          <w:lang w:val="x-none"/>
        </w:rPr>
        <w:t xml:space="preserve"> n78@licensed band + n46@unlicensed band as the example band combination</w:t>
      </w:r>
      <w:r>
        <w:rPr>
          <w:rFonts w:eastAsia="Times New Roman"/>
          <w:lang w:val="x-none"/>
        </w:rPr>
        <w:t xml:space="preserve"> </w:t>
      </w:r>
      <w:r w:rsidRPr="0096263A">
        <w:rPr>
          <w:color w:val="000000"/>
          <w:u w:val="single"/>
        </w:rPr>
        <w:t>for Uu@Licensed and SL@Un-licensed</w:t>
      </w:r>
      <w:r>
        <w:rPr>
          <w:color w:val="000000"/>
          <w:u w:val="single"/>
        </w:rPr>
        <w:t>.</w:t>
      </w:r>
    </w:p>
    <w:p w14:paraId="32AE69A2" w14:textId="77777777" w:rsidR="00F22208" w:rsidRDefault="00F22208" w:rsidP="00F22208">
      <w:pPr>
        <w:overflowPunct w:val="0"/>
        <w:autoSpaceDE w:val="0"/>
        <w:autoSpaceDN w:val="0"/>
        <w:adjustRightInd w:val="0"/>
        <w:textAlignment w:val="baseline"/>
        <w:rPr>
          <w:u w:val="single"/>
          <w:lang w:val="x-none" w:eastAsia="ko-KR"/>
        </w:rPr>
      </w:pPr>
      <w:r>
        <w:rPr>
          <w:u w:val="single"/>
          <w:lang w:val="x-none" w:eastAsia="ko-KR"/>
        </w:rPr>
        <w:t>The below inter-band con-current operation has been agreed not to be supported in Rel-18.</w:t>
      </w:r>
    </w:p>
    <w:p w14:paraId="68173282" w14:textId="426C16DA" w:rsidR="00F22208" w:rsidRPr="0096263A" w:rsidRDefault="00515FE2" w:rsidP="00515FE2">
      <w:pPr>
        <w:pStyle w:val="B1"/>
      </w:pPr>
      <w:r>
        <w:t>-</w:t>
      </w:r>
      <w:r>
        <w:tab/>
      </w:r>
      <w:r w:rsidR="00F22208" w:rsidRPr="0096263A">
        <w:t>Uu@Un-licensed and SL@Un-licensed</w:t>
      </w:r>
    </w:p>
    <w:p w14:paraId="5CF98A14" w14:textId="392C9E3D" w:rsidR="00F22208" w:rsidRPr="0096263A" w:rsidRDefault="00515FE2" w:rsidP="00515FE2">
      <w:pPr>
        <w:pStyle w:val="B1"/>
      </w:pPr>
      <w:r>
        <w:t>-</w:t>
      </w:r>
      <w:r>
        <w:tab/>
      </w:r>
      <w:r w:rsidR="00F22208" w:rsidRPr="0096263A">
        <w:t>Uu@Un-licensed and SL@licensed</w:t>
      </w:r>
    </w:p>
    <w:p w14:paraId="6C330DD6" w14:textId="3CA7938B" w:rsidR="00F22208" w:rsidRDefault="00515FE2" w:rsidP="00515FE2">
      <w:pPr>
        <w:pStyle w:val="B1"/>
      </w:pPr>
      <w:r>
        <w:t>-</w:t>
      </w:r>
      <w:r>
        <w:tab/>
      </w:r>
      <w:r w:rsidR="00F22208" w:rsidRPr="0096263A">
        <w:t>Intra-band SL@Un-licensed</w:t>
      </w:r>
    </w:p>
    <w:p w14:paraId="7DA6AC25" w14:textId="77777777" w:rsidR="00F22208" w:rsidRPr="00486AF0" w:rsidRDefault="00F22208" w:rsidP="00F22208">
      <w:pPr>
        <w:overflowPunct w:val="0"/>
        <w:autoSpaceDE w:val="0"/>
        <w:autoSpaceDN w:val="0"/>
        <w:adjustRightInd w:val="0"/>
        <w:textAlignment w:val="baseline"/>
        <w:rPr>
          <w:lang w:val="en-US" w:eastAsia="zh-CN"/>
        </w:rPr>
      </w:pPr>
      <w:r w:rsidRPr="00486AF0">
        <w:rPr>
          <w:rFonts w:eastAsia="Times New Roman"/>
          <w:lang w:val="x-none"/>
        </w:rPr>
        <w:t xml:space="preserve">NR </w:t>
      </w:r>
      <w:r>
        <w:rPr>
          <w:rFonts w:eastAsia="Times New Roman"/>
          <w:lang w:val="x-none"/>
        </w:rPr>
        <w:t>SL</w:t>
      </w:r>
      <w:r w:rsidRPr="00486AF0">
        <w:rPr>
          <w:rFonts w:eastAsia="Times New Roman"/>
          <w:lang w:val="x-none"/>
        </w:rPr>
        <w:t xml:space="preserve"> operation is designed to operate concurrent</w:t>
      </w:r>
      <w:r>
        <w:rPr>
          <w:rFonts w:eastAsia="Times New Roman"/>
          <w:lang w:val="x-none"/>
        </w:rPr>
        <w:t>ly</w:t>
      </w:r>
      <w:r w:rsidRPr="00486AF0">
        <w:rPr>
          <w:rFonts w:eastAsia="Times New Roman"/>
          <w:lang w:val="x-none"/>
        </w:rPr>
        <w:t xml:space="preserve"> with NR uplink/downlink on the operating band combinations listed in Table 5.</w:t>
      </w:r>
      <w:r>
        <w:rPr>
          <w:rFonts w:eastAsia="Times New Roman"/>
          <w:lang w:val="x-none"/>
        </w:rPr>
        <w:t>1</w:t>
      </w:r>
      <w:r w:rsidRPr="00486AF0">
        <w:rPr>
          <w:rFonts w:eastAsia="Times New Roman"/>
          <w:lang w:val="x-none"/>
        </w:rPr>
        <w:t>.2-1.</w:t>
      </w:r>
    </w:p>
    <w:p w14:paraId="7E270CBC" w14:textId="77777777" w:rsidR="00F22208" w:rsidRDefault="00F22208" w:rsidP="00A106EF">
      <w:pPr>
        <w:pStyle w:val="TH"/>
        <w:rPr>
          <w:lang w:eastAsia="zh-CN"/>
        </w:rPr>
      </w:pPr>
      <w:r w:rsidRPr="00A1115A">
        <w:t>Table 5.</w:t>
      </w:r>
      <w:r>
        <w:t>1</w:t>
      </w:r>
      <w:r w:rsidRPr="00A1115A">
        <w:t xml:space="preserve">.2-1 </w:t>
      </w:r>
      <w:r>
        <w:t>Band combinations of i</w:t>
      </w:r>
      <w:r w:rsidRPr="00A1115A">
        <w:t>nter-band con-current operating</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6"/>
        <w:gridCol w:w="2063"/>
        <w:gridCol w:w="1583"/>
      </w:tblGrid>
      <w:tr w:rsidR="00F22208" w:rsidRPr="00A1115A" w14:paraId="45B0DEBD" w14:textId="77777777" w:rsidTr="00E4711C">
        <w:trPr>
          <w:trHeight w:val="187"/>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3B208DE5" w14:textId="77777777" w:rsidR="00F22208" w:rsidRPr="00A1115A" w:rsidRDefault="00F22208" w:rsidP="00E4711C">
            <w:pPr>
              <w:pStyle w:val="TAH"/>
              <w:rPr>
                <w:lang w:eastAsia="zh-CN"/>
              </w:rPr>
            </w:pPr>
            <w:r>
              <w:rPr>
                <w:lang w:eastAsia="zh-CN"/>
              </w:rPr>
              <w:t xml:space="preserve">NR SL inter-band </w:t>
            </w:r>
            <w:r w:rsidRPr="00A1115A">
              <w:rPr>
                <w:lang w:eastAsia="zh-CN"/>
              </w:rPr>
              <w:t>con-current operating Band</w:t>
            </w:r>
          </w:p>
        </w:tc>
        <w:tc>
          <w:tcPr>
            <w:tcW w:w="2063" w:type="dxa"/>
            <w:tcBorders>
              <w:top w:val="single" w:sz="4" w:space="0" w:color="auto"/>
              <w:left w:val="single" w:sz="4" w:space="0" w:color="auto"/>
              <w:bottom w:val="single" w:sz="4" w:space="0" w:color="auto"/>
              <w:right w:val="single" w:sz="4" w:space="0" w:color="auto"/>
            </w:tcBorders>
            <w:hideMark/>
          </w:tcPr>
          <w:p w14:paraId="6AF05EEF" w14:textId="77777777" w:rsidR="00F22208" w:rsidRPr="00A1115A" w:rsidRDefault="00F22208" w:rsidP="00E4711C">
            <w:pPr>
              <w:pStyle w:val="TAH"/>
              <w:rPr>
                <w:color w:val="000000"/>
                <w:lang w:eastAsia="zh-CN"/>
              </w:rPr>
            </w:pPr>
            <w:r w:rsidRPr="00A1115A">
              <w:rPr>
                <w:color w:val="000000"/>
                <w:lang w:eastAsia="zh-CN"/>
              </w:rPr>
              <w:t xml:space="preserve">NR </w:t>
            </w:r>
            <w:r w:rsidRPr="00A1115A">
              <w:rPr>
                <w:color w:val="000000"/>
              </w:rPr>
              <w:t>Band</w:t>
            </w:r>
          </w:p>
        </w:tc>
        <w:tc>
          <w:tcPr>
            <w:tcW w:w="1583" w:type="dxa"/>
            <w:tcBorders>
              <w:top w:val="single" w:sz="4" w:space="0" w:color="auto"/>
              <w:left w:val="single" w:sz="4" w:space="0" w:color="auto"/>
              <w:bottom w:val="single" w:sz="4" w:space="0" w:color="auto"/>
              <w:right w:val="single" w:sz="4" w:space="0" w:color="auto"/>
            </w:tcBorders>
            <w:hideMark/>
          </w:tcPr>
          <w:p w14:paraId="2276E160" w14:textId="77777777" w:rsidR="00F22208" w:rsidRPr="00A1115A" w:rsidRDefault="00F22208" w:rsidP="00E4711C">
            <w:pPr>
              <w:pStyle w:val="TAH"/>
              <w:rPr>
                <w:color w:val="000000"/>
                <w:lang w:eastAsia="zh-CN"/>
              </w:rPr>
            </w:pPr>
            <w:r w:rsidRPr="00A1115A">
              <w:rPr>
                <w:color w:val="000000"/>
                <w:lang w:eastAsia="zh-CN"/>
              </w:rPr>
              <w:t>Interface</w:t>
            </w:r>
          </w:p>
        </w:tc>
      </w:tr>
      <w:tr w:rsidR="00F22208" w:rsidRPr="00A1115A" w14:paraId="2279F144" w14:textId="77777777" w:rsidTr="00E4711C">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2D5DE1B6" w14:textId="77777777" w:rsidR="00F22208" w:rsidRPr="00A1115A" w:rsidRDefault="00F22208" w:rsidP="00E4711C">
            <w:pPr>
              <w:pStyle w:val="TAC"/>
              <w:rPr>
                <w:rFonts w:cs="Arial"/>
                <w:lang w:eastAsia="zh-CN"/>
              </w:rPr>
            </w:pPr>
            <w:r>
              <w:rPr>
                <w:rFonts w:cs="Arial"/>
                <w:lang w:eastAsia="zh-CN"/>
              </w:rPr>
              <w:t>SL</w:t>
            </w:r>
            <w:r w:rsidRPr="00D62583">
              <w:rPr>
                <w:rFonts w:cs="Arial"/>
                <w:lang w:eastAsia="zh-CN"/>
              </w:rPr>
              <w:t>_n</w:t>
            </w:r>
            <w:r>
              <w:rPr>
                <w:rFonts w:cs="Arial"/>
                <w:lang w:eastAsia="zh-CN"/>
              </w:rPr>
              <w:t>78</w:t>
            </w:r>
            <w:r w:rsidRPr="00D62583">
              <w:rPr>
                <w:rFonts w:cs="Arial"/>
                <w:lang w:eastAsia="zh-CN"/>
              </w:rPr>
              <w:t>-n4</w:t>
            </w:r>
            <w:r>
              <w:rPr>
                <w:rFonts w:cs="Arial"/>
                <w:lang w:eastAsia="zh-CN"/>
              </w:rPr>
              <w:t>6</w:t>
            </w:r>
          </w:p>
        </w:tc>
        <w:tc>
          <w:tcPr>
            <w:tcW w:w="2063" w:type="dxa"/>
            <w:tcBorders>
              <w:top w:val="single" w:sz="4" w:space="0" w:color="auto"/>
              <w:left w:val="single" w:sz="4" w:space="0" w:color="auto"/>
              <w:bottom w:val="single" w:sz="4" w:space="0" w:color="auto"/>
              <w:right w:val="single" w:sz="4" w:space="0" w:color="auto"/>
            </w:tcBorders>
          </w:tcPr>
          <w:p w14:paraId="05A8CFEC" w14:textId="77777777" w:rsidR="00F22208" w:rsidRPr="00D62583" w:rsidRDefault="00F22208" w:rsidP="00E4711C">
            <w:pPr>
              <w:pStyle w:val="TAC"/>
              <w:rPr>
                <w:rFonts w:cs="Arial"/>
                <w:lang w:eastAsia="zh-CN"/>
              </w:rPr>
            </w:pPr>
            <w:r>
              <w:rPr>
                <w:rFonts w:cs="Arial"/>
                <w:lang w:eastAsia="zh-CN"/>
              </w:rPr>
              <w:t>n78</w:t>
            </w:r>
          </w:p>
        </w:tc>
        <w:tc>
          <w:tcPr>
            <w:tcW w:w="1583" w:type="dxa"/>
            <w:tcBorders>
              <w:top w:val="single" w:sz="4" w:space="0" w:color="auto"/>
              <w:left w:val="single" w:sz="4" w:space="0" w:color="auto"/>
              <w:bottom w:val="single" w:sz="4" w:space="0" w:color="auto"/>
              <w:right w:val="single" w:sz="4" w:space="0" w:color="auto"/>
            </w:tcBorders>
          </w:tcPr>
          <w:p w14:paraId="383D4B2E" w14:textId="77777777" w:rsidR="00F22208" w:rsidRPr="00D62583" w:rsidRDefault="00F22208" w:rsidP="00E4711C">
            <w:pPr>
              <w:pStyle w:val="TAC"/>
              <w:rPr>
                <w:rFonts w:cs="Arial"/>
                <w:lang w:eastAsia="zh-CN"/>
              </w:rPr>
            </w:pPr>
            <w:r w:rsidRPr="00D62583">
              <w:rPr>
                <w:rFonts w:cs="Arial"/>
                <w:lang w:eastAsia="zh-CN"/>
              </w:rPr>
              <w:t>Uu</w:t>
            </w:r>
          </w:p>
        </w:tc>
      </w:tr>
      <w:tr w:rsidR="00F22208" w:rsidRPr="00A1115A" w14:paraId="4C06114C" w14:textId="77777777" w:rsidTr="00E4711C">
        <w:trPr>
          <w:trHeight w:val="187"/>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3B29711B" w14:textId="77777777" w:rsidR="00F22208" w:rsidRPr="00A1115A" w:rsidRDefault="00F22208" w:rsidP="00E4711C">
            <w:pPr>
              <w:pStyle w:val="TAC"/>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tcPr>
          <w:p w14:paraId="3FE4E383" w14:textId="77777777" w:rsidR="00F22208" w:rsidRPr="00D62583" w:rsidRDefault="00F22208" w:rsidP="00E4711C">
            <w:pPr>
              <w:pStyle w:val="TAC"/>
              <w:rPr>
                <w:rFonts w:cs="Arial"/>
                <w:lang w:eastAsia="zh-CN"/>
              </w:rPr>
            </w:pPr>
            <w:r w:rsidRPr="00D62583">
              <w:rPr>
                <w:rFonts w:cs="Arial"/>
                <w:lang w:eastAsia="zh-CN"/>
              </w:rPr>
              <w:t>n4</w:t>
            </w:r>
            <w:r>
              <w:rPr>
                <w:rFonts w:cs="Arial"/>
                <w:lang w:eastAsia="zh-CN"/>
              </w:rPr>
              <w:t>6</w:t>
            </w:r>
          </w:p>
        </w:tc>
        <w:tc>
          <w:tcPr>
            <w:tcW w:w="1583" w:type="dxa"/>
            <w:tcBorders>
              <w:top w:val="single" w:sz="4" w:space="0" w:color="auto"/>
              <w:left w:val="single" w:sz="4" w:space="0" w:color="auto"/>
              <w:bottom w:val="single" w:sz="4" w:space="0" w:color="auto"/>
              <w:right w:val="single" w:sz="4" w:space="0" w:color="auto"/>
            </w:tcBorders>
          </w:tcPr>
          <w:p w14:paraId="4AF8F61A" w14:textId="77777777" w:rsidR="00F22208" w:rsidRPr="00D62583" w:rsidRDefault="00F22208" w:rsidP="00E4711C">
            <w:pPr>
              <w:pStyle w:val="TAC"/>
              <w:rPr>
                <w:rFonts w:cs="Arial"/>
                <w:lang w:eastAsia="zh-CN"/>
              </w:rPr>
            </w:pPr>
            <w:r w:rsidRPr="00D62583">
              <w:rPr>
                <w:rFonts w:cs="Arial"/>
                <w:lang w:eastAsia="zh-CN"/>
              </w:rPr>
              <w:t>PC5</w:t>
            </w:r>
          </w:p>
        </w:tc>
      </w:tr>
    </w:tbl>
    <w:p w14:paraId="5FD8F5D1" w14:textId="77777777" w:rsidR="00073D69" w:rsidRDefault="00073D69" w:rsidP="00073D69">
      <w:pPr>
        <w:pStyle w:val="Heading3"/>
      </w:pPr>
      <w:bookmarkStart w:id="105" w:name="_Toc136359384"/>
      <w:r w:rsidRPr="00C77D86">
        <w:t>5</w:t>
      </w:r>
      <w:r w:rsidRPr="00C77D86">
        <w:rPr>
          <w:rFonts w:hint="eastAsia"/>
        </w:rPr>
        <w:t>.1.</w:t>
      </w:r>
      <w:r>
        <w:t>3</w:t>
      </w:r>
      <w:r w:rsidRPr="00C77D86">
        <w:rPr>
          <w:rFonts w:hint="eastAsia"/>
        </w:rPr>
        <w:tab/>
        <w:t>Operating band</w:t>
      </w:r>
      <w:r w:rsidRPr="00C77D86">
        <w:t xml:space="preserve"> combinations for </w:t>
      </w:r>
      <w:r>
        <w:t>NR SL CA operation</w:t>
      </w:r>
      <w:bookmarkEnd w:id="105"/>
    </w:p>
    <w:p w14:paraId="215B2EF1" w14:textId="77777777" w:rsidR="00073D69" w:rsidRPr="00A1115A" w:rsidRDefault="00073D69" w:rsidP="00073D69">
      <w:pPr>
        <w:rPr>
          <w:noProof/>
        </w:rPr>
      </w:pPr>
      <w:r w:rsidRPr="00A1115A">
        <w:rPr>
          <w:noProof/>
        </w:rPr>
        <w:t xml:space="preserve">NR </w:t>
      </w:r>
      <w:r>
        <w:rPr>
          <w:noProof/>
        </w:rPr>
        <w:t>SL CA</w:t>
      </w:r>
      <w:r w:rsidRPr="00A1115A">
        <w:rPr>
          <w:noProof/>
        </w:rPr>
        <w:t xml:space="preserve"> operation is designed to operate </w:t>
      </w:r>
      <w:r>
        <w:rPr>
          <w:noProof/>
        </w:rPr>
        <w:t>i</w:t>
      </w:r>
      <w:r w:rsidRPr="00A1115A">
        <w:rPr>
          <w:noProof/>
        </w:rPr>
        <w:t xml:space="preserve">n the operating bands </w:t>
      </w:r>
      <w:r>
        <w:rPr>
          <w:noProof/>
        </w:rPr>
        <w:t>in FR1 defined in Table 5.1.3</w:t>
      </w:r>
      <w:r w:rsidRPr="00A1115A">
        <w:rPr>
          <w:noProof/>
        </w:rPr>
        <w:t>.</w:t>
      </w:r>
    </w:p>
    <w:p w14:paraId="42248920" w14:textId="77777777" w:rsidR="00073D69" w:rsidRPr="00A1115A" w:rsidRDefault="00073D69" w:rsidP="00073D69">
      <w:pPr>
        <w:pStyle w:val="TH"/>
      </w:pPr>
      <w:r w:rsidRPr="00A1115A">
        <w:t>Table 5.</w:t>
      </w:r>
      <w:r>
        <w:t>1.3</w:t>
      </w:r>
      <w:r w:rsidRPr="00A1115A">
        <w:t>-1: Intra-band contiguous CA operating bands</w:t>
      </w:r>
      <w:r>
        <w:t xml:space="preserve"> for SL CA</w:t>
      </w:r>
      <w:r w:rsidRPr="00A1115A">
        <w:t xml:space="preserve"> in FR1</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4"/>
        <w:gridCol w:w="2120"/>
        <w:gridCol w:w="2120"/>
      </w:tblGrid>
      <w:tr w:rsidR="00073D69" w:rsidRPr="00A1115A" w14:paraId="65476BDD" w14:textId="77777777" w:rsidTr="00E4711C">
        <w:trPr>
          <w:trHeight w:val="373"/>
          <w:jc w:val="center"/>
        </w:trPr>
        <w:tc>
          <w:tcPr>
            <w:tcW w:w="1994" w:type="dxa"/>
            <w:tcBorders>
              <w:top w:val="single" w:sz="4" w:space="0" w:color="auto"/>
              <w:left w:val="single" w:sz="4" w:space="0" w:color="auto"/>
              <w:bottom w:val="single" w:sz="4" w:space="0" w:color="auto"/>
              <w:right w:val="single" w:sz="4" w:space="0" w:color="auto"/>
            </w:tcBorders>
          </w:tcPr>
          <w:p w14:paraId="0EAD6599" w14:textId="77777777" w:rsidR="00073D69" w:rsidRPr="00A1115A" w:rsidRDefault="00073D69" w:rsidP="00E4711C">
            <w:pPr>
              <w:pStyle w:val="TAH"/>
            </w:pPr>
            <w:r w:rsidRPr="00A1115A">
              <w:t xml:space="preserve">NR </w:t>
            </w:r>
            <w:r>
              <w:t xml:space="preserve">SL </w:t>
            </w:r>
            <w:r w:rsidRPr="00A1115A">
              <w:t>CA Band</w:t>
            </w:r>
          </w:p>
        </w:tc>
        <w:tc>
          <w:tcPr>
            <w:tcW w:w="2120" w:type="dxa"/>
            <w:tcBorders>
              <w:top w:val="single" w:sz="4" w:space="0" w:color="auto"/>
              <w:left w:val="single" w:sz="4" w:space="0" w:color="auto"/>
              <w:bottom w:val="single" w:sz="4" w:space="0" w:color="auto"/>
              <w:right w:val="single" w:sz="4" w:space="0" w:color="auto"/>
            </w:tcBorders>
            <w:hideMark/>
          </w:tcPr>
          <w:p w14:paraId="2D1F514F" w14:textId="77777777" w:rsidR="00073D69" w:rsidRPr="00A1115A" w:rsidRDefault="00073D69" w:rsidP="00E4711C">
            <w:pPr>
              <w:pStyle w:val="TAH"/>
            </w:pPr>
            <w:r w:rsidRPr="00A1115A">
              <w:t>NR Band</w:t>
            </w:r>
          </w:p>
          <w:p w14:paraId="257F1C6B" w14:textId="77777777" w:rsidR="00073D69" w:rsidRPr="00A1115A" w:rsidRDefault="00073D69" w:rsidP="00E4711C">
            <w:pPr>
              <w:pStyle w:val="TAH"/>
            </w:pPr>
          </w:p>
        </w:tc>
        <w:tc>
          <w:tcPr>
            <w:tcW w:w="2120" w:type="dxa"/>
            <w:tcBorders>
              <w:top w:val="single" w:sz="4" w:space="0" w:color="auto"/>
              <w:left w:val="single" w:sz="4" w:space="0" w:color="auto"/>
              <w:bottom w:val="single" w:sz="4" w:space="0" w:color="auto"/>
              <w:right w:val="single" w:sz="4" w:space="0" w:color="auto"/>
            </w:tcBorders>
          </w:tcPr>
          <w:p w14:paraId="1871EABF" w14:textId="77777777" w:rsidR="00073D69" w:rsidRPr="00A1115A" w:rsidRDefault="00073D69" w:rsidP="00E4711C">
            <w:pPr>
              <w:pStyle w:val="TAH"/>
            </w:pPr>
            <w:r>
              <w:t>Interface</w:t>
            </w:r>
          </w:p>
        </w:tc>
      </w:tr>
      <w:tr w:rsidR="00073D69" w:rsidRPr="00A1115A" w14:paraId="37B7D645" w14:textId="77777777" w:rsidTr="00E4711C">
        <w:trPr>
          <w:trHeight w:val="373"/>
          <w:jc w:val="center"/>
        </w:trPr>
        <w:tc>
          <w:tcPr>
            <w:tcW w:w="1994" w:type="dxa"/>
            <w:tcBorders>
              <w:top w:val="single" w:sz="4" w:space="0" w:color="auto"/>
              <w:left w:val="single" w:sz="4" w:space="0" w:color="auto"/>
              <w:bottom w:val="single" w:sz="4" w:space="0" w:color="auto"/>
              <w:right w:val="single" w:sz="4" w:space="0" w:color="auto"/>
            </w:tcBorders>
          </w:tcPr>
          <w:p w14:paraId="0001EC42" w14:textId="77777777" w:rsidR="00073D69" w:rsidRPr="00A1115A" w:rsidRDefault="00073D69" w:rsidP="00E4711C">
            <w:pPr>
              <w:pStyle w:val="TAC"/>
            </w:pPr>
            <w:r>
              <w:t>SL</w:t>
            </w:r>
            <w:r w:rsidRPr="00A1115A">
              <w:t>_n</w:t>
            </w:r>
            <w:r>
              <w:t>47</w:t>
            </w:r>
          </w:p>
        </w:tc>
        <w:tc>
          <w:tcPr>
            <w:tcW w:w="2120" w:type="dxa"/>
            <w:tcBorders>
              <w:top w:val="single" w:sz="4" w:space="0" w:color="auto"/>
              <w:left w:val="single" w:sz="4" w:space="0" w:color="auto"/>
              <w:bottom w:val="single" w:sz="4" w:space="0" w:color="auto"/>
              <w:right w:val="single" w:sz="4" w:space="0" w:color="auto"/>
            </w:tcBorders>
            <w:hideMark/>
          </w:tcPr>
          <w:p w14:paraId="64D153D3" w14:textId="77777777" w:rsidR="00073D69" w:rsidRPr="00A1115A" w:rsidRDefault="00073D69" w:rsidP="00E4711C">
            <w:pPr>
              <w:pStyle w:val="TAC"/>
            </w:pPr>
            <w:r>
              <w:t>n47</w:t>
            </w:r>
          </w:p>
        </w:tc>
        <w:tc>
          <w:tcPr>
            <w:tcW w:w="2120" w:type="dxa"/>
            <w:tcBorders>
              <w:top w:val="single" w:sz="4" w:space="0" w:color="auto"/>
              <w:left w:val="single" w:sz="4" w:space="0" w:color="auto"/>
              <w:bottom w:val="single" w:sz="4" w:space="0" w:color="auto"/>
              <w:right w:val="single" w:sz="4" w:space="0" w:color="auto"/>
            </w:tcBorders>
          </w:tcPr>
          <w:p w14:paraId="4D89BA2B" w14:textId="77777777" w:rsidR="00073D69" w:rsidRDefault="00073D69" w:rsidP="00E4711C">
            <w:pPr>
              <w:pStyle w:val="TAC"/>
            </w:pPr>
            <w:r>
              <w:t>PC5</w:t>
            </w:r>
          </w:p>
        </w:tc>
      </w:tr>
    </w:tbl>
    <w:p w14:paraId="132FDFE6" w14:textId="77777777" w:rsidR="00F22208" w:rsidRPr="00F22208" w:rsidRDefault="00F22208" w:rsidP="00F22208"/>
    <w:p w14:paraId="1A24D8CD" w14:textId="77777777" w:rsidR="00225354" w:rsidRPr="00225354" w:rsidRDefault="00225354" w:rsidP="002A504C">
      <w:pPr>
        <w:pStyle w:val="Heading2"/>
        <w:ind w:left="1134" w:hanging="1134"/>
      </w:pPr>
      <w:bookmarkStart w:id="106" w:name="_Toc72931487"/>
      <w:bookmarkStart w:id="107" w:name="_Toc73026119"/>
      <w:bookmarkStart w:id="108" w:name="_Toc97036140"/>
      <w:bookmarkStart w:id="109" w:name="_Toc97036508"/>
      <w:bookmarkStart w:id="110" w:name="_Toc101790775"/>
      <w:bookmarkStart w:id="111" w:name="_Toc106117153"/>
      <w:bookmarkStart w:id="112" w:name="_Toc136359385"/>
      <w:r w:rsidRPr="002A504C">
        <w:lastRenderedPageBreak/>
        <w:t>5</w:t>
      </w:r>
      <w:r w:rsidRPr="00225354">
        <w:t>.2</w:t>
      </w:r>
      <w:r w:rsidRPr="00225354">
        <w:tab/>
        <w:t>Channel bandwidth</w:t>
      </w:r>
      <w:bookmarkEnd w:id="106"/>
      <w:bookmarkEnd w:id="107"/>
      <w:bookmarkEnd w:id="108"/>
      <w:bookmarkEnd w:id="109"/>
      <w:bookmarkEnd w:id="110"/>
      <w:bookmarkEnd w:id="111"/>
      <w:bookmarkEnd w:id="112"/>
    </w:p>
    <w:p w14:paraId="129DF675" w14:textId="343F47B0" w:rsidR="00AD52C9" w:rsidRDefault="00AD52C9" w:rsidP="00AD52C9">
      <w:pPr>
        <w:pStyle w:val="Heading3"/>
        <w:ind w:left="1134" w:hanging="1134"/>
      </w:pPr>
      <w:bookmarkStart w:id="113" w:name="_Toc136359386"/>
      <w:r>
        <w:t>5</w:t>
      </w:r>
      <w:r w:rsidRPr="00225354">
        <w:rPr>
          <w:rFonts w:hint="eastAsia"/>
        </w:rPr>
        <w:t>.</w:t>
      </w:r>
      <w:r>
        <w:t>2</w:t>
      </w:r>
      <w:r w:rsidRPr="00225354">
        <w:rPr>
          <w:rFonts w:hint="eastAsia"/>
        </w:rPr>
        <w:t>.1</w:t>
      </w:r>
      <w:r w:rsidRPr="00225354">
        <w:rPr>
          <w:rFonts w:hint="eastAsia"/>
        </w:rPr>
        <w:tab/>
      </w:r>
      <w:r w:rsidRPr="00AD52C9">
        <w:t>Channel bandwidth</w:t>
      </w:r>
      <w:r>
        <w:t xml:space="preserve"> for single </w:t>
      </w:r>
      <w:r w:rsidR="00972421">
        <w:t>carrier</w:t>
      </w:r>
      <w:r w:rsidR="001F1720">
        <w:t xml:space="preserve"> operation</w:t>
      </w:r>
      <w:r w:rsidR="00527C0A" w:rsidRPr="00527C0A">
        <w:t xml:space="preserve"> </w:t>
      </w:r>
      <w:r w:rsidR="001F1720">
        <w:t xml:space="preserve">in </w:t>
      </w:r>
      <w:r w:rsidR="00527C0A">
        <w:t>unlicensed band</w:t>
      </w:r>
      <w:bookmarkEnd w:id="113"/>
    </w:p>
    <w:p w14:paraId="5DEAB4C7" w14:textId="77777777" w:rsidR="00254639" w:rsidRPr="003908C4" w:rsidRDefault="00254639" w:rsidP="00254639">
      <w:pPr>
        <w:pStyle w:val="TH"/>
        <w:jc w:val="left"/>
        <w:rPr>
          <w:b w:val="0"/>
        </w:rPr>
      </w:pPr>
      <w:r w:rsidRPr="003908C4">
        <w:rPr>
          <w:b w:val="0"/>
        </w:rPr>
        <w:t>Channel bandwidths</w:t>
      </w:r>
      <w:r>
        <w:rPr>
          <w:b w:val="0"/>
        </w:rPr>
        <w:t xml:space="preserve"> defined for NR SL-U operating bands are in Table 5.2.1-1.</w:t>
      </w:r>
    </w:p>
    <w:p w14:paraId="10261887" w14:textId="77777777" w:rsidR="00254639" w:rsidRPr="0087716F" w:rsidRDefault="00254639" w:rsidP="00254639">
      <w:pPr>
        <w:pStyle w:val="TH"/>
      </w:pPr>
      <w:r w:rsidRPr="0087716F">
        <w:t xml:space="preserve">Table </w:t>
      </w:r>
      <w:r>
        <w:rPr>
          <w:lang w:eastAsia="zh-CN"/>
        </w:rPr>
        <w:t>5</w:t>
      </w:r>
      <w:r w:rsidRPr="0087716F">
        <w:t>.</w:t>
      </w:r>
      <w:r w:rsidRPr="0087716F">
        <w:rPr>
          <w:rFonts w:hint="eastAsia"/>
          <w:lang w:eastAsia="zh-CN"/>
        </w:rPr>
        <w:t>2</w:t>
      </w:r>
      <w:r w:rsidRPr="0087716F">
        <w:t>.</w:t>
      </w:r>
      <w:r w:rsidRPr="0087716F">
        <w:rPr>
          <w:rFonts w:hint="eastAsia"/>
          <w:lang w:eastAsia="zh-CN"/>
        </w:rPr>
        <w:t>1</w:t>
      </w:r>
      <w:r w:rsidRPr="0087716F">
        <w:t xml:space="preserve">-1 </w:t>
      </w:r>
      <w:r>
        <w:t>NR SL-U</w:t>
      </w:r>
      <w:r w:rsidRPr="0087716F">
        <w:t xml:space="preserve"> channel bandwidth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8"/>
        <w:gridCol w:w="633"/>
        <w:gridCol w:w="787"/>
        <w:gridCol w:w="802"/>
        <w:gridCol w:w="802"/>
        <w:gridCol w:w="802"/>
        <w:gridCol w:w="802"/>
        <w:gridCol w:w="802"/>
        <w:gridCol w:w="802"/>
        <w:gridCol w:w="801"/>
        <w:gridCol w:w="900"/>
      </w:tblGrid>
      <w:tr w:rsidR="00254639" w:rsidRPr="0087716F" w14:paraId="4B8361C8" w14:textId="77777777" w:rsidTr="00E4711C">
        <w:trPr>
          <w:trHeight w:val="272"/>
          <w:jc w:val="center"/>
        </w:trPr>
        <w:tc>
          <w:tcPr>
            <w:tcW w:w="880" w:type="pct"/>
            <w:vAlign w:val="center"/>
          </w:tcPr>
          <w:p w14:paraId="2087AB8B" w14:textId="77777777" w:rsidR="00254639" w:rsidRPr="0087716F" w:rsidRDefault="00254639" w:rsidP="00E4711C">
            <w:pPr>
              <w:pStyle w:val="TAH"/>
              <w:rPr>
                <w:rFonts w:cs="Arial"/>
                <w:lang w:eastAsia="zh-CN"/>
              </w:rPr>
            </w:pPr>
          </w:p>
        </w:tc>
        <w:tc>
          <w:tcPr>
            <w:tcW w:w="328" w:type="pct"/>
          </w:tcPr>
          <w:p w14:paraId="0FCCA554" w14:textId="77777777" w:rsidR="00254639" w:rsidRPr="0087716F" w:rsidRDefault="00254639" w:rsidP="00E4711C">
            <w:pPr>
              <w:pStyle w:val="TAH"/>
              <w:rPr>
                <w:rFonts w:cs="Arial"/>
                <w:lang w:eastAsia="zh-CN"/>
              </w:rPr>
            </w:pPr>
          </w:p>
        </w:tc>
        <w:tc>
          <w:tcPr>
            <w:tcW w:w="0" w:type="auto"/>
            <w:gridSpan w:val="9"/>
            <w:vAlign w:val="center"/>
          </w:tcPr>
          <w:p w14:paraId="38EF32FA" w14:textId="77777777" w:rsidR="00254639" w:rsidRPr="0087716F" w:rsidRDefault="00254639" w:rsidP="00E4711C">
            <w:pPr>
              <w:pStyle w:val="TAH"/>
              <w:rPr>
                <w:rFonts w:cs="Arial"/>
                <w:lang w:eastAsia="zh-CN"/>
              </w:rPr>
            </w:pPr>
            <w:r>
              <w:rPr>
                <w:rFonts w:cs="Arial"/>
              </w:rPr>
              <w:t>SL-U</w:t>
            </w:r>
            <w:r w:rsidRPr="0087716F">
              <w:rPr>
                <w:rFonts w:cs="Arial"/>
              </w:rPr>
              <w:t xml:space="preserve"> band /channel bandwidth</w:t>
            </w:r>
          </w:p>
        </w:tc>
      </w:tr>
      <w:tr w:rsidR="00254639" w:rsidRPr="0087716F" w14:paraId="5797DA26" w14:textId="77777777" w:rsidTr="00E4711C">
        <w:trPr>
          <w:trHeight w:val="272"/>
          <w:jc w:val="center"/>
        </w:trPr>
        <w:tc>
          <w:tcPr>
            <w:tcW w:w="880" w:type="pct"/>
            <w:vAlign w:val="center"/>
          </w:tcPr>
          <w:p w14:paraId="0A4B2202" w14:textId="77777777" w:rsidR="00254639" w:rsidRPr="0087716F" w:rsidRDefault="00254639" w:rsidP="00E4711C">
            <w:pPr>
              <w:pStyle w:val="TAH"/>
              <w:rPr>
                <w:rFonts w:cs="Arial"/>
              </w:rPr>
            </w:pPr>
            <w:r>
              <w:rPr>
                <w:rFonts w:cs="Arial"/>
              </w:rPr>
              <w:t>NR SL-U</w:t>
            </w:r>
            <w:r w:rsidRPr="0087716F">
              <w:rPr>
                <w:rFonts w:cs="Arial" w:hint="eastAsia"/>
                <w:lang w:eastAsia="zh-CN"/>
              </w:rPr>
              <w:t xml:space="preserve"> Operating </w:t>
            </w:r>
            <w:r w:rsidRPr="0087716F">
              <w:rPr>
                <w:rFonts w:cs="Arial"/>
              </w:rPr>
              <w:t>Band</w:t>
            </w:r>
          </w:p>
        </w:tc>
        <w:tc>
          <w:tcPr>
            <w:tcW w:w="328" w:type="pct"/>
          </w:tcPr>
          <w:p w14:paraId="7F644CDD" w14:textId="77777777" w:rsidR="00254639" w:rsidRPr="0087716F" w:rsidRDefault="00254639" w:rsidP="00E4711C">
            <w:pPr>
              <w:pStyle w:val="TAH"/>
              <w:rPr>
                <w:rFonts w:cs="Arial"/>
                <w:lang w:eastAsia="ko-KR"/>
              </w:rPr>
            </w:pPr>
            <w:r w:rsidRPr="0087716F">
              <w:rPr>
                <w:rFonts w:cs="Arial" w:hint="eastAsia"/>
                <w:lang w:eastAsia="ko-KR"/>
              </w:rPr>
              <w:t>SCS kHz</w:t>
            </w:r>
          </w:p>
        </w:tc>
        <w:tc>
          <w:tcPr>
            <w:tcW w:w="0" w:type="auto"/>
            <w:vAlign w:val="center"/>
          </w:tcPr>
          <w:p w14:paraId="45E5A595" w14:textId="77777777" w:rsidR="00254639" w:rsidRPr="0087716F" w:rsidRDefault="00254639" w:rsidP="00E4711C">
            <w:pPr>
              <w:pStyle w:val="TAH"/>
              <w:rPr>
                <w:rFonts w:cs="Arial"/>
                <w:lang w:eastAsia="zh-CN"/>
              </w:rPr>
            </w:pPr>
            <w:r w:rsidRPr="0087716F">
              <w:rPr>
                <w:rFonts w:cs="Arial" w:hint="eastAsia"/>
                <w:lang w:eastAsia="zh-CN"/>
              </w:rPr>
              <w:t>10</w:t>
            </w:r>
            <w:r w:rsidRPr="003908C4">
              <w:rPr>
                <w:rFonts w:cs="Arial"/>
                <w:vertAlign w:val="superscript"/>
              </w:rPr>
              <w:t xml:space="preserve"> </w:t>
            </w:r>
            <w:r w:rsidRPr="0087716F">
              <w:rPr>
                <w:rFonts w:cs="Arial"/>
              </w:rPr>
              <w:t>MHz</w:t>
            </w:r>
          </w:p>
        </w:tc>
        <w:tc>
          <w:tcPr>
            <w:tcW w:w="0" w:type="auto"/>
            <w:vAlign w:val="center"/>
          </w:tcPr>
          <w:p w14:paraId="160E232B" w14:textId="77777777" w:rsidR="00254639" w:rsidRPr="0087716F" w:rsidRDefault="00254639" w:rsidP="00E4711C">
            <w:pPr>
              <w:pStyle w:val="TAH"/>
              <w:rPr>
                <w:rFonts w:cs="Arial"/>
              </w:rPr>
            </w:pPr>
            <w:r w:rsidRPr="0087716F">
              <w:rPr>
                <w:rFonts w:cs="Arial" w:hint="eastAsia"/>
                <w:lang w:eastAsia="zh-CN"/>
              </w:rPr>
              <w:t>20</w:t>
            </w:r>
            <w:r w:rsidRPr="0087716F">
              <w:rPr>
                <w:rFonts w:cs="Arial"/>
              </w:rPr>
              <w:t xml:space="preserve"> MHz</w:t>
            </w:r>
          </w:p>
        </w:tc>
        <w:tc>
          <w:tcPr>
            <w:tcW w:w="0" w:type="auto"/>
            <w:vAlign w:val="center"/>
          </w:tcPr>
          <w:p w14:paraId="3767DA86" w14:textId="77777777" w:rsidR="00254639" w:rsidRPr="0087716F" w:rsidRDefault="00254639" w:rsidP="00E4711C">
            <w:pPr>
              <w:pStyle w:val="TAH"/>
              <w:rPr>
                <w:rFonts w:cs="Arial"/>
              </w:rPr>
            </w:pPr>
            <w:r w:rsidRPr="0087716F">
              <w:rPr>
                <w:rFonts w:cs="Arial" w:hint="eastAsia"/>
                <w:lang w:eastAsia="zh-CN"/>
              </w:rPr>
              <w:t>3</w:t>
            </w:r>
            <w:r w:rsidRPr="0087716F">
              <w:rPr>
                <w:rFonts w:cs="Arial"/>
              </w:rPr>
              <w:t>0 MHz</w:t>
            </w:r>
          </w:p>
        </w:tc>
        <w:tc>
          <w:tcPr>
            <w:tcW w:w="0" w:type="auto"/>
            <w:vAlign w:val="center"/>
          </w:tcPr>
          <w:p w14:paraId="26371F79" w14:textId="77777777" w:rsidR="00254639" w:rsidRPr="0087716F" w:rsidRDefault="00254639" w:rsidP="00E4711C">
            <w:pPr>
              <w:pStyle w:val="TAH"/>
              <w:rPr>
                <w:rFonts w:cs="Arial"/>
              </w:rPr>
            </w:pPr>
            <w:r w:rsidRPr="0087716F">
              <w:rPr>
                <w:rFonts w:cs="Arial" w:hint="eastAsia"/>
                <w:lang w:eastAsia="zh-CN"/>
              </w:rPr>
              <w:t>40</w:t>
            </w:r>
            <w:r w:rsidRPr="0087716F">
              <w:rPr>
                <w:rFonts w:cs="Arial"/>
              </w:rPr>
              <w:t xml:space="preserve"> MHz</w:t>
            </w:r>
          </w:p>
        </w:tc>
        <w:tc>
          <w:tcPr>
            <w:tcW w:w="0" w:type="auto"/>
            <w:vAlign w:val="center"/>
          </w:tcPr>
          <w:p w14:paraId="2BBF21CD" w14:textId="77777777" w:rsidR="00254639" w:rsidRPr="0087716F" w:rsidRDefault="00254639" w:rsidP="00E4711C">
            <w:pPr>
              <w:pStyle w:val="TAH"/>
              <w:rPr>
                <w:rFonts w:cs="Arial"/>
              </w:rPr>
            </w:pPr>
            <w:r w:rsidRPr="0087716F">
              <w:rPr>
                <w:rFonts w:cs="Arial" w:hint="eastAsia"/>
                <w:lang w:eastAsia="zh-CN"/>
              </w:rPr>
              <w:t>5</w:t>
            </w:r>
            <w:r w:rsidRPr="0087716F">
              <w:rPr>
                <w:rFonts w:cs="Arial"/>
              </w:rPr>
              <w:t>0 MHz</w:t>
            </w:r>
          </w:p>
        </w:tc>
        <w:tc>
          <w:tcPr>
            <w:tcW w:w="0" w:type="auto"/>
            <w:vAlign w:val="center"/>
          </w:tcPr>
          <w:p w14:paraId="5E807BD4" w14:textId="77777777" w:rsidR="00254639" w:rsidRPr="0087716F" w:rsidRDefault="00254639" w:rsidP="00E4711C">
            <w:pPr>
              <w:pStyle w:val="TAH"/>
              <w:rPr>
                <w:rFonts w:cs="Arial"/>
              </w:rPr>
            </w:pPr>
            <w:r w:rsidRPr="0087716F">
              <w:rPr>
                <w:rFonts w:cs="Arial" w:hint="eastAsia"/>
                <w:lang w:eastAsia="zh-CN"/>
              </w:rPr>
              <w:t>60</w:t>
            </w:r>
            <w:r w:rsidRPr="0087716F">
              <w:rPr>
                <w:rFonts w:cs="Arial"/>
              </w:rPr>
              <w:t xml:space="preserve"> MHz</w:t>
            </w:r>
          </w:p>
        </w:tc>
        <w:tc>
          <w:tcPr>
            <w:tcW w:w="0" w:type="auto"/>
            <w:vAlign w:val="center"/>
          </w:tcPr>
          <w:p w14:paraId="021B635D" w14:textId="77777777" w:rsidR="00254639" w:rsidRPr="0087716F" w:rsidRDefault="00254639" w:rsidP="00E4711C">
            <w:pPr>
              <w:pStyle w:val="TAH"/>
              <w:rPr>
                <w:rFonts w:cs="Arial"/>
              </w:rPr>
            </w:pPr>
            <w:r w:rsidRPr="0087716F">
              <w:rPr>
                <w:rFonts w:cs="Arial" w:hint="eastAsia"/>
                <w:lang w:eastAsia="zh-CN"/>
              </w:rPr>
              <w:t>8</w:t>
            </w:r>
            <w:r w:rsidRPr="0087716F">
              <w:rPr>
                <w:rFonts w:cs="Arial"/>
              </w:rPr>
              <w:t>0 MHz</w:t>
            </w:r>
          </w:p>
        </w:tc>
        <w:tc>
          <w:tcPr>
            <w:tcW w:w="0" w:type="auto"/>
            <w:vAlign w:val="center"/>
          </w:tcPr>
          <w:p w14:paraId="6FBF971C" w14:textId="77777777" w:rsidR="00254639" w:rsidRPr="0087716F" w:rsidRDefault="00254639" w:rsidP="00E4711C">
            <w:pPr>
              <w:pStyle w:val="TAH"/>
              <w:rPr>
                <w:rFonts w:cs="Arial"/>
                <w:lang w:eastAsia="zh-CN"/>
              </w:rPr>
            </w:pPr>
            <w:r w:rsidRPr="0087716F">
              <w:rPr>
                <w:rFonts w:cs="Arial" w:hint="eastAsia"/>
                <w:lang w:eastAsia="zh-CN"/>
              </w:rPr>
              <w:t>90</w:t>
            </w:r>
            <w:r w:rsidRPr="0087716F">
              <w:rPr>
                <w:rFonts w:cs="Arial"/>
              </w:rPr>
              <w:t xml:space="preserve"> MHz</w:t>
            </w:r>
          </w:p>
        </w:tc>
        <w:tc>
          <w:tcPr>
            <w:tcW w:w="0" w:type="auto"/>
            <w:vAlign w:val="center"/>
          </w:tcPr>
          <w:p w14:paraId="24151373" w14:textId="77777777" w:rsidR="00254639" w:rsidRPr="0087716F" w:rsidRDefault="00254639" w:rsidP="00E4711C">
            <w:pPr>
              <w:pStyle w:val="TAH"/>
              <w:rPr>
                <w:rFonts w:cs="Arial"/>
                <w:lang w:eastAsia="zh-CN"/>
              </w:rPr>
            </w:pPr>
            <w:r w:rsidRPr="0087716F">
              <w:rPr>
                <w:rFonts w:cs="Arial" w:hint="eastAsia"/>
                <w:lang w:eastAsia="zh-CN"/>
              </w:rPr>
              <w:t>10</w:t>
            </w:r>
            <w:r w:rsidRPr="0087716F">
              <w:rPr>
                <w:rFonts w:cs="Arial"/>
              </w:rPr>
              <w:t>0 MHz</w:t>
            </w:r>
          </w:p>
        </w:tc>
      </w:tr>
      <w:tr w:rsidR="00254639" w:rsidRPr="0087716F" w14:paraId="7C5B846D" w14:textId="77777777" w:rsidTr="00E4711C">
        <w:trPr>
          <w:trHeight w:val="272"/>
          <w:jc w:val="center"/>
        </w:trPr>
        <w:tc>
          <w:tcPr>
            <w:tcW w:w="880" w:type="pct"/>
            <w:vMerge w:val="restart"/>
            <w:vAlign w:val="center"/>
          </w:tcPr>
          <w:p w14:paraId="7798C68F" w14:textId="77777777" w:rsidR="00254639" w:rsidRPr="0087716F" w:rsidRDefault="00254639" w:rsidP="00E4711C">
            <w:pPr>
              <w:pStyle w:val="TAH"/>
              <w:rPr>
                <w:rFonts w:cs="Arial"/>
                <w:b w:val="0"/>
                <w:lang w:eastAsia="ko-KR"/>
              </w:rPr>
            </w:pPr>
            <w:r w:rsidRPr="0087716F">
              <w:rPr>
                <w:rFonts w:cs="Arial"/>
                <w:b w:val="0"/>
                <w:lang w:eastAsia="ko-KR"/>
              </w:rPr>
              <w:t>n</w:t>
            </w:r>
            <w:r>
              <w:rPr>
                <w:rFonts w:cs="Arial"/>
                <w:b w:val="0"/>
                <w:lang w:eastAsia="ko-KR"/>
              </w:rPr>
              <w:t>46</w:t>
            </w:r>
          </w:p>
        </w:tc>
        <w:tc>
          <w:tcPr>
            <w:tcW w:w="328" w:type="pct"/>
          </w:tcPr>
          <w:p w14:paraId="3B064539" w14:textId="77777777" w:rsidR="00254639" w:rsidRPr="0087716F" w:rsidRDefault="00254639" w:rsidP="00E4711C">
            <w:pPr>
              <w:pStyle w:val="TAH"/>
              <w:rPr>
                <w:rFonts w:cs="Arial"/>
                <w:lang w:eastAsia="ko-KR"/>
              </w:rPr>
            </w:pPr>
            <w:r w:rsidRPr="0087716F">
              <w:rPr>
                <w:rFonts w:cs="Arial" w:hint="eastAsia"/>
                <w:b w:val="0"/>
                <w:lang w:eastAsia="ko-KR"/>
              </w:rPr>
              <w:t>15</w:t>
            </w:r>
          </w:p>
        </w:tc>
        <w:tc>
          <w:tcPr>
            <w:tcW w:w="0" w:type="auto"/>
            <w:vAlign w:val="center"/>
          </w:tcPr>
          <w:p w14:paraId="7A9A7D7C" w14:textId="77777777" w:rsidR="00254639" w:rsidRPr="0087716F" w:rsidRDefault="00254639" w:rsidP="00E4711C">
            <w:pPr>
              <w:pStyle w:val="TAH"/>
              <w:rPr>
                <w:rFonts w:cs="Arial"/>
                <w:lang w:eastAsia="zh-CN"/>
              </w:rPr>
            </w:pPr>
          </w:p>
        </w:tc>
        <w:tc>
          <w:tcPr>
            <w:tcW w:w="0" w:type="auto"/>
            <w:vAlign w:val="center"/>
          </w:tcPr>
          <w:p w14:paraId="13CCFFD3" w14:textId="77777777" w:rsidR="00254639" w:rsidRPr="003908C4" w:rsidRDefault="00254639" w:rsidP="00E4711C">
            <w:pPr>
              <w:pStyle w:val="TAH"/>
              <w:rPr>
                <w:rFonts w:cs="Arial"/>
                <w:b w:val="0"/>
                <w:lang w:eastAsia="zh-CN"/>
              </w:rPr>
            </w:pPr>
            <w:r w:rsidRPr="003908C4">
              <w:rPr>
                <w:rFonts w:eastAsia="Yu Mincho"/>
                <w:b w:val="0"/>
              </w:rPr>
              <w:t>20</w:t>
            </w:r>
          </w:p>
        </w:tc>
        <w:tc>
          <w:tcPr>
            <w:tcW w:w="0" w:type="auto"/>
            <w:vAlign w:val="center"/>
          </w:tcPr>
          <w:p w14:paraId="3A7F0C35" w14:textId="77777777" w:rsidR="00254639" w:rsidRPr="00A72147" w:rsidRDefault="00254639" w:rsidP="00E4711C">
            <w:pPr>
              <w:pStyle w:val="TAH"/>
              <w:rPr>
                <w:rFonts w:eastAsia="Malgun Gothic" w:cs="Arial"/>
                <w:lang w:eastAsia="ko-KR"/>
              </w:rPr>
            </w:pPr>
          </w:p>
        </w:tc>
        <w:tc>
          <w:tcPr>
            <w:tcW w:w="0" w:type="auto"/>
          </w:tcPr>
          <w:p w14:paraId="37041CD4" w14:textId="77777777" w:rsidR="00254639" w:rsidRPr="003908C4" w:rsidRDefault="00254639" w:rsidP="00E4711C">
            <w:pPr>
              <w:pStyle w:val="TAH"/>
              <w:rPr>
                <w:rFonts w:cs="Arial"/>
                <w:b w:val="0"/>
                <w:lang w:eastAsia="zh-CN"/>
              </w:rPr>
            </w:pPr>
            <w:r w:rsidRPr="003908C4">
              <w:rPr>
                <w:b w:val="0"/>
              </w:rPr>
              <w:t>40</w:t>
            </w:r>
          </w:p>
        </w:tc>
        <w:tc>
          <w:tcPr>
            <w:tcW w:w="0" w:type="auto"/>
            <w:vAlign w:val="center"/>
          </w:tcPr>
          <w:p w14:paraId="33D2C71C" w14:textId="77777777" w:rsidR="00254639" w:rsidRPr="0087716F" w:rsidRDefault="00254639" w:rsidP="00E4711C">
            <w:pPr>
              <w:pStyle w:val="TAH"/>
              <w:rPr>
                <w:rFonts w:cs="Arial"/>
                <w:lang w:eastAsia="zh-CN"/>
              </w:rPr>
            </w:pPr>
          </w:p>
        </w:tc>
        <w:tc>
          <w:tcPr>
            <w:tcW w:w="0" w:type="auto"/>
            <w:vAlign w:val="center"/>
          </w:tcPr>
          <w:p w14:paraId="382D4BB3" w14:textId="77777777" w:rsidR="00254639" w:rsidRPr="0087716F" w:rsidRDefault="00254639" w:rsidP="00E4711C">
            <w:pPr>
              <w:pStyle w:val="TAH"/>
              <w:rPr>
                <w:rFonts w:cs="Arial"/>
                <w:lang w:eastAsia="zh-CN"/>
              </w:rPr>
            </w:pPr>
          </w:p>
        </w:tc>
        <w:tc>
          <w:tcPr>
            <w:tcW w:w="0" w:type="auto"/>
            <w:vAlign w:val="center"/>
          </w:tcPr>
          <w:p w14:paraId="3CBDD34A" w14:textId="77777777" w:rsidR="00254639" w:rsidRPr="0087716F" w:rsidRDefault="00254639" w:rsidP="00E4711C">
            <w:pPr>
              <w:pStyle w:val="TAH"/>
              <w:rPr>
                <w:rFonts w:cs="Arial"/>
                <w:lang w:eastAsia="zh-CN"/>
              </w:rPr>
            </w:pPr>
          </w:p>
        </w:tc>
        <w:tc>
          <w:tcPr>
            <w:tcW w:w="0" w:type="auto"/>
            <w:vAlign w:val="center"/>
          </w:tcPr>
          <w:p w14:paraId="595F9FBD" w14:textId="77777777" w:rsidR="00254639" w:rsidRPr="0087716F" w:rsidRDefault="00254639" w:rsidP="00E4711C">
            <w:pPr>
              <w:pStyle w:val="TAH"/>
              <w:rPr>
                <w:rFonts w:cs="Arial"/>
                <w:lang w:eastAsia="zh-CN"/>
              </w:rPr>
            </w:pPr>
          </w:p>
        </w:tc>
        <w:tc>
          <w:tcPr>
            <w:tcW w:w="0" w:type="auto"/>
            <w:vAlign w:val="center"/>
          </w:tcPr>
          <w:p w14:paraId="447FF80B" w14:textId="77777777" w:rsidR="00254639" w:rsidRPr="0087716F" w:rsidRDefault="00254639" w:rsidP="00E4711C">
            <w:pPr>
              <w:pStyle w:val="TAH"/>
              <w:rPr>
                <w:rFonts w:cs="Arial"/>
                <w:lang w:eastAsia="zh-CN"/>
              </w:rPr>
            </w:pPr>
          </w:p>
        </w:tc>
      </w:tr>
      <w:tr w:rsidR="00254639" w:rsidRPr="0087716F" w14:paraId="6696E7EA" w14:textId="77777777" w:rsidTr="00E4711C">
        <w:trPr>
          <w:trHeight w:val="272"/>
          <w:jc w:val="center"/>
        </w:trPr>
        <w:tc>
          <w:tcPr>
            <w:tcW w:w="880" w:type="pct"/>
            <w:vMerge/>
            <w:vAlign w:val="center"/>
          </w:tcPr>
          <w:p w14:paraId="5DF43FE8" w14:textId="77777777" w:rsidR="00254639" w:rsidRPr="0087716F" w:rsidRDefault="00254639" w:rsidP="00E4711C">
            <w:pPr>
              <w:pStyle w:val="TAH"/>
              <w:rPr>
                <w:rFonts w:cs="Arial"/>
                <w:lang w:eastAsia="zh-CN"/>
              </w:rPr>
            </w:pPr>
          </w:p>
        </w:tc>
        <w:tc>
          <w:tcPr>
            <w:tcW w:w="328" w:type="pct"/>
          </w:tcPr>
          <w:p w14:paraId="7E44A049" w14:textId="77777777" w:rsidR="00254639" w:rsidRPr="0087716F" w:rsidRDefault="00254639" w:rsidP="00E4711C">
            <w:pPr>
              <w:pStyle w:val="TAH"/>
              <w:rPr>
                <w:rFonts w:cs="Arial"/>
                <w:lang w:eastAsia="ko-KR"/>
              </w:rPr>
            </w:pPr>
            <w:r w:rsidRPr="0087716F">
              <w:rPr>
                <w:rFonts w:cs="Arial" w:hint="eastAsia"/>
                <w:b w:val="0"/>
                <w:lang w:eastAsia="ko-KR"/>
              </w:rPr>
              <w:t>30</w:t>
            </w:r>
          </w:p>
        </w:tc>
        <w:tc>
          <w:tcPr>
            <w:tcW w:w="0" w:type="auto"/>
            <w:vAlign w:val="center"/>
          </w:tcPr>
          <w:p w14:paraId="29C61E23" w14:textId="77777777" w:rsidR="00254639" w:rsidRPr="0087716F" w:rsidRDefault="00254639" w:rsidP="00E4711C">
            <w:pPr>
              <w:pStyle w:val="TAH"/>
              <w:rPr>
                <w:rFonts w:cs="Arial"/>
                <w:lang w:eastAsia="zh-CN"/>
              </w:rPr>
            </w:pPr>
          </w:p>
        </w:tc>
        <w:tc>
          <w:tcPr>
            <w:tcW w:w="0" w:type="auto"/>
            <w:vAlign w:val="center"/>
          </w:tcPr>
          <w:p w14:paraId="307EE3E1" w14:textId="77777777" w:rsidR="00254639" w:rsidRPr="003908C4" w:rsidRDefault="00254639" w:rsidP="00E4711C">
            <w:pPr>
              <w:pStyle w:val="TAH"/>
              <w:rPr>
                <w:rFonts w:cs="Arial"/>
                <w:b w:val="0"/>
                <w:lang w:eastAsia="zh-CN"/>
              </w:rPr>
            </w:pPr>
            <w:r w:rsidRPr="003908C4">
              <w:rPr>
                <w:rFonts w:eastAsia="Yu Mincho"/>
                <w:b w:val="0"/>
              </w:rPr>
              <w:t>20</w:t>
            </w:r>
          </w:p>
        </w:tc>
        <w:tc>
          <w:tcPr>
            <w:tcW w:w="0" w:type="auto"/>
            <w:vAlign w:val="center"/>
          </w:tcPr>
          <w:p w14:paraId="0EF90D4D" w14:textId="77777777" w:rsidR="00254639" w:rsidRPr="0087716F" w:rsidRDefault="00254639" w:rsidP="00E4711C">
            <w:pPr>
              <w:pStyle w:val="TAH"/>
              <w:rPr>
                <w:rFonts w:cs="Arial"/>
                <w:lang w:eastAsia="zh-CN"/>
              </w:rPr>
            </w:pPr>
          </w:p>
        </w:tc>
        <w:tc>
          <w:tcPr>
            <w:tcW w:w="0" w:type="auto"/>
          </w:tcPr>
          <w:p w14:paraId="037FFF4B" w14:textId="77777777" w:rsidR="00254639" w:rsidRPr="003908C4" w:rsidRDefault="00254639" w:rsidP="00E4711C">
            <w:pPr>
              <w:pStyle w:val="TAH"/>
              <w:rPr>
                <w:rFonts w:cs="Arial"/>
                <w:b w:val="0"/>
                <w:lang w:eastAsia="zh-CN"/>
              </w:rPr>
            </w:pPr>
            <w:r w:rsidRPr="003908C4">
              <w:rPr>
                <w:b w:val="0"/>
              </w:rPr>
              <w:t>40</w:t>
            </w:r>
          </w:p>
        </w:tc>
        <w:tc>
          <w:tcPr>
            <w:tcW w:w="0" w:type="auto"/>
            <w:vAlign w:val="center"/>
          </w:tcPr>
          <w:p w14:paraId="60719C30" w14:textId="77777777" w:rsidR="00254639" w:rsidRPr="0087716F" w:rsidRDefault="00254639" w:rsidP="00E4711C">
            <w:pPr>
              <w:pStyle w:val="TAH"/>
              <w:rPr>
                <w:rFonts w:cs="Arial"/>
                <w:lang w:eastAsia="zh-CN"/>
              </w:rPr>
            </w:pPr>
          </w:p>
        </w:tc>
        <w:tc>
          <w:tcPr>
            <w:tcW w:w="0" w:type="auto"/>
            <w:vAlign w:val="center"/>
          </w:tcPr>
          <w:p w14:paraId="0181C345" w14:textId="77777777" w:rsidR="00254639" w:rsidRPr="003908C4" w:rsidRDefault="00254639" w:rsidP="00E4711C">
            <w:pPr>
              <w:pStyle w:val="TAH"/>
              <w:rPr>
                <w:rFonts w:cs="Arial"/>
                <w:b w:val="0"/>
                <w:lang w:eastAsia="zh-CN"/>
              </w:rPr>
            </w:pPr>
            <w:r w:rsidRPr="003908C4">
              <w:rPr>
                <w:rFonts w:eastAsia="Yu Mincho"/>
                <w:b w:val="0"/>
              </w:rPr>
              <w:t>60</w:t>
            </w:r>
          </w:p>
        </w:tc>
        <w:tc>
          <w:tcPr>
            <w:tcW w:w="0" w:type="auto"/>
          </w:tcPr>
          <w:p w14:paraId="6A2CDBC5" w14:textId="77777777" w:rsidR="00254639" w:rsidRPr="003908C4" w:rsidRDefault="00254639" w:rsidP="00E4711C">
            <w:pPr>
              <w:pStyle w:val="TAH"/>
              <w:rPr>
                <w:rFonts w:cs="Arial"/>
                <w:b w:val="0"/>
                <w:lang w:eastAsia="zh-CN"/>
              </w:rPr>
            </w:pPr>
            <w:r w:rsidRPr="003908C4">
              <w:rPr>
                <w:b w:val="0"/>
              </w:rPr>
              <w:t>80</w:t>
            </w:r>
          </w:p>
        </w:tc>
        <w:tc>
          <w:tcPr>
            <w:tcW w:w="0" w:type="auto"/>
            <w:vAlign w:val="center"/>
          </w:tcPr>
          <w:p w14:paraId="55F80D20" w14:textId="77777777" w:rsidR="00254639" w:rsidRPr="0087716F" w:rsidRDefault="00254639" w:rsidP="00E4711C">
            <w:pPr>
              <w:pStyle w:val="TAH"/>
              <w:rPr>
                <w:rFonts w:cs="Arial"/>
                <w:lang w:eastAsia="zh-CN"/>
              </w:rPr>
            </w:pPr>
          </w:p>
        </w:tc>
        <w:tc>
          <w:tcPr>
            <w:tcW w:w="0" w:type="auto"/>
            <w:vAlign w:val="center"/>
          </w:tcPr>
          <w:p w14:paraId="281C73E5" w14:textId="77777777" w:rsidR="00254639" w:rsidRPr="003908C4" w:rsidRDefault="00254639" w:rsidP="00E4711C">
            <w:pPr>
              <w:pStyle w:val="TAH"/>
              <w:rPr>
                <w:rFonts w:cs="Arial"/>
                <w:b w:val="0"/>
                <w:lang w:eastAsia="zh-CN"/>
              </w:rPr>
            </w:pPr>
            <w:r w:rsidRPr="003908C4">
              <w:rPr>
                <w:rFonts w:eastAsia="Yu Mincho"/>
                <w:b w:val="0"/>
              </w:rPr>
              <w:t>100</w:t>
            </w:r>
            <w:r>
              <w:rPr>
                <w:rFonts w:eastAsia="Yu Mincho"/>
                <w:b w:val="0"/>
                <w:vertAlign w:val="superscript"/>
              </w:rPr>
              <w:t>1</w:t>
            </w:r>
          </w:p>
        </w:tc>
      </w:tr>
      <w:tr w:rsidR="00254639" w:rsidRPr="0087716F" w14:paraId="088979F1" w14:textId="77777777" w:rsidTr="00E4711C">
        <w:trPr>
          <w:trHeight w:val="272"/>
          <w:jc w:val="center"/>
        </w:trPr>
        <w:tc>
          <w:tcPr>
            <w:tcW w:w="880" w:type="pct"/>
            <w:vMerge/>
            <w:vAlign w:val="center"/>
          </w:tcPr>
          <w:p w14:paraId="464BE009" w14:textId="77777777" w:rsidR="00254639" w:rsidRPr="0087716F" w:rsidRDefault="00254639" w:rsidP="00E4711C">
            <w:pPr>
              <w:pStyle w:val="TAH"/>
              <w:rPr>
                <w:rFonts w:cs="Arial"/>
                <w:lang w:eastAsia="zh-CN"/>
              </w:rPr>
            </w:pPr>
          </w:p>
        </w:tc>
        <w:tc>
          <w:tcPr>
            <w:tcW w:w="328" w:type="pct"/>
          </w:tcPr>
          <w:p w14:paraId="67DEA5EA" w14:textId="77777777" w:rsidR="00254639" w:rsidRPr="0087716F" w:rsidRDefault="00254639" w:rsidP="00E4711C">
            <w:pPr>
              <w:pStyle w:val="TAH"/>
              <w:rPr>
                <w:rFonts w:cs="Arial"/>
                <w:lang w:eastAsia="ko-KR"/>
              </w:rPr>
            </w:pPr>
            <w:r w:rsidRPr="0087716F">
              <w:rPr>
                <w:rFonts w:cs="Arial" w:hint="eastAsia"/>
                <w:b w:val="0"/>
                <w:lang w:eastAsia="ko-KR"/>
              </w:rPr>
              <w:t>60</w:t>
            </w:r>
          </w:p>
        </w:tc>
        <w:tc>
          <w:tcPr>
            <w:tcW w:w="0" w:type="auto"/>
            <w:vAlign w:val="center"/>
          </w:tcPr>
          <w:p w14:paraId="638FEA62" w14:textId="77777777" w:rsidR="00254639" w:rsidRPr="0087716F" w:rsidRDefault="00254639" w:rsidP="00E4711C">
            <w:pPr>
              <w:pStyle w:val="TAH"/>
              <w:rPr>
                <w:rFonts w:cs="Arial"/>
                <w:lang w:eastAsia="zh-CN"/>
              </w:rPr>
            </w:pPr>
          </w:p>
        </w:tc>
        <w:tc>
          <w:tcPr>
            <w:tcW w:w="0" w:type="auto"/>
            <w:vAlign w:val="center"/>
          </w:tcPr>
          <w:p w14:paraId="231F8C6B" w14:textId="77777777" w:rsidR="00254639" w:rsidRPr="003908C4" w:rsidRDefault="00254639" w:rsidP="00E4711C">
            <w:pPr>
              <w:pStyle w:val="TAH"/>
              <w:rPr>
                <w:rFonts w:cs="Arial"/>
                <w:b w:val="0"/>
                <w:lang w:eastAsia="zh-CN"/>
              </w:rPr>
            </w:pPr>
            <w:r w:rsidRPr="003908C4">
              <w:rPr>
                <w:rFonts w:eastAsia="Yu Mincho" w:cs="Arial"/>
                <w:b w:val="0"/>
                <w:szCs w:val="18"/>
              </w:rPr>
              <w:t>20</w:t>
            </w:r>
          </w:p>
        </w:tc>
        <w:tc>
          <w:tcPr>
            <w:tcW w:w="0" w:type="auto"/>
            <w:vAlign w:val="center"/>
          </w:tcPr>
          <w:p w14:paraId="0C5A9E0B" w14:textId="77777777" w:rsidR="00254639" w:rsidRPr="0087716F" w:rsidRDefault="00254639" w:rsidP="00E4711C">
            <w:pPr>
              <w:pStyle w:val="TAH"/>
              <w:rPr>
                <w:rFonts w:cs="Arial"/>
                <w:lang w:eastAsia="zh-CN"/>
              </w:rPr>
            </w:pPr>
          </w:p>
        </w:tc>
        <w:tc>
          <w:tcPr>
            <w:tcW w:w="0" w:type="auto"/>
          </w:tcPr>
          <w:p w14:paraId="0B6DD62E" w14:textId="77777777" w:rsidR="00254639" w:rsidRPr="003908C4" w:rsidRDefault="00254639" w:rsidP="00E4711C">
            <w:pPr>
              <w:pStyle w:val="TAH"/>
              <w:rPr>
                <w:rFonts w:cs="Arial"/>
                <w:b w:val="0"/>
                <w:lang w:eastAsia="zh-CN"/>
              </w:rPr>
            </w:pPr>
            <w:r w:rsidRPr="003908C4">
              <w:rPr>
                <w:b w:val="0"/>
              </w:rPr>
              <w:t>40</w:t>
            </w:r>
          </w:p>
        </w:tc>
        <w:tc>
          <w:tcPr>
            <w:tcW w:w="0" w:type="auto"/>
            <w:vAlign w:val="center"/>
          </w:tcPr>
          <w:p w14:paraId="0FBE4F72" w14:textId="77777777" w:rsidR="00254639" w:rsidRPr="0087716F" w:rsidRDefault="00254639" w:rsidP="00E4711C">
            <w:pPr>
              <w:pStyle w:val="TAH"/>
              <w:rPr>
                <w:rFonts w:cs="Arial"/>
                <w:lang w:eastAsia="zh-CN"/>
              </w:rPr>
            </w:pPr>
          </w:p>
        </w:tc>
        <w:tc>
          <w:tcPr>
            <w:tcW w:w="0" w:type="auto"/>
            <w:vAlign w:val="center"/>
          </w:tcPr>
          <w:p w14:paraId="12FA8CC0" w14:textId="77777777" w:rsidR="00254639" w:rsidRPr="003908C4" w:rsidRDefault="00254639" w:rsidP="00E4711C">
            <w:pPr>
              <w:pStyle w:val="TAH"/>
              <w:rPr>
                <w:rFonts w:cs="Arial"/>
                <w:b w:val="0"/>
                <w:lang w:eastAsia="zh-CN"/>
              </w:rPr>
            </w:pPr>
            <w:r w:rsidRPr="003908C4">
              <w:rPr>
                <w:rFonts w:eastAsia="Yu Mincho" w:cs="Arial"/>
                <w:b w:val="0"/>
                <w:szCs w:val="18"/>
              </w:rPr>
              <w:t>60</w:t>
            </w:r>
          </w:p>
        </w:tc>
        <w:tc>
          <w:tcPr>
            <w:tcW w:w="0" w:type="auto"/>
          </w:tcPr>
          <w:p w14:paraId="30F66E67" w14:textId="77777777" w:rsidR="00254639" w:rsidRPr="003908C4" w:rsidRDefault="00254639" w:rsidP="00E4711C">
            <w:pPr>
              <w:pStyle w:val="TAH"/>
              <w:rPr>
                <w:rFonts w:cs="Arial"/>
                <w:b w:val="0"/>
                <w:lang w:eastAsia="zh-CN"/>
              </w:rPr>
            </w:pPr>
            <w:r w:rsidRPr="003908C4">
              <w:rPr>
                <w:b w:val="0"/>
              </w:rPr>
              <w:t>80</w:t>
            </w:r>
          </w:p>
        </w:tc>
        <w:tc>
          <w:tcPr>
            <w:tcW w:w="0" w:type="auto"/>
            <w:vAlign w:val="center"/>
          </w:tcPr>
          <w:p w14:paraId="78F63849" w14:textId="77777777" w:rsidR="00254639" w:rsidRPr="0087716F" w:rsidRDefault="00254639" w:rsidP="00E4711C">
            <w:pPr>
              <w:pStyle w:val="TAH"/>
              <w:rPr>
                <w:rFonts w:cs="Arial"/>
                <w:lang w:eastAsia="zh-CN"/>
              </w:rPr>
            </w:pPr>
          </w:p>
        </w:tc>
        <w:tc>
          <w:tcPr>
            <w:tcW w:w="0" w:type="auto"/>
            <w:vAlign w:val="center"/>
          </w:tcPr>
          <w:p w14:paraId="18DA44AE" w14:textId="77777777" w:rsidR="00254639" w:rsidRPr="003908C4" w:rsidRDefault="00254639" w:rsidP="00E4711C">
            <w:pPr>
              <w:pStyle w:val="TAH"/>
              <w:rPr>
                <w:rFonts w:cs="Arial"/>
                <w:b w:val="0"/>
                <w:lang w:eastAsia="zh-CN"/>
              </w:rPr>
            </w:pPr>
            <w:r w:rsidRPr="003908C4">
              <w:rPr>
                <w:rFonts w:eastAsia="Yu Mincho"/>
                <w:b w:val="0"/>
              </w:rPr>
              <w:t>100</w:t>
            </w:r>
            <w:r>
              <w:rPr>
                <w:rFonts w:eastAsia="Yu Mincho"/>
                <w:b w:val="0"/>
                <w:vertAlign w:val="superscript"/>
              </w:rPr>
              <w:t>1</w:t>
            </w:r>
          </w:p>
        </w:tc>
      </w:tr>
      <w:tr w:rsidR="00254639" w:rsidRPr="0087716F" w14:paraId="4D854683" w14:textId="77777777" w:rsidTr="00E4711C">
        <w:trPr>
          <w:trHeight w:val="272"/>
          <w:jc w:val="center"/>
        </w:trPr>
        <w:tc>
          <w:tcPr>
            <w:tcW w:w="880" w:type="pct"/>
            <w:vMerge w:val="restart"/>
            <w:vAlign w:val="center"/>
          </w:tcPr>
          <w:p w14:paraId="1D17C4E8" w14:textId="77777777" w:rsidR="00254639" w:rsidRPr="0087716F" w:rsidRDefault="00254639" w:rsidP="00E4711C">
            <w:pPr>
              <w:pStyle w:val="TAC"/>
              <w:rPr>
                <w:rFonts w:cs="Arial"/>
              </w:rPr>
            </w:pPr>
            <w:r w:rsidRPr="0087716F">
              <w:rPr>
                <w:rFonts w:cs="Arial"/>
              </w:rPr>
              <w:t>n</w:t>
            </w:r>
            <w:r>
              <w:rPr>
                <w:rFonts w:cs="Arial"/>
              </w:rPr>
              <w:t>96</w:t>
            </w:r>
          </w:p>
        </w:tc>
        <w:tc>
          <w:tcPr>
            <w:tcW w:w="328" w:type="pct"/>
          </w:tcPr>
          <w:p w14:paraId="33E9AE28" w14:textId="77777777" w:rsidR="00254639" w:rsidRPr="0087716F" w:rsidRDefault="00254639" w:rsidP="00E4711C">
            <w:pPr>
              <w:pStyle w:val="TAC"/>
              <w:rPr>
                <w:rFonts w:cs="Arial"/>
                <w:lang w:eastAsia="ko-KR"/>
              </w:rPr>
            </w:pPr>
            <w:r w:rsidRPr="0087716F">
              <w:rPr>
                <w:rFonts w:cs="Arial" w:hint="eastAsia"/>
                <w:lang w:eastAsia="ko-KR"/>
              </w:rPr>
              <w:t>15</w:t>
            </w:r>
          </w:p>
        </w:tc>
        <w:tc>
          <w:tcPr>
            <w:tcW w:w="0" w:type="auto"/>
            <w:vAlign w:val="center"/>
          </w:tcPr>
          <w:p w14:paraId="26CAFF03" w14:textId="77777777" w:rsidR="00254639" w:rsidRPr="0087716F" w:rsidRDefault="00254639" w:rsidP="00E4711C">
            <w:pPr>
              <w:pStyle w:val="TAC"/>
              <w:rPr>
                <w:rFonts w:cs="Arial"/>
              </w:rPr>
            </w:pPr>
          </w:p>
        </w:tc>
        <w:tc>
          <w:tcPr>
            <w:tcW w:w="0" w:type="auto"/>
          </w:tcPr>
          <w:p w14:paraId="54A5DEB2" w14:textId="77777777" w:rsidR="00254639" w:rsidRPr="0087716F" w:rsidRDefault="00254639" w:rsidP="00E4711C">
            <w:pPr>
              <w:pStyle w:val="TAC"/>
              <w:rPr>
                <w:rFonts w:cs="Arial"/>
              </w:rPr>
            </w:pPr>
            <w:r w:rsidRPr="00AB56C6">
              <w:t>20</w:t>
            </w:r>
          </w:p>
        </w:tc>
        <w:tc>
          <w:tcPr>
            <w:tcW w:w="0" w:type="auto"/>
            <w:vAlign w:val="center"/>
          </w:tcPr>
          <w:p w14:paraId="7A5D2CE0" w14:textId="77777777" w:rsidR="00254639" w:rsidRPr="0087716F" w:rsidRDefault="00254639" w:rsidP="00E4711C">
            <w:pPr>
              <w:pStyle w:val="TAC"/>
              <w:rPr>
                <w:rFonts w:cs="Arial"/>
                <w:lang w:eastAsia="ko-KR"/>
              </w:rPr>
            </w:pPr>
          </w:p>
        </w:tc>
        <w:tc>
          <w:tcPr>
            <w:tcW w:w="0" w:type="auto"/>
          </w:tcPr>
          <w:p w14:paraId="638F81E3" w14:textId="77777777" w:rsidR="00254639" w:rsidRPr="0087716F" w:rsidRDefault="00254639" w:rsidP="00E4711C">
            <w:pPr>
              <w:pStyle w:val="TAC"/>
              <w:rPr>
                <w:rFonts w:cs="Arial"/>
              </w:rPr>
            </w:pPr>
            <w:r w:rsidRPr="000D39FA">
              <w:t>40</w:t>
            </w:r>
          </w:p>
        </w:tc>
        <w:tc>
          <w:tcPr>
            <w:tcW w:w="0" w:type="auto"/>
            <w:vAlign w:val="center"/>
          </w:tcPr>
          <w:p w14:paraId="1376CCB1" w14:textId="77777777" w:rsidR="00254639" w:rsidRPr="0087716F" w:rsidRDefault="00254639" w:rsidP="00E4711C">
            <w:pPr>
              <w:pStyle w:val="TAC"/>
              <w:rPr>
                <w:rFonts w:cs="Arial"/>
              </w:rPr>
            </w:pPr>
          </w:p>
        </w:tc>
        <w:tc>
          <w:tcPr>
            <w:tcW w:w="0" w:type="auto"/>
            <w:vAlign w:val="center"/>
          </w:tcPr>
          <w:p w14:paraId="4F975301" w14:textId="77777777" w:rsidR="00254639" w:rsidRPr="0087716F" w:rsidRDefault="00254639" w:rsidP="00E4711C">
            <w:pPr>
              <w:pStyle w:val="TAC"/>
              <w:rPr>
                <w:rFonts w:cs="Arial"/>
              </w:rPr>
            </w:pPr>
          </w:p>
        </w:tc>
        <w:tc>
          <w:tcPr>
            <w:tcW w:w="0" w:type="auto"/>
            <w:vAlign w:val="center"/>
          </w:tcPr>
          <w:p w14:paraId="7B5829BF" w14:textId="77777777" w:rsidR="00254639" w:rsidRPr="0087716F" w:rsidRDefault="00254639" w:rsidP="00E4711C">
            <w:pPr>
              <w:pStyle w:val="TAC"/>
              <w:rPr>
                <w:rFonts w:cs="Arial"/>
              </w:rPr>
            </w:pPr>
          </w:p>
        </w:tc>
        <w:tc>
          <w:tcPr>
            <w:tcW w:w="0" w:type="auto"/>
            <w:vAlign w:val="center"/>
          </w:tcPr>
          <w:p w14:paraId="0046832B" w14:textId="77777777" w:rsidR="00254639" w:rsidRPr="0087716F" w:rsidRDefault="00254639" w:rsidP="00E4711C">
            <w:pPr>
              <w:pStyle w:val="TAC"/>
              <w:rPr>
                <w:rFonts w:cs="Arial"/>
              </w:rPr>
            </w:pPr>
          </w:p>
        </w:tc>
        <w:tc>
          <w:tcPr>
            <w:tcW w:w="0" w:type="auto"/>
            <w:vAlign w:val="center"/>
          </w:tcPr>
          <w:p w14:paraId="2C22C8FC" w14:textId="77777777" w:rsidR="00254639" w:rsidRPr="0087716F" w:rsidRDefault="00254639" w:rsidP="00E4711C">
            <w:pPr>
              <w:pStyle w:val="TAC"/>
              <w:rPr>
                <w:rFonts w:cs="Arial"/>
              </w:rPr>
            </w:pPr>
          </w:p>
        </w:tc>
      </w:tr>
      <w:tr w:rsidR="00254639" w:rsidRPr="0087716F" w14:paraId="26359900" w14:textId="77777777" w:rsidTr="00E4711C">
        <w:trPr>
          <w:trHeight w:val="272"/>
          <w:jc w:val="center"/>
        </w:trPr>
        <w:tc>
          <w:tcPr>
            <w:tcW w:w="880" w:type="pct"/>
            <w:vMerge/>
            <w:vAlign w:val="center"/>
          </w:tcPr>
          <w:p w14:paraId="0CEEE516" w14:textId="77777777" w:rsidR="00254639" w:rsidRPr="0087716F" w:rsidRDefault="00254639" w:rsidP="00E4711C">
            <w:pPr>
              <w:pStyle w:val="TAC"/>
              <w:rPr>
                <w:rFonts w:cs="Arial"/>
              </w:rPr>
            </w:pPr>
          </w:p>
        </w:tc>
        <w:tc>
          <w:tcPr>
            <w:tcW w:w="328" w:type="pct"/>
          </w:tcPr>
          <w:p w14:paraId="43D73A22" w14:textId="77777777" w:rsidR="00254639" w:rsidRPr="0087716F" w:rsidRDefault="00254639" w:rsidP="00E4711C">
            <w:pPr>
              <w:pStyle w:val="TAC"/>
              <w:rPr>
                <w:rFonts w:cs="Arial"/>
                <w:lang w:eastAsia="ko-KR"/>
              </w:rPr>
            </w:pPr>
            <w:r w:rsidRPr="0087716F">
              <w:rPr>
                <w:rFonts w:cs="Arial" w:hint="eastAsia"/>
                <w:lang w:eastAsia="ko-KR"/>
              </w:rPr>
              <w:t>30</w:t>
            </w:r>
          </w:p>
        </w:tc>
        <w:tc>
          <w:tcPr>
            <w:tcW w:w="0" w:type="auto"/>
            <w:vAlign w:val="center"/>
          </w:tcPr>
          <w:p w14:paraId="32DE0C95" w14:textId="77777777" w:rsidR="00254639" w:rsidRPr="0087716F" w:rsidRDefault="00254639" w:rsidP="00E4711C">
            <w:pPr>
              <w:pStyle w:val="TAC"/>
              <w:rPr>
                <w:rFonts w:cs="Arial"/>
              </w:rPr>
            </w:pPr>
          </w:p>
        </w:tc>
        <w:tc>
          <w:tcPr>
            <w:tcW w:w="0" w:type="auto"/>
          </w:tcPr>
          <w:p w14:paraId="0B958EFE" w14:textId="77777777" w:rsidR="00254639" w:rsidRPr="0087716F" w:rsidRDefault="00254639" w:rsidP="00E4711C">
            <w:pPr>
              <w:pStyle w:val="TAC"/>
              <w:rPr>
                <w:rFonts w:cs="Arial"/>
              </w:rPr>
            </w:pPr>
            <w:r w:rsidRPr="00AB56C6">
              <w:t>20</w:t>
            </w:r>
          </w:p>
        </w:tc>
        <w:tc>
          <w:tcPr>
            <w:tcW w:w="0" w:type="auto"/>
            <w:vAlign w:val="center"/>
          </w:tcPr>
          <w:p w14:paraId="039B581B" w14:textId="77777777" w:rsidR="00254639" w:rsidRPr="0087716F" w:rsidRDefault="00254639" w:rsidP="00E4711C">
            <w:pPr>
              <w:pStyle w:val="TAC"/>
              <w:rPr>
                <w:rFonts w:cs="Arial"/>
              </w:rPr>
            </w:pPr>
          </w:p>
        </w:tc>
        <w:tc>
          <w:tcPr>
            <w:tcW w:w="0" w:type="auto"/>
          </w:tcPr>
          <w:p w14:paraId="798FAF44" w14:textId="77777777" w:rsidR="00254639" w:rsidRPr="0087716F" w:rsidRDefault="00254639" w:rsidP="00E4711C">
            <w:pPr>
              <w:pStyle w:val="TAC"/>
              <w:rPr>
                <w:rFonts w:cs="Arial"/>
              </w:rPr>
            </w:pPr>
            <w:r w:rsidRPr="000D39FA">
              <w:t>40</w:t>
            </w:r>
          </w:p>
        </w:tc>
        <w:tc>
          <w:tcPr>
            <w:tcW w:w="0" w:type="auto"/>
            <w:vAlign w:val="center"/>
          </w:tcPr>
          <w:p w14:paraId="1843AB08" w14:textId="77777777" w:rsidR="00254639" w:rsidRPr="0087716F" w:rsidRDefault="00254639" w:rsidP="00E4711C">
            <w:pPr>
              <w:pStyle w:val="TAC"/>
              <w:rPr>
                <w:rFonts w:cs="Arial"/>
              </w:rPr>
            </w:pPr>
          </w:p>
        </w:tc>
        <w:tc>
          <w:tcPr>
            <w:tcW w:w="0" w:type="auto"/>
          </w:tcPr>
          <w:p w14:paraId="770517F6" w14:textId="77777777" w:rsidR="00254639" w:rsidRPr="0087716F" w:rsidRDefault="00254639" w:rsidP="00E4711C">
            <w:pPr>
              <w:pStyle w:val="TAC"/>
              <w:rPr>
                <w:rFonts w:cs="Arial"/>
              </w:rPr>
            </w:pPr>
            <w:r w:rsidRPr="002F6EA5">
              <w:t>60</w:t>
            </w:r>
          </w:p>
        </w:tc>
        <w:tc>
          <w:tcPr>
            <w:tcW w:w="0" w:type="auto"/>
          </w:tcPr>
          <w:p w14:paraId="19753234" w14:textId="77777777" w:rsidR="00254639" w:rsidRPr="0087716F" w:rsidRDefault="00254639" w:rsidP="00E4711C">
            <w:pPr>
              <w:pStyle w:val="TAC"/>
              <w:rPr>
                <w:rFonts w:cs="Arial"/>
              </w:rPr>
            </w:pPr>
            <w:r w:rsidRPr="002F6EA5">
              <w:t>80</w:t>
            </w:r>
          </w:p>
        </w:tc>
        <w:tc>
          <w:tcPr>
            <w:tcW w:w="0" w:type="auto"/>
            <w:vAlign w:val="center"/>
          </w:tcPr>
          <w:p w14:paraId="4013B5DB" w14:textId="77777777" w:rsidR="00254639" w:rsidRPr="0087716F" w:rsidRDefault="00254639" w:rsidP="00E4711C">
            <w:pPr>
              <w:pStyle w:val="TAC"/>
              <w:rPr>
                <w:rFonts w:cs="Arial"/>
              </w:rPr>
            </w:pPr>
          </w:p>
        </w:tc>
        <w:tc>
          <w:tcPr>
            <w:tcW w:w="0" w:type="auto"/>
            <w:vAlign w:val="center"/>
          </w:tcPr>
          <w:p w14:paraId="4F34588B" w14:textId="77777777" w:rsidR="00254639" w:rsidRPr="0087716F" w:rsidRDefault="00254639" w:rsidP="00E4711C">
            <w:pPr>
              <w:pStyle w:val="TAC"/>
              <w:rPr>
                <w:rFonts w:cs="Arial"/>
              </w:rPr>
            </w:pPr>
            <w:r>
              <w:rPr>
                <w:rFonts w:eastAsia="Yu Mincho"/>
              </w:rPr>
              <w:t>100</w:t>
            </w:r>
            <w:r>
              <w:rPr>
                <w:rFonts w:eastAsia="Yu Mincho"/>
                <w:vertAlign w:val="superscript"/>
              </w:rPr>
              <w:t>1</w:t>
            </w:r>
          </w:p>
        </w:tc>
      </w:tr>
      <w:tr w:rsidR="00254639" w:rsidRPr="0087716F" w14:paraId="393ECA62" w14:textId="77777777" w:rsidTr="00E4711C">
        <w:trPr>
          <w:trHeight w:val="272"/>
          <w:jc w:val="center"/>
        </w:trPr>
        <w:tc>
          <w:tcPr>
            <w:tcW w:w="880" w:type="pct"/>
            <w:vMerge/>
            <w:vAlign w:val="center"/>
          </w:tcPr>
          <w:p w14:paraId="713B59EE" w14:textId="77777777" w:rsidR="00254639" w:rsidRPr="0087716F" w:rsidRDefault="00254639" w:rsidP="00E4711C">
            <w:pPr>
              <w:pStyle w:val="TAC"/>
              <w:rPr>
                <w:rFonts w:cs="Arial"/>
              </w:rPr>
            </w:pPr>
          </w:p>
        </w:tc>
        <w:tc>
          <w:tcPr>
            <w:tcW w:w="328" w:type="pct"/>
          </w:tcPr>
          <w:p w14:paraId="0CF603DD" w14:textId="77777777" w:rsidR="00254639" w:rsidRPr="0087716F" w:rsidRDefault="00254639" w:rsidP="00E4711C">
            <w:pPr>
              <w:pStyle w:val="TAC"/>
              <w:rPr>
                <w:rFonts w:cs="Arial"/>
                <w:lang w:eastAsia="ko-KR"/>
              </w:rPr>
            </w:pPr>
            <w:r w:rsidRPr="0087716F">
              <w:rPr>
                <w:rFonts w:cs="Arial" w:hint="eastAsia"/>
                <w:lang w:eastAsia="ko-KR"/>
              </w:rPr>
              <w:t>60</w:t>
            </w:r>
          </w:p>
        </w:tc>
        <w:tc>
          <w:tcPr>
            <w:tcW w:w="0" w:type="auto"/>
            <w:vAlign w:val="center"/>
          </w:tcPr>
          <w:p w14:paraId="54FEE743" w14:textId="77777777" w:rsidR="00254639" w:rsidRPr="0087716F" w:rsidRDefault="00254639" w:rsidP="00E4711C">
            <w:pPr>
              <w:pStyle w:val="TAC"/>
              <w:rPr>
                <w:rFonts w:cs="Arial"/>
              </w:rPr>
            </w:pPr>
          </w:p>
        </w:tc>
        <w:tc>
          <w:tcPr>
            <w:tcW w:w="0" w:type="auto"/>
          </w:tcPr>
          <w:p w14:paraId="51FAD519" w14:textId="77777777" w:rsidR="00254639" w:rsidRPr="0087716F" w:rsidRDefault="00254639" w:rsidP="00E4711C">
            <w:pPr>
              <w:pStyle w:val="TAC"/>
              <w:rPr>
                <w:rFonts w:cs="Arial"/>
              </w:rPr>
            </w:pPr>
            <w:r w:rsidRPr="00AB56C6">
              <w:t>20</w:t>
            </w:r>
          </w:p>
        </w:tc>
        <w:tc>
          <w:tcPr>
            <w:tcW w:w="0" w:type="auto"/>
            <w:vAlign w:val="center"/>
          </w:tcPr>
          <w:p w14:paraId="1ECDFF2B" w14:textId="77777777" w:rsidR="00254639" w:rsidRPr="0087716F" w:rsidRDefault="00254639" w:rsidP="00E4711C">
            <w:pPr>
              <w:pStyle w:val="TAC"/>
              <w:rPr>
                <w:rFonts w:cs="Arial"/>
              </w:rPr>
            </w:pPr>
          </w:p>
        </w:tc>
        <w:tc>
          <w:tcPr>
            <w:tcW w:w="0" w:type="auto"/>
          </w:tcPr>
          <w:p w14:paraId="5FC2DB5A" w14:textId="77777777" w:rsidR="00254639" w:rsidRPr="0087716F" w:rsidRDefault="00254639" w:rsidP="00E4711C">
            <w:pPr>
              <w:pStyle w:val="TAC"/>
              <w:rPr>
                <w:rFonts w:cs="Arial"/>
              </w:rPr>
            </w:pPr>
            <w:r w:rsidRPr="000D39FA">
              <w:t>40</w:t>
            </w:r>
          </w:p>
        </w:tc>
        <w:tc>
          <w:tcPr>
            <w:tcW w:w="0" w:type="auto"/>
            <w:vAlign w:val="center"/>
          </w:tcPr>
          <w:p w14:paraId="5165F784" w14:textId="77777777" w:rsidR="00254639" w:rsidRPr="0087716F" w:rsidRDefault="00254639" w:rsidP="00E4711C">
            <w:pPr>
              <w:pStyle w:val="TAC"/>
              <w:rPr>
                <w:rFonts w:cs="Arial"/>
              </w:rPr>
            </w:pPr>
          </w:p>
        </w:tc>
        <w:tc>
          <w:tcPr>
            <w:tcW w:w="0" w:type="auto"/>
          </w:tcPr>
          <w:p w14:paraId="4FD56B67" w14:textId="77777777" w:rsidR="00254639" w:rsidRPr="0087716F" w:rsidRDefault="00254639" w:rsidP="00E4711C">
            <w:pPr>
              <w:pStyle w:val="TAC"/>
              <w:rPr>
                <w:rFonts w:cs="Arial"/>
              </w:rPr>
            </w:pPr>
            <w:r w:rsidRPr="002F6EA5">
              <w:t>60</w:t>
            </w:r>
          </w:p>
        </w:tc>
        <w:tc>
          <w:tcPr>
            <w:tcW w:w="0" w:type="auto"/>
          </w:tcPr>
          <w:p w14:paraId="49863033" w14:textId="77777777" w:rsidR="00254639" w:rsidRPr="0087716F" w:rsidRDefault="00254639" w:rsidP="00E4711C">
            <w:pPr>
              <w:pStyle w:val="TAC"/>
              <w:rPr>
                <w:rFonts w:cs="Arial"/>
              </w:rPr>
            </w:pPr>
            <w:r w:rsidRPr="002F6EA5">
              <w:t>80</w:t>
            </w:r>
          </w:p>
        </w:tc>
        <w:tc>
          <w:tcPr>
            <w:tcW w:w="0" w:type="auto"/>
            <w:vAlign w:val="center"/>
          </w:tcPr>
          <w:p w14:paraId="3BF3EFF1" w14:textId="77777777" w:rsidR="00254639" w:rsidRPr="0087716F" w:rsidRDefault="00254639" w:rsidP="00E4711C">
            <w:pPr>
              <w:pStyle w:val="TAC"/>
              <w:rPr>
                <w:rFonts w:cs="Arial"/>
              </w:rPr>
            </w:pPr>
          </w:p>
        </w:tc>
        <w:tc>
          <w:tcPr>
            <w:tcW w:w="0" w:type="auto"/>
            <w:vAlign w:val="center"/>
          </w:tcPr>
          <w:p w14:paraId="1848BB1B" w14:textId="77777777" w:rsidR="00254639" w:rsidRPr="0087716F" w:rsidRDefault="00254639" w:rsidP="00E4711C">
            <w:pPr>
              <w:pStyle w:val="TAC"/>
              <w:rPr>
                <w:rFonts w:cs="Arial"/>
              </w:rPr>
            </w:pPr>
            <w:r>
              <w:rPr>
                <w:rFonts w:eastAsia="Yu Mincho"/>
              </w:rPr>
              <w:t>100</w:t>
            </w:r>
            <w:r>
              <w:rPr>
                <w:rFonts w:eastAsia="Yu Mincho"/>
                <w:vertAlign w:val="superscript"/>
              </w:rPr>
              <w:t>1</w:t>
            </w:r>
          </w:p>
        </w:tc>
      </w:tr>
      <w:tr w:rsidR="00254639" w:rsidRPr="0087716F" w14:paraId="732F35B5" w14:textId="77777777" w:rsidTr="00E4711C">
        <w:trPr>
          <w:trHeight w:val="272"/>
          <w:jc w:val="center"/>
        </w:trPr>
        <w:tc>
          <w:tcPr>
            <w:tcW w:w="880" w:type="pct"/>
            <w:vMerge w:val="restart"/>
            <w:vAlign w:val="center"/>
          </w:tcPr>
          <w:p w14:paraId="38E6E7B2" w14:textId="77777777" w:rsidR="00254639" w:rsidRPr="003908C4" w:rsidRDefault="00254639" w:rsidP="00E4711C">
            <w:pPr>
              <w:pStyle w:val="TAC"/>
              <w:rPr>
                <w:rFonts w:cs="Arial"/>
                <w:lang w:eastAsia="zh-CN"/>
              </w:rPr>
            </w:pPr>
            <w:r>
              <w:rPr>
                <w:rFonts w:cs="Arial" w:hint="eastAsia"/>
                <w:lang w:eastAsia="zh-CN"/>
              </w:rPr>
              <w:t>n</w:t>
            </w:r>
            <w:r>
              <w:rPr>
                <w:rFonts w:cs="Arial"/>
                <w:lang w:eastAsia="zh-CN"/>
              </w:rPr>
              <w:t>102</w:t>
            </w:r>
          </w:p>
        </w:tc>
        <w:tc>
          <w:tcPr>
            <w:tcW w:w="328" w:type="pct"/>
          </w:tcPr>
          <w:p w14:paraId="0D536631" w14:textId="77777777" w:rsidR="00254639" w:rsidRPr="0087716F" w:rsidRDefault="00254639" w:rsidP="00E4711C">
            <w:pPr>
              <w:pStyle w:val="TAC"/>
              <w:rPr>
                <w:rFonts w:cs="Arial"/>
                <w:lang w:eastAsia="ko-KR"/>
              </w:rPr>
            </w:pPr>
            <w:r w:rsidRPr="0087716F">
              <w:rPr>
                <w:rFonts w:cs="Arial" w:hint="eastAsia"/>
                <w:lang w:eastAsia="ko-KR"/>
              </w:rPr>
              <w:t>15</w:t>
            </w:r>
          </w:p>
        </w:tc>
        <w:tc>
          <w:tcPr>
            <w:tcW w:w="0" w:type="auto"/>
            <w:vAlign w:val="center"/>
          </w:tcPr>
          <w:p w14:paraId="53842710" w14:textId="77777777" w:rsidR="00254639" w:rsidRPr="0087716F" w:rsidRDefault="00254639" w:rsidP="00E4711C">
            <w:pPr>
              <w:pStyle w:val="TAC"/>
              <w:rPr>
                <w:rFonts w:cs="Arial"/>
              </w:rPr>
            </w:pPr>
          </w:p>
        </w:tc>
        <w:tc>
          <w:tcPr>
            <w:tcW w:w="0" w:type="auto"/>
          </w:tcPr>
          <w:p w14:paraId="0FDB72AC" w14:textId="77777777" w:rsidR="00254639" w:rsidRPr="0087716F" w:rsidRDefault="00254639" w:rsidP="00E4711C">
            <w:pPr>
              <w:pStyle w:val="TAC"/>
              <w:rPr>
                <w:rFonts w:cs="Arial"/>
              </w:rPr>
            </w:pPr>
            <w:r w:rsidRPr="00AB56C6">
              <w:t>20</w:t>
            </w:r>
          </w:p>
        </w:tc>
        <w:tc>
          <w:tcPr>
            <w:tcW w:w="0" w:type="auto"/>
            <w:vAlign w:val="center"/>
          </w:tcPr>
          <w:p w14:paraId="70CAEC80" w14:textId="77777777" w:rsidR="00254639" w:rsidRPr="0087716F" w:rsidRDefault="00254639" w:rsidP="00E4711C">
            <w:pPr>
              <w:pStyle w:val="TAC"/>
              <w:rPr>
                <w:rFonts w:cs="Arial"/>
                <w:lang w:eastAsia="ko-KR"/>
              </w:rPr>
            </w:pPr>
          </w:p>
        </w:tc>
        <w:tc>
          <w:tcPr>
            <w:tcW w:w="0" w:type="auto"/>
          </w:tcPr>
          <w:p w14:paraId="33DFD74C" w14:textId="77777777" w:rsidR="00254639" w:rsidRPr="0087716F" w:rsidRDefault="00254639" w:rsidP="00E4711C">
            <w:pPr>
              <w:pStyle w:val="TAC"/>
              <w:rPr>
                <w:rFonts w:cs="Arial"/>
              </w:rPr>
            </w:pPr>
            <w:r w:rsidRPr="000D39FA">
              <w:t>40</w:t>
            </w:r>
          </w:p>
        </w:tc>
        <w:tc>
          <w:tcPr>
            <w:tcW w:w="0" w:type="auto"/>
            <w:vAlign w:val="center"/>
          </w:tcPr>
          <w:p w14:paraId="2D534E8F" w14:textId="77777777" w:rsidR="00254639" w:rsidRPr="0087716F" w:rsidRDefault="00254639" w:rsidP="00E4711C">
            <w:pPr>
              <w:pStyle w:val="TAC"/>
              <w:rPr>
                <w:rFonts w:cs="Arial"/>
              </w:rPr>
            </w:pPr>
          </w:p>
        </w:tc>
        <w:tc>
          <w:tcPr>
            <w:tcW w:w="0" w:type="auto"/>
            <w:vAlign w:val="center"/>
          </w:tcPr>
          <w:p w14:paraId="6FF99685" w14:textId="77777777" w:rsidR="00254639" w:rsidRPr="0087716F" w:rsidRDefault="00254639" w:rsidP="00E4711C">
            <w:pPr>
              <w:pStyle w:val="TAC"/>
              <w:rPr>
                <w:rFonts w:cs="Arial"/>
              </w:rPr>
            </w:pPr>
          </w:p>
        </w:tc>
        <w:tc>
          <w:tcPr>
            <w:tcW w:w="0" w:type="auto"/>
            <w:vAlign w:val="center"/>
          </w:tcPr>
          <w:p w14:paraId="55104C99" w14:textId="77777777" w:rsidR="00254639" w:rsidRPr="0087716F" w:rsidRDefault="00254639" w:rsidP="00E4711C">
            <w:pPr>
              <w:pStyle w:val="TAC"/>
              <w:rPr>
                <w:rFonts w:cs="Arial"/>
              </w:rPr>
            </w:pPr>
          </w:p>
        </w:tc>
        <w:tc>
          <w:tcPr>
            <w:tcW w:w="0" w:type="auto"/>
            <w:vAlign w:val="center"/>
          </w:tcPr>
          <w:p w14:paraId="6D577327" w14:textId="77777777" w:rsidR="00254639" w:rsidRPr="0087716F" w:rsidRDefault="00254639" w:rsidP="00E4711C">
            <w:pPr>
              <w:pStyle w:val="TAC"/>
              <w:rPr>
                <w:rFonts w:cs="Arial"/>
              </w:rPr>
            </w:pPr>
          </w:p>
        </w:tc>
        <w:tc>
          <w:tcPr>
            <w:tcW w:w="0" w:type="auto"/>
            <w:vAlign w:val="center"/>
          </w:tcPr>
          <w:p w14:paraId="4EE99CBF" w14:textId="77777777" w:rsidR="00254639" w:rsidRPr="0087716F" w:rsidRDefault="00254639" w:rsidP="00E4711C">
            <w:pPr>
              <w:pStyle w:val="TAC"/>
              <w:rPr>
                <w:rFonts w:cs="Arial"/>
              </w:rPr>
            </w:pPr>
          </w:p>
        </w:tc>
      </w:tr>
      <w:tr w:rsidR="00254639" w:rsidRPr="0087716F" w14:paraId="22FDFA53" w14:textId="77777777" w:rsidTr="00E4711C">
        <w:trPr>
          <w:trHeight w:val="272"/>
          <w:jc w:val="center"/>
        </w:trPr>
        <w:tc>
          <w:tcPr>
            <w:tcW w:w="880" w:type="pct"/>
            <w:vMerge/>
            <w:vAlign w:val="center"/>
          </w:tcPr>
          <w:p w14:paraId="752C574A" w14:textId="77777777" w:rsidR="00254639" w:rsidRPr="0087716F" w:rsidRDefault="00254639" w:rsidP="00E4711C">
            <w:pPr>
              <w:pStyle w:val="TAC"/>
              <w:rPr>
                <w:rFonts w:cs="Arial"/>
              </w:rPr>
            </w:pPr>
          </w:p>
        </w:tc>
        <w:tc>
          <w:tcPr>
            <w:tcW w:w="328" w:type="pct"/>
          </w:tcPr>
          <w:p w14:paraId="411D9982" w14:textId="77777777" w:rsidR="00254639" w:rsidRPr="0087716F" w:rsidRDefault="00254639" w:rsidP="00E4711C">
            <w:pPr>
              <w:pStyle w:val="TAC"/>
              <w:rPr>
                <w:rFonts w:cs="Arial"/>
                <w:lang w:eastAsia="ko-KR"/>
              </w:rPr>
            </w:pPr>
            <w:r w:rsidRPr="0087716F">
              <w:rPr>
                <w:rFonts w:cs="Arial" w:hint="eastAsia"/>
                <w:lang w:eastAsia="ko-KR"/>
              </w:rPr>
              <w:t>30</w:t>
            </w:r>
          </w:p>
        </w:tc>
        <w:tc>
          <w:tcPr>
            <w:tcW w:w="0" w:type="auto"/>
            <w:vAlign w:val="center"/>
          </w:tcPr>
          <w:p w14:paraId="2796F229" w14:textId="77777777" w:rsidR="00254639" w:rsidRPr="0087716F" w:rsidRDefault="00254639" w:rsidP="00E4711C">
            <w:pPr>
              <w:pStyle w:val="TAC"/>
              <w:rPr>
                <w:rFonts w:cs="Arial"/>
              </w:rPr>
            </w:pPr>
          </w:p>
        </w:tc>
        <w:tc>
          <w:tcPr>
            <w:tcW w:w="0" w:type="auto"/>
          </w:tcPr>
          <w:p w14:paraId="64D4D1E1" w14:textId="77777777" w:rsidR="00254639" w:rsidRPr="0087716F" w:rsidRDefault="00254639" w:rsidP="00E4711C">
            <w:pPr>
              <w:pStyle w:val="TAC"/>
              <w:rPr>
                <w:rFonts w:cs="Arial"/>
              </w:rPr>
            </w:pPr>
            <w:r w:rsidRPr="00AB56C6">
              <w:t>20</w:t>
            </w:r>
          </w:p>
        </w:tc>
        <w:tc>
          <w:tcPr>
            <w:tcW w:w="0" w:type="auto"/>
            <w:vAlign w:val="center"/>
          </w:tcPr>
          <w:p w14:paraId="53848D6A" w14:textId="77777777" w:rsidR="00254639" w:rsidRPr="0087716F" w:rsidRDefault="00254639" w:rsidP="00E4711C">
            <w:pPr>
              <w:pStyle w:val="TAC"/>
              <w:rPr>
                <w:rFonts w:cs="Arial"/>
                <w:lang w:eastAsia="ko-KR"/>
              </w:rPr>
            </w:pPr>
          </w:p>
        </w:tc>
        <w:tc>
          <w:tcPr>
            <w:tcW w:w="0" w:type="auto"/>
          </w:tcPr>
          <w:p w14:paraId="1F31EBD5" w14:textId="77777777" w:rsidR="00254639" w:rsidRPr="0087716F" w:rsidRDefault="00254639" w:rsidP="00E4711C">
            <w:pPr>
              <w:pStyle w:val="TAC"/>
              <w:rPr>
                <w:rFonts w:cs="Arial"/>
              </w:rPr>
            </w:pPr>
            <w:r w:rsidRPr="000D39FA">
              <w:t>40</w:t>
            </w:r>
          </w:p>
        </w:tc>
        <w:tc>
          <w:tcPr>
            <w:tcW w:w="0" w:type="auto"/>
            <w:vAlign w:val="center"/>
          </w:tcPr>
          <w:p w14:paraId="5931196D" w14:textId="77777777" w:rsidR="00254639" w:rsidRPr="0087716F" w:rsidRDefault="00254639" w:rsidP="00E4711C">
            <w:pPr>
              <w:pStyle w:val="TAC"/>
              <w:rPr>
                <w:rFonts w:cs="Arial"/>
              </w:rPr>
            </w:pPr>
          </w:p>
        </w:tc>
        <w:tc>
          <w:tcPr>
            <w:tcW w:w="0" w:type="auto"/>
          </w:tcPr>
          <w:p w14:paraId="4BA95CA3" w14:textId="77777777" w:rsidR="00254639" w:rsidRPr="0087716F" w:rsidRDefault="00254639" w:rsidP="00E4711C">
            <w:pPr>
              <w:pStyle w:val="TAC"/>
              <w:rPr>
                <w:rFonts w:cs="Arial"/>
              </w:rPr>
            </w:pPr>
            <w:r w:rsidRPr="00FE4AC6">
              <w:t>60</w:t>
            </w:r>
          </w:p>
        </w:tc>
        <w:tc>
          <w:tcPr>
            <w:tcW w:w="0" w:type="auto"/>
          </w:tcPr>
          <w:p w14:paraId="3B53C496" w14:textId="77777777" w:rsidR="00254639" w:rsidRPr="0087716F" w:rsidRDefault="00254639" w:rsidP="00E4711C">
            <w:pPr>
              <w:pStyle w:val="TAC"/>
              <w:rPr>
                <w:rFonts w:cs="Arial"/>
              </w:rPr>
            </w:pPr>
            <w:r w:rsidRPr="00FE4AC6">
              <w:t>80</w:t>
            </w:r>
          </w:p>
        </w:tc>
        <w:tc>
          <w:tcPr>
            <w:tcW w:w="0" w:type="auto"/>
            <w:vAlign w:val="center"/>
          </w:tcPr>
          <w:p w14:paraId="17A99380" w14:textId="77777777" w:rsidR="00254639" w:rsidRPr="0087716F" w:rsidRDefault="00254639" w:rsidP="00E4711C">
            <w:pPr>
              <w:pStyle w:val="TAC"/>
              <w:rPr>
                <w:rFonts w:cs="Arial"/>
              </w:rPr>
            </w:pPr>
          </w:p>
        </w:tc>
        <w:tc>
          <w:tcPr>
            <w:tcW w:w="0" w:type="auto"/>
            <w:vAlign w:val="center"/>
          </w:tcPr>
          <w:p w14:paraId="5F8C4348" w14:textId="77777777" w:rsidR="00254639" w:rsidRPr="0087716F" w:rsidRDefault="00254639" w:rsidP="00E4711C">
            <w:pPr>
              <w:pStyle w:val="TAC"/>
              <w:rPr>
                <w:rFonts w:cs="Arial"/>
              </w:rPr>
            </w:pPr>
            <w:r>
              <w:rPr>
                <w:rFonts w:eastAsia="Yu Mincho"/>
              </w:rPr>
              <w:t>100</w:t>
            </w:r>
            <w:r>
              <w:rPr>
                <w:rFonts w:eastAsia="Yu Mincho"/>
                <w:vertAlign w:val="superscript"/>
              </w:rPr>
              <w:t>1</w:t>
            </w:r>
          </w:p>
        </w:tc>
      </w:tr>
      <w:tr w:rsidR="00254639" w:rsidRPr="0087716F" w14:paraId="22ED114E" w14:textId="77777777" w:rsidTr="00E4711C">
        <w:trPr>
          <w:trHeight w:val="272"/>
          <w:jc w:val="center"/>
        </w:trPr>
        <w:tc>
          <w:tcPr>
            <w:tcW w:w="880" w:type="pct"/>
            <w:vMerge/>
            <w:vAlign w:val="center"/>
          </w:tcPr>
          <w:p w14:paraId="0478FB7A" w14:textId="77777777" w:rsidR="00254639" w:rsidRPr="0087716F" w:rsidRDefault="00254639" w:rsidP="00E4711C">
            <w:pPr>
              <w:pStyle w:val="TAC"/>
              <w:rPr>
                <w:rFonts w:cs="Arial"/>
              </w:rPr>
            </w:pPr>
          </w:p>
        </w:tc>
        <w:tc>
          <w:tcPr>
            <w:tcW w:w="328" w:type="pct"/>
          </w:tcPr>
          <w:p w14:paraId="30542913" w14:textId="77777777" w:rsidR="00254639" w:rsidRPr="0087716F" w:rsidRDefault="00254639" w:rsidP="00E4711C">
            <w:pPr>
              <w:pStyle w:val="TAC"/>
              <w:rPr>
                <w:rFonts w:cs="Arial"/>
                <w:lang w:eastAsia="ko-KR"/>
              </w:rPr>
            </w:pPr>
            <w:r w:rsidRPr="0087716F">
              <w:rPr>
                <w:rFonts w:cs="Arial" w:hint="eastAsia"/>
                <w:lang w:eastAsia="ko-KR"/>
              </w:rPr>
              <w:t>60</w:t>
            </w:r>
          </w:p>
        </w:tc>
        <w:tc>
          <w:tcPr>
            <w:tcW w:w="0" w:type="auto"/>
            <w:vAlign w:val="center"/>
          </w:tcPr>
          <w:p w14:paraId="27B888C2" w14:textId="77777777" w:rsidR="00254639" w:rsidRPr="0087716F" w:rsidRDefault="00254639" w:rsidP="00E4711C">
            <w:pPr>
              <w:pStyle w:val="TAC"/>
              <w:rPr>
                <w:rFonts w:cs="Arial"/>
              </w:rPr>
            </w:pPr>
          </w:p>
        </w:tc>
        <w:tc>
          <w:tcPr>
            <w:tcW w:w="0" w:type="auto"/>
          </w:tcPr>
          <w:p w14:paraId="6D633F8F" w14:textId="77777777" w:rsidR="00254639" w:rsidRPr="0087716F" w:rsidRDefault="00254639" w:rsidP="00E4711C">
            <w:pPr>
              <w:pStyle w:val="TAC"/>
              <w:rPr>
                <w:rFonts w:cs="Arial"/>
              </w:rPr>
            </w:pPr>
            <w:r w:rsidRPr="00AB56C6">
              <w:t>20</w:t>
            </w:r>
          </w:p>
        </w:tc>
        <w:tc>
          <w:tcPr>
            <w:tcW w:w="0" w:type="auto"/>
            <w:vAlign w:val="center"/>
          </w:tcPr>
          <w:p w14:paraId="138A3CED" w14:textId="77777777" w:rsidR="00254639" w:rsidRPr="0087716F" w:rsidRDefault="00254639" w:rsidP="00E4711C">
            <w:pPr>
              <w:pStyle w:val="TAC"/>
              <w:rPr>
                <w:rFonts w:cs="Arial"/>
                <w:lang w:eastAsia="ko-KR"/>
              </w:rPr>
            </w:pPr>
          </w:p>
        </w:tc>
        <w:tc>
          <w:tcPr>
            <w:tcW w:w="0" w:type="auto"/>
          </w:tcPr>
          <w:p w14:paraId="394FF9D5" w14:textId="77777777" w:rsidR="00254639" w:rsidRPr="0087716F" w:rsidRDefault="00254639" w:rsidP="00E4711C">
            <w:pPr>
              <w:pStyle w:val="TAC"/>
              <w:rPr>
                <w:rFonts w:cs="Arial"/>
              </w:rPr>
            </w:pPr>
            <w:r w:rsidRPr="000D39FA">
              <w:t>40</w:t>
            </w:r>
          </w:p>
        </w:tc>
        <w:tc>
          <w:tcPr>
            <w:tcW w:w="0" w:type="auto"/>
            <w:vAlign w:val="center"/>
          </w:tcPr>
          <w:p w14:paraId="4C3040E3" w14:textId="77777777" w:rsidR="00254639" w:rsidRPr="0087716F" w:rsidRDefault="00254639" w:rsidP="00E4711C">
            <w:pPr>
              <w:pStyle w:val="TAC"/>
              <w:rPr>
                <w:rFonts w:cs="Arial"/>
              </w:rPr>
            </w:pPr>
          </w:p>
        </w:tc>
        <w:tc>
          <w:tcPr>
            <w:tcW w:w="0" w:type="auto"/>
          </w:tcPr>
          <w:p w14:paraId="72361C81" w14:textId="77777777" w:rsidR="00254639" w:rsidRPr="0087716F" w:rsidRDefault="00254639" w:rsidP="00E4711C">
            <w:pPr>
              <w:pStyle w:val="TAC"/>
              <w:rPr>
                <w:rFonts w:cs="Arial"/>
              </w:rPr>
            </w:pPr>
            <w:r w:rsidRPr="00FE4AC6">
              <w:t>60</w:t>
            </w:r>
          </w:p>
        </w:tc>
        <w:tc>
          <w:tcPr>
            <w:tcW w:w="0" w:type="auto"/>
          </w:tcPr>
          <w:p w14:paraId="20F06B1D" w14:textId="77777777" w:rsidR="00254639" w:rsidRPr="0087716F" w:rsidRDefault="00254639" w:rsidP="00E4711C">
            <w:pPr>
              <w:pStyle w:val="TAC"/>
              <w:rPr>
                <w:rFonts w:cs="Arial"/>
              </w:rPr>
            </w:pPr>
            <w:r w:rsidRPr="00FE4AC6">
              <w:t>80</w:t>
            </w:r>
          </w:p>
        </w:tc>
        <w:tc>
          <w:tcPr>
            <w:tcW w:w="0" w:type="auto"/>
            <w:vAlign w:val="center"/>
          </w:tcPr>
          <w:p w14:paraId="424A00E4" w14:textId="77777777" w:rsidR="00254639" w:rsidRPr="0087716F" w:rsidRDefault="00254639" w:rsidP="00E4711C">
            <w:pPr>
              <w:pStyle w:val="TAC"/>
              <w:rPr>
                <w:rFonts w:cs="Arial"/>
              </w:rPr>
            </w:pPr>
          </w:p>
        </w:tc>
        <w:tc>
          <w:tcPr>
            <w:tcW w:w="0" w:type="auto"/>
            <w:vAlign w:val="center"/>
          </w:tcPr>
          <w:p w14:paraId="2C10FE00" w14:textId="77777777" w:rsidR="00254639" w:rsidRPr="0087716F" w:rsidRDefault="00254639" w:rsidP="00E4711C">
            <w:pPr>
              <w:pStyle w:val="TAC"/>
              <w:rPr>
                <w:rFonts w:cs="Arial"/>
              </w:rPr>
            </w:pPr>
            <w:r>
              <w:rPr>
                <w:rFonts w:eastAsia="Yu Mincho"/>
              </w:rPr>
              <w:t>100</w:t>
            </w:r>
            <w:r>
              <w:rPr>
                <w:rFonts w:eastAsia="Yu Mincho"/>
                <w:vertAlign w:val="superscript"/>
              </w:rPr>
              <w:t>1</w:t>
            </w:r>
          </w:p>
        </w:tc>
      </w:tr>
      <w:tr w:rsidR="00254639" w:rsidRPr="0087716F" w14:paraId="359108E5" w14:textId="77777777" w:rsidTr="00E4711C">
        <w:trPr>
          <w:trHeight w:val="272"/>
          <w:jc w:val="center"/>
        </w:trPr>
        <w:tc>
          <w:tcPr>
            <w:tcW w:w="5000" w:type="pct"/>
            <w:gridSpan w:val="11"/>
            <w:vAlign w:val="center"/>
          </w:tcPr>
          <w:p w14:paraId="7BBDA5DD" w14:textId="77777777" w:rsidR="00254639" w:rsidRPr="003908C4" w:rsidRDefault="00254639" w:rsidP="00E4711C">
            <w:pPr>
              <w:pStyle w:val="TAN"/>
              <w:rPr>
                <w:kern w:val="2"/>
                <w:szCs w:val="22"/>
                <w:lang w:eastAsia="ko-KR"/>
              </w:rPr>
            </w:pPr>
            <w:r>
              <w:rPr>
                <w:kern w:val="2"/>
                <w:szCs w:val="22"/>
                <w:lang w:eastAsia="ko-KR"/>
              </w:rPr>
              <w:t xml:space="preserve">NOTE 1: </w:t>
            </w:r>
            <w:r w:rsidRPr="00F5235D">
              <w:rPr>
                <w:kern w:val="2"/>
                <w:szCs w:val="22"/>
                <w:lang w:eastAsia="ko-KR"/>
              </w:rPr>
              <w:t>This UE channel bandwidth is optional in this release of the specification.</w:t>
            </w:r>
          </w:p>
        </w:tc>
      </w:tr>
    </w:tbl>
    <w:p w14:paraId="180F0B8A" w14:textId="77777777" w:rsidR="00254639" w:rsidRDefault="00254639" w:rsidP="00254639">
      <w:pPr>
        <w:rPr>
          <w:rFonts w:eastAsia="DengXian"/>
        </w:rPr>
      </w:pPr>
    </w:p>
    <w:p w14:paraId="7AADEF45" w14:textId="2437BD27" w:rsidR="00254639" w:rsidRPr="00254639" w:rsidRDefault="00254639" w:rsidP="00254639">
      <w:pPr>
        <w:rPr>
          <w:rFonts w:eastAsia="DengXian"/>
        </w:rPr>
      </w:pPr>
      <w:r>
        <w:rPr>
          <w:rFonts w:eastAsia="DengXian"/>
        </w:rPr>
        <w:t>Support for 10MHz channel bandwidth is not defined for NR SL-U single carrier operation in bands n46, n96 and n102.</w:t>
      </w:r>
    </w:p>
    <w:p w14:paraId="5104B301" w14:textId="7973FFC1" w:rsidR="00AD52C9" w:rsidRDefault="00AD52C9" w:rsidP="00AD52C9">
      <w:pPr>
        <w:pStyle w:val="Heading3"/>
        <w:ind w:left="1134" w:hanging="1134"/>
      </w:pPr>
      <w:bookmarkStart w:id="114" w:name="_Toc136359387"/>
      <w:r>
        <w:t>5</w:t>
      </w:r>
      <w:r w:rsidRPr="00225354">
        <w:rPr>
          <w:rFonts w:hint="eastAsia"/>
        </w:rPr>
        <w:t>.</w:t>
      </w:r>
      <w:r w:rsidR="00FB03AE">
        <w:t>2</w:t>
      </w:r>
      <w:r w:rsidRPr="00225354">
        <w:rPr>
          <w:rFonts w:hint="eastAsia"/>
        </w:rPr>
        <w:t>.</w:t>
      </w:r>
      <w:r>
        <w:t>2</w:t>
      </w:r>
      <w:r w:rsidRPr="00225354">
        <w:rPr>
          <w:rFonts w:hint="eastAsia"/>
        </w:rPr>
        <w:tab/>
      </w:r>
      <w:r w:rsidRPr="00AD52C9">
        <w:t>Channel bandwidth</w:t>
      </w:r>
      <w:r>
        <w:t xml:space="preserve"> for </w:t>
      </w:r>
      <w:r w:rsidRPr="0087716F">
        <w:t>inter-band con-current operation</w:t>
      </w:r>
      <w:bookmarkEnd w:id="114"/>
    </w:p>
    <w:p w14:paraId="15EE6E8E" w14:textId="77777777" w:rsidR="008563DF" w:rsidRDefault="008563DF" w:rsidP="008563DF">
      <w:pPr>
        <w:overflowPunct w:val="0"/>
        <w:autoSpaceDE w:val="0"/>
        <w:autoSpaceDN w:val="0"/>
        <w:adjustRightInd w:val="0"/>
        <w:textAlignment w:val="baseline"/>
        <w:rPr>
          <w:szCs w:val="24"/>
        </w:rPr>
      </w:pPr>
      <w:r>
        <w:rPr>
          <w:rFonts w:eastAsia="Times New Roman"/>
          <w:lang w:val="x-none"/>
        </w:rPr>
        <w:t xml:space="preserve">It has been agreed to apply </w:t>
      </w:r>
      <w:r w:rsidRPr="00827A16">
        <w:rPr>
          <w:szCs w:val="24"/>
        </w:rPr>
        <w:t>each channel bandwidth that is supported in a band for Uu and a band for SL-U</w:t>
      </w:r>
      <w:r>
        <w:rPr>
          <w:szCs w:val="24"/>
        </w:rPr>
        <w:t>.</w:t>
      </w:r>
    </w:p>
    <w:p w14:paraId="7713E7EB" w14:textId="77777777" w:rsidR="008563DF" w:rsidRDefault="008563DF" w:rsidP="008563DF">
      <w:pPr>
        <w:overflowPunct w:val="0"/>
        <w:autoSpaceDE w:val="0"/>
        <w:autoSpaceDN w:val="0"/>
        <w:adjustRightInd w:val="0"/>
        <w:textAlignment w:val="baseline"/>
        <w:rPr>
          <w:rFonts w:eastAsia="Times New Roman"/>
          <w:lang w:val="x-none"/>
        </w:rPr>
      </w:pPr>
      <w:r w:rsidRPr="00A1115A">
        <w:t xml:space="preserve">For NR </w:t>
      </w:r>
      <w:r>
        <w:t>SL</w:t>
      </w:r>
      <w:r w:rsidRPr="00A1115A">
        <w:t xml:space="preserve"> inter-band con-current operation in FR1, the NR</w:t>
      </w:r>
      <w:r>
        <w:t xml:space="preserve"> channel bandwidths and</w:t>
      </w:r>
      <w:r w:rsidRPr="00A1115A">
        <w:t xml:space="preserve"> </w:t>
      </w:r>
      <w:r>
        <w:t>SL</w:t>
      </w:r>
      <w:r w:rsidRPr="00A1115A">
        <w:t xml:space="preserve"> channel bandwidths for each operating band </w:t>
      </w:r>
      <w:r>
        <w:t>are</w:t>
      </w:r>
      <w:r w:rsidRPr="00A1115A">
        <w:t xml:space="preserve"> specified in Table </w:t>
      </w:r>
      <w:r w:rsidRPr="00A1115A">
        <w:rPr>
          <w:lang w:eastAsia="zh-CN"/>
        </w:rPr>
        <w:t>5.</w:t>
      </w:r>
      <w:r>
        <w:rPr>
          <w:lang w:eastAsia="zh-CN"/>
        </w:rPr>
        <w:t>2</w:t>
      </w:r>
      <w:r w:rsidRPr="00A1115A">
        <w:rPr>
          <w:lang w:eastAsia="zh-CN"/>
        </w:rPr>
        <w:t>.2-1</w:t>
      </w:r>
      <w:r w:rsidRPr="00A1115A">
        <w:t>.</w:t>
      </w:r>
    </w:p>
    <w:p w14:paraId="51B51443" w14:textId="77777777" w:rsidR="008563DF" w:rsidRDefault="008563DF" w:rsidP="008563DF">
      <w:pPr>
        <w:pStyle w:val="TH"/>
      </w:pPr>
      <w:bookmarkStart w:id="115" w:name="OLE_LINK12"/>
      <w:r>
        <w:t xml:space="preserve">Table </w:t>
      </w:r>
      <w:r>
        <w:rPr>
          <w:lang w:eastAsia="zh-CN"/>
        </w:rPr>
        <w:t>5.2.2-1</w:t>
      </w:r>
      <w:bookmarkEnd w:id="115"/>
      <w:r>
        <w:t xml:space="preserve">: Inter-band con-current operation </w:t>
      </w:r>
      <w:r w:rsidRPr="00A1115A">
        <w:t>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8"/>
        <w:gridCol w:w="666"/>
        <w:gridCol w:w="1385"/>
        <w:gridCol w:w="4070"/>
        <w:gridCol w:w="1312"/>
      </w:tblGrid>
      <w:tr w:rsidR="008563DF" w14:paraId="187E7B1A" w14:textId="77777777" w:rsidTr="00E4711C">
        <w:trPr>
          <w:trHeight w:val="187"/>
          <w:jc w:val="center"/>
        </w:trPr>
        <w:tc>
          <w:tcPr>
            <w:tcW w:w="1141" w:type="pct"/>
            <w:tcBorders>
              <w:left w:val="single" w:sz="4" w:space="0" w:color="auto"/>
              <w:bottom w:val="nil"/>
              <w:right w:val="single" w:sz="4" w:space="0" w:color="auto"/>
            </w:tcBorders>
            <w:shd w:val="clear" w:color="auto" w:fill="auto"/>
            <w:vAlign w:val="center"/>
          </w:tcPr>
          <w:p w14:paraId="2AD72BC7" w14:textId="77777777" w:rsidR="008563DF" w:rsidRDefault="008563DF" w:rsidP="00E4711C">
            <w:pPr>
              <w:pStyle w:val="TAH"/>
              <w:rPr>
                <w:szCs w:val="18"/>
                <w:lang w:eastAsia="zh-CN"/>
              </w:rPr>
            </w:pPr>
            <w:r w:rsidRPr="00790D1D">
              <w:t xml:space="preserve">NR </w:t>
            </w:r>
            <w:r>
              <w:t>SL</w:t>
            </w:r>
            <w:r w:rsidRPr="00790D1D">
              <w:t xml:space="preserve"> inter-band con-current operating configuration</w:t>
            </w:r>
          </w:p>
        </w:tc>
        <w:tc>
          <w:tcPr>
            <w:tcW w:w="346" w:type="pct"/>
            <w:tcBorders>
              <w:left w:val="single" w:sz="4" w:space="0" w:color="auto"/>
              <w:right w:val="single" w:sz="4" w:space="0" w:color="auto"/>
            </w:tcBorders>
            <w:vAlign w:val="center"/>
          </w:tcPr>
          <w:p w14:paraId="1BB7382D" w14:textId="77777777" w:rsidR="008563DF" w:rsidRDefault="008563DF" w:rsidP="00E4711C">
            <w:pPr>
              <w:pStyle w:val="TAH"/>
              <w:rPr>
                <w:szCs w:val="18"/>
                <w:lang w:val="en-US" w:eastAsia="zh-CN"/>
              </w:rPr>
            </w:pPr>
            <w:r>
              <w:t>NR Band</w:t>
            </w:r>
          </w:p>
        </w:tc>
        <w:tc>
          <w:tcPr>
            <w:tcW w:w="719" w:type="pct"/>
            <w:tcBorders>
              <w:left w:val="single" w:sz="4" w:space="0" w:color="auto"/>
              <w:right w:val="single" w:sz="4" w:space="0" w:color="auto"/>
            </w:tcBorders>
            <w:vAlign w:val="center"/>
          </w:tcPr>
          <w:p w14:paraId="5EF2E9BE" w14:textId="77777777" w:rsidR="008563DF" w:rsidRDefault="008563DF" w:rsidP="00E4711C">
            <w:pPr>
              <w:pStyle w:val="TAH"/>
              <w:rPr>
                <w:lang w:eastAsia="zh-CN"/>
              </w:rPr>
            </w:pPr>
            <w:r>
              <w:rPr>
                <w:rFonts w:hint="eastAsia"/>
                <w:lang w:eastAsia="ko-KR"/>
              </w:rPr>
              <w:t>Interface</w:t>
            </w:r>
          </w:p>
        </w:tc>
        <w:tc>
          <w:tcPr>
            <w:tcW w:w="2113" w:type="pct"/>
            <w:tcBorders>
              <w:top w:val="single" w:sz="4" w:space="0" w:color="auto"/>
              <w:left w:val="single" w:sz="4" w:space="0" w:color="auto"/>
              <w:bottom w:val="single" w:sz="4" w:space="0" w:color="auto"/>
              <w:right w:val="single" w:sz="4" w:space="0" w:color="auto"/>
            </w:tcBorders>
            <w:vAlign w:val="center"/>
          </w:tcPr>
          <w:p w14:paraId="27FDFE3C" w14:textId="77777777" w:rsidR="008563DF" w:rsidRDefault="008563DF" w:rsidP="00E4711C">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1)</w:t>
            </w:r>
          </w:p>
        </w:tc>
        <w:tc>
          <w:tcPr>
            <w:tcW w:w="681" w:type="pct"/>
            <w:tcBorders>
              <w:left w:val="single" w:sz="4" w:space="0" w:color="auto"/>
              <w:bottom w:val="nil"/>
              <w:right w:val="single" w:sz="4" w:space="0" w:color="auto"/>
            </w:tcBorders>
            <w:shd w:val="clear" w:color="auto" w:fill="auto"/>
            <w:vAlign w:val="center"/>
          </w:tcPr>
          <w:p w14:paraId="560EFFF7" w14:textId="77777777" w:rsidR="008563DF" w:rsidRDefault="008563DF" w:rsidP="00E4711C">
            <w:pPr>
              <w:pStyle w:val="TAH"/>
              <w:rPr>
                <w:szCs w:val="18"/>
                <w:lang w:val="en-US" w:eastAsia="zh-CN"/>
              </w:rPr>
            </w:pPr>
            <w:r>
              <w:t>Bandwidth combination set</w:t>
            </w:r>
          </w:p>
        </w:tc>
      </w:tr>
      <w:tr w:rsidR="008563DF" w:rsidRPr="00790D1D" w14:paraId="63936B3A" w14:textId="77777777" w:rsidTr="00E4711C">
        <w:trPr>
          <w:trHeight w:val="187"/>
          <w:jc w:val="center"/>
        </w:trPr>
        <w:tc>
          <w:tcPr>
            <w:tcW w:w="1141" w:type="pct"/>
            <w:tcBorders>
              <w:left w:val="single" w:sz="4" w:space="0" w:color="auto"/>
              <w:bottom w:val="nil"/>
              <w:right w:val="single" w:sz="4" w:space="0" w:color="auto"/>
            </w:tcBorders>
            <w:shd w:val="clear" w:color="auto" w:fill="auto"/>
            <w:vAlign w:val="center"/>
          </w:tcPr>
          <w:p w14:paraId="47455C27" w14:textId="77777777" w:rsidR="008563DF" w:rsidRDefault="008563DF" w:rsidP="00E4711C">
            <w:pPr>
              <w:pStyle w:val="TAC"/>
              <w:rPr>
                <w:szCs w:val="18"/>
                <w:lang w:val="en-US" w:eastAsia="zh-CN"/>
              </w:rPr>
            </w:pPr>
            <w:r>
              <w:rPr>
                <w:lang w:val="en-US" w:eastAsia="zh-CN"/>
              </w:rPr>
              <w:t>SL</w:t>
            </w:r>
            <w:r w:rsidRPr="00D62583">
              <w:rPr>
                <w:lang w:val="en-US" w:eastAsia="zh-CN"/>
              </w:rPr>
              <w:t>_n</w:t>
            </w:r>
            <w:r>
              <w:rPr>
                <w:lang w:val="en-US" w:eastAsia="zh-CN"/>
              </w:rPr>
              <w:t>78A</w:t>
            </w:r>
            <w:r w:rsidRPr="00D62583">
              <w:rPr>
                <w:lang w:val="en-US" w:eastAsia="zh-CN"/>
              </w:rPr>
              <w:t>-n4</w:t>
            </w:r>
            <w:r>
              <w:rPr>
                <w:lang w:val="en-US" w:eastAsia="zh-CN"/>
              </w:rPr>
              <w:t>6A</w:t>
            </w:r>
          </w:p>
        </w:tc>
        <w:tc>
          <w:tcPr>
            <w:tcW w:w="346" w:type="pct"/>
            <w:tcBorders>
              <w:left w:val="single" w:sz="4" w:space="0" w:color="auto"/>
              <w:right w:val="single" w:sz="4" w:space="0" w:color="auto"/>
            </w:tcBorders>
            <w:vAlign w:val="center"/>
          </w:tcPr>
          <w:p w14:paraId="4AED177D" w14:textId="77777777" w:rsidR="008563DF" w:rsidRDefault="008563DF" w:rsidP="00E4711C">
            <w:pPr>
              <w:pStyle w:val="TAC"/>
              <w:rPr>
                <w:szCs w:val="18"/>
                <w:lang w:val="en-US" w:eastAsia="zh-CN"/>
              </w:rPr>
            </w:pPr>
            <w:r>
              <w:rPr>
                <w:szCs w:val="18"/>
                <w:lang w:val="en-US" w:eastAsia="zh-CN"/>
              </w:rPr>
              <w:t>n78</w:t>
            </w:r>
          </w:p>
        </w:tc>
        <w:tc>
          <w:tcPr>
            <w:tcW w:w="719" w:type="pct"/>
            <w:tcBorders>
              <w:left w:val="single" w:sz="4" w:space="0" w:color="auto"/>
              <w:right w:val="single" w:sz="4" w:space="0" w:color="auto"/>
            </w:tcBorders>
          </w:tcPr>
          <w:p w14:paraId="04AAEFA7" w14:textId="77777777" w:rsidR="008563DF" w:rsidRPr="00790D1D" w:rsidRDefault="008563DF" w:rsidP="00E4711C">
            <w:pPr>
              <w:pStyle w:val="TAC"/>
              <w:rPr>
                <w:szCs w:val="18"/>
                <w:lang w:eastAsia="zh-CN"/>
              </w:rPr>
            </w:pPr>
            <w:r>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2CB899F5" w14:textId="77777777" w:rsidR="008563DF" w:rsidRPr="00790D1D" w:rsidRDefault="008563DF" w:rsidP="00E4711C">
            <w:pPr>
              <w:pStyle w:val="TAC"/>
              <w:rPr>
                <w:szCs w:val="18"/>
                <w:lang w:eastAsia="zh-CN"/>
              </w:rPr>
            </w:pPr>
            <w:r w:rsidRPr="00790D1D">
              <w:rPr>
                <w:szCs w:val="18"/>
                <w:lang w:eastAsia="zh-CN"/>
              </w:rPr>
              <w:t>10, 15, 20</w:t>
            </w:r>
            <w:r>
              <w:rPr>
                <w:szCs w:val="18"/>
                <w:lang w:eastAsia="zh-CN"/>
              </w:rPr>
              <w:t>, 25, 30, 40, 50, 60, 70, 80, 90, 100</w:t>
            </w:r>
          </w:p>
        </w:tc>
        <w:tc>
          <w:tcPr>
            <w:tcW w:w="681" w:type="pct"/>
            <w:tcBorders>
              <w:left w:val="single" w:sz="4" w:space="0" w:color="auto"/>
              <w:bottom w:val="nil"/>
              <w:right w:val="single" w:sz="4" w:space="0" w:color="auto"/>
            </w:tcBorders>
            <w:shd w:val="clear" w:color="auto" w:fill="auto"/>
            <w:vAlign w:val="center"/>
          </w:tcPr>
          <w:p w14:paraId="40F72000" w14:textId="77777777" w:rsidR="008563DF" w:rsidRPr="00790D1D" w:rsidRDefault="008563DF" w:rsidP="00E4711C">
            <w:pPr>
              <w:pStyle w:val="TAC"/>
              <w:rPr>
                <w:szCs w:val="18"/>
                <w:lang w:eastAsia="zh-CN"/>
              </w:rPr>
            </w:pPr>
            <w:r w:rsidRPr="00790D1D">
              <w:rPr>
                <w:rFonts w:hint="eastAsia"/>
                <w:szCs w:val="18"/>
                <w:lang w:eastAsia="zh-CN"/>
              </w:rPr>
              <w:t>0</w:t>
            </w:r>
          </w:p>
        </w:tc>
      </w:tr>
      <w:tr w:rsidR="008563DF" w:rsidRPr="00790D1D" w14:paraId="1A45274B" w14:textId="77777777" w:rsidTr="00E4711C">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298577FF" w14:textId="77777777" w:rsidR="008563DF" w:rsidRDefault="008563DF" w:rsidP="00E4711C">
            <w:pPr>
              <w:pStyle w:val="TAC"/>
              <w:rPr>
                <w:szCs w:val="18"/>
                <w:lang w:val="en-US" w:eastAsia="zh-CN"/>
              </w:rPr>
            </w:pPr>
          </w:p>
        </w:tc>
        <w:tc>
          <w:tcPr>
            <w:tcW w:w="346" w:type="pct"/>
            <w:tcBorders>
              <w:left w:val="single" w:sz="4" w:space="0" w:color="auto"/>
              <w:bottom w:val="single" w:sz="4" w:space="0" w:color="auto"/>
              <w:right w:val="single" w:sz="4" w:space="0" w:color="auto"/>
            </w:tcBorders>
            <w:vAlign w:val="center"/>
          </w:tcPr>
          <w:p w14:paraId="00594902" w14:textId="77777777" w:rsidR="008563DF" w:rsidRDefault="008563DF" w:rsidP="00E4711C">
            <w:pPr>
              <w:pStyle w:val="TAC"/>
              <w:rPr>
                <w:szCs w:val="18"/>
                <w:lang w:val="en-US" w:eastAsia="zh-CN"/>
              </w:rPr>
            </w:pPr>
            <w:r>
              <w:rPr>
                <w:rFonts w:hint="eastAsia"/>
                <w:szCs w:val="18"/>
                <w:lang w:val="en-US" w:eastAsia="zh-CN"/>
              </w:rPr>
              <w:t>n</w:t>
            </w:r>
            <w:r>
              <w:rPr>
                <w:szCs w:val="18"/>
                <w:lang w:val="en-US" w:eastAsia="zh-CN"/>
              </w:rPr>
              <w:t>46</w:t>
            </w:r>
          </w:p>
        </w:tc>
        <w:tc>
          <w:tcPr>
            <w:tcW w:w="719" w:type="pct"/>
            <w:tcBorders>
              <w:left w:val="single" w:sz="4" w:space="0" w:color="auto"/>
              <w:bottom w:val="single" w:sz="4" w:space="0" w:color="auto"/>
              <w:right w:val="single" w:sz="4" w:space="0" w:color="auto"/>
            </w:tcBorders>
          </w:tcPr>
          <w:p w14:paraId="7C527D42" w14:textId="77777777" w:rsidR="008563DF" w:rsidRPr="00790D1D" w:rsidRDefault="008563DF" w:rsidP="00E4711C">
            <w:pPr>
              <w:pStyle w:val="TAC"/>
              <w:rPr>
                <w:szCs w:val="18"/>
                <w:lang w:eastAsia="zh-CN"/>
              </w:rPr>
            </w:pPr>
            <w:r>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039C3B47" w14:textId="77777777" w:rsidR="008563DF" w:rsidRPr="00790D1D" w:rsidRDefault="008563DF" w:rsidP="00E4711C">
            <w:pPr>
              <w:pStyle w:val="TAC"/>
              <w:rPr>
                <w:szCs w:val="18"/>
                <w:lang w:eastAsia="zh-CN"/>
              </w:rPr>
            </w:pPr>
            <w:r w:rsidRPr="00790D1D">
              <w:rPr>
                <w:szCs w:val="18"/>
                <w:lang w:eastAsia="zh-CN"/>
              </w:rPr>
              <w:t xml:space="preserve">20, </w:t>
            </w:r>
            <w:r>
              <w:rPr>
                <w:szCs w:val="18"/>
                <w:lang w:eastAsia="zh-CN"/>
              </w:rPr>
              <w:t>4</w:t>
            </w:r>
            <w:r w:rsidRPr="00790D1D">
              <w:rPr>
                <w:szCs w:val="18"/>
                <w:lang w:eastAsia="zh-CN"/>
              </w:rPr>
              <w:t>0</w:t>
            </w:r>
            <w:r>
              <w:rPr>
                <w:szCs w:val="18"/>
                <w:lang w:eastAsia="zh-CN"/>
              </w:rPr>
              <w:t>, 60, 80, 100</w:t>
            </w:r>
          </w:p>
        </w:tc>
        <w:tc>
          <w:tcPr>
            <w:tcW w:w="681" w:type="pct"/>
            <w:tcBorders>
              <w:top w:val="nil"/>
              <w:left w:val="single" w:sz="4" w:space="0" w:color="auto"/>
              <w:bottom w:val="single" w:sz="4" w:space="0" w:color="auto"/>
              <w:right w:val="single" w:sz="4" w:space="0" w:color="auto"/>
            </w:tcBorders>
            <w:shd w:val="clear" w:color="auto" w:fill="auto"/>
            <w:vAlign w:val="center"/>
          </w:tcPr>
          <w:p w14:paraId="1B9ABCAE" w14:textId="77777777" w:rsidR="008563DF" w:rsidRPr="00790D1D" w:rsidRDefault="008563DF" w:rsidP="00E4711C">
            <w:pPr>
              <w:pStyle w:val="TAC"/>
              <w:rPr>
                <w:szCs w:val="18"/>
                <w:lang w:eastAsia="zh-CN"/>
              </w:rPr>
            </w:pPr>
          </w:p>
        </w:tc>
      </w:tr>
      <w:tr w:rsidR="008563DF" w:rsidRPr="00790D1D" w14:paraId="4BCFE8FE" w14:textId="77777777" w:rsidTr="00E4711C">
        <w:trPr>
          <w:trHeight w:val="187"/>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A01380B" w14:textId="77777777" w:rsidR="008563DF" w:rsidRPr="00790D1D" w:rsidRDefault="008563DF" w:rsidP="00E4711C">
            <w:pPr>
              <w:pStyle w:val="TAC"/>
              <w:jc w:val="left"/>
              <w:rPr>
                <w:szCs w:val="18"/>
                <w:lang w:eastAsia="zh-CN"/>
              </w:rPr>
            </w:pPr>
            <w:r w:rsidRPr="00A1115A">
              <w:t xml:space="preserve">NOTE </w:t>
            </w:r>
            <w:r>
              <w:t>1</w:t>
            </w:r>
            <w:r w:rsidRPr="00A1115A">
              <w:t xml:space="preserve">: </w:t>
            </w:r>
            <w:r w:rsidRPr="00A1115A">
              <w:tab/>
              <w:t>The SCS of each channel bandwidth for NR band refers to Table 5.3.5-1</w:t>
            </w:r>
            <w:r>
              <w:t xml:space="preserve"> in TS38.101-1.</w:t>
            </w:r>
          </w:p>
        </w:tc>
      </w:tr>
    </w:tbl>
    <w:p w14:paraId="5E375C73" w14:textId="77777777" w:rsidR="00073D69" w:rsidRPr="00C77D86" w:rsidRDefault="00073D69" w:rsidP="00073D69">
      <w:pPr>
        <w:pStyle w:val="Heading3"/>
      </w:pPr>
      <w:bookmarkStart w:id="116" w:name="_Toc136359388"/>
      <w:r w:rsidRPr="00C77D86">
        <w:t>5</w:t>
      </w:r>
      <w:r w:rsidRPr="00C77D86">
        <w:rPr>
          <w:rFonts w:hint="eastAsia"/>
        </w:rPr>
        <w:t>.</w:t>
      </w:r>
      <w:r w:rsidRPr="00C77D86">
        <w:t>2</w:t>
      </w:r>
      <w:r w:rsidRPr="00C77D86">
        <w:rPr>
          <w:rFonts w:hint="eastAsia"/>
        </w:rPr>
        <w:t>.</w:t>
      </w:r>
      <w:r>
        <w:t>3</w:t>
      </w:r>
      <w:r w:rsidRPr="00C77D86">
        <w:rPr>
          <w:rFonts w:hint="eastAsia"/>
        </w:rPr>
        <w:tab/>
      </w:r>
      <w:r w:rsidRPr="00C77D86">
        <w:t xml:space="preserve">Channel bandwidth for </w:t>
      </w:r>
      <w:r>
        <w:t>NR SL CA operation</w:t>
      </w:r>
      <w:bookmarkEnd w:id="116"/>
    </w:p>
    <w:p w14:paraId="0CE29C12" w14:textId="77777777" w:rsidR="00073D69" w:rsidRDefault="00073D69" w:rsidP="00073D69">
      <w:r>
        <w:t>For NR SL CA operation, the SL CA channel bandwidths for each operating band is specified in Table 5.2.3-1.</w:t>
      </w:r>
    </w:p>
    <w:p w14:paraId="6C8A0E6A" w14:textId="77777777" w:rsidR="00073D69" w:rsidRPr="00A1115A" w:rsidRDefault="00073D69" w:rsidP="00073D69">
      <w:pPr>
        <w:pStyle w:val="TH"/>
      </w:pPr>
      <w:r w:rsidRPr="00A1115A">
        <w:t>Table 5.</w:t>
      </w:r>
      <w:r>
        <w:t>2.3</w:t>
      </w:r>
      <w:r w:rsidRPr="00A1115A">
        <w:t>-1: Intra-band contiguous CA operating bands</w:t>
      </w:r>
      <w:r>
        <w:t xml:space="preserve"> for SL CA</w:t>
      </w:r>
      <w:r w:rsidRPr="00A1115A">
        <w:t xml:space="preserve"> in FR1</w:t>
      </w:r>
    </w:p>
    <w:p w14:paraId="0757FB56" w14:textId="77777777" w:rsidR="00073D69" w:rsidRDefault="00073D69" w:rsidP="00073D69"/>
    <w:tbl>
      <w:tblPr>
        <w:tblW w:w="5077"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309"/>
        <w:gridCol w:w="1245"/>
        <w:gridCol w:w="1134"/>
        <w:gridCol w:w="1134"/>
        <w:gridCol w:w="1134"/>
        <w:gridCol w:w="1134"/>
        <w:gridCol w:w="1418"/>
        <w:gridCol w:w="1271"/>
      </w:tblGrid>
      <w:tr w:rsidR="00073D69" w:rsidRPr="0058222C" w14:paraId="3DF56BB0" w14:textId="77777777" w:rsidTr="00E4711C">
        <w:trPr>
          <w:trHeight w:val="20"/>
          <w:jc w:val="center"/>
        </w:trPr>
        <w:tc>
          <w:tcPr>
            <w:tcW w:w="5000" w:type="pct"/>
            <w:gridSpan w:val="8"/>
          </w:tcPr>
          <w:p w14:paraId="5551CB69" w14:textId="77777777" w:rsidR="00073D69" w:rsidRPr="0058222C" w:rsidRDefault="00073D69" w:rsidP="00E4711C">
            <w:pPr>
              <w:pStyle w:val="TAH"/>
              <w:tabs>
                <w:tab w:val="left" w:pos="1300"/>
                <w:tab w:val="center" w:pos="4707"/>
              </w:tabs>
              <w:jc w:val="left"/>
              <w:rPr>
                <w:rFonts w:cs="Arial"/>
                <w:sz w:val="16"/>
                <w:lang w:val="en-US" w:eastAsia="ko-KR"/>
              </w:rPr>
            </w:pPr>
            <w:r>
              <w:rPr>
                <w:rFonts w:cs="Arial"/>
                <w:sz w:val="16"/>
              </w:rPr>
              <w:tab/>
            </w:r>
            <w:r>
              <w:rPr>
                <w:rFonts w:cs="Arial"/>
                <w:sz w:val="16"/>
              </w:rPr>
              <w:tab/>
            </w:r>
            <w:r w:rsidRPr="0058222C">
              <w:rPr>
                <w:rFonts w:cs="Arial"/>
                <w:sz w:val="16"/>
              </w:rPr>
              <w:t>Sidelink</w:t>
            </w:r>
            <w:r w:rsidRPr="0058222C">
              <w:rPr>
                <w:rFonts w:hint="eastAsia"/>
                <w:sz w:val="16"/>
              </w:rPr>
              <w:t xml:space="preserve"> CA</w:t>
            </w:r>
            <w:r w:rsidRPr="0058222C">
              <w:rPr>
                <w:rFonts w:cs="Arial"/>
                <w:sz w:val="16"/>
                <w:lang w:eastAsia="ko-KR"/>
              </w:rPr>
              <w:t xml:space="preserve"> configuration / Bandwidth combination set</w:t>
            </w:r>
          </w:p>
        </w:tc>
      </w:tr>
      <w:tr w:rsidR="00073D69" w:rsidRPr="0058222C" w14:paraId="2099CD6C" w14:textId="77777777" w:rsidTr="00E4711C">
        <w:trPr>
          <w:trHeight w:val="20"/>
          <w:jc w:val="center"/>
        </w:trPr>
        <w:tc>
          <w:tcPr>
            <w:tcW w:w="669" w:type="pct"/>
            <w:vMerge w:val="restart"/>
            <w:vAlign w:val="center"/>
          </w:tcPr>
          <w:p w14:paraId="0B311209" w14:textId="77777777" w:rsidR="00073D69" w:rsidRPr="0058222C" w:rsidRDefault="00073D69" w:rsidP="00E4711C">
            <w:pPr>
              <w:pStyle w:val="TAH"/>
              <w:snapToGrid w:val="0"/>
              <w:rPr>
                <w:rFonts w:cs="Arial"/>
                <w:sz w:val="16"/>
                <w:lang w:val="en-US" w:eastAsia="ko-KR"/>
              </w:rPr>
            </w:pPr>
            <w:r w:rsidRPr="0058222C">
              <w:rPr>
                <w:rFonts w:cs="Arial"/>
                <w:sz w:val="16"/>
                <w:lang w:val="en-US"/>
              </w:rPr>
              <w:t>Sidelink</w:t>
            </w:r>
            <w:r w:rsidRPr="0058222C">
              <w:rPr>
                <w:rFonts w:cs="Arial" w:hint="eastAsia"/>
                <w:sz w:val="16"/>
                <w:lang w:val="en-US"/>
              </w:rPr>
              <w:t xml:space="preserve"> CA</w:t>
            </w:r>
            <w:r w:rsidRPr="0058222C">
              <w:rPr>
                <w:rFonts w:cs="Arial"/>
                <w:sz w:val="16"/>
                <w:lang w:val="en-US" w:eastAsia="ko-KR"/>
              </w:rPr>
              <w:t xml:space="preserve"> </w:t>
            </w:r>
            <w:r w:rsidRPr="0058222C">
              <w:rPr>
                <w:rFonts w:cs="Arial"/>
                <w:sz w:val="16"/>
                <w:lang w:val="en-US"/>
              </w:rPr>
              <w:t xml:space="preserve">configuration </w:t>
            </w:r>
          </w:p>
        </w:tc>
        <w:tc>
          <w:tcPr>
            <w:tcW w:w="636" w:type="pct"/>
            <w:vMerge w:val="restart"/>
            <w:vAlign w:val="center"/>
          </w:tcPr>
          <w:p w14:paraId="748DA79A" w14:textId="77777777" w:rsidR="00073D69" w:rsidRPr="0058222C" w:rsidRDefault="00073D69" w:rsidP="00E4711C">
            <w:pPr>
              <w:pStyle w:val="TAH"/>
              <w:snapToGrid w:val="0"/>
              <w:rPr>
                <w:rFonts w:cs="Arial"/>
                <w:sz w:val="16"/>
                <w:lang w:val="en-US" w:eastAsia="ko-KR"/>
              </w:rPr>
            </w:pPr>
            <w:r w:rsidRPr="0058222C">
              <w:rPr>
                <w:rFonts w:cs="Arial"/>
                <w:sz w:val="16"/>
                <w:lang w:val="en-US"/>
              </w:rPr>
              <w:t>Sidelink CA configuration</w:t>
            </w:r>
            <w:r w:rsidRPr="0058222C">
              <w:rPr>
                <w:rFonts w:cs="Arial" w:hint="eastAsia"/>
                <w:sz w:val="16"/>
                <w:lang w:val="en-US"/>
              </w:rPr>
              <w:t xml:space="preserve"> for TX</w:t>
            </w:r>
          </w:p>
        </w:tc>
        <w:tc>
          <w:tcPr>
            <w:tcW w:w="2319" w:type="pct"/>
            <w:gridSpan w:val="4"/>
            <w:shd w:val="clear" w:color="auto" w:fill="auto"/>
            <w:vAlign w:val="center"/>
          </w:tcPr>
          <w:p w14:paraId="7963B1F5" w14:textId="77777777" w:rsidR="00073D69" w:rsidRPr="0058222C" w:rsidRDefault="00073D69" w:rsidP="00E4711C">
            <w:pPr>
              <w:pStyle w:val="TAH"/>
              <w:snapToGrid w:val="0"/>
              <w:rPr>
                <w:rFonts w:cs="Arial"/>
                <w:sz w:val="16"/>
                <w:lang w:val="en-US" w:eastAsia="ko-KR"/>
              </w:rPr>
            </w:pPr>
            <w:r w:rsidRPr="0058222C">
              <w:rPr>
                <w:rFonts w:cs="Arial"/>
                <w:sz w:val="16"/>
                <w:lang w:val="en-US" w:eastAsia="ko-KR"/>
              </w:rPr>
              <w:t>Component carriers in order of increasing carrier frequency</w:t>
            </w:r>
          </w:p>
        </w:tc>
        <w:tc>
          <w:tcPr>
            <w:tcW w:w="725" w:type="pct"/>
            <w:vMerge w:val="restart"/>
            <w:vAlign w:val="center"/>
          </w:tcPr>
          <w:p w14:paraId="00AEFD51" w14:textId="77777777" w:rsidR="00073D69" w:rsidRPr="0058222C" w:rsidRDefault="00073D69" w:rsidP="00E4711C">
            <w:pPr>
              <w:pStyle w:val="TAH"/>
              <w:snapToGrid w:val="0"/>
              <w:rPr>
                <w:rFonts w:cs="Arial"/>
                <w:sz w:val="16"/>
                <w:lang w:val="en-US" w:eastAsia="ko-KR"/>
              </w:rPr>
            </w:pPr>
            <w:r w:rsidRPr="0058222C">
              <w:rPr>
                <w:rFonts w:cs="Arial"/>
                <w:sz w:val="16"/>
                <w:lang w:val="en-US" w:eastAsia="ko-KR"/>
              </w:rPr>
              <w:t xml:space="preserve">Maximum aggregated </w:t>
            </w:r>
            <w:r w:rsidRPr="0058222C">
              <w:rPr>
                <w:rFonts w:cs="Arial"/>
                <w:sz w:val="16"/>
                <w:lang w:val="en-US" w:eastAsia="ko-KR"/>
              </w:rPr>
              <w:br/>
              <w:t>bandwidth [MHz]</w:t>
            </w:r>
          </w:p>
        </w:tc>
        <w:tc>
          <w:tcPr>
            <w:tcW w:w="650" w:type="pct"/>
            <w:vMerge w:val="restart"/>
            <w:vAlign w:val="center"/>
          </w:tcPr>
          <w:p w14:paraId="5438C2E6" w14:textId="77777777" w:rsidR="00073D69" w:rsidRPr="0058222C" w:rsidRDefault="00073D69" w:rsidP="00E4711C">
            <w:pPr>
              <w:pStyle w:val="TAH"/>
              <w:snapToGrid w:val="0"/>
              <w:rPr>
                <w:rFonts w:cs="Arial"/>
                <w:sz w:val="16"/>
                <w:lang w:val="en-US" w:eastAsia="ko-KR"/>
              </w:rPr>
            </w:pPr>
            <w:r w:rsidRPr="0058222C">
              <w:rPr>
                <w:rFonts w:cs="Arial"/>
                <w:sz w:val="16"/>
                <w:lang w:val="en-US" w:eastAsia="ko-KR"/>
              </w:rPr>
              <w:t>Bandwidth combination set</w:t>
            </w:r>
          </w:p>
        </w:tc>
      </w:tr>
      <w:tr w:rsidR="00073D69" w:rsidRPr="0058222C" w14:paraId="760BEEC9" w14:textId="77777777" w:rsidTr="00E4711C">
        <w:trPr>
          <w:trHeight w:val="1011"/>
          <w:jc w:val="center"/>
        </w:trPr>
        <w:tc>
          <w:tcPr>
            <w:tcW w:w="669" w:type="pct"/>
            <w:vMerge/>
            <w:vAlign w:val="center"/>
          </w:tcPr>
          <w:p w14:paraId="476A5B56" w14:textId="77777777" w:rsidR="00073D69" w:rsidRPr="0058222C" w:rsidRDefault="00073D69" w:rsidP="00E4711C">
            <w:pPr>
              <w:pStyle w:val="TAH"/>
              <w:snapToGrid w:val="0"/>
              <w:rPr>
                <w:rFonts w:cs="Arial"/>
                <w:sz w:val="16"/>
                <w:lang w:val="en-US" w:eastAsia="ko-KR"/>
              </w:rPr>
            </w:pPr>
          </w:p>
        </w:tc>
        <w:tc>
          <w:tcPr>
            <w:tcW w:w="636" w:type="pct"/>
            <w:vMerge/>
            <w:vAlign w:val="center"/>
          </w:tcPr>
          <w:p w14:paraId="563EC76F" w14:textId="77777777" w:rsidR="00073D69" w:rsidRPr="0058222C" w:rsidRDefault="00073D69" w:rsidP="00E4711C">
            <w:pPr>
              <w:pStyle w:val="TAH"/>
              <w:snapToGrid w:val="0"/>
              <w:rPr>
                <w:rFonts w:cs="Arial"/>
                <w:sz w:val="16"/>
                <w:lang w:val="en-US" w:eastAsia="ko-KR"/>
              </w:rPr>
            </w:pPr>
          </w:p>
        </w:tc>
        <w:tc>
          <w:tcPr>
            <w:tcW w:w="580" w:type="pct"/>
            <w:shd w:val="clear" w:color="auto" w:fill="auto"/>
            <w:vAlign w:val="center"/>
          </w:tcPr>
          <w:p w14:paraId="4175DB52" w14:textId="77777777" w:rsidR="00073D69" w:rsidRPr="0058222C" w:rsidRDefault="00073D69" w:rsidP="00E4711C">
            <w:pPr>
              <w:pStyle w:val="TAH"/>
              <w:snapToGrid w:val="0"/>
              <w:rPr>
                <w:rFonts w:cs="Arial"/>
                <w:sz w:val="16"/>
                <w:lang w:val="en-US" w:eastAsia="ko-KR"/>
              </w:rPr>
            </w:pPr>
            <w:r w:rsidRPr="0058222C">
              <w:rPr>
                <w:rFonts w:cs="Arial"/>
                <w:sz w:val="16"/>
                <w:lang w:val="en-US" w:eastAsia="ko-KR"/>
              </w:rPr>
              <w:t>Channel bandwidths for carrier [MHz]</w:t>
            </w:r>
          </w:p>
        </w:tc>
        <w:tc>
          <w:tcPr>
            <w:tcW w:w="580" w:type="pct"/>
            <w:shd w:val="clear" w:color="auto" w:fill="auto"/>
            <w:vAlign w:val="center"/>
          </w:tcPr>
          <w:p w14:paraId="616BA524" w14:textId="77777777" w:rsidR="00073D69" w:rsidRPr="0058222C" w:rsidRDefault="00073D69" w:rsidP="00E4711C">
            <w:pPr>
              <w:pStyle w:val="TAH"/>
              <w:snapToGrid w:val="0"/>
              <w:rPr>
                <w:rFonts w:cs="Arial"/>
                <w:sz w:val="16"/>
                <w:lang w:val="en-US" w:eastAsia="ko-KR"/>
              </w:rPr>
            </w:pPr>
            <w:r w:rsidRPr="0058222C">
              <w:rPr>
                <w:rFonts w:cs="Arial"/>
                <w:sz w:val="16"/>
                <w:lang w:val="en-US" w:eastAsia="ko-KR"/>
              </w:rPr>
              <w:t>Channel bandwidths for carrier [MHz]</w:t>
            </w:r>
          </w:p>
        </w:tc>
        <w:tc>
          <w:tcPr>
            <w:tcW w:w="580" w:type="pct"/>
            <w:vAlign w:val="center"/>
          </w:tcPr>
          <w:p w14:paraId="79AB3370" w14:textId="77777777" w:rsidR="00073D69" w:rsidRPr="0058222C" w:rsidRDefault="00073D69" w:rsidP="00E4711C">
            <w:pPr>
              <w:pStyle w:val="TAH"/>
              <w:snapToGrid w:val="0"/>
              <w:rPr>
                <w:rFonts w:cs="Arial"/>
                <w:sz w:val="16"/>
                <w:lang w:val="en-US" w:eastAsia="ko-KR"/>
              </w:rPr>
            </w:pPr>
            <w:r w:rsidRPr="0058222C">
              <w:rPr>
                <w:rFonts w:cs="Arial"/>
                <w:sz w:val="16"/>
                <w:lang w:val="en-US" w:eastAsia="ko-KR"/>
              </w:rPr>
              <w:t>Channel bandwidths for carrier [MHz]</w:t>
            </w:r>
          </w:p>
        </w:tc>
        <w:tc>
          <w:tcPr>
            <w:tcW w:w="580" w:type="pct"/>
            <w:vAlign w:val="center"/>
          </w:tcPr>
          <w:p w14:paraId="37E135F7" w14:textId="77777777" w:rsidR="00073D69" w:rsidRPr="0058222C" w:rsidRDefault="00073D69" w:rsidP="00E4711C">
            <w:pPr>
              <w:snapToGrid w:val="0"/>
              <w:spacing w:after="0"/>
              <w:jc w:val="center"/>
              <w:rPr>
                <w:rFonts w:ascii="Arial" w:hAnsi="Arial" w:cs="Arial"/>
                <w:b/>
                <w:bCs/>
                <w:sz w:val="16"/>
                <w:szCs w:val="18"/>
                <w:lang w:val="en-US"/>
              </w:rPr>
            </w:pPr>
            <w:r w:rsidRPr="0058222C">
              <w:rPr>
                <w:rFonts w:ascii="Arial" w:hAnsi="Arial" w:cs="Arial"/>
                <w:b/>
                <w:bCs/>
                <w:sz w:val="16"/>
                <w:szCs w:val="18"/>
                <w:lang w:val="en-US"/>
              </w:rPr>
              <w:t>Channel bandwidths for carrier [MHz]</w:t>
            </w:r>
          </w:p>
        </w:tc>
        <w:tc>
          <w:tcPr>
            <w:tcW w:w="725" w:type="pct"/>
            <w:vMerge/>
            <w:vAlign w:val="center"/>
          </w:tcPr>
          <w:p w14:paraId="55E01C52" w14:textId="77777777" w:rsidR="00073D69" w:rsidRPr="0058222C" w:rsidRDefault="00073D69" w:rsidP="00E4711C">
            <w:pPr>
              <w:snapToGrid w:val="0"/>
              <w:spacing w:after="0"/>
              <w:rPr>
                <w:rFonts w:ascii="Arial" w:hAnsi="Arial" w:cs="Arial"/>
                <w:b/>
                <w:bCs/>
                <w:sz w:val="16"/>
                <w:szCs w:val="18"/>
                <w:lang w:val="en-US"/>
              </w:rPr>
            </w:pPr>
          </w:p>
        </w:tc>
        <w:tc>
          <w:tcPr>
            <w:tcW w:w="650" w:type="pct"/>
            <w:vMerge/>
            <w:vAlign w:val="center"/>
          </w:tcPr>
          <w:p w14:paraId="11AB5C98" w14:textId="77777777" w:rsidR="00073D69" w:rsidRPr="0058222C" w:rsidRDefault="00073D69" w:rsidP="00E4711C">
            <w:pPr>
              <w:snapToGrid w:val="0"/>
              <w:spacing w:after="0"/>
              <w:rPr>
                <w:rFonts w:ascii="Arial" w:hAnsi="Arial" w:cs="Arial"/>
                <w:b/>
                <w:bCs/>
                <w:sz w:val="16"/>
                <w:szCs w:val="18"/>
                <w:lang w:val="en-US"/>
              </w:rPr>
            </w:pPr>
          </w:p>
        </w:tc>
      </w:tr>
      <w:tr w:rsidR="00073D69" w:rsidRPr="0058222C" w14:paraId="29FA367C" w14:textId="77777777" w:rsidTr="00E4711C">
        <w:trPr>
          <w:trHeight w:val="290"/>
          <w:jc w:val="center"/>
        </w:trPr>
        <w:tc>
          <w:tcPr>
            <w:tcW w:w="669" w:type="pct"/>
            <w:vMerge w:val="restart"/>
            <w:vAlign w:val="center"/>
          </w:tcPr>
          <w:p w14:paraId="42D47E5E" w14:textId="77777777" w:rsidR="00073D69" w:rsidRPr="0058222C" w:rsidRDefault="00073D69" w:rsidP="00E4711C">
            <w:pPr>
              <w:pStyle w:val="TAC"/>
              <w:snapToGrid w:val="0"/>
              <w:rPr>
                <w:rFonts w:cs="Arial"/>
                <w:sz w:val="16"/>
              </w:rPr>
            </w:pPr>
            <w:r w:rsidRPr="0058222C">
              <w:rPr>
                <w:rFonts w:cs="Arial"/>
                <w:sz w:val="16"/>
              </w:rPr>
              <w:t>SL</w:t>
            </w:r>
            <w:r w:rsidRPr="0058222C">
              <w:rPr>
                <w:rFonts w:cs="Arial"/>
                <w:sz w:val="16"/>
                <w:lang w:eastAsia="ko-KR"/>
              </w:rPr>
              <w:t>_n</w:t>
            </w:r>
            <w:r w:rsidRPr="0058222C">
              <w:rPr>
                <w:rFonts w:cs="Arial" w:hint="eastAsia"/>
                <w:sz w:val="16"/>
              </w:rPr>
              <w:t>47</w:t>
            </w:r>
            <w:r w:rsidRPr="0058222C">
              <w:rPr>
                <w:rFonts w:cs="Arial"/>
                <w:sz w:val="16"/>
              </w:rPr>
              <w:t>B</w:t>
            </w:r>
          </w:p>
        </w:tc>
        <w:tc>
          <w:tcPr>
            <w:tcW w:w="636" w:type="pct"/>
            <w:vMerge w:val="restart"/>
            <w:shd w:val="clear" w:color="auto" w:fill="auto"/>
            <w:vAlign w:val="center"/>
          </w:tcPr>
          <w:p w14:paraId="6D00C4F8" w14:textId="77777777" w:rsidR="00073D69" w:rsidRPr="0058222C" w:rsidRDefault="00073D69" w:rsidP="00E4711C">
            <w:pPr>
              <w:pStyle w:val="TAC"/>
              <w:snapToGrid w:val="0"/>
              <w:rPr>
                <w:rFonts w:cs="Arial"/>
                <w:sz w:val="16"/>
              </w:rPr>
            </w:pPr>
            <w:r w:rsidRPr="0058222C">
              <w:rPr>
                <w:rFonts w:cs="Arial"/>
                <w:sz w:val="16"/>
                <w:lang w:eastAsia="ko-KR"/>
              </w:rPr>
              <w:t>SL_n</w:t>
            </w:r>
            <w:r w:rsidRPr="0058222C">
              <w:rPr>
                <w:rFonts w:cs="Arial" w:hint="eastAsia"/>
                <w:sz w:val="16"/>
              </w:rPr>
              <w:t>47</w:t>
            </w:r>
            <w:r w:rsidRPr="0058222C">
              <w:rPr>
                <w:rFonts w:cs="Arial"/>
                <w:sz w:val="16"/>
              </w:rPr>
              <w:t>B</w:t>
            </w:r>
          </w:p>
        </w:tc>
        <w:tc>
          <w:tcPr>
            <w:tcW w:w="580" w:type="pct"/>
            <w:shd w:val="clear" w:color="auto" w:fill="auto"/>
            <w:vAlign w:val="center"/>
          </w:tcPr>
          <w:p w14:paraId="519162B7" w14:textId="77777777" w:rsidR="00073D69" w:rsidRPr="0058222C" w:rsidRDefault="00073D69" w:rsidP="00E4711C">
            <w:pPr>
              <w:pStyle w:val="TAC"/>
              <w:snapToGrid w:val="0"/>
              <w:rPr>
                <w:rFonts w:cs="Arial"/>
                <w:sz w:val="16"/>
              </w:rPr>
            </w:pPr>
            <w:r w:rsidRPr="0058222C">
              <w:rPr>
                <w:rFonts w:cs="Arial"/>
                <w:sz w:val="16"/>
                <w:lang w:eastAsia="ko-KR"/>
              </w:rPr>
              <w:t>[10]</w:t>
            </w:r>
          </w:p>
        </w:tc>
        <w:tc>
          <w:tcPr>
            <w:tcW w:w="580" w:type="pct"/>
            <w:shd w:val="clear" w:color="auto" w:fill="auto"/>
            <w:vAlign w:val="center"/>
          </w:tcPr>
          <w:p w14:paraId="5184F3CD" w14:textId="77777777" w:rsidR="00073D69" w:rsidRPr="0058222C" w:rsidRDefault="00073D69" w:rsidP="00E4711C">
            <w:pPr>
              <w:pStyle w:val="TAC"/>
              <w:snapToGrid w:val="0"/>
              <w:rPr>
                <w:rFonts w:cs="Arial"/>
                <w:sz w:val="16"/>
              </w:rPr>
            </w:pPr>
            <w:r w:rsidRPr="0058222C">
              <w:rPr>
                <w:rFonts w:cs="Arial"/>
                <w:sz w:val="16"/>
              </w:rPr>
              <w:t>[20,30]</w:t>
            </w:r>
          </w:p>
        </w:tc>
        <w:tc>
          <w:tcPr>
            <w:tcW w:w="580" w:type="pct"/>
          </w:tcPr>
          <w:p w14:paraId="7489D9D5" w14:textId="77777777" w:rsidR="00073D69" w:rsidRPr="0058222C" w:rsidRDefault="00073D69" w:rsidP="00E4711C">
            <w:pPr>
              <w:pStyle w:val="TAC"/>
              <w:snapToGrid w:val="0"/>
              <w:rPr>
                <w:rFonts w:cs="Arial"/>
                <w:sz w:val="16"/>
                <w:lang w:eastAsia="ko-KR"/>
              </w:rPr>
            </w:pPr>
          </w:p>
        </w:tc>
        <w:tc>
          <w:tcPr>
            <w:tcW w:w="580" w:type="pct"/>
          </w:tcPr>
          <w:p w14:paraId="6776C2D4" w14:textId="77777777" w:rsidR="00073D69" w:rsidRPr="0058222C" w:rsidRDefault="00073D69" w:rsidP="00E4711C">
            <w:pPr>
              <w:pStyle w:val="TAC"/>
              <w:snapToGrid w:val="0"/>
              <w:rPr>
                <w:rFonts w:cs="Arial"/>
                <w:sz w:val="16"/>
              </w:rPr>
            </w:pPr>
          </w:p>
        </w:tc>
        <w:tc>
          <w:tcPr>
            <w:tcW w:w="725" w:type="pct"/>
            <w:vMerge w:val="restart"/>
            <w:shd w:val="clear" w:color="auto" w:fill="auto"/>
            <w:vAlign w:val="center"/>
          </w:tcPr>
          <w:p w14:paraId="521D21FF" w14:textId="77777777" w:rsidR="00073D69" w:rsidRPr="0058222C" w:rsidRDefault="00073D69" w:rsidP="00E4711C">
            <w:pPr>
              <w:pStyle w:val="TAC"/>
              <w:snapToGrid w:val="0"/>
              <w:rPr>
                <w:rFonts w:cs="Arial"/>
                <w:sz w:val="16"/>
              </w:rPr>
            </w:pPr>
            <w:r w:rsidRPr="0058222C">
              <w:rPr>
                <w:rFonts w:cs="Arial"/>
                <w:sz w:val="16"/>
              </w:rPr>
              <w:t>70</w:t>
            </w:r>
          </w:p>
        </w:tc>
        <w:tc>
          <w:tcPr>
            <w:tcW w:w="650" w:type="pct"/>
            <w:vMerge w:val="restart"/>
            <w:shd w:val="clear" w:color="auto" w:fill="auto"/>
            <w:vAlign w:val="center"/>
          </w:tcPr>
          <w:p w14:paraId="42AE0B74" w14:textId="77777777" w:rsidR="00073D69" w:rsidRPr="0058222C" w:rsidRDefault="00073D69" w:rsidP="00E4711C">
            <w:pPr>
              <w:pStyle w:val="TAC"/>
              <w:snapToGrid w:val="0"/>
              <w:rPr>
                <w:rFonts w:cs="Arial"/>
                <w:sz w:val="16"/>
              </w:rPr>
            </w:pPr>
            <w:r w:rsidRPr="0058222C">
              <w:rPr>
                <w:rFonts w:cs="Arial"/>
                <w:sz w:val="16"/>
                <w:lang w:eastAsia="ko-KR"/>
              </w:rPr>
              <w:t>0</w:t>
            </w:r>
          </w:p>
        </w:tc>
      </w:tr>
      <w:tr w:rsidR="00073D69" w:rsidRPr="0058222C" w14:paraId="7BEBFCDC" w14:textId="77777777" w:rsidTr="00E4711C">
        <w:trPr>
          <w:trHeight w:val="290"/>
          <w:jc w:val="center"/>
        </w:trPr>
        <w:tc>
          <w:tcPr>
            <w:tcW w:w="669" w:type="pct"/>
            <w:vMerge/>
            <w:vAlign w:val="center"/>
          </w:tcPr>
          <w:p w14:paraId="7F09089D" w14:textId="77777777" w:rsidR="00073D69" w:rsidRPr="0058222C" w:rsidRDefault="00073D69" w:rsidP="00E4711C">
            <w:pPr>
              <w:pStyle w:val="TAC"/>
              <w:snapToGrid w:val="0"/>
              <w:rPr>
                <w:rFonts w:cs="Arial"/>
                <w:sz w:val="16"/>
              </w:rPr>
            </w:pPr>
          </w:p>
        </w:tc>
        <w:tc>
          <w:tcPr>
            <w:tcW w:w="636" w:type="pct"/>
            <w:vMerge/>
            <w:shd w:val="clear" w:color="auto" w:fill="auto"/>
            <w:vAlign w:val="center"/>
          </w:tcPr>
          <w:p w14:paraId="189C5983" w14:textId="77777777" w:rsidR="00073D69" w:rsidRPr="0058222C" w:rsidRDefault="00073D69" w:rsidP="00E4711C">
            <w:pPr>
              <w:pStyle w:val="TAC"/>
              <w:snapToGrid w:val="0"/>
              <w:rPr>
                <w:rFonts w:cs="Arial"/>
                <w:sz w:val="16"/>
              </w:rPr>
            </w:pPr>
          </w:p>
        </w:tc>
        <w:tc>
          <w:tcPr>
            <w:tcW w:w="580" w:type="pct"/>
            <w:shd w:val="clear" w:color="auto" w:fill="auto"/>
            <w:vAlign w:val="center"/>
          </w:tcPr>
          <w:p w14:paraId="4122AE69" w14:textId="77777777" w:rsidR="00073D69" w:rsidRPr="0058222C" w:rsidRDefault="00073D69" w:rsidP="00E4711C">
            <w:pPr>
              <w:pStyle w:val="TAC"/>
              <w:snapToGrid w:val="0"/>
              <w:rPr>
                <w:rFonts w:cs="Arial"/>
                <w:sz w:val="16"/>
              </w:rPr>
            </w:pPr>
            <w:r w:rsidRPr="0058222C">
              <w:rPr>
                <w:rFonts w:cs="Arial"/>
                <w:sz w:val="16"/>
              </w:rPr>
              <w:t>[20]</w:t>
            </w:r>
          </w:p>
        </w:tc>
        <w:tc>
          <w:tcPr>
            <w:tcW w:w="580" w:type="pct"/>
            <w:shd w:val="clear" w:color="auto" w:fill="auto"/>
            <w:vAlign w:val="center"/>
          </w:tcPr>
          <w:p w14:paraId="6A89D858" w14:textId="77777777" w:rsidR="00073D69" w:rsidRPr="0058222C" w:rsidRDefault="00073D69" w:rsidP="00E4711C">
            <w:pPr>
              <w:pStyle w:val="TAC"/>
              <w:snapToGrid w:val="0"/>
              <w:rPr>
                <w:rFonts w:cs="Arial"/>
                <w:sz w:val="16"/>
              </w:rPr>
            </w:pPr>
            <w:r w:rsidRPr="0058222C">
              <w:rPr>
                <w:rFonts w:cs="Arial"/>
                <w:sz w:val="16"/>
              </w:rPr>
              <w:t>[20,30]</w:t>
            </w:r>
          </w:p>
        </w:tc>
        <w:tc>
          <w:tcPr>
            <w:tcW w:w="580" w:type="pct"/>
          </w:tcPr>
          <w:p w14:paraId="453D9EE1" w14:textId="77777777" w:rsidR="00073D69" w:rsidRPr="0058222C" w:rsidRDefault="00073D69" w:rsidP="00E4711C">
            <w:pPr>
              <w:pStyle w:val="TAC"/>
              <w:snapToGrid w:val="0"/>
              <w:rPr>
                <w:rFonts w:cs="Arial"/>
                <w:sz w:val="16"/>
                <w:lang w:eastAsia="ko-KR"/>
              </w:rPr>
            </w:pPr>
          </w:p>
        </w:tc>
        <w:tc>
          <w:tcPr>
            <w:tcW w:w="580" w:type="pct"/>
          </w:tcPr>
          <w:p w14:paraId="680501B1" w14:textId="77777777" w:rsidR="00073D69" w:rsidRPr="0058222C" w:rsidRDefault="00073D69" w:rsidP="00E4711C">
            <w:pPr>
              <w:pStyle w:val="TAC"/>
              <w:snapToGrid w:val="0"/>
              <w:rPr>
                <w:rFonts w:cs="Arial"/>
                <w:sz w:val="16"/>
                <w:lang w:eastAsia="ko-KR"/>
              </w:rPr>
            </w:pPr>
          </w:p>
        </w:tc>
        <w:tc>
          <w:tcPr>
            <w:tcW w:w="725" w:type="pct"/>
            <w:vMerge/>
            <w:shd w:val="clear" w:color="auto" w:fill="auto"/>
            <w:vAlign w:val="center"/>
          </w:tcPr>
          <w:p w14:paraId="231EC8FB" w14:textId="77777777" w:rsidR="00073D69" w:rsidRPr="0058222C" w:rsidRDefault="00073D69" w:rsidP="00E4711C">
            <w:pPr>
              <w:pStyle w:val="TAC"/>
              <w:snapToGrid w:val="0"/>
              <w:rPr>
                <w:rFonts w:cs="Arial"/>
                <w:sz w:val="16"/>
                <w:lang w:eastAsia="ko-KR"/>
              </w:rPr>
            </w:pPr>
          </w:p>
        </w:tc>
        <w:tc>
          <w:tcPr>
            <w:tcW w:w="650" w:type="pct"/>
            <w:vMerge/>
            <w:shd w:val="clear" w:color="auto" w:fill="auto"/>
            <w:vAlign w:val="center"/>
          </w:tcPr>
          <w:p w14:paraId="6F110B50" w14:textId="77777777" w:rsidR="00073D69" w:rsidRPr="0058222C" w:rsidRDefault="00073D69" w:rsidP="00E4711C">
            <w:pPr>
              <w:pStyle w:val="TAC"/>
              <w:snapToGrid w:val="0"/>
              <w:rPr>
                <w:rFonts w:cs="Arial"/>
                <w:sz w:val="16"/>
                <w:lang w:eastAsia="ko-KR"/>
              </w:rPr>
            </w:pPr>
          </w:p>
        </w:tc>
      </w:tr>
      <w:tr w:rsidR="00073D69" w:rsidRPr="0058222C" w14:paraId="6C9E4271" w14:textId="77777777" w:rsidTr="00E4711C">
        <w:trPr>
          <w:trHeight w:val="290"/>
          <w:jc w:val="center"/>
        </w:trPr>
        <w:tc>
          <w:tcPr>
            <w:tcW w:w="669" w:type="pct"/>
            <w:vMerge/>
            <w:vAlign w:val="center"/>
          </w:tcPr>
          <w:p w14:paraId="27508D6B" w14:textId="77777777" w:rsidR="00073D69" w:rsidRPr="0058222C" w:rsidRDefault="00073D69" w:rsidP="00E4711C">
            <w:pPr>
              <w:pStyle w:val="TAC"/>
              <w:snapToGrid w:val="0"/>
              <w:rPr>
                <w:rFonts w:cs="Arial"/>
                <w:sz w:val="16"/>
              </w:rPr>
            </w:pPr>
          </w:p>
        </w:tc>
        <w:tc>
          <w:tcPr>
            <w:tcW w:w="636" w:type="pct"/>
            <w:vMerge/>
            <w:shd w:val="clear" w:color="auto" w:fill="auto"/>
            <w:vAlign w:val="center"/>
          </w:tcPr>
          <w:p w14:paraId="584E0156" w14:textId="77777777" w:rsidR="00073D69" w:rsidRPr="0058222C" w:rsidRDefault="00073D69" w:rsidP="00E4711C">
            <w:pPr>
              <w:pStyle w:val="TAC"/>
              <w:snapToGrid w:val="0"/>
              <w:rPr>
                <w:rFonts w:cs="Arial"/>
                <w:sz w:val="16"/>
                <w:lang w:eastAsia="ko-KR"/>
              </w:rPr>
            </w:pPr>
          </w:p>
        </w:tc>
        <w:tc>
          <w:tcPr>
            <w:tcW w:w="580" w:type="pct"/>
            <w:shd w:val="clear" w:color="auto" w:fill="auto"/>
            <w:vAlign w:val="center"/>
          </w:tcPr>
          <w:p w14:paraId="43961450" w14:textId="77777777" w:rsidR="00073D69" w:rsidRPr="0058222C" w:rsidRDefault="00073D69" w:rsidP="00E4711C">
            <w:pPr>
              <w:pStyle w:val="TAC"/>
              <w:snapToGrid w:val="0"/>
              <w:rPr>
                <w:rFonts w:cs="Arial"/>
                <w:sz w:val="16"/>
                <w:lang w:eastAsia="ko-KR"/>
              </w:rPr>
            </w:pPr>
            <w:r w:rsidRPr="0058222C">
              <w:rPr>
                <w:rFonts w:cs="Arial"/>
                <w:sz w:val="16"/>
                <w:lang w:eastAsia="ko-KR"/>
              </w:rPr>
              <w:t>30</w:t>
            </w:r>
          </w:p>
        </w:tc>
        <w:tc>
          <w:tcPr>
            <w:tcW w:w="580" w:type="pct"/>
            <w:shd w:val="clear" w:color="auto" w:fill="auto"/>
            <w:vAlign w:val="center"/>
          </w:tcPr>
          <w:p w14:paraId="6F961342" w14:textId="77777777" w:rsidR="00073D69" w:rsidRPr="0058222C" w:rsidRDefault="00073D69" w:rsidP="00E4711C">
            <w:pPr>
              <w:pStyle w:val="TAC"/>
              <w:snapToGrid w:val="0"/>
              <w:rPr>
                <w:rFonts w:cs="Arial"/>
                <w:sz w:val="16"/>
                <w:lang w:eastAsia="ko-KR"/>
              </w:rPr>
            </w:pPr>
            <w:r w:rsidRPr="0058222C">
              <w:rPr>
                <w:rFonts w:cs="Arial"/>
                <w:sz w:val="16"/>
                <w:lang w:eastAsia="ko-KR"/>
              </w:rPr>
              <w:t>[30]</w:t>
            </w:r>
            <w:r>
              <w:rPr>
                <w:rFonts w:cs="Arial"/>
                <w:sz w:val="16"/>
                <w:lang w:eastAsia="ko-KR"/>
              </w:rPr>
              <w:t>,</w:t>
            </w:r>
            <w:r w:rsidRPr="0058222C">
              <w:rPr>
                <w:rFonts w:cs="Arial"/>
                <w:sz w:val="16"/>
                <w:lang w:eastAsia="ko-KR"/>
              </w:rPr>
              <w:t>40</w:t>
            </w:r>
          </w:p>
        </w:tc>
        <w:tc>
          <w:tcPr>
            <w:tcW w:w="580" w:type="pct"/>
            <w:vAlign w:val="center"/>
          </w:tcPr>
          <w:p w14:paraId="6B6DAEC7" w14:textId="77777777" w:rsidR="00073D69" w:rsidRPr="0058222C" w:rsidRDefault="00073D69" w:rsidP="00E4711C">
            <w:pPr>
              <w:pStyle w:val="TAC"/>
              <w:snapToGrid w:val="0"/>
              <w:rPr>
                <w:rFonts w:cs="Arial"/>
                <w:sz w:val="16"/>
                <w:highlight w:val="yellow"/>
              </w:rPr>
            </w:pPr>
          </w:p>
        </w:tc>
        <w:tc>
          <w:tcPr>
            <w:tcW w:w="580" w:type="pct"/>
          </w:tcPr>
          <w:p w14:paraId="69D70665" w14:textId="77777777" w:rsidR="00073D69" w:rsidRPr="0058222C" w:rsidRDefault="00073D69" w:rsidP="00E4711C">
            <w:pPr>
              <w:pStyle w:val="TAC"/>
              <w:snapToGrid w:val="0"/>
              <w:rPr>
                <w:rFonts w:cs="Arial"/>
                <w:sz w:val="16"/>
              </w:rPr>
            </w:pPr>
          </w:p>
        </w:tc>
        <w:tc>
          <w:tcPr>
            <w:tcW w:w="725" w:type="pct"/>
            <w:vMerge/>
            <w:shd w:val="clear" w:color="auto" w:fill="auto"/>
            <w:vAlign w:val="center"/>
          </w:tcPr>
          <w:p w14:paraId="791D4580" w14:textId="77777777" w:rsidR="00073D69" w:rsidRPr="0058222C" w:rsidRDefault="00073D69" w:rsidP="00E4711C">
            <w:pPr>
              <w:pStyle w:val="TAC"/>
              <w:snapToGrid w:val="0"/>
              <w:rPr>
                <w:rFonts w:cs="Arial"/>
                <w:sz w:val="16"/>
              </w:rPr>
            </w:pPr>
          </w:p>
        </w:tc>
        <w:tc>
          <w:tcPr>
            <w:tcW w:w="650" w:type="pct"/>
            <w:vMerge/>
            <w:shd w:val="clear" w:color="auto" w:fill="auto"/>
            <w:vAlign w:val="center"/>
          </w:tcPr>
          <w:p w14:paraId="73004685" w14:textId="77777777" w:rsidR="00073D69" w:rsidRPr="0058222C" w:rsidRDefault="00073D69" w:rsidP="00E4711C">
            <w:pPr>
              <w:pStyle w:val="TAC"/>
              <w:snapToGrid w:val="0"/>
              <w:rPr>
                <w:rFonts w:cs="Arial"/>
                <w:sz w:val="16"/>
                <w:lang w:eastAsia="ko-KR"/>
              </w:rPr>
            </w:pPr>
          </w:p>
        </w:tc>
      </w:tr>
    </w:tbl>
    <w:p w14:paraId="72277B88" w14:textId="77777777" w:rsidR="008563DF" w:rsidRPr="008563DF" w:rsidRDefault="008563DF" w:rsidP="008563DF"/>
    <w:p w14:paraId="3C5418A9" w14:textId="77777777" w:rsidR="00225354" w:rsidRDefault="00424487" w:rsidP="00424487">
      <w:pPr>
        <w:pStyle w:val="Heading2"/>
        <w:ind w:left="1134" w:hanging="1134"/>
      </w:pPr>
      <w:bookmarkStart w:id="117" w:name="_Toc136359389"/>
      <w:r>
        <w:lastRenderedPageBreak/>
        <w:t>5</w:t>
      </w:r>
      <w:r w:rsidRPr="00424487">
        <w:t>.3</w:t>
      </w:r>
      <w:r w:rsidRPr="00424487">
        <w:tab/>
        <w:t>Channel arrangement</w:t>
      </w:r>
      <w:bookmarkEnd w:id="117"/>
    </w:p>
    <w:p w14:paraId="7EDE95E3" w14:textId="77777777" w:rsidR="00254639" w:rsidRPr="003908C4" w:rsidRDefault="00254639" w:rsidP="00254639">
      <w:pPr>
        <w:keepNext/>
        <w:keepLines/>
        <w:spacing w:before="120"/>
        <w:outlineLvl w:val="2"/>
        <w:rPr>
          <w:rFonts w:ascii="Arial" w:eastAsia="DengXian" w:hAnsi="Arial"/>
          <w:sz w:val="28"/>
        </w:rPr>
      </w:pPr>
      <w:bookmarkStart w:id="118" w:name="_Toc13119462"/>
      <w:bookmarkStart w:id="119" w:name="_Toc36034789"/>
      <w:bookmarkStart w:id="120" w:name="_Toc42537386"/>
      <w:bookmarkStart w:id="121" w:name="_Toc46356451"/>
      <w:bookmarkStart w:id="122" w:name="_Toc52566365"/>
      <w:bookmarkStart w:id="123" w:name="_Toc61187273"/>
      <w:bookmarkStart w:id="124" w:name="_Toc66398685"/>
      <w:bookmarkStart w:id="125" w:name="_Toc66398902"/>
      <w:bookmarkStart w:id="126" w:name="_Toc66432619"/>
      <w:bookmarkStart w:id="127" w:name="_Toc66433398"/>
      <w:bookmarkStart w:id="128" w:name="_Toc66436173"/>
      <w:r w:rsidRPr="003908C4">
        <w:rPr>
          <w:rFonts w:ascii="Arial" w:eastAsia="DengXian" w:hAnsi="Arial"/>
          <w:sz w:val="28"/>
        </w:rPr>
        <w:t>5.3.1 Channel spacing</w:t>
      </w:r>
    </w:p>
    <w:p w14:paraId="3C2933AE" w14:textId="77777777" w:rsidR="00254639" w:rsidRDefault="00254639" w:rsidP="00254639">
      <w:pPr>
        <w:rPr>
          <w:rFonts w:eastAsia="DengXian"/>
        </w:rPr>
      </w:pPr>
      <w:r w:rsidRPr="00874647">
        <w:rPr>
          <w:rFonts w:eastAsia="DengXian"/>
        </w:rPr>
        <w:t xml:space="preserve">The general requirements in clause 5.4.1 of TS 38.101 are applied for </w:t>
      </w:r>
      <w:r>
        <w:rPr>
          <w:rFonts w:eastAsia="DengXian"/>
        </w:rPr>
        <w:t xml:space="preserve">NR </w:t>
      </w:r>
      <w:r w:rsidRPr="00874647">
        <w:rPr>
          <w:rFonts w:eastAsia="DengXian"/>
        </w:rPr>
        <w:t>SL-U.</w:t>
      </w:r>
      <w:bookmarkStart w:id="129" w:name="_Hlk135900530"/>
    </w:p>
    <w:bookmarkEnd w:id="129"/>
    <w:p w14:paraId="13B06AC3" w14:textId="77777777" w:rsidR="00254639" w:rsidRDefault="00254639" w:rsidP="00254639">
      <w:pPr>
        <w:keepNext/>
        <w:keepLines/>
        <w:spacing w:before="120"/>
        <w:outlineLvl w:val="2"/>
        <w:rPr>
          <w:rFonts w:ascii="Arial" w:eastAsia="DengXian" w:hAnsi="Arial"/>
          <w:sz w:val="28"/>
        </w:rPr>
      </w:pPr>
      <w:r w:rsidRPr="0020441D">
        <w:rPr>
          <w:rFonts w:ascii="Arial" w:eastAsia="DengXian" w:hAnsi="Arial"/>
          <w:sz w:val="28"/>
        </w:rPr>
        <w:t>5.3.</w:t>
      </w:r>
      <w:r>
        <w:rPr>
          <w:rFonts w:ascii="Arial" w:eastAsia="DengXian" w:hAnsi="Arial"/>
          <w:sz w:val="28"/>
        </w:rPr>
        <w:t>2</w:t>
      </w:r>
      <w:r w:rsidRPr="0020441D">
        <w:rPr>
          <w:rFonts w:ascii="Arial" w:eastAsia="DengXian" w:hAnsi="Arial"/>
          <w:sz w:val="28"/>
        </w:rPr>
        <w:tab/>
        <w:t>Channel raster</w:t>
      </w:r>
    </w:p>
    <w:p w14:paraId="71FC786E" w14:textId="77777777" w:rsidR="00254639" w:rsidRDefault="00254639" w:rsidP="00254639">
      <w:pPr>
        <w:rPr>
          <w:rFonts w:eastAsia="DengXian"/>
        </w:rPr>
      </w:pPr>
      <w:bookmarkStart w:id="130" w:name="_Hlk134796494"/>
      <w:r>
        <w:rPr>
          <w:rFonts w:eastAsia="DengXian"/>
        </w:rPr>
        <w:t>The general requirements in clause 5.4.2 of TS 38.101 are applied for SL-U.</w:t>
      </w:r>
    </w:p>
    <w:p w14:paraId="7DA4F9A3" w14:textId="77777777" w:rsidR="00254639" w:rsidRPr="00132065" w:rsidRDefault="00254639" w:rsidP="00254639">
      <w:pPr>
        <w:rPr>
          <w:rFonts w:eastAsia="Yu Mincho"/>
        </w:rPr>
      </w:pPr>
      <w:r w:rsidRPr="00EC44AA">
        <w:rPr>
          <w:rFonts w:eastAsia="DengXian"/>
        </w:rPr>
        <w:t>NR-ARFCN and channel raster</w:t>
      </w:r>
      <w:r>
        <w:rPr>
          <w:rFonts w:eastAsia="DengXian"/>
        </w:rPr>
        <w:t xml:space="preserve"> requirements in </w:t>
      </w:r>
      <w:r w:rsidRPr="00EC44AA">
        <w:rPr>
          <w:rFonts w:eastAsia="DengXian"/>
        </w:rPr>
        <w:t>5.4.2.1</w:t>
      </w:r>
      <w:r>
        <w:rPr>
          <w:rFonts w:eastAsia="DengXian"/>
        </w:rPr>
        <w:t xml:space="preserve"> </w:t>
      </w:r>
      <w:r>
        <w:rPr>
          <w:rFonts w:eastAsia="Yu Mincho"/>
        </w:rPr>
        <w:t>of TS 38.101 are applied for NR SL-U with following exception:</w:t>
      </w:r>
    </w:p>
    <w:p w14:paraId="3D09CEC9" w14:textId="0363AC47" w:rsidR="00254639" w:rsidRPr="00357D79" w:rsidRDefault="00883896" w:rsidP="00883896">
      <w:pPr>
        <w:pStyle w:val="B1"/>
        <w:rPr>
          <w:rFonts w:eastAsia="Yu Mincho"/>
        </w:rPr>
      </w:pPr>
      <w:r>
        <w:t>-</w:t>
      </w:r>
      <w:r>
        <w:tab/>
      </w:r>
      <w:r w:rsidR="00254639" w:rsidRPr="00EC44AA">
        <w:t>7.5kHz frequency raster shift, which can be used in NR V2X in band n47 is not defined for NR SL-U operation in bands n46, n96, n102.</w:t>
      </w:r>
    </w:p>
    <w:p w14:paraId="3C4ED680" w14:textId="09373DE3" w:rsidR="00254639" w:rsidRPr="00EC67D1" w:rsidRDefault="00883896" w:rsidP="00883896">
      <w:pPr>
        <w:pStyle w:val="B1"/>
      </w:pPr>
      <w:bookmarkStart w:id="131" w:name="_Toc21344212"/>
      <w:bookmarkStart w:id="132" w:name="_Toc29801696"/>
      <w:bookmarkStart w:id="133" w:name="_Toc29802120"/>
      <w:bookmarkStart w:id="134" w:name="_Toc29802745"/>
      <w:bookmarkStart w:id="135" w:name="_Toc36107487"/>
      <w:bookmarkStart w:id="136" w:name="_Toc37251246"/>
      <w:bookmarkStart w:id="137" w:name="_Toc45888035"/>
      <w:bookmarkStart w:id="138" w:name="_Toc45888634"/>
      <w:bookmarkStart w:id="139" w:name="_Toc61367274"/>
      <w:bookmarkStart w:id="140" w:name="_Toc61372657"/>
      <w:bookmarkStart w:id="141" w:name="_Toc68230597"/>
      <w:bookmarkStart w:id="142" w:name="_Toc69084010"/>
      <w:bookmarkStart w:id="143" w:name="_Toc75467017"/>
      <w:bookmarkStart w:id="144" w:name="_Toc76509039"/>
      <w:bookmarkStart w:id="145" w:name="_Toc76718029"/>
      <w:bookmarkStart w:id="146" w:name="_Toc83580339"/>
      <w:bookmarkStart w:id="147" w:name="_Toc84404848"/>
      <w:bookmarkStart w:id="148" w:name="_Toc84413457"/>
      <w:r>
        <w:t>-</w:t>
      </w:r>
      <w:r>
        <w:tab/>
      </w:r>
      <w:r w:rsidR="00254639" w:rsidRPr="00A1115A">
        <w:t xml:space="preserve">Channel raster entries for each operating band </w:t>
      </w:r>
      <w:r w:rsidR="00254639">
        <w:t xml:space="preserve">requirements in clause </w:t>
      </w:r>
      <w:r w:rsidR="00254639" w:rsidRPr="00A1115A">
        <w:t>5.4.2.3</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r w:rsidR="00254639">
        <w:t xml:space="preserve"> </w:t>
      </w:r>
      <w:r w:rsidR="00254639">
        <w:rPr>
          <w:rFonts w:eastAsia="Yu Mincho"/>
        </w:rPr>
        <w:t xml:space="preserve">of TS 38.101 are applied for NR SL-U with following exception: </w:t>
      </w:r>
      <w:bookmarkEnd w:id="130"/>
      <w:r w:rsidR="00254639" w:rsidRPr="005D3896">
        <w:t xml:space="preserve">Channel raster points for 10MHz CBW in band n46 as defined in </w:t>
      </w:r>
      <w:r w:rsidR="00254639" w:rsidRPr="00A1115A">
        <w:t>Table 5.4.2.3-2</w:t>
      </w:r>
      <w:r w:rsidR="00254639" w:rsidRPr="005D3896">
        <w:t xml:space="preserve"> are not applicable for NR </w:t>
      </w:r>
      <w:r w:rsidR="00254639" w:rsidRPr="00EC67D1">
        <w:t>SL-U.</w:t>
      </w:r>
    </w:p>
    <w:p w14:paraId="3787D267" w14:textId="77777777" w:rsidR="00254639" w:rsidRPr="00A1115A" w:rsidRDefault="00254639" w:rsidP="00254639">
      <w:pPr>
        <w:rPr>
          <w:rFonts w:eastAsia="Yu Mincho"/>
        </w:rPr>
      </w:pPr>
      <w:r w:rsidRPr="00A1115A">
        <w:rPr>
          <w:rFonts w:eastAsia="Yu Mincho" w:hint="eastAsia"/>
        </w:rPr>
        <w:t xml:space="preserve">The </w:t>
      </w:r>
      <w:r w:rsidRPr="00A1115A">
        <w:rPr>
          <w:rFonts w:eastAsia="Yu Mincho"/>
        </w:rPr>
        <w:t xml:space="preserve">mapping between the RF reference frequency on the channel raster and the corresponding resource element is given in Table 5.4.2.2-1 and can be used to identify the RF channel position. The mapping depends on the total number of RBs that are allocated in the channel and applies to both </w:t>
      </w:r>
      <w:r>
        <w:rPr>
          <w:rFonts w:eastAsia="Yu Mincho"/>
        </w:rPr>
        <w:t>Tx</w:t>
      </w:r>
      <w:r w:rsidRPr="00A1115A">
        <w:rPr>
          <w:rFonts w:eastAsia="Yu Mincho"/>
        </w:rPr>
        <w:t xml:space="preserve"> and </w:t>
      </w:r>
      <w:r>
        <w:rPr>
          <w:rFonts w:eastAsia="Yu Mincho"/>
        </w:rPr>
        <w:t>Rx for SL</w:t>
      </w:r>
      <w:r w:rsidRPr="00A1115A">
        <w:rPr>
          <w:rFonts w:eastAsia="Yu Mincho"/>
        </w:rPr>
        <w:t>. The mapping must apply to at least one numerology supported by the UE.</w:t>
      </w:r>
    </w:p>
    <w:p w14:paraId="709F9474" w14:textId="77777777" w:rsidR="00254639" w:rsidRPr="00A1115A" w:rsidRDefault="00254639" w:rsidP="00254639">
      <w:pPr>
        <w:pStyle w:val="TH"/>
        <w:rPr>
          <w:lang w:eastAsia="zh-CN"/>
        </w:rPr>
      </w:pPr>
      <w:r w:rsidRPr="00A1115A">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58"/>
        <w:gridCol w:w="2406"/>
        <w:gridCol w:w="2406"/>
      </w:tblGrid>
      <w:tr w:rsidR="00254639" w:rsidRPr="00A1115A" w14:paraId="46B55F44" w14:textId="77777777" w:rsidTr="00BE4C09">
        <w:trPr>
          <w:jc w:val="center"/>
        </w:trPr>
        <w:tc>
          <w:tcPr>
            <w:tcW w:w="3758" w:type="dxa"/>
          </w:tcPr>
          <w:p w14:paraId="350F1A95" w14:textId="77777777" w:rsidR="00254639" w:rsidRPr="00A1115A" w:rsidRDefault="00254639" w:rsidP="00E4711C">
            <w:pPr>
              <w:pStyle w:val="TAH"/>
            </w:pPr>
            <w:r w:rsidRPr="00A1115A">
              <w:br w:type="page"/>
            </w:r>
          </w:p>
        </w:tc>
        <w:tc>
          <w:tcPr>
            <w:tcW w:w="2406" w:type="dxa"/>
            <w:vAlign w:val="center"/>
          </w:tcPr>
          <w:p w14:paraId="1F7B8419" w14:textId="77777777" w:rsidR="00254639" w:rsidRPr="00A1115A" w:rsidRDefault="00254639" w:rsidP="00E4711C">
            <w:pPr>
              <w:pStyle w:val="TAH"/>
              <w:rPr>
                <w:vertAlign w:val="superscript"/>
              </w:rPr>
            </w:pPr>
            <w:r w:rsidRPr="00A1115A">
              <w:t>N</w:t>
            </w:r>
            <w:r w:rsidRPr="00A1115A">
              <w:rPr>
                <w:vertAlign w:val="subscript"/>
              </w:rPr>
              <w:t>RB</w:t>
            </w:r>
            <w:r w:rsidRPr="00A1115A">
              <w:t>mod2 = 0</w:t>
            </w:r>
          </w:p>
        </w:tc>
        <w:tc>
          <w:tcPr>
            <w:tcW w:w="2406" w:type="dxa"/>
          </w:tcPr>
          <w:p w14:paraId="60876EE0" w14:textId="77777777" w:rsidR="00254639" w:rsidRPr="00A1115A" w:rsidRDefault="00254639" w:rsidP="00E4711C">
            <w:pPr>
              <w:pStyle w:val="TAH"/>
            </w:pPr>
            <w:r w:rsidRPr="00A1115A">
              <w:t xml:space="preserve"> N</w:t>
            </w:r>
            <w:r w:rsidRPr="00A1115A">
              <w:rPr>
                <w:vertAlign w:val="subscript"/>
              </w:rPr>
              <w:t>RB</w:t>
            </w:r>
            <w:r w:rsidRPr="00A1115A">
              <w:t>mod2 = 1</w:t>
            </w:r>
          </w:p>
        </w:tc>
      </w:tr>
      <w:tr w:rsidR="00254639" w:rsidRPr="00A1115A" w14:paraId="128FEE02" w14:textId="77777777" w:rsidTr="00BE4C09">
        <w:trPr>
          <w:jc w:val="center"/>
        </w:trPr>
        <w:tc>
          <w:tcPr>
            <w:tcW w:w="3758" w:type="dxa"/>
            <w:vAlign w:val="center"/>
          </w:tcPr>
          <w:p w14:paraId="37149004" w14:textId="77777777" w:rsidR="00254639" w:rsidRPr="00A1115A" w:rsidRDefault="00254639" w:rsidP="00E4711C">
            <w:pPr>
              <w:pStyle w:val="TAC"/>
            </w:pPr>
            <w:r w:rsidRPr="00A1115A">
              <w:t xml:space="preserve">Resource element index </w:t>
            </w:r>
            <w:r w:rsidRPr="00A1115A">
              <w:rPr>
                <w:position w:val="-6"/>
              </w:rPr>
              <w:object w:dxaOrig="180" w:dyaOrig="260" w14:anchorId="6B4757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pt;height:16.05pt" o:ole="">
                  <v:imagedata r:id="rId11" o:title=""/>
                </v:shape>
                <o:OLEObject Type="Embed" ProgID="Equation.3" ShapeID="_x0000_i1025" DrawAspect="Content" ObjectID="_1747470948" r:id="rId12"/>
              </w:object>
            </w:r>
          </w:p>
        </w:tc>
        <w:tc>
          <w:tcPr>
            <w:tcW w:w="2406" w:type="dxa"/>
            <w:vAlign w:val="center"/>
          </w:tcPr>
          <w:p w14:paraId="2AE5BAE7" w14:textId="77777777" w:rsidR="00254639" w:rsidRPr="00A1115A" w:rsidRDefault="00254639" w:rsidP="00E4711C">
            <w:pPr>
              <w:pStyle w:val="TAC"/>
              <w:rPr>
                <w:rFonts w:cs="v5.0.0"/>
              </w:rPr>
            </w:pPr>
            <w:r w:rsidRPr="00A1115A">
              <w:rPr>
                <w:rFonts w:cs="v5.0.0" w:hint="eastAsia"/>
              </w:rPr>
              <w:t>0</w:t>
            </w:r>
          </w:p>
        </w:tc>
        <w:tc>
          <w:tcPr>
            <w:tcW w:w="2406" w:type="dxa"/>
            <w:vAlign w:val="center"/>
          </w:tcPr>
          <w:p w14:paraId="4A3FF467" w14:textId="77777777" w:rsidR="00254639" w:rsidRPr="00A1115A" w:rsidRDefault="00254639" w:rsidP="00E4711C">
            <w:pPr>
              <w:pStyle w:val="TAC"/>
              <w:rPr>
                <w:rFonts w:cs="v5.0.0"/>
              </w:rPr>
            </w:pPr>
            <w:r w:rsidRPr="00A1115A">
              <w:rPr>
                <w:rFonts w:cs="v5.0.0" w:hint="eastAsia"/>
              </w:rPr>
              <w:t>6</w:t>
            </w:r>
          </w:p>
        </w:tc>
      </w:tr>
      <w:tr w:rsidR="00254639" w:rsidRPr="00A1115A" w14:paraId="6BD2F945" w14:textId="77777777" w:rsidTr="00BE4C09">
        <w:trPr>
          <w:jc w:val="center"/>
        </w:trPr>
        <w:tc>
          <w:tcPr>
            <w:tcW w:w="3758" w:type="dxa"/>
            <w:vAlign w:val="center"/>
          </w:tcPr>
          <w:p w14:paraId="36AA8D5B" w14:textId="77777777" w:rsidR="00254639" w:rsidRPr="00A1115A" w:rsidRDefault="00254639" w:rsidP="00E4711C">
            <w:pPr>
              <w:pStyle w:val="TAC"/>
              <w:rPr>
                <w:rFonts w:cs="v5.0.0"/>
              </w:rPr>
            </w:pPr>
            <w:r w:rsidRPr="00A1115A">
              <w:t xml:space="preserve">Physical resource block number </w:t>
            </w:r>
            <w:r w:rsidRPr="00A1115A">
              <w:rPr>
                <w:position w:val="-10"/>
              </w:rPr>
              <w:object w:dxaOrig="440" w:dyaOrig="300" w14:anchorId="2AFB05FA">
                <v:shape id="_x0000_i1026" type="#_x0000_t75" style="width:21.05pt;height:16.05pt" o:ole="">
                  <v:imagedata r:id="rId13" o:title=""/>
                </v:shape>
                <o:OLEObject Type="Embed" ProgID="Equation.3" ShapeID="_x0000_i1026" DrawAspect="Content" ObjectID="_1747470949" r:id="rId14"/>
              </w:object>
            </w:r>
          </w:p>
        </w:tc>
        <w:tc>
          <w:tcPr>
            <w:tcW w:w="2406" w:type="dxa"/>
            <w:vAlign w:val="center"/>
          </w:tcPr>
          <w:p w14:paraId="47FDB29A" w14:textId="77777777" w:rsidR="00254639" w:rsidRPr="00A1115A" w:rsidRDefault="00254639" w:rsidP="00E4711C">
            <w:pPr>
              <w:pStyle w:val="TAC"/>
              <w:rPr>
                <w:rFonts w:cs="v5.0.0"/>
              </w:rPr>
            </w:pPr>
            <w:r w:rsidRPr="00A1115A">
              <w:rPr>
                <w:position w:val="-32"/>
              </w:rPr>
              <w:object w:dxaOrig="1400" w:dyaOrig="760" w14:anchorId="7B210CFA">
                <v:shape id="_x0000_i1027" type="#_x0000_t75" style="width:1in;height:35.45pt" o:ole="">
                  <v:imagedata r:id="rId15" o:title=""/>
                </v:shape>
                <o:OLEObject Type="Embed" ProgID="Equation.3" ShapeID="_x0000_i1027" DrawAspect="Content" ObjectID="_1747470950" r:id="rId16"/>
              </w:object>
            </w:r>
          </w:p>
        </w:tc>
        <w:tc>
          <w:tcPr>
            <w:tcW w:w="2406" w:type="dxa"/>
            <w:vAlign w:val="center"/>
          </w:tcPr>
          <w:p w14:paraId="6AB98FEA" w14:textId="77777777" w:rsidR="00254639" w:rsidRPr="00A1115A" w:rsidRDefault="00254639" w:rsidP="00E4711C">
            <w:pPr>
              <w:pStyle w:val="TAC"/>
              <w:rPr>
                <w:rFonts w:cs="v5.0.0"/>
              </w:rPr>
            </w:pPr>
            <w:r w:rsidRPr="00A1115A">
              <w:rPr>
                <w:position w:val="-32"/>
              </w:rPr>
              <w:object w:dxaOrig="1400" w:dyaOrig="760" w14:anchorId="3DFBC5C3">
                <v:shape id="_x0000_i1028" type="#_x0000_t75" style="width:1in;height:35.45pt" o:ole="">
                  <v:imagedata r:id="rId17" o:title=""/>
                </v:shape>
                <o:OLEObject Type="Embed" ProgID="Equation.3" ShapeID="_x0000_i1028" DrawAspect="Content" ObjectID="_1747470951" r:id="rId18"/>
              </w:object>
            </w:r>
          </w:p>
        </w:tc>
      </w:tr>
    </w:tbl>
    <w:p w14:paraId="17B1B02C" w14:textId="77777777" w:rsidR="00254639" w:rsidRPr="0020441D" w:rsidRDefault="00254639" w:rsidP="00254639">
      <w:pPr>
        <w:keepNext/>
        <w:keepLines/>
        <w:spacing w:before="120"/>
        <w:outlineLvl w:val="2"/>
        <w:rPr>
          <w:rFonts w:ascii="Arial" w:eastAsia="DengXian" w:hAnsi="Arial"/>
          <w:sz w:val="28"/>
        </w:rPr>
      </w:pPr>
      <w:r w:rsidRPr="0020441D">
        <w:rPr>
          <w:rFonts w:ascii="Arial" w:eastAsia="DengXian" w:hAnsi="Arial"/>
          <w:sz w:val="28"/>
        </w:rPr>
        <w:t>5.3.</w:t>
      </w:r>
      <w:r>
        <w:rPr>
          <w:rFonts w:ascii="Arial" w:eastAsia="DengXian" w:hAnsi="Arial"/>
          <w:sz w:val="28"/>
        </w:rPr>
        <w:t>3</w:t>
      </w:r>
      <w:r w:rsidRPr="0020441D">
        <w:rPr>
          <w:rFonts w:ascii="Arial" w:eastAsia="DengXian" w:hAnsi="Arial"/>
          <w:sz w:val="28"/>
        </w:rPr>
        <w:tab/>
        <w:t>Synchronization raster</w:t>
      </w:r>
    </w:p>
    <w:bookmarkEnd w:id="118"/>
    <w:bookmarkEnd w:id="119"/>
    <w:bookmarkEnd w:id="120"/>
    <w:bookmarkEnd w:id="121"/>
    <w:bookmarkEnd w:id="122"/>
    <w:bookmarkEnd w:id="123"/>
    <w:bookmarkEnd w:id="124"/>
    <w:bookmarkEnd w:id="125"/>
    <w:bookmarkEnd w:id="126"/>
    <w:bookmarkEnd w:id="127"/>
    <w:bookmarkEnd w:id="128"/>
    <w:p w14:paraId="09C2FEDD" w14:textId="77777777" w:rsidR="00725949" w:rsidRPr="00424487" w:rsidRDefault="00725949" w:rsidP="00424487"/>
    <w:p w14:paraId="18B82CBE" w14:textId="77777777" w:rsidR="005904B9" w:rsidRPr="004D36BF" w:rsidRDefault="005904B9" w:rsidP="0005345C">
      <w:pPr>
        <w:pStyle w:val="Heading1"/>
        <w:ind w:left="1134" w:hanging="1134"/>
      </w:pPr>
      <w:bookmarkStart w:id="149" w:name="_Toc136359390"/>
      <w:r w:rsidRPr="0005345C">
        <w:t>6</w:t>
      </w:r>
      <w:r w:rsidRPr="004D36BF">
        <w:tab/>
      </w:r>
      <w:r w:rsidRPr="0005345C">
        <w:t xml:space="preserve">Transmitter characteristics for </w:t>
      </w:r>
      <w:r w:rsidR="004131FC">
        <w:t xml:space="preserve">NR </w:t>
      </w:r>
      <w:r w:rsidRPr="0005345C">
        <w:t xml:space="preserve">SL </w:t>
      </w:r>
      <w:r w:rsidR="00AA359A" w:rsidRPr="0005345C">
        <w:t>evolution</w:t>
      </w:r>
      <w:bookmarkEnd w:id="149"/>
    </w:p>
    <w:p w14:paraId="6C99414C" w14:textId="674A12F7" w:rsidR="00B20F6B" w:rsidRDefault="00B20F6B" w:rsidP="00B20F6B">
      <w:pPr>
        <w:pStyle w:val="Heading2"/>
        <w:ind w:left="1134" w:hanging="1134"/>
      </w:pPr>
      <w:bookmarkStart w:id="150" w:name="_Toc136359391"/>
      <w:r>
        <w:t>6</w:t>
      </w:r>
      <w:r w:rsidRPr="00225354">
        <w:t>.</w:t>
      </w:r>
      <w:r>
        <w:t>1</w:t>
      </w:r>
      <w:r w:rsidRPr="00225354">
        <w:tab/>
      </w:r>
      <w:r>
        <w:t xml:space="preserve">Tx requirements for </w:t>
      </w:r>
      <w:r w:rsidR="004131FC">
        <w:t xml:space="preserve">NR SL </w:t>
      </w:r>
      <w:r>
        <w:t xml:space="preserve">single </w:t>
      </w:r>
      <w:r w:rsidR="00972421">
        <w:t>carrier</w:t>
      </w:r>
      <w:r w:rsidR="001F1720">
        <w:t xml:space="preserve"> operation</w:t>
      </w:r>
      <w:r w:rsidR="00D1207F" w:rsidRPr="00D1207F">
        <w:t xml:space="preserve"> </w:t>
      </w:r>
      <w:r w:rsidR="001F1720">
        <w:t xml:space="preserve">in </w:t>
      </w:r>
      <w:r w:rsidR="00D1207F">
        <w:t>unlicensed band</w:t>
      </w:r>
      <w:bookmarkEnd w:id="150"/>
    </w:p>
    <w:p w14:paraId="4E6AFD5D" w14:textId="77777777" w:rsidR="003C18B3" w:rsidRPr="003C18B3" w:rsidRDefault="00984FC3" w:rsidP="003C18B3">
      <w:pPr>
        <w:pStyle w:val="Heading3"/>
        <w:ind w:left="1134" w:hanging="1134"/>
      </w:pPr>
      <w:bookmarkStart w:id="151" w:name="_Toc463997753"/>
      <w:bookmarkStart w:id="152" w:name="_Toc36034797"/>
      <w:bookmarkStart w:id="153" w:name="_Toc42537394"/>
      <w:bookmarkStart w:id="154" w:name="_Toc46356459"/>
      <w:bookmarkStart w:id="155" w:name="_Toc52566373"/>
      <w:bookmarkStart w:id="156" w:name="_Toc61187281"/>
      <w:bookmarkStart w:id="157" w:name="_Toc66398693"/>
      <w:bookmarkStart w:id="158" w:name="_Toc66398910"/>
      <w:bookmarkStart w:id="159" w:name="_Toc66432627"/>
      <w:bookmarkStart w:id="160" w:name="_Toc66433406"/>
      <w:bookmarkStart w:id="161" w:name="_Toc66436181"/>
      <w:bookmarkStart w:id="162" w:name="_Toc136359392"/>
      <w:r>
        <w:t>6</w:t>
      </w:r>
      <w:r w:rsidR="003C18B3" w:rsidRPr="003C18B3">
        <w:t>.1.1</w:t>
      </w:r>
      <w:r w:rsidR="003C18B3" w:rsidRPr="003C18B3">
        <w:tab/>
        <w:t xml:space="preserve">Maximum output power for NR </w:t>
      </w:r>
      <w:bookmarkEnd w:id="151"/>
      <w:bookmarkEnd w:id="152"/>
      <w:bookmarkEnd w:id="153"/>
      <w:bookmarkEnd w:id="154"/>
      <w:bookmarkEnd w:id="155"/>
      <w:bookmarkEnd w:id="156"/>
      <w:bookmarkEnd w:id="157"/>
      <w:bookmarkEnd w:id="158"/>
      <w:bookmarkEnd w:id="159"/>
      <w:bookmarkEnd w:id="160"/>
      <w:bookmarkEnd w:id="161"/>
      <w:r w:rsidR="003417F8">
        <w:t>SL</w:t>
      </w:r>
      <w:r w:rsidR="00D07068">
        <w:t>-U</w:t>
      </w:r>
      <w:bookmarkEnd w:id="162"/>
    </w:p>
    <w:p w14:paraId="7986C341" w14:textId="7B6A2D08" w:rsidR="003C18B3" w:rsidRDefault="00984FC3" w:rsidP="003C18B3">
      <w:pPr>
        <w:pStyle w:val="Heading3"/>
        <w:ind w:left="1134" w:hanging="1134"/>
      </w:pPr>
      <w:bookmarkStart w:id="163" w:name="_Toc463997754"/>
      <w:bookmarkStart w:id="164" w:name="_Toc36034798"/>
      <w:bookmarkStart w:id="165" w:name="_Toc42537395"/>
      <w:bookmarkStart w:id="166" w:name="_Toc46356460"/>
      <w:bookmarkStart w:id="167" w:name="_Toc52566374"/>
      <w:bookmarkStart w:id="168" w:name="_Toc61187282"/>
      <w:bookmarkStart w:id="169" w:name="_Toc66398694"/>
      <w:bookmarkStart w:id="170" w:name="_Toc66398911"/>
      <w:bookmarkStart w:id="171" w:name="_Toc66432628"/>
      <w:bookmarkStart w:id="172" w:name="_Toc66433407"/>
      <w:bookmarkStart w:id="173" w:name="_Toc66436182"/>
      <w:bookmarkStart w:id="174" w:name="_Toc136359393"/>
      <w:r>
        <w:t>6</w:t>
      </w:r>
      <w:r w:rsidR="003C18B3" w:rsidRPr="003C18B3">
        <w:t>.1.2</w:t>
      </w:r>
      <w:r w:rsidR="003C18B3" w:rsidRPr="003C18B3">
        <w:tab/>
        <w:t xml:space="preserve">UE maximum output power </w:t>
      </w:r>
      <w:bookmarkEnd w:id="163"/>
      <w:r w:rsidR="003C18B3" w:rsidRPr="003C18B3">
        <w:t>reduction</w:t>
      </w:r>
      <w:bookmarkEnd w:id="164"/>
      <w:bookmarkEnd w:id="165"/>
      <w:bookmarkEnd w:id="166"/>
      <w:bookmarkEnd w:id="167"/>
      <w:bookmarkEnd w:id="168"/>
      <w:bookmarkEnd w:id="169"/>
      <w:bookmarkEnd w:id="170"/>
      <w:bookmarkEnd w:id="171"/>
      <w:bookmarkEnd w:id="172"/>
      <w:bookmarkEnd w:id="173"/>
      <w:r w:rsidR="00D07068" w:rsidRPr="00D07068">
        <w:t xml:space="preserve"> </w:t>
      </w:r>
      <w:r w:rsidR="00D07068" w:rsidRPr="003C18B3">
        <w:t xml:space="preserve">for NR </w:t>
      </w:r>
      <w:r w:rsidR="00D07068">
        <w:t>SL-U</w:t>
      </w:r>
      <w:bookmarkEnd w:id="174"/>
    </w:p>
    <w:p w14:paraId="5E75A9DB" w14:textId="77777777" w:rsidR="00C127DF" w:rsidRDefault="00C127DF" w:rsidP="00C127DF">
      <w:pPr>
        <w:spacing w:after="240"/>
      </w:pPr>
      <w:r>
        <w:t>T</w:t>
      </w:r>
      <w:r w:rsidRPr="0051206B">
        <w:t xml:space="preserve">he following </w:t>
      </w:r>
      <w:r>
        <w:t>assumption can serve as a starting point for MPR simulation assumptions that are considered to derive MPR requirements for SL-U operation.</w:t>
      </w:r>
    </w:p>
    <w:p w14:paraId="63020D79" w14:textId="2B5A3AE9" w:rsidR="00C127DF" w:rsidRPr="00BF4793" w:rsidRDefault="000A20C8" w:rsidP="000A20C8">
      <w:pPr>
        <w:pStyle w:val="B1"/>
      </w:pPr>
      <w:r>
        <w:t>-</w:t>
      </w:r>
      <w:r>
        <w:tab/>
      </w:r>
      <w:r w:rsidR="00C127DF">
        <w:t>Basic RF parameters for MPR of single carrier SL-U UE</w:t>
      </w:r>
    </w:p>
    <w:p w14:paraId="60CBCFC5" w14:textId="7356B1F5" w:rsidR="00C127DF" w:rsidRPr="00BF4793" w:rsidRDefault="000A20C8" w:rsidP="000A20C8">
      <w:pPr>
        <w:pStyle w:val="B2"/>
      </w:pPr>
      <w:r>
        <w:t>-</w:t>
      </w:r>
      <w:r>
        <w:tab/>
      </w:r>
      <w:r w:rsidR="00C127DF" w:rsidRPr="00BF4793">
        <w:t>Waveforms: CP-OFDM for SL-U</w:t>
      </w:r>
    </w:p>
    <w:p w14:paraId="05EE993A" w14:textId="0E8DB98C" w:rsidR="00C127DF" w:rsidRPr="00BF4793" w:rsidRDefault="000A20C8" w:rsidP="000A20C8">
      <w:pPr>
        <w:pStyle w:val="B2"/>
      </w:pPr>
      <w:r>
        <w:t>-</w:t>
      </w:r>
      <w:r>
        <w:tab/>
      </w:r>
      <w:r w:rsidR="00C127DF" w:rsidRPr="00BF4793">
        <w:t xml:space="preserve">Supported CBW: 20/40/60/80/100MHz. </w:t>
      </w:r>
    </w:p>
    <w:p w14:paraId="2D7905B0" w14:textId="439987D3" w:rsidR="00C127DF" w:rsidRPr="00BF4793" w:rsidRDefault="000A20C8" w:rsidP="000A20C8">
      <w:pPr>
        <w:pStyle w:val="B2"/>
      </w:pPr>
      <w:r>
        <w:t>-</w:t>
      </w:r>
      <w:r>
        <w:tab/>
      </w:r>
      <w:r w:rsidR="00C127DF" w:rsidRPr="00BF4793">
        <w:t>Modulation: QPSK/16-QAM/64-QAM/256-QAM</w:t>
      </w:r>
    </w:p>
    <w:p w14:paraId="16DBEC95" w14:textId="4859DE42" w:rsidR="00C127DF" w:rsidRPr="00BF4793" w:rsidRDefault="000A20C8" w:rsidP="000A20C8">
      <w:pPr>
        <w:pStyle w:val="B2"/>
      </w:pPr>
      <w:r>
        <w:t>-</w:t>
      </w:r>
      <w:r>
        <w:tab/>
      </w:r>
      <w:r w:rsidR="00C127DF" w:rsidRPr="00BF4793">
        <w:t>SCS: 15/30/60kHz</w:t>
      </w:r>
    </w:p>
    <w:p w14:paraId="0E0FDA16" w14:textId="73A7458D" w:rsidR="00C127DF" w:rsidRPr="00BF4793" w:rsidRDefault="000A20C8" w:rsidP="000A20C8">
      <w:pPr>
        <w:pStyle w:val="B2"/>
      </w:pPr>
      <w:r>
        <w:t>-</w:t>
      </w:r>
      <w:r>
        <w:tab/>
      </w:r>
      <w:r w:rsidR="00C127DF" w:rsidRPr="00BF4793">
        <w:t>C-IMD: 45dBc or 60dBc</w:t>
      </w:r>
    </w:p>
    <w:p w14:paraId="112E3C30" w14:textId="5817D33C" w:rsidR="00C127DF" w:rsidRPr="00BF4793" w:rsidRDefault="000A20C8" w:rsidP="000A20C8">
      <w:pPr>
        <w:pStyle w:val="B2"/>
      </w:pPr>
      <w:r>
        <w:lastRenderedPageBreak/>
        <w:t>-</w:t>
      </w:r>
      <w:r>
        <w:tab/>
      </w:r>
      <w:r w:rsidR="00C127DF" w:rsidRPr="00BF4793">
        <w:t>EVM and impairments</w:t>
      </w:r>
    </w:p>
    <w:p w14:paraId="35C7A7C6" w14:textId="77777777" w:rsidR="00C127DF" w:rsidRPr="00FA10C5" w:rsidRDefault="00C127DF" w:rsidP="000A20C8"/>
    <w:tbl>
      <w:tblPr>
        <w:tblW w:w="68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1524"/>
        <w:gridCol w:w="1582"/>
        <w:gridCol w:w="1105"/>
        <w:gridCol w:w="1179"/>
        <w:gridCol w:w="1444"/>
      </w:tblGrid>
      <w:tr w:rsidR="00C127DF" w:rsidRPr="00FA10C5" w14:paraId="67E7C36C" w14:textId="77777777" w:rsidTr="00E4711C">
        <w:trPr>
          <w:trHeight w:val="254"/>
          <w:jc w:val="center"/>
        </w:trPr>
        <w:tc>
          <w:tcPr>
            <w:tcW w:w="1524" w:type="dxa"/>
          </w:tcPr>
          <w:p w14:paraId="477C2275" w14:textId="77777777" w:rsidR="00C127DF" w:rsidRPr="00AC6C9B" w:rsidRDefault="00C127DF" w:rsidP="00E4711C">
            <w:pPr>
              <w:pBdr>
                <w:top w:val="nil"/>
                <w:left w:val="nil"/>
                <w:bottom w:val="nil"/>
                <w:right w:val="nil"/>
                <w:between w:val="nil"/>
              </w:pBdr>
              <w:spacing w:after="0"/>
            </w:pPr>
            <w:r w:rsidRPr="00AC6C9B">
              <w:rPr>
                <w:b/>
              </w:rPr>
              <w:t>Modulation</w:t>
            </w:r>
          </w:p>
        </w:tc>
        <w:tc>
          <w:tcPr>
            <w:tcW w:w="1582" w:type="dxa"/>
          </w:tcPr>
          <w:p w14:paraId="0042BFF2" w14:textId="77777777" w:rsidR="00C127DF" w:rsidRPr="00AC6C9B" w:rsidRDefault="00C127DF" w:rsidP="00E4711C">
            <w:pPr>
              <w:pBdr>
                <w:top w:val="nil"/>
                <w:left w:val="nil"/>
                <w:bottom w:val="nil"/>
                <w:right w:val="nil"/>
                <w:between w:val="nil"/>
              </w:pBdr>
              <w:spacing w:after="0"/>
            </w:pPr>
            <w:r w:rsidRPr="00AC6C9B">
              <w:rPr>
                <w:b/>
              </w:rPr>
              <w:t>SystemEVM</w:t>
            </w:r>
          </w:p>
        </w:tc>
        <w:tc>
          <w:tcPr>
            <w:tcW w:w="1105" w:type="dxa"/>
          </w:tcPr>
          <w:p w14:paraId="1BCA476F" w14:textId="77777777" w:rsidR="00C127DF" w:rsidRPr="00AC6C9B" w:rsidRDefault="00C127DF" w:rsidP="00E4711C">
            <w:pPr>
              <w:pBdr>
                <w:top w:val="nil"/>
                <w:left w:val="nil"/>
                <w:bottom w:val="nil"/>
                <w:right w:val="nil"/>
                <w:between w:val="nil"/>
              </w:pBdr>
              <w:spacing w:after="0"/>
            </w:pPr>
            <w:r w:rsidRPr="00AC6C9B">
              <w:rPr>
                <w:b/>
              </w:rPr>
              <w:t>PA only</w:t>
            </w:r>
          </w:p>
        </w:tc>
        <w:tc>
          <w:tcPr>
            <w:tcW w:w="1179" w:type="dxa"/>
          </w:tcPr>
          <w:p w14:paraId="3A2340B9" w14:textId="77777777" w:rsidR="00C127DF" w:rsidRPr="00AC6C9B" w:rsidRDefault="00C127DF" w:rsidP="00E4711C">
            <w:pPr>
              <w:pBdr>
                <w:top w:val="nil"/>
                <w:left w:val="nil"/>
                <w:bottom w:val="nil"/>
                <w:right w:val="nil"/>
                <w:between w:val="nil"/>
              </w:pBdr>
              <w:spacing w:after="0"/>
            </w:pPr>
            <w:r w:rsidRPr="00AC6C9B">
              <w:rPr>
                <w:b/>
              </w:rPr>
              <w:t>Image</w:t>
            </w:r>
          </w:p>
        </w:tc>
        <w:tc>
          <w:tcPr>
            <w:tcW w:w="1444" w:type="dxa"/>
          </w:tcPr>
          <w:p w14:paraId="7576C16F" w14:textId="77777777" w:rsidR="00C127DF" w:rsidRPr="00AC6C9B" w:rsidRDefault="00C127DF" w:rsidP="00E4711C">
            <w:pPr>
              <w:pBdr>
                <w:top w:val="nil"/>
                <w:left w:val="nil"/>
                <w:bottom w:val="nil"/>
                <w:right w:val="nil"/>
                <w:between w:val="nil"/>
              </w:pBdr>
              <w:spacing w:after="0"/>
            </w:pPr>
            <w:r w:rsidRPr="00AC6C9B">
              <w:rPr>
                <w:b/>
              </w:rPr>
              <w:t>PA+image</w:t>
            </w:r>
          </w:p>
        </w:tc>
      </w:tr>
      <w:tr w:rsidR="00C127DF" w:rsidRPr="00FA10C5" w14:paraId="69192141" w14:textId="77777777" w:rsidTr="00E4711C">
        <w:trPr>
          <w:trHeight w:val="254"/>
          <w:jc w:val="center"/>
        </w:trPr>
        <w:tc>
          <w:tcPr>
            <w:tcW w:w="1524" w:type="dxa"/>
          </w:tcPr>
          <w:p w14:paraId="4140E911" w14:textId="77777777" w:rsidR="00C127DF" w:rsidRPr="00AC6C9B" w:rsidRDefault="00C127DF" w:rsidP="00E4711C">
            <w:pPr>
              <w:pBdr>
                <w:top w:val="nil"/>
                <w:left w:val="nil"/>
                <w:bottom w:val="nil"/>
                <w:right w:val="nil"/>
                <w:between w:val="nil"/>
              </w:pBdr>
              <w:spacing w:after="0"/>
            </w:pPr>
            <w:r w:rsidRPr="00AC6C9B">
              <w:t>QPSK</w:t>
            </w:r>
          </w:p>
        </w:tc>
        <w:tc>
          <w:tcPr>
            <w:tcW w:w="1582" w:type="dxa"/>
          </w:tcPr>
          <w:p w14:paraId="7239FB0D" w14:textId="77777777" w:rsidR="00C127DF" w:rsidRPr="00AC6C9B" w:rsidRDefault="00C127DF" w:rsidP="00E4711C">
            <w:pPr>
              <w:pBdr>
                <w:top w:val="nil"/>
                <w:left w:val="nil"/>
                <w:bottom w:val="nil"/>
                <w:right w:val="nil"/>
                <w:between w:val="nil"/>
              </w:pBdr>
              <w:spacing w:after="0"/>
            </w:pPr>
            <w:r w:rsidRPr="00AC6C9B">
              <w:t>17.5%</w:t>
            </w:r>
          </w:p>
        </w:tc>
        <w:tc>
          <w:tcPr>
            <w:tcW w:w="1105" w:type="dxa"/>
          </w:tcPr>
          <w:p w14:paraId="356125AC" w14:textId="77777777" w:rsidR="00C127DF" w:rsidRPr="00AC6C9B" w:rsidRDefault="00C127DF" w:rsidP="00E4711C">
            <w:pPr>
              <w:pBdr>
                <w:top w:val="nil"/>
                <w:left w:val="nil"/>
                <w:bottom w:val="nil"/>
                <w:right w:val="nil"/>
                <w:between w:val="nil"/>
              </w:pBdr>
              <w:spacing w:after="0"/>
            </w:pPr>
            <w:r w:rsidRPr="00AC6C9B">
              <w:t>10%</w:t>
            </w:r>
          </w:p>
        </w:tc>
        <w:tc>
          <w:tcPr>
            <w:tcW w:w="1179" w:type="dxa"/>
          </w:tcPr>
          <w:p w14:paraId="6AEF0C60" w14:textId="77777777" w:rsidR="00C127DF" w:rsidRPr="00AC6C9B" w:rsidRDefault="00C127DF" w:rsidP="00E4711C">
            <w:pPr>
              <w:pBdr>
                <w:top w:val="nil"/>
                <w:left w:val="nil"/>
                <w:bottom w:val="nil"/>
                <w:right w:val="nil"/>
                <w:between w:val="nil"/>
              </w:pBdr>
              <w:spacing w:after="0"/>
            </w:pPr>
            <w:r w:rsidRPr="00AC6C9B">
              <w:t>28dB</w:t>
            </w:r>
          </w:p>
        </w:tc>
        <w:tc>
          <w:tcPr>
            <w:tcW w:w="1444" w:type="dxa"/>
          </w:tcPr>
          <w:p w14:paraId="6FBAB75B" w14:textId="77777777" w:rsidR="00C127DF" w:rsidRPr="00AC6C9B" w:rsidRDefault="00C127DF" w:rsidP="00E4711C">
            <w:pPr>
              <w:pBdr>
                <w:top w:val="nil"/>
                <w:left w:val="nil"/>
                <w:bottom w:val="nil"/>
                <w:right w:val="nil"/>
                <w:between w:val="nil"/>
              </w:pBdr>
              <w:spacing w:after="0"/>
            </w:pPr>
            <w:r w:rsidRPr="00AC6C9B">
              <w:t>10.0%</w:t>
            </w:r>
          </w:p>
        </w:tc>
      </w:tr>
      <w:tr w:rsidR="00C127DF" w:rsidRPr="00FA10C5" w14:paraId="7850B5DF" w14:textId="77777777" w:rsidTr="00E4711C">
        <w:trPr>
          <w:trHeight w:val="254"/>
          <w:jc w:val="center"/>
        </w:trPr>
        <w:tc>
          <w:tcPr>
            <w:tcW w:w="1524" w:type="dxa"/>
          </w:tcPr>
          <w:p w14:paraId="041DBCEB" w14:textId="77777777" w:rsidR="00C127DF" w:rsidRPr="00AC6C9B" w:rsidRDefault="00C127DF" w:rsidP="00E4711C">
            <w:pPr>
              <w:pBdr>
                <w:top w:val="nil"/>
                <w:left w:val="nil"/>
                <w:bottom w:val="nil"/>
                <w:right w:val="nil"/>
                <w:between w:val="nil"/>
              </w:pBdr>
              <w:spacing w:after="0"/>
            </w:pPr>
            <w:r w:rsidRPr="00AC6C9B">
              <w:t>16QAM</w:t>
            </w:r>
          </w:p>
        </w:tc>
        <w:tc>
          <w:tcPr>
            <w:tcW w:w="1582" w:type="dxa"/>
          </w:tcPr>
          <w:p w14:paraId="03E531FB" w14:textId="77777777" w:rsidR="00C127DF" w:rsidRPr="00AC6C9B" w:rsidRDefault="00C127DF" w:rsidP="00E4711C">
            <w:pPr>
              <w:pBdr>
                <w:top w:val="nil"/>
                <w:left w:val="nil"/>
                <w:bottom w:val="nil"/>
                <w:right w:val="nil"/>
                <w:between w:val="nil"/>
              </w:pBdr>
              <w:spacing w:after="0"/>
            </w:pPr>
            <w:r w:rsidRPr="00AC6C9B">
              <w:t>12.5%</w:t>
            </w:r>
          </w:p>
        </w:tc>
        <w:tc>
          <w:tcPr>
            <w:tcW w:w="1105" w:type="dxa"/>
          </w:tcPr>
          <w:p w14:paraId="0ABB1CEA" w14:textId="77777777" w:rsidR="00C127DF" w:rsidRPr="00AC6C9B" w:rsidRDefault="00C127DF" w:rsidP="00E4711C">
            <w:pPr>
              <w:pBdr>
                <w:top w:val="nil"/>
                <w:left w:val="nil"/>
                <w:bottom w:val="nil"/>
                <w:right w:val="nil"/>
                <w:between w:val="nil"/>
              </w:pBdr>
              <w:spacing w:after="0"/>
            </w:pPr>
            <w:r w:rsidRPr="00AC6C9B">
              <w:t>8%</w:t>
            </w:r>
          </w:p>
        </w:tc>
        <w:tc>
          <w:tcPr>
            <w:tcW w:w="1179" w:type="dxa"/>
          </w:tcPr>
          <w:p w14:paraId="4750EF5C" w14:textId="77777777" w:rsidR="00C127DF" w:rsidRPr="00AC6C9B" w:rsidRDefault="00C127DF" w:rsidP="00E4711C">
            <w:pPr>
              <w:pBdr>
                <w:top w:val="nil"/>
                <w:left w:val="nil"/>
                <w:bottom w:val="nil"/>
                <w:right w:val="nil"/>
                <w:between w:val="nil"/>
              </w:pBdr>
              <w:spacing w:after="0"/>
            </w:pPr>
            <w:r w:rsidRPr="00AC6C9B">
              <w:t>28dB</w:t>
            </w:r>
          </w:p>
        </w:tc>
        <w:tc>
          <w:tcPr>
            <w:tcW w:w="1444" w:type="dxa"/>
          </w:tcPr>
          <w:p w14:paraId="06FB78AA" w14:textId="77777777" w:rsidR="00C127DF" w:rsidRPr="00AC6C9B" w:rsidRDefault="00C127DF" w:rsidP="00E4711C">
            <w:pPr>
              <w:pBdr>
                <w:top w:val="nil"/>
                <w:left w:val="nil"/>
                <w:bottom w:val="nil"/>
                <w:right w:val="nil"/>
                <w:between w:val="nil"/>
              </w:pBdr>
              <w:spacing w:after="0"/>
            </w:pPr>
            <w:r w:rsidRPr="00AC6C9B">
              <w:t>8.0%</w:t>
            </w:r>
          </w:p>
        </w:tc>
      </w:tr>
      <w:tr w:rsidR="00C127DF" w:rsidRPr="00FA10C5" w14:paraId="4B2602CF" w14:textId="77777777" w:rsidTr="00E4711C">
        <w:trPr>
          <w:trHeight w:val="254"/>
          <w:jc w:val="center"/>
        </w:trPr>
        <w:tc>
          <w:tcPr>
            <w:tcW w:w="1524" w:type="dxa"/>
          </w:tcPr>
          <w:p w14:paraId="4B5E1AFB" w14:textId="77777777" w:rsidR="00C127DF" w:rsidRPr="00AC6C9B" w:rsidRDefault="00C127DF" w:rsidP="00E4711C">
            <w:pPr>
              <w:pBdr>
                <w:top w:val="nil"/>
                <w:left w:val="nil"/>
                <w:bottom w:val="nil"/>
                <w:right w:val="nil"/>
                <w:between w:val="nil"/>
              </w:pBdr>
              <w:spacing w:after="0"/>
            </w:pPr>
            <w:r w:rsidRPr="00AC6C9B">
              <w:t>64QAM</w:t>
            </w:r>
          </w:p>
        </w:tc>
        <w:tc>
          <w:tcPr>
            <w:tcW w:w="1582" w:type="dxa"/>
          </w:tcPr>
          <w:p w14:paraId="743DE978" w14:textId="77777777" w:rsidR="00C127DF" w:rsidRPr="00AC6C9B" w:rsidRDefault="00C127DF" w:rsidP="00E4711C">
            <w:pPr>
              <w:pBdr>
                <w:top w:val="nil"/>
                <w:left w:val="nil"/>
                <w:bottom w:val="nil"/>
                <w:right w:val="nil"/>
                <w:between w:val="nil"/>
              </w:pBdr>
              <w:spacing w:after="0"/>
            </w:pPr>
            <w:r w:rsidRPr="00AC6C9B">
              <w:t>8%</w:t>
            </w:r>
          </w:p>
        </w:tc>
        <w:tc>
          <w:tcPr>
            <w:tcW w:w="1105" w:type="dxa"/>
          </w:tcPr>
          <w:p w14:paraId="06329C14" w14:textId="77777777" w:rsidR="00C127DF" w:rsidRPr="00AC6C9B" w:rsidRDefault="00C127DF" w:rsidP="00E4711C">
            <w:pPr>
              <w:pBdr>
                <w:top w:val="nil"/>
                <w:left w:val="nil"/>
                <w:bottom w:val="nil"/>
                <w:right w:val="nil"/>
                <w:between w:val="nil"/>
              </w:pBdr>
              <w:spacing w:after="0"/>
            </w:pPr>
            <w:r w:rsidRPr="00AC6C9B">
              <w:t>4%</w:t>
            </w:r>
          </w:p>
        </w:tc>
        <w:tc>
          <w:tcPr>
            <w:tcW w:w="1179" w:type="dxa"/>
          </w:tcPr>
          <w:p w14:paraId="5E9A6BED" w14:textId="77777777" w:rsidR="00C127DF" w:rsidRPr="00AC6C9B" w:rsidRDefault="00C127DF" w:rsidP="00E4711C">
            <w:pPr>
              <w:pBdr>
                <w:top w:val="nil"/>
                <w:left w:val="nil"/>
                <w:bottom w:val="nil"/>
                <w:right w:val="nil"/>
                <w:between w:val="nil"/>
              </w:pBdr>
              <w:spacing w:after="0"/>
            </w:pPr>
            <w:r w:rsidRPr="00AC6C9B">
              <w:t>28dB</w:t>
            </w:r>
          </w:p>
        </w:tc>
        <w:tc>
          <w:tcPr>
            <w:tcW w:w="1444" w:type="dxa"/>
          </w:tcPr>
          <w:p w14:paraId="652B59EF" w14:textId="77777777" w:rsidR="00C127DF" w:rsidRPr="00AC6C9B" w:rsidRDefault="00C127DF" w:rsidP="00E4711C">
            <w:pPr>
              <w:pBdr>
                <w:top w:val="nil"/>
                <w:left w:val="nil"/>
                <w:bottom w:val="nil"/>
                <w:right w:val="nil"/>
                <w:between w:val="nil"/>
              </w:pBdr>
              <w:spacing w:after="0"/>
            </w:pPr>
            <w:r w:rsidRPr="00AC6C9B">
              <w:t>5.65%</w:t>
            </w:r>
          </w:p>
        </w:tc>
      </w:tr>
      <w:tr w:rsidR="00C127DF" w:rsidRPr="00FA10C5" w14:paraId="5EFCA655" w14:textId="77777777" w:rsidTr="00E4711C">
        <w:trPr>
          <w:trHeight w:val="254"/>
          <w:jc w:val="center"/>
        </w:trPr>
        <w:tc>
          <w:tcPr>
            <w:tcW w:w="1524" w:type="dxa"/>
          </w:tcPr>
          <w:p w14:paraId="0C46A900" w14:textId="77777777" w:rsidR="00C127DF" w:rsidRPr="00AC6C9B" w:rsidRDefault="00C127DF" w:rsidP="00E4711C">
            <w:pPr>
              <w:pBdr>
                <w:top w:val="nil"/>
                <w:left w:val="nil"/>
                <w:bottom w:val="nil"/>
                <w:right w:val="nil"/>
                <w:between w:val="nil"/>
              </w:pBdr>
              <w:spacing w:after="0"/>
            </w:pPr>
            <w:r w:rsidRPr="00AC6C9B">
              <w:t>256QAM</w:t>
            </w:r>
          </w:p>
        </w:tc>
        <w:tc>
          <w:tcPr>
            <w:tcW w:w="1582" w:type="dxa"/>
          </w:tcPr>
          <w:p w14:paraId="0DCE2AC3" w14:textId="77777777" w:rsidR="00C127DF" w:rsidRPr="00AC6C9B" w:rsidRDefault="00C127DF" w:rsidP="00E4711C">
            <w:pPr>
              <w:pBdr>
                <w:top w:val="nil"/>
                <w:left w:val="nil"/>
                <w:bottom w:val="nil"/>
                <w:right w:val="nil"/>
                <w:between w:val="nil"/>
              </w:pBdr>
              <w:spacing w:after="0"/>
            </w:pPr>
            <w:r w:rsidRPr="00AC6C9B">
              <w:t>3.5%</w:t>
            </w:r>
          </w:p>
        </w:tc>
        <w:tc>
          <w:tcPr>
            <w:tcW w:w="1105" w:type="dxa"/>
          </w:tcPr>
          <w:p w14:paraId="394B3270" w14:textId="77777777" w:rsidR="00C127DF" w:rsidRPr="00AC6C9B" w:rsidRDefault="00C127DF" w:rsidP="00E4711C">
            <w:pPr>
              <w:pBdr>
                <w:top w:val="nil"/>
                <w:left w:val="nil"/>
                <w:bottom w:val="nil"/>
                <w:right w:val="nil"/>
                <w:between w:val="nil"/>
              </w:pBdr>
              <w:spacing w:after="0"/>
            </w:pPr>
            <w:r w:rsidRPr="00AC6C9B">
              <w:t>1.8%</w:t>
            </w:r>
          </w:p>
        </w:tc>
        <w:tc>
          <w:tcPr>
            <w:tcW w:w="1179" w:type="dxa"/>
          </w:tcPr>
          <w:p w14:paraId="14DAC3FD" w14:textId="77777777" w:rsidR="00C127DF" w:rsidRPr="00AC6C9B" w:rsidRDefault="00C127DF" w:rsidP="00E4711C">
            <w:pPr>
              <w:pBdr>
                <w:top w:val="nil"/>
                <w:left w:val="nil"/>
                <w:bottom w:val="nil"/>
                <w:right w:val="nil"/>
                <w:between w:val="nil"/>
              </w:pBdr>
              <w:spacing w:after="0"/>
            </w:pPr>
            <w:r w:rsidRPr="00AC6C9B">
              <w:t>34dB</w:t>
            </w:r>
          </w:p>
        </w:tc>
        <w:tc>
          <w:tcPr>
            <w:tcW w:w="1444" w:type="dxa"/>
          </w:tcPr>
          <w:p w14:paraId="279D7776" w14:textId="77777777" w:rsidR="00C127DF" w:rsidRPr="00AC6C9B" w:rsidRDefault="00C127DF" w:rsidP="00E4711C">
            <w:pPr>
              <w:pBdr>
                <w:top w:val="nil"/>
                <w:left w:val="nil"/>
                <w:bottom w:val="nil"/>
                <w:right w:val="nil"/>
                <w:between w:val="nil"/>
              </w:pBdr>
              <w:spacing w:after="0"/>
            </w:pPr>
            <w:r w:rsidRPr="00AC6C9B">
              <w:t>2.69%</w:t>
            </w:r>
          </w:p>
        </w:tc>
      </w:tr>
    </w:tbl>
    <w:p w14:paraId="1D85FB20" w14:textId="77777777" w:rsidR="00C127DF" w:rsidRPr="00FA10C5" w:rsidRDefault="00C127DF" w:rsidP="000A20C8"/>
    <w:p w14:paraId="37FFB1D9" w14:textId="1FF2EF6F" w:rsidR="00C127DF" w:rsidRPr="00BF4793" w:rsidRDefault="000A20C8" w:rsidP="000A20C8">
      <w:pPr>
        <w:pStyle w:val="B2"/>
      </w:pPr>
      <w:r>
        <w:t>-</w:t>
      </w:r>
      <w:r>
        <w:tab/>
      </w:r>
      <w:r w:rsidR="00C127DF" w:rsidRPr="00BF4793">
        <w:t>IBE and impairment exceptions are same as NR-U</w:t>
      </w:r>
    </w:p>
    <w:p w14:paraId="6756A6A6" w14:textId="1C498427" w:rsidR="00C127DF" w:rsidRPr="00AC6C9B" w:rsidRDefault="000A20C8" w:rsidP="000A20C8">
      <w:pPr>
        <w:pStyle w:val="B3"/>
      </w:pPr>
      <w:r>
        <w:t>-</w:t>
      </w:r>
      <w:r>
        <w:tab/>
      </w:r>
      <w:r w:rsidR="00C127DF" w:rsidRPr="00AC6C9B">
        <w:t>Reuse IBE mask from TS38.10101 Table 6.4F.2.3-1</w:t>
      </w:r>
    </w:p>
    <w:p w14:paraId="02441FD3" w14:textId="3C653C04" w:rsidR="00C127DF" w:rsidRPr="00AC6C9B" w:rsidRDefault="000A20C8" w:rsidP="000A20C8">
      <w:pPr>
        <w:pStyle w:val="B3"/>
      </w:pPr>
      <w:r>
        <w:t>-</w:t>
      </w:r>
      <w:r>
        <w:tab/>
      </w:r>
      <w:r w:rsidR="00C127DF" w:rsidRPr="00AC6C9B">
        <w:t>Image/carrier exceptions position and specific test according to interlaces.</w:t>
      </w:r>
    </w:p>
    <w:p w14:paraId="0A859C40" w14:textId="6691ADC7" w:rsidR="00C127DF" w:rsidRPr="00BF4793" w:rsidRDefault="000A20C8" w:rsidP="000A20C8">
      <w:pPr>
        <w:pStyle w:val="B2"/>
      </w:pPr>
      <w:r>
        <w:t>-</w:t>
      </w:r>
      <w:r>
        <w:tab/>
      </w:r>
      <w:r w:rsidR="00C127DF" w:rsidRPr="00BF4793">
        <w:t>ACLR: 27dBc for both PC3/PC5 UE with NR MBW</w:t>
      </w:r>
    </w:p>
    <w:p w14:paraId="42C7F860" w14:textId="594DD3A0" w:rsidR="00C127DF" w:rsidRPr="00BF4793" w:rsidRDefault="000A20C8" w:rsidP="000A20C8">
      <w:pPr>
        <w:pStyle w:val="B2"/>
      </w:pPr>
      <w:r>
        <w:t>-</w:t>
      </w:r>
      <w:r>
        <w:tab/>
      </w:r>
      <w:r w:rsidR="00C127DF" w:rsidRPr="00BF4793">
        <w:t>SEM according to 38.101-1 clause 6.5F.2.2</w:t>
      </w:r>
    </w:p>
    <w:p w14:paraId="0C906365" w14:textId="693B3BE0" w:rsidR="00C127DF" w:rsidRPr="00BF4793" w:rsidRDefault="000A20C8" w:rsidP="000A20C8">
      <w:pPr>
        <w:pStyle w:val="B2"/>
      </w:pPr>
      <w:r>
        <w:t>-</w:t>
      </w:r>
      <w:r>
        <w:tab/>
      </w:r>
      <w:r w:rsidR="00C127DF" w:rsidRPr="00BF4793">
        <w:t xml:space="preserve">PA calibration &amp; PA configuration: </w:t>
      </w:r>
    </w:p>
    <w:p w14:paraId="1A41CCCC" w14:textId="381F008B" w:rsidR="00C127DF" w:rsidRPr="00AC6C9B" w:rsidRDefault="000A20C8" w:rsidP="000A20C8">
      <w:pPr>
        <w:pStyle w:val="B3"/>
      </w:pPr>
      <w:r>
        <w:t>-</w:t>
      </w:r>
      <w:r>
        <w:tab/>
      </w:r>
      <w:r w:rsidR="00C127DF" w:rsidRPr="00AC6C9B">
        <w:t>PC3 (both single PA and dual PAs with 20+20): 1dB MPR and DFT-s-OFDM QPSK with 100RB0 20MHz waveform with 30dB ACLR</w:t>
      </w:r>
    </w:p>
    <w:p w14:paraId="695A5CF0" w14:textId="317B9102" w:rsidR="00C127DF" w:rsidRPr="00AC6C9B" w:rsidRDefault="000A20C8" w:rsidP="000A20C8">
      <w:pPr>
        <w:pStyle w:val="B3"/>
      </w:pPr>
      <w:r>
        <w:t>-</w:t>
      </w:r>
      <w:r>
        <w:tab/>
      </w:r>
      <w:r w:rsidR="00C127DF" w:rsidRPr="00AC6C9B">
        <w:t>PC5 (single PA): 1dB MPR and DFT-s-OFDM QPSK 100RB3 20MHz waveform with 27dB ACLR</w:t>
      </w:r>
    </w:p>
    <w:p w14:paraId="4AAC512F" w14:textId="418F1B1C" w:rsidR="00C127DF" w:rsidRPr="00BF4793" w:rsidRDefault="000A20C8" w:rsidP="000A20C8">
      <w:pPr>
        <w:pStyle w:val="B2"/>
      </w:pPr>
      <w:r>
        <w:t>-</w:t>
      </w:r>
      <w:r>
        <w:tab/>
      </w:r>
      <w:r w:rsidR="00C127DF" w:rsidRPr="00BF4793">
        <w:t>MPR table format can be reused the MPR format of NR-U according to each transmitted channel e.g.PSSCH/PSCCH transmission, PSFCH transmission and PSBCH transmission.</w:t>
      </w:r>
    </w:p>
    <w:p w14:paraId="4FB3446D" w14:textId="5852D393" w:rsidR="00C127DF" w:rsidRPr="00BF4793" w:rsidRDefault="000A20C8" w:rsidP="000A20C8">
      <w:pPr>
        <w:pStyle w:val="B2"/>
      </w:pPr>
      <w:r>
        <w:t>-</w:t>
      </w:r>
      <w:r>
        <w:tab/>
      </w:r>
      <w:r w:rsidR="00C127DF" w:rsidRPr="00BF4793">
        <w:t xml:space="preserve">The MPR will be applied to all SCS in all active 20 MHz sub-bands contiguously allocated in the channel.  </w:t>
      </w:r>
    </w:p>
    <w:p w14:paraId="2B54E6F6" w14:textId="2FD96661" w:rsidR="00C127DF" w:rsidRPr="003023C6" w:rsidRDefault="000A20C8" w:rsidP="000A20C8">
      <w:pPr>
        <w:pStyle w:val="B2"/>
      </w:pPr>
      <w:r>
        <w:t>-</w:t>
      </w:r>
      <w:r>
        <w:tab/>
      </w:r>
      <w:r w:rsidR="00C127DF" w:rsidRPr="00E4711C">
        <w:t xml:space="preserve">Follow the RB interlaced allocation based on Table 6.2F.2-1 and Table 6.2F.2-2 in TS38.101-1. Also refer the interlaced allocations with uplink resource allocation type 2 as specified in TS 38.214. FFS on the inter-laced RB allocation for PSFCH, S-SSB by RAN1  </w:t>
      </w:r>
    </w:p>
    <w:p w14:paraId="26E240AD" w14:textId="77777777" w:rsidR="00C127DF" w:rsidRDefault="00C127DF" w:rsidP="00C127DF">
      <w:pPr>
        <w:rPr>
          <w:rFonts w:eastAsia="Courier New"/>
          <w:lang w:eastAsia="zh-CN"/>
        </w:rPr>
      </w:pPr>
      <w:r w:rsidRPr="00795ABE">
        <w:rPr>
          <w:rFonts w:eastAsia="Courier New"/>
          <w:lang w:eastAsia="zh-CN"/>
        </w:rPr>
        <w:t xml:space="preserve">For </w:t>
      </w:r>
      <w:r>
        <w:rPr>
          <w:rFonts w:eastAsia="Courier New"/>
          <w:lang w:eastAsia="zh-CN"/>
        </w:rPr>
        <w:t>SL-U in single CC operation</w:t>
      </w:r>
      <w:r w:rsidRPr="00795ABE">
        <w:rPr>
          <w:rFonts w:eastAsia="Courier New"/>
          <w:lang w:eastAsia="zh-CN"/>
        </w:rPr>
        <w:t xml:space="preserve">, </w:t>
      </w:r>
      <w:r>
        <w:rPr>
          <w:rFonts w:eastAsia="Courier New"/>
          <w:lang w:eastAsia="zh-CN"/>
        </w:rPr>
        <w:t xml:space="preserve">the </w:t>
      </w:r>
      <w:r w:rsidRPr="00795ABE">
        <w:rPr>
          <w:rFonts w:eastAsia="Courier New"/>
          <w:lang w:eastAsia="zh-CN"/>
        </w:rPr>
        <w:t>simultaneous transmission of PSCCH and PSSCH in the same sub</w:t>
      </w:r>
      <w:r>
        <w:rPr>
          <w:rFonts w:eastAsia="Courier New"/>
          <w:lang w:eastAsia="zh-CN"/>
        </w:rPr>
        <w:t>-</w:t>
      </w:r>
      <w:r w:rsidRPr="00795ABE">
        <w:rPr>
          <w:rFonts w:eastAsia="Courier New"/>
          <w:lang w:eastAsia="zh-CN"/>
        </w:rPr>
        <w:t>frame is supporte</w:t>
      </w:r>
      <w:r>
        <w:rPr>
          <w:rFonts w:eastAsia="Courier New"/>
          <w:lang w:eastAsia="zh-CN"/>
        </w:rPr>
        <w:t>d and t</w:t>
      </w:r>
      <w:r w:rsidRPr="00795ABE">
        <w:rPr>
          <w:rFonts w:eastAsia="Courier New"/>
          <w:lang w:eastAsia="zh-CN"/>
        </w:rPr>
        <w:t>he following constraints</w:t>
      </w:r>
      <w:r>
        <w:rPr>
          <w:rFonts w:eastAsia="Courier New"/>
          <w:lang w:eastAsia="zh-CN"/>
        </w:rPr>
        <w:t xml:space="preserve"> in Table 6.1.2-1 can be assumed.</w:t>
      </w:r>
    </w:p>
    <w:p w14:paraId="50D7E651" w14:textId="77777777" w:rsidR="00C127DF" w:rsidRPr="00AE1722" w:rsidRDefault="00C127DF" w:rsidP="00C127DF">
      <w:pPr>
        <w:pStyle w:val="TH"/>
      </w:pPr>
      <w:r>
        <w:t>Table 6</w:t>
      </w:r>
      <w:r w:rsidRPr="00414DAE">
        <w:t>.</w:t>
      </w:r>
      <w:r>
        <w:t>1.2-1</w:t>
      </w:r>
      <w:r w:rsidRPr="00414DAE">
        <w:t>:</w:t>
      </w:r>
      <w:r>
        <w:t xml:space="preserve"> SL-U operation’s MPR simulation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8"/>
        <w:gridCol w:w="4131"/>
      </w:tblGrid>
      <w:tr w:rsidR="00C127DF" w:rsidRPr="00F25884" w14:paraId="61E78571" w14:textId="77777777" w:rsidTr="00E4711C">
        <w:trPr>
          <w:trHeight w:val="356"/>
          <w:jc w:val="center"/>
        </w:trPr>
        <w:tc>
          <w:tcPr>
            <w:tcW w:w="3798" w:type="dxa"/>
            <w:shd w:val="clear" w:color="auto" w:fill="auto"/>
            <w:vAlign w:val="center"/>
          </w:tcPr>
          <w:p w14:paraId="05AB977B" w14:textId="77777777" w:rsidR="00C127DF" w:rsidRPr="00F25884" w:rsidRDefault="00C127DF" w:rsidP="00E4711C">
            <w:pPr>
              <w:pStyle w:val="TAH"/>
              <w:rPr>
                <w:lang w:val="en-US" w:eastAsia="zh-CN"/>
              </w:rPr>
            </w:pPr>
            <w:r>
              <w:rPr>
                <w:lang w:val="en-US" w:eastAsia="zh-CN"/>
              </w:rPr>
              <w:t>Items</w:t>
            </w:r>
          </w:p>
        </w:tc>
        <w:tc>
          <w:tcPr>
            <w:tcW w:w="4131" w:type="dxa"/>
            <w:shd w:val="clear" w:color="auto" w:fill="auto"/>
            <w:vAlign w:val="center"/>
          </w:tcPr>
          <w:p w14:paraId="22DF0C4C" w14:textId="77777777" w:rsidR="00C127DF" w:rsidRPr="00F25884" w:rsidRDefault="00C127DF" w:rsidP="00E4711C">
            <w:pPr>
              <w:pStyle w:val="TAH"/>
              <w:rPr>
                <w:lang w:val="en-US" w:eastAsia="zh-CN"/>
              </w:rPr>
            </w:pPr>
            <w:r w:rsidRPr="00F25884">
              <w:rPr>
                <w:lang w:val="en-US" w:eastAsia="zh-CN"/>
              </w:rPr>
              <w:t>Assumption</w:t>
            </w:r>
          </w:p>
        </w:tc>
      </w:tr>
      <w:tr w:rsidR="00C127DF" w:rsidRPr="00F25884" w14:paraId="1CC66CB6" w14:textId="77777777" w:rsidTr="00E4711C">
        <w:trPr>
          <w:trHeight w:val="555"/>
          <w:jc w:val="center"/>
        </w:trPr>
        <w:tc>
          <w:tcPr>
            <w:tcW w:w="3798" w:type="dxa"/>
            <w:shd w:val="clear" w:color="auto" w:fill="auto"/>
          </w:tcPr>
          <w:p w14:paraId="09F724FC" w14:textId="77777777" w:rsidR="00C127DF" w:rsidRPr="00A336E5" w:rsidRDefault="00C127DF" w:rsidP="00E4711C">
            <w:pPr>
              <w:pStyle w:val="TAC"/>
              <w:rPr>
                <w:lang w:val="en-US" w:eastAsia="zh-CN"/>
              </w:rPr>
            </w:pPr>
            <w:r w:rsidRPr="00A336E5">
              <w:rPr>
                <w:lang w:val="en-US" w:eastAsia="zh-CN"/>
              </w:rPr>
              <w:t>Allowed sub-channel sizes</w:t>
            </w:r>
          </w:p>
        </w:tc>
        <w:tc>
          <w:tcPr>
            <w:tcW w:w="4131" w:type="dxa"/>
            <w:shd w:val="clear" w:color="auto" w:fill="auto"/>
          </w:tcPr>
          <w:p w14:paraId="69527E5C" w14:textId="77777777" w:rsidR="00C127DF" w:rsidRPr="006B1C9C" w:rsidRDefault="00C127DF" w:rsidP="00E4711C">
            <w:pPr>
              <w:pStyle w:val="TAC"/>
              <w:rPr>
                <w:lang w:val="en-US" w:eastAsia="zh-CN"/>
              </w:rPr>
            </w:pPr>
            <w:r w:rsidRPr="006B1C9C">
              <w:rPr>
                <w:lang w:val="en-US" w:eastAsia="zh-CN"/>
              </w:rPr>
              <w:t>Support {10, 12, 15, 20, 25, 50, 75, 100} PRBs for possible sub-channel size.</w:t>
            </w:r>
          </w:p>
        </w:tc>
      </w:tr>
      <w:tr w:rsidR="00C127DF" w:rsidRPr="00C005B9" w14:paraId="3570FD60" w14:textId="77777777" w:rsidTr="00E4711C">
        <w:trPr>
          <w:trHeight w:val="555"/>
          <w:jc w:val="center"/>
        </w:trPr>
        <w:tc>
          <w:tcPr>
            <w:tcW w:w="3798" w:type="dxa"/>
            <w:shd w:val="clear" w:color="auto" w:fill="auto"/>
          </w:tcPr>
          <w:p w14:paraId="03453B11" w14:textId="77777777" w:rsidR="00C127DF" w:rsidRDefault="00C127DF" w:rsidP="00E4711C">
            <w:pPr>
              <w:pStyle w:val="TAC"/>
              <w:rPr>
                <w:b/>
                <w:lang w:val="en-US" w:eastAsia="zh-CN"/>
              </w:rPr>
            </w:pPr>
            <w:r w:rsidRPr="009E01BA">
              <w:rPr>
                <w:rFonts w:cs="Arial"/>
                <w:lang w:val="en-US" w:eastAsia="zh-CN"/>
              </w:rPr>
              <w:t>Allowed L</w:t>
            </w:r>
            <w:r w:rsidRPr="009E01BA">
              <w:rPr>
                <w:rFonts w:cs="Arial"/>
                <w:vertAlign w:val="subscript"/>
                <w:lang w:val="en-US" w:eastAsia="zh-CN"/>
              </w:rPr>
              <w:t>CRB</w:t>
            </w:r>
            <w:r w:rsidRPr="009E01BA">
              <w:rPr>
                <w:rFonts w:cs="Arial"/>
                <w:lang w:val="en-US" w:eastAsia="zh-CN"/>
              </w:rPr>
              <w:t xml:space="preserve"> allocation</w:t>
            </w:r>
          </w:p>
        </w:tc>
        <w:tc>
          <w:tcPr>
            <w:tcW w:w="4131" w:type="dxa"/>
            <w:shd w:val="clear" w:color="auto" w:fill="auto"/>
          </w:tcPr>
          <w:p w14:paraId="11F7B074" w14:textId="77777777" w:rsidR="00C127DF" w:rsidRDefault="00C127DF" w:rsidP="00E4711C">
            <w:pPr>
              <w:pStyle w:val="TAC"/>
              <w:rPr>
                <w:rFonts w:cs="Arial"/>
                <w:lang w:val="en-US" w:eastAsia="zh-CN"/>
              </w:rPr>
            </w:pPr>
            <w:r w:rsidRPr="005C07E2">
              <w:rPr>
                <w:rFonts w:cs="Arial"/>
                <w:lang w:val="en-US" w:eastAsia="zh-CN"/>
              </w:rPr>
              <w:t>10,12,15,20,24,25,30,36,40,45,48,50,60,70,72,75,80,84,90,96,1</w:t>
            </w:r>
            <w:r w:rsidRPr="00F44FAD">
              <w:rPr>
                <w:rFonts w:cs="Arial"/>
                <w:lang w:val="en-US" w:eastAsia="zh-CN"/>
              </w:rPr>
              <w:t>00,105,108,110,120,</w:t>
            </w:r>
            <w:r>
              <w:rPr>
                <w:rFonts w:cs="Arial"/>
                <w:lang w:val="en-US" w:eastAsia="zh-CN"/>
              </w:rPr>
              <w:t>125,</w:t>
            </w:r>
            <w:r w:rsidRPr="00F44FAD">
              <w:rPr>
                <w:rFonts w:cs="Arial"/>
                <w:lang w:val="en-US" w:eastAsia="zh-CN"/>
              </w:rPr>
              <w:t>130,132,135,140,144,150,156,160,165,168,170,175,180,190,192,195,200,204,210,216</w:t>
            </w:r>
            <w:r>
              <w:rPr>
                <w:rFonts w:cs="Arial"/>
                <w:lang w:val="en-US" w:eastAsia="zh-CN"/>
              </w:rPr>
              <w:t>,220,225,228,230,240,250,252,255,260,264,270</w:t>
            </w:r>
          </w:p>
          <w:p w14:paraId="66390B3C" w14:textId="77777777" w:rsidR="00C127DF" w:rsidRPr="006B1C9C" w:rsidRDefault="00C127DF" w:rsidP="00E4711C">
            <w:pPr>
              <w:pStyle w:val="TAC"/>
              <w:rPr>
                <w:lang w:val="en-US" w:eastAsia="zh-CN"/>
              </w:rPr>
            </w:pPr>
            <w:r>
              <w:rPr>
                <w:rFonts w:cs="Arial"/>
                <w:lang w:val="en-US" w:eastAsia="zh-CN"/>
              </w:rPr>
              <w:t>The Allowed L</w:t>
            </w:r>
            <w:r w:rsidRPr="00C005B9">
              <w:rPr>
                <w:rFonts w:cs="Arial"/>
                <w:vertAlign w:val="subscript"/>
                <w:lang w:val="en-US" w:eastAsia="zh-CN"/>
              </w:rPr>
              <w:t>CRB</w:t>
            </w:r>
            <w:r>
              <w:rPr>
                <w:rFonts w:cs="Arial"/>
                <w:lang w:val="en-US" w:eastAsia="zh-CN"/>
              </w:rPr>
              <w:t xml:space="preserve"> will be decided by the supported SCS.</w:t>
            </w:r>
          </w:p>
        </w:tc>
      </w:tr>
      <w:tr w:rsidR="00C127DF" w:rsidRPr="00F25884" w14:paraId="3E87BD9D" w14:textId="77777777" w:rsidTr="00E4711C">
        <w:trPr>
          <w:trHeight w:val="555"/>
          <w:jc w:val="center"/>
        </w:trPr>
        <w:tc>
          <w:tcPr>
            <w:tcW w:w="3798" w:type="dxa"/>
            <w:shd w:val="clear" w:color="auto" w:fill="auto"/>
            <w:hideMark/>
          </w:tcPr>
          <w:p w14:paraId="4AB51A06" w14:textId="77777777" w:rsidR="00C127DF" w:rsidRPr="005C07E2" w:rsidRDefault="00C127DF" w:rsidP="00E4711C">
            <w:pPr>
              <w:pStyle w:val="TAC"/>
              <w:rPr>
                <w:lang w:val="en-US" w:eastAsia="zh-CN"/>
              </w:rPr>
            </w:pPr>
            <w:r w:rsidRPr="005C07E2">
              <w:rPr>
                <w:lang w:val="en-US" w:eastAsia="zh-CN"/>
              </w:rPr>
              <w:t>Regarding PSCCH / PSSCH multiplexing</w:t>
            </w:r>
          </w:p>
        </w:tc>
        <w:tc>
          <w:tcPr>
            <w:tcW w:w="4131" w:type="dxa"/>
            <w:shd w:val="clear" w:color="auto" w:fill="auto"/>
          </w:tcPr>
          <w:p w14:paraId="20B44354" w14:textId="77777777" w:rsidR="00C127DF" w:rsidRPr="006B1C9C" w:rsidRDefault="00C127DF" w:rsidP="00E4711C">
            <w:pPr>
              <w:pStyle w:val="TAC"/>
              <w:rPr>
                <w:lang w:val="en-US" w:eastAsia="zh-CN"/>
              </w:rPr>
            </w:pPr>
            <w:r w:rsidRPr="00F44FAD">
              <w:rPr>
                <w:rFonts w:cs="Arial"/>
                <w:noProof/>
                <w:lang w:val="en-US" w:eastAsia="ko-KR"/>
              </w:rPr>
              <w:drawing>
                <wp:inline distT="0" distB="0" distL="0" distR="0" wp14:anchorId="5C55619D" wp14:editId="528E9DF3">
                  <wp:extent cx="2060575" cy="737870"/>
                  <wp:effectExtent l="0" t="0" r="0" b="5080"/>
                  <wp:docPr id="8" name="图片 1" descr="라인, 스크린샷, 텍스트, 그래프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descr="라인, 스크린샷, 텍스트, 그래프이(가) 표시된 사진&#10;&#10;자동 생성된 설명"/>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060575" cy="737870"/>
                          </a:xfrm>
                          <a:prstGeom prst="rect">
                            <a:avLst/>
                          </a:prstGeom>
                          <a:noFill/>
                        </pic:spPr>
                      </pic:pic>
                    </a:graphicData>
                  </a:graphic>
                </wp:inline>
              </w:drawing>
            </w:r>
          </w:p>
        </w:tc>
      </w:tr>
      <w:tr w:rsidR="00C127DF" w:rsidRPr="00F25884" w14:paraId="09D37E19" w14:textId="77777777" w:rsidTr="00E4711C">
        <w:trPr>
          <w:trHeight w:val="555"/>
          <w:jc w:val="center"/>
        </w:trPr>
        <w:tc>
          <w:tcPr>
            <w:tcW w:w="3798" w:type="dxa"/>
            <w:shd w:val="clear" w:color="auto" w:fill="auto"/>
          </w:tcPr>
          <w:p w14:paraId="7882108A" w14:textId="77777777" w:rsidR="00C127DF" w:rsidRPr="005C07E2" w:rsidRDefault="00C127DF" w:rsidP="00E4711C">
            <w:pPr>
              <w:pStyle w:val="TAC"/>
              <w:rPr>
                <w:lang w:val="en-US" w:eastAsia="zh-CN"/>
              </w:rPr>
            </w:pPr>
            <w:r w:rsidRPr="005C07E2">
              <w:rPr>
                <w:lang w:val="en-US" w:eastAsia="zh-CN"/>
              </w:rPr>
              <w:t>PSCCH size</w:t>
            </w:r>
          </w:p>
        </w:tc>
        <w:tc>
          <w:tcPr>
            <w:tcW w:w="4131" w:type="dxa"/>
            <w:shd w:val="clear" w:color="auto" w:fill="auto"/>
          </w:tcPr>
          <w:p w14:paraId="30C17C8A" w14:textId="77777777" w:rsidR="00C127DF" w:rsidRPr="006B1C9C" w:rsidRDefault="00C127DF" w:rsidP="00E4711C">
            <w:pPr>
              <w:pStyle w:val="TAC"/>
              <w:rPr>
                <w:lang w:val="en-US" w:eastAsia="zh-CN"/>
              </w:rPr>
            </w:pPr>
            <w:r w:rsidRPr="006B1C9C">
              <w:rPr>
                <w:lang w:val="en-US" w:eastAsia="zh-CN"/>
              </w:rPr>
              <w:t>10RB*3 Symbols</w:t>
            </w:r>
          </w:p>
        </w:tc>
      </w:tr>
      <w:tr w:rsidR="00C127DF" w:rsidRPr="00F25884" w14:paraId="32192C42" w14:textId="77777777" w:rsidTr="00E4711C">
        <w:trPr>
          <w:trHeight w:val="557"/>
          <w:jc w:val="center"/>
        </w:trPr>
        <w:tc>
          <w:tcPr>
            <w:tcW w:w="3798" w:type="dxa"/>
            <w:shd w:val="clear" w:color="auto" w:fill="auto"/>
          </w:tcPr>
          <w:p w14:paraId="11992EE5" w14:textId="77777777" w:rsidR="00C127DF" w:rsidRPr="005C07E2" w:rsidRDefault="00C127DF" w:rsidP="00E4711C">
            <w:pPr>
              <w:pStyle w:val="TAC"/>
              <w:rPr>
                <w:lang w:val="en-US" w:eastAsia="zh-CN"/>
              </w:rPr>
            </w:pPr>
            <w:r w:rsidRPr="005C07E2">
              <w:rPr>
                <w:lang w:val="en-US" w:eastAsia="zh-CN"/>
              </w:rPr>
              <w:t>PSD offset of X dB between PSCCH and PSSCH</w:t>
            </w:r>
          </w:p>
        </w:tc>
        <w:tc>
          <w:tcPr>
            <w:tcW w:w="4131" w:type="dxa"/>
            <w:shd w:val="clear" w:color="auto" w:fill="auto"/>
          </w:tcPr>
          <w:p w14:paraId="3CA8C84E" w14:textId="77777777" w:rsidR="00C127DF" w:rsidRPr="006B1C9C" w:rsidRDefault="00C127DF" w:rsidP="00E4711C">
            <w:pPr>
              <w:pStyle w:val="TAC"/>
              <w:rPr>
                <w:rFonts w:eastAsia="Courier New"/>
                <w:lang w:val="en-US" w:eastAsia="zh-CN"/>
              </w:rPr>
            </w:pPr>
            <w:r w:rsidRPr="006B1C9C">
              <w:rPr>
                <w:lang w:val="en-US" w:eastAsia="zh-CN"/>
              </w:rPr>
              <w:t>0dB</w:t>
            </w:r>
          </w:p>
        </w:tc>
      </w:tr>
    </w:tbl>
    <w:p w14:paraId="0AC3A43D" w14:textId="77777777" w:rsidR="00C127DF" w:rsidRDefault="00C127DF" w:rsidP="00C127DF">
      <w:pPr>
        <w:spacing w:after="240"/>
      </w:pPr>
    </w:p>
    <w:p w14:paraId="0E807DD9" w14:textId="77777777" w:rsidR="00C127DF" w:rsidRDefault="00C127DF" w:rsidP="00C127DF">
      <w:pPr>
        <w:rPr>
          <w:rFonts w:eastAsia="Courier New"/>
          <w:lang w:eastAsia="zh-CN"/>
        </w:rPr>
      </w:pPr>
      <w:r w:rsidRPr="008E7E49">
        <w:rPr>
          <w:rFonts w:eastAsia="Courier New" w:hint="eastAsia"/>
          <w:lang w:eastAsia="zh-CN"/>
        </w:rPr>
        <w:lastRenderedPageBreak/>
        <w:t>For</w:t>
      </w:r>
      <w:r w:rsidRPr="008E7E49">
        <w:rPr>
          <w:rFonts w:eastAsia="Courier New"/>
          <w:lang w:eastAsia="zh-CN"/>
        </w:rPr>
        <w:t xml:space="preserve"> simultaneous transmission of PSFCH</w:t>
      </w:r>
      <w:r>
        <w:rPr>
          <w:rFonts w:eastAsia="Courier New"/>
          <w:lang w:eastAsia="zh-CN"/>
        </w:rPr>
        <w:t xml:space="preserve"> transmission for SL-U operation</w:t>
      </w:r>
      <w:r w:rsidRPr="008E7E49">
        <w:rPr>
          <w:rFonts w:eastAsia="Courier New"/>
          <w:lang w:eastAsia="zh-CN"/>
        </w:rPr>
        <w:t>,</w:t>
      </w:r>
      <w:r>
        <w:rPr>
          <w:rFonts w:eastAsia="Courier New"/>
          <w:lang w:eastAsia="zh-CN"/>
        </w:rPr>
        <w:t xml:space="preserve"> RAN4 assumed as follow</w:t>
      </w:r>
    </w:p>
    <w:p w14:paraId="72689E75" w14:textId="77777777" w:rsidR="00C127DF" w:rsidRPr="00AE1722" w:rsidRDefault="00C127DF" w:rsidP="00C127DF">
      <w:pPr>
        <w:pStyle w:val="TH"/>
      </w:pPr>
      <w:r>
        <w:t>Table 6</w:t>
      </w:r>
      <w:r w:rsidRPr="00414DAE">
        <w:t>.</w:t>
      </w:r>
      <w:r>
        <w:t>1.2-2</w:t>
      </w:r>
      <w:r w:rsidRPr="00414DAE">
        <w:t>:</w:t>
      </w:r>
      <w:r>
        <w:t xml:space="preserve"> SL-U UE’s MPR simulation assumptions for PSFCH transmission</w:t>
      </w:r>
    </w:p>
    <w:tbl>
      <w:tblPr>
        <w:tblStyle w:val="TableGrid"/>
        <w:tblW w:w="9344" w:type="dxa"/>
        <w:tblLook w:val="04A0" w:firstRow="1" w:lastRow="0" w:firstColumn="1" w:lastColumn="0" w:noHBand="0" w:noVBand="1"/>
      </w:tblPr>
      <w:tblGrid>
        <w:gridCol w:w="2263"/>
        <w:gridCol w:w="7081"/>
      </w:tblGrid>
      <w:tr w:rsidR="00C127DF" w:rsidRPr="00A336E5" w14:paraId="7B07326F" w14:textId="77777777" w:rsidTr="00E4711C">
        <w:trPr>
          <w:trHeight w:val="340"/>
        </w:trPr>
        <w:tc>
          <w:tcPr>
            <w:tcW w:w="2263" w:type="dxa"/>
            <w:hideMark/>
          </w:tcPr>
          <w:p w14:paraId="3293EA49" w14:textId="77777777" w:rsidR="00C127DF" w:rsidRPr="0018663A" w:rsidRDefault="00C127DF" w:rsidP="00E4711C">
            <w:pPr>
              <w:pStyle w:val="TAH"/>
              <w:rPr>
                <w:rFonts w:cs="Arial"/>
                <w:szCs w:val="36"/>
                <w:lang w:val="en-US" w:eastAsia="ko-KR"/>
              </w:rPr>
            </w:pPr>
            <w:r w:rsidRPr="0018663A">
              <w:rPr>
                <w:lang w:val="en-US" w:eastAsia="ko-KR"/>
              </w:rPr>
              <w:t>Items</w:t>
            </w:r>
          </w:p>
        </w:tc>
        <w:tc>
          <w:tcPr>
            <w:tcW w:w="7081" w:type="dxa"/>
            <w:hideMark/>
          </w:tcPr>
          <w:p w14:paraId="6F8FCF0E" w14:textId="77777777" w:rsidR="00C127DF" w:rsidRPr="0018663A" w:rsidRDefault="00C127DF" w:rsidP="00E4711C">
            <w:pPr>
              <w:pStyle w:val="TAH"/>
              <w:rPr>
                <w:rFonts w:cs="Arial"/>
                <w:szCs w:val="36"/>
                <w:lang w:val="en-US" w:eastAsia="ko-KR"/>
              </w:rPr>
            </w:pPr>
            <w:r w:rsidRPr="0018663A">
              <w:rPr>
                <w:lang w:val="en-US" w:eastAsia="ko-KR"/>
              </w:rPr>
              <w:t>Assumption</w:t>
            </w:r>
          </w:p>
        </w:tc>
      </w:tr>
      <w:tr w:rsidR="00C127DF" w:rsidRPr="00A336E5" w14:paraId="34A126BE" w14:textId="77777777" w:rsidTr="00E4711C">
        <w:trPr>
          <w:trHeight w:val="457"/>
        </w:trPr>
        <w:tc>
          <w:tcPr>
            <w:tcW w:w="2263" w:type="dxa"/>
            <w:hideMark/>
          </w:tcPr>
          <w:p w14:paraId="5E26D152" w14:textId="77777777" w:rsidR="00C127DF" w:rsidRPr="005C07E2" w:rsidRDefault="00C127DF" w:rsidP="00E4711C">
            <w:pPr>
              <w:pStyle w:val="TAC"/>
              <w:rPr>
                <w:rFonts w:cs="Arial"/>
                <w:szCs w:val="36"/>
                <w:lang w:val="en-US" w:eastAsia="ko-KR"/>
              </w:rPr>
            </w:pPr>
            <w:r w:rsidRPr="006B1C9C">
              <w:rPr>
                <w:lang w:val="en-US" w:eastAsia="ko-KR"/>
              </w:rPr>
              <w:t>Modulation for PSSCH</w:t>
            </w:r>
          </w:p>
        </w:tc>
        <w:tc>
          <w:tcPr>
            <w:tcW w:w="7081" w:type="dxa"/>
            <w:hideMark/>
          </w:tcPr>
          <w:p w14:paraId="12392084" w14:textId="77777777" w:rsidR="00C127DF" w:rsidRPr="006B1C9C" w:rsidRDefault="00C127DF" w:rsidP="00E4711C">
            <w:pPr>
              <w:pStyle w:val="TAC"/>
            </w:pPr>
            <w:r w:rsidRPr="006B1C9C">
              <w:t>QPSK</w:t>
            </w:r>
          </w:p>
        </w:tc>
      </w:tr>
      <w:tr w:rsidR="00C127DF" w:rsidRPr="00A336E5" w14:paraId="706E035D" w14:textId="77777777" w:rsidTr="00E4711C">
        <w:trPr>
          <w:trHeight w:val="457"/>
        </w:trPr>
        <w:tc>
          <w:tcPr>
            <w:tcW w:w="2263" w:type="dxa"/>
            <w:hideMark/>
          </w:tcPr>
          <w:p w14:paraId="2558291B" w14:textId="77777777" w:rsidR="00C127DF" w:rsidRPr="005C07E2" w:rsidRDefault="00C127DF" w:rsidP="00E4711C">
            <w:pPr>
              <w:pStyle w:val="TAC"/>
              <w:rPr>
                <w:rFonts w:cs="Arial"/>
                <w:szCs w:val="36"/>
                <w:lang w:val="en-US" w:eastAsia="ko-KR"/>
              </w:rPr>
            </w:pPr>
            <w:r w:rsidRPr="006B1C9C">
              <w:rPr>
                <w:lang w:val="en-US" w:eastAsia="ko-KR"/>
              </w:rPr>
              <w:t>PSFCH</w:t>
            </w:r>
          </w:p>
        </w:tc>
        <w:tc>
          <w:tcPr>
            <w:tcW w:w="7081" w:type="dxa"/>
            <w:hideMark/>
          </w:tcPr>
          <w:p w14:paraId="422DC1BB" w14:textId="77777777" w:rsidR="00C127DF" w:rsidRPr="006B1C9C" w:rsidRDefault="00C127DF" w:rsidP="00E4711C">
            <w:pPr>
              <w:pStyle w:val="TAC"/>
            </w:pPr>
            <w:r w:rsidRPr="006B1C9C">
              <w:t>ZC sequence</w:t>
            </w:r>
          </w:p>
        </w:tc>
      </w:tr>
      <w:tr w:rsidR="00C127DF" w:rsidRPr="00A336E5" w14:paraId="37412D0E" w14:textId="77777777" w:rsidTr="00E4711C">
        <w:trPr>
          <w:trHeight w:val="457"/>
        </w:trPr>
        <w:tc>
          <w:tcPr>
            <w:tcW w:w="2263" w:type="dxa"/>
            <w:hideMark/>
          </w:tcPr>
          <w:p w14:paraId="4783FE39" w14:textId="77777777" w:rsidR="00C127DF" w:rsidRPr="005C07E2" w:rsidRDefault="00C127DF" w:rsidP="00E4711C">
            <w:pPr>
              <w:pStyle w:val="TAC"/>
              <w:rPr>
                <w:rFonts w:cs="Arial"/>
                <w:szCs w:val="36"/>
                <w:lang w:val="en-US" w:eastAsia="ko-KR"/>
              </w:rPr>
            </w:pPr>
            <w:r w:rsidRPr="006B1C9C">
              <w:rPr>
                <w:lang w:val="en-US" w:eastAsia="ko-KR"/>
              </w:rPr>
              <w:t>Structure of Slot</w:t>
            </w:r>
          </w:p>
        </w:tc>
        <w:tc>
          <w:tcPr>
            <w:tcW w:w="7081" w:type="dxa"/>
            <w:hideMark/>
          </w:tcPr>
          <w:p w14:paraId="2DBC98DD" w14:textId="77777777" w:rsidR="00C127DF" w:rsidRPr="006B1C9C" w:rsidRDefault="00C127DF" w:rsidP="00E4711C">
            <w:pPr>
              <w:pStyle w:val="TAC"/>
            </w:pPr>
            <w:r w:rsidRPr="006B1C9C">
              <w:t>Baseline is follow RAN1 agreements</w:t>
            </w:r>
          </w:p>
        </w:tc>
      </w:tr>
      <w:tr w:rsidR="00C127DF" w:rsidRPr="00A336E5" w14:paraId="1C9FF725" w14:textId="77777777" w:rsidTr="00E4711C">
        <w:trPr>
          <w:trHeight w:val="457"/>
        </w:trPr>
        <w:tc>
          <w:tcPr>
            <w:tcW w:w="2263" w:type="dxa"/>
            <w:hideMark/>
          </w:tcPr>
          <w:p w14:paraId="5A6A3299" w14:textId="77777777" w:rsidR="00C127DF" w:rsidRPr="00F44FAD" w:rsidRDefault="00C127DF" w:rsidP="00E4711C">
            <w:pPr>
              <w:pStyle w:val="TAH"/>
              <w:rPr>
                <w:rFonts w:cs="Arial"/>
                <w:szCs w:val="36"/>
                <w:lang w:val="en-US" w:eastAsia="ko-KR"/>
              </w:rPr>
            </w:pPr>
            <w:r w:rsidRPr="006B1C9C">
              <w:rPr>
                <w:b w:val="0"/>
                <w:lang w:val="en-US" w:eastAsia="ko-KR"/>
              </w:rPr>
              <w:t>RB allocation</w:t>
            </w:r>
          </w:p>
        </w:tc>
        <w:tc>
          <w:tcPr>
            <w:tcW w:w="7081" w:type="dxa"/>
            <w:hideMark/>
          </w:tcPr>
          <w:p w14:paraId="3724007C" w14:textId="77777777" w:rsidR="00C127DF" w:rsidRPr="0018663A" w:rsidRDefault="00C127DF" w:rsidP="00E4711C">
            <w:pPr>
              <w:pStyle w:val="TAL"/>
              <w:rPr>
                <w:lang w:val="en-US" w:eastAsia="ko-KR"/>
              </w:rPr>
            </w:pPr>
            <w:r>
              <w:rPr>
                <w:lang w:val="en-US" w:eastAsia="ko-KR"/>
              </w:rPr>
              <w:t xml:space="preserve">- </w:t>
            </w:r>
            <w:r w:rsidRPr="0018663A">
              <w:rPr>
                <w:lang w:val="en-US" w:eastAsia="ko-KR"/>
              </w:rPr>
              <w:t>1 RB per user</w:t>
            </w:r>
          </w:p>
          <w:p w14:paraId="7B3353E9" w14:textId="77777777" w:rsidR="00C127DF" w:rsidRPr="0018663A" w:rsidRDefault="00C127DF" w:rsidP="00E4711C">
            <w:pPr>
              <w:pStyle w:val="TAL"/>
              <w:rPr>
                <w:lang w:val="en-US" w:eastAsia="ko-KR"/>
              </w:rPr>
            </w:pPr>
            <w:r>
              <w:rPr>
                <w:lang w:val="en-US" w:eastAsia="ko-KR"/>
              </w:rPr>
              <w:t xml:space="preserve">- </w:t>
            </w:r>
            <w:r w:rsidRPr="0018663A">
              <w:rPr>
                <w:lang w:val="en-US" w:eastAsia="ko-KR"/>
              </w:rPr>
              <w:t>All users have the same power per RB</w:t>
            </w:r>
          </w:p>
          <w:p w14:paraId="7B26FAB1" w14:textId="77777777" w:rsidR="00C127DF" w:rsidRDefault="00C127DF" w:rsidP="00E4711C">
            <w:pPr>
              <w:pStyle w:val="TAL"/>
              <w:rPr>
                <w:lang w:val="en-US" w:eastAsia="ko-KR"/>
              </w:rPr>
            </w:pPr>
            <w:r>
              <w:rPr>
                <w:lang w:val="en-US" w:eastAsia="ko-KR"/>
              </w:rPr>
              <w:t xml:space="preserve">- </w:t>
            </w:r>
            <w:r w:rsidRPr="0018663A">
              <w:rPr>
                <w:lang w:val="en-US" w:eastAsia="ko-KR"/>
              </w:rPr>
              <w:t>Total power of all users equals 2</w:t>
            </w:r>
            <w:r>
              <w:rPr>
                <w:lang w:val="en-US" w:eastAsia="ko-KR"/>
              </w:rPr>
              <w:t>3 or 26</w:t>
            </w:r>
            <w:r w:rsidRPr="0018663A">
              <w:rPr>
                <w:lang w:val="en-US" w:eastAsia="ko-KR"/>
              </w:rPr>
              <w:t>dBm</w:t>
            </w:r>
          </w:p>
          <w:p w14:paraId="216C4B9E" w14:textId="77777777" w:rsidR="00C127DF" w:rsidRPr="0018663A" w:rsidRDefault="00C127DF" w:rsidP="00E4711C">
            <w:pPr>
              <w:pStyle w:val="TAL"/>
              <w:rPr>
                <w:lang w:val="en-US" w:eastAsia="ko-KR"/>
              </w:rPr>
            </w:pPr>
            <w:r>
              <w:rPr>
                <w:lang w:val="en-US" w:eastAsia="ko-KR"/>
              </w:rPr>
              <w:t>- Single RB-set and multiple RB-sets will be considered based on RAN1 decision. For multiple RB-sets, RAN4 only considers contiguous RB sets.</w:t>
            </w:r>
          </w:p>
          <w:p w14:paraId="529DB4DA" w14:textId="77777777" w:rsidR="00C127DF" w:rsidRPr="0018663A" w:rsidRDefault="00C127DF" w:rsidP="00E4711C">
            <w:pPr>
              <w:pStyle w:val="TAL"/>
              <w:rPr>
                <w:lang w:val="en-US" w:eastAsia="ko-KR"/>
              </w:rPr>
            </w:pPr>
            <w:r>
              <w:rPr>
                <w:lang w:val="en-US" w:eastAsia="ko-KR"/>
              </w:rPr>
              <w:t xml:space="preserve">- </w:t>
            </w:r>
            <w:r w:rsidRPr="0018663A">
              <w:rPr>
                <w:lang w:val="en-US" w:eastAsia="ko-KR"/>
              </w:rPr>
              <w:t>Both Non-contiguous PSFCH RB allocation and contiguous PSFCH allocation are allowed</w:t>
            </w:r>
          </w:p>
          <w:p w14:paraId="073001D7" w14:textId="77777777" w:rsidR="00C127DF" w:rsidRPr="0018663A" w:rsidRDefault="00C127DF" w:rsidP="00EC1240">
            <w:pPr>
              <w:pStyle w:val="TAL"/>
              <w:ind w:left="641"/>
              <w:rPr>
                <w:rFonts w:cs="Arial"/>
                <w:szCs w:val="36"/>
                <w:lang w:val="en-US" w:eastAsia="ko-KR"/>
              </w:rPr>
            </w:pPr>
            <w:r w:rsidRPr="0018663A">
              <w:rPr>
                <w:lang w:val="en-US" w:eastAsia="ko-KR"/>
              </w:rPr>
              <w:t>MPR will be derived by non-contiguous PSFCH RB allocation (N&gt;1)</w:t>
            </w:r>
          </w:p>
          <w:p w14:paraId="57C34522" w14:textId="77777777" w:rsidR="00C127DF" w:rsidRPr="0018663A" w:rsidRDefault="00C127DF" w:rsidP="00E4711C">
            <w:pPr>
              <w:pStyle w:val="TAL"/>
              <w:rPr>
                <w:lang w:val="en-US" w:eastAsia="ko-KR"/>
              </w:rPr>
            </w:pPr>
            <w:r>
              <w:rPr>
                <w:lang w:val="en-US" w:eastAsia="ko-KR"/>
              </w:rPr>
              <w:t xml:space="preserve">- </w:t>
            </w:r>
            <w:r w:rsidRPr="0018663A">
              <w:rPr>
                <w:lang w:val="en-US" w:eastAsia="ko-KR"/>
              </w:rPr>
              <w:t>At least, the worst cases with possible RBstart and Ngap need to be checked. ( Ngap = RBend – RBstart )</w:t>
            </w:r>
          </w:p>
          <w:p w14:paraId="794013BF" w14:textId="77777777" w:rsidR="00C127DF" w:rsidRPr="00A336E5" w:rsidRDefault="00C127DF" w:rsidP="00E4711C">
            <w:pPr>
              <w:pStyle w:val="TAL"/>
              <w:ind w:firstLineChars="100" w:firstLine="180"/>
              <w:rPr>
                <w:rFonts w:cs="Arial"/>
                <w:szCs w:val="36"/>
                <w:lang w:val="en-US" w:eastAsia="ko-KR"/>
              </w:rPr>
            </w:pPr>
            <w:r w:rsidRPr="00A336E5">
              <w:rPr>
                <w:lang w:val="en-US" w:eastAsia="ko-KR"/>
              </w:rPr>
              <w:t>For example: The worst case N gap is (106-1 =105*15kHz*12=) 18.9MHz for 20MHz, 15kHz SCS</w:t>
            </w:r>
          </w:p>
          <w:p w14:paraId="2A4283E5" w14:textId="77777777" w:rsidR="00C127DF" w:rsidRPr="0018663A" w:rsidRDefault="00C127DF" w:rsidP="00E4711C">
            <w:pPr>
              <w:pStyle w:val="TAL"/>
              <w:rPr>
                <w:lang w:val="en-US" w:eastAsia="ko-KR"/>
              </w:rPr>
            </w:pPr>
            <w:r>
              <w:rPr>
                <w:lang w:val="en-US" w:eastAsia="ko-KR"/>
              </w:rPr>
              <w:t xml:space="preserve">- </w:t>
            </w:r>
            <w:r w:rsidRPr="0018663A">
              <w:rPr>
                <w:lang w:val="en-US" w:eastAsia="ko-KR"/>
              </w:rPr>
              <w:t>IMD problem by dual PSFCH in SEM/SE region shall be considered to derive MPR level according to all supporting CBW and SCS.</w:t>
            </w:r>
          </w:p>
          <w:p w14:paraId="54CAA542" w14:textId="77777777" w:rsidR="00C127DF" w:rsidRPr="0018663A" w:rsidRDefault="00C127DF" w:rsidP="00E4711C">
            <w:pPr>
              <w:pStyle w:val="TAL"/>
              <w:rPr>
                <w:lang w:val="en-US" w:eastAsia="ko-KR"/>
              </w:rPr>
            </w:pPr>
            <w:r>
              <w:rPr>
                <w:lang w:val="en-US" w:eastAsia="ko-KR"/>
              </w:rPr>
              <w:t xml:space="preserve">- </w:t>
            </w:r>
            <w:r w:rsidRPr="0018663A">
              <w:rPr>
                <w:lang w:val="en-US" w:eastAsia="ko-KR"/>
              </w:rPr>
              <w:t>N (Number of users) is up to 5 and RBs except for RBstart and RBend can be inserted between RBstart and RBend randomly.</w:t>
            </w:r>
          </w:p>
          <w:p w14:paraId="7D32B03C" w14:textId="77777777" w:rsidR="00C127DF" w:rsidRPr="00A336E5" w:rsidRDefault="00C127DF" w:rsidP="00E4711C">
            <w:pPr>
              <w:pStyle w:val="TAL"/>
              <w:rPr>
                <w:rFonts w:eastAsia="Gulim" w:cs="Arial"/>
                <w:lang w:val="en-US" w:eastAsia="ko-KR"/>
              </w:rPr>
            </w:pPr>
            <w:r>
              <w:rPr>
                <w:lang w:val="en-US" w:eastAsia="ko-KR"/>
              </w:rPr>
              <w:t xml:space="preserve">- </w:t>
            </w:r>
            <w:r w:rsidRPr="0018663A">
              <w:rPr>
                <w:lang w:val="en-US" w:eastAsia="ko-KR"/>
              </w:rPr>
              <w:t>Assumption of N in RAN4 is only for MPR simulation purpose, the final number is up to RAN1 decision.</w:t>
            </w:r>
            <w:r w:rsidRPr="00A336E5">
              <w:rPr>
                <w:rFonts w:eastAsia="Gulim"/>
                <w:szCs w:val="32"/>
                <w:lang w:val="en-US" w:eastAsia="ko-KR"/>
              </w:rPr>
              <w:t xml:space="preserve"> </w:t>
            </w:r>
          </w:p>
        </w:tc>
      </w:tr>
    </w:tbl>
    <w:p w14:paraId="3FD8F7F8" w14:textId="77777777" w:rsidR="00C127DF" w:rsidRPr="00A336E5" w:rsidRDefault="00C127DF" w:rsidP="00C127DF">
      <w:pPr>
        <w:spacing w:after="240"/>
      </w:pPr>
    </w:p>
    <w:p w14:paraId="01ADC169" w14:textId="77777777" w:rsidR="00C127DF" w:rsidRDefault="00C127DF" w:rsidP="00C127DF">
      <w:pPr>
        <w:rPr>
          <w:rFonts w:eastAsia="Courier New"/>
          <w:lang w:eastAsia="zh-CN"/>
        </w:rPr>
      </w:pPr>
      <w:r w:rsidRPr="008E7E49">
        <w:rPr>
          <w:rFonts w:eastAsia="Courier New" w:hint="eastAsia"/>
          <w:lang w:eastAsia="zh-CN"/>
        </w:rPr>
        <w:t>For</w:t>
      </w:r>
      <w:r>
        <w:rPr>
          <w:rFonts w:eastAsia="Courier New"/>
          <w:lang w:eastAsia="zh-CN"/>
        </w:rPr>
        <w:t xml:space="preserve"> S-SSB transmission for SL-U operation</w:t>
      </w:r>
      <w:r w:rsidRPr="008E7E49">
        <w:rPr>
          <w:rFonts w:eastAsia="Courier New"/>
          <w:lang w:eastAsia="zh-CN"/>
        </w:rPr>
        <w:t>,</w:t>
      </w:r>
      <w:r>
        <w:rPr>
          <w:rFonts w:eastAsia="Courier New"/>
          <w:lang w:eastAsia="zh-CN"/>
        </w:rPr>
        <w:t xml:space="preserve"> RAN4 assumed as follow</w:t>
      </w:r>
    </w:p>
    <w:p w14:paraId="01E1843B" w14:textId="77777777" w:rsidR="00C127DF" w:rsidRPr="0018663A" w:rsidRDefault="00C127DF" w:rsidP="00C127DF">
      <w:pPr>
        <w:pStyle w:val="TH"/>
      </w:pPr>
      <w:r>
        <w:t>Table 6</w:t>
      </w:r>
      <w:r w:rsidRPr="00414DAE">
        <w:t>.</w:t>
      </w:r>
      <w:r>
        <w:t>1.2-3e</w:t>
      </w:r>
      <w:r w:rsidRPr="00414DAE">
        <w:t>:</w:t>
      </w:r>
      <w:r>
        <w:t xml:space="preserve"> SL-U UE’s MPR simulation assumptions for S-SSB transmission</w:t>
      </w:r>
    </w:p>
    <w:tbl>
      <w:tblPr>
        <w:tblStyle w:val="TableGrid1"/>
        <w:tblW w:w="8267" w:type="dxa"/>
        <w:jc w:val="center"/>
        <w:tblLook w:val="04A0" w:firstRow="1" w:lastRow="0" w:firstColumn="1" w:lastColumn="0" w:noHBand="0" w:noVBand="1"/>
      </w:tblPr>
      <w:tblGrid>
        <w:gridCol w:w="3397"/>
        <w:gridCol w:w="4870"/>
      </w:tblGrid>
      <w:tr w:rsidR="00C127DF" w:rsidRPr="00CD6D31" w14:paraId="028D664A" w14:textId="77777777" w:rsidTr="00E4711C">
        <w:trPr>
          <w:trHeight w:val="406"/>
          <w:jc w:val="center"/>
        </w:trPr>
        <w:tc>
          <w:tcPr>
            <w:tcW w:w="3397" w:type="dxa"/>
            <w:hideMark/>
          </w:tcPr>
          <w:p w14:paraId="439A8FEC" w14:textId="77777777" w:rsidR="00C127DF" w:rsidRPr="0018663A" w:rsidRDefault="00C127DF" w:rsidP="00E4711C">
            <w:pPr>
              <w:pStyle w:val="TAH"/>
              <w:rPr>
                <w:rFonts w:cs="Arial"/>
                <w:szCs w:val="36"/>
                <w:lang w:val="en-US" w:eastAsia="ko-KR"/>
              </w:rPr>
            </w:pPr>
            <w:r w:rsidRPr="0018663A">
              <w:rPr>
                <w:lang w:val="en-US" w:eastAsia="ko-KR"/>
              </w:rPr>
              <w:t>Items</w:t>
            </w:r>
          </w:p>
        </w:tc>
        <w:tc>
          <w:tcPr>
            <w:tcW w:w="4870" w:type="dxa"/>
            <w:hideMark/>
          </w:tcPr>
          <w:p w14:paraId="1B901BF6" w14:textId="77777777" w:rsidR="00C127DF" w:rsidRPr="0018663A" w:rsidRDefault="00C127DF" w:rsidP="00E4711C">
            <w:pPr>
              <w:pStyle w:val="TAH"/>
              <w:rPr>
                <w:rFonts w:cs="Arial"/>
                <w:szCs w:val="36"/>
                <w:lang w:val="en-US" w:eastAsia="ko-KR"/>
              </w:rPr>
            </w:pPr>
            <w:r w:rsidRPr="0018663A">
              <w:rPr>
                <w:lang w:val="en-US" w:eastAsia="ko-KR"/>
              </w:rPr>
              <w:t>Assumption</w:t>
            </w:r>
          </w:p>
        </w:tc>
      </w:tr>
      <w:tr w:rsidR="00C127DF" w:rsidRPr="00CD6D31" w14:paraId="107BE341" w14:textId="77777777" w:rsidTr="00E4711C">
        <w:trPr>
          <w:trHeight w:val="429"/>
          <w:jc w:val="center"/>
        </w:trPr>
        <w:tc>
          <w:tcPr>
            <w:tcW w:w="3397" w:type="dxa"/>
            <w:hideMark/>
          </w:tcPr>
          <w:p w14:paraId="0599E806" w14:textId="77777777" w:rsidR="00C127DF" w:rsidRPr="005C07E2" w:rsidRDefault="00C127DF" w:rsidP="00E4711C">
            <w:pPr>
              <w:pStyle w:val="TAC"/>
              <w:rPr>
                <w:rFonts w:cs="Arial"/>
                <w:szCs w:val="36"/>
                <w:lang w:val="en-US" w:eastAsia="ko-KR"/>
              </w:rPr>
            </w:pPr>
            <w:r w:rsidRPr="006B1C9C">
              <w:rPr>
                <w:lang w:val="en-US" w:eastAsia="ko-KR"/>
              </w:rPr>
              <w:t>Modulation for PSBCH</w:t>
            </w:r>
          </w:p>
        </w:tc>
        <w:tc>
          <w:tcPr>
            <w:tcW w:w="4870" w:type="dxa"/>
            <w:hideMark/>
          </w:tcPr>
          <w:p w14:paraId="7C66D810" w14:textId="77777777" w:rsidR="00C127DF" w:rsidRPr="0018663A" w:rsidRDefault="00C127DF" w:rsidP="00E4711C">
            <w:pPr>
              <w:pStyle w:val="TAC"/>
              <w:rPr>
                <w:rFonts w:eastAsia="Gulim" w:cs="Arial"/>
                <w:szCs w:val="36"/>
                <w:lang w:val="en-US" w:eastAsia="ko-KR"/>
              </w:rPr>
            </w:pPr>
            <w:r w:rsidRPr="0018663A">
              <w:rPr>
                <w:rFonts w:ascii="Calibri" w:eastAsia="Gulim" w:hAnsi="Calibri" w:cs="Calibri"/>
                <w:kern w:val="24"/>
                <w:szCs w:val="32"/>
                <w:lang w:val="en-US" w:eastAsia="ko-KR"/>
              </w:rPr>
              <w:t>QPSK</w:t>
            </w:r>
          </w:p>
        </w:tc>
      </w:tr>
      <w:tr w:rsidR="00C127DF" w:rsidRPr="00CD6D31" w14:paraId="76B81806" w14:textId="77777777" w:rsidTr="00E4711C">
        <w:trPr>
          <w:trHeight w:val="429"/>
          <w:jc w:val="center"/>
        </w:trPr>
        <w:tc>
          <w:tcPr>
            <w:tcW w:w="3397" w:type="dxa"/>
            <w:hideMark/>
          </w:tcPr>
          <w:p w14:paraId="7BC9EC22" w14:textId="77777777" w:rsidR="00C127DF" w:rsidRPr="005C07E2" w:rsidRDefault="00C127DF" w:rsidP="00E4711C">
            <w:pPr>
              <w:pStyle w:val="TAC"/>
              <w:rPr>
                <w:rFonts w:cs="Arial"/>
                <w:szCs w:val="36"/>
                <w:lang w:val="en-US" w:eastAsia="ko-KR"/>
              </w:rPr>
            </w:pPr>
            <w:r w:rsidRPr="006B1C9C">
              <w:rPr>
                <w:lang w:val="en-US" w:eastAsia="ko-KR"/>
              </w:rPr>
              <w:t>S-PSS</w:t>
            </w:r>
          </w:p>
        </w:tc>
        <w:tc>
          <w:tcPr>
            <w:tcW w:w="4870" w:type="dxa"/>
            <w:hideMark/>
          </w:tcPr>
          <w:p w14:paraId="0C74C50C" w14:textId="77777777" w:rsidR="00C127DF" w:rsidRPr="0018663A" w:rsidRDefault="00C127DF" w:rsidP="00E4711C">
            <w:pPr>
              <w:pStyle w:val="TAC"/>
              <w:rPr>
                <w:rFonts w:eastAsia="Gulim" w:cs="Arial"/>
                <w:szCs w:val="36"/>
                <w:lang w:val="en-US" w:eastAsia="ko-KR"/>
              </w:rPr>
            </w:pPr>
            <w:r w:rsidRPr="0018663A">
              <w:rPr>
                <w:rFonts w:ascii="Calibri" w:eastAsia="Gulim" w:hAnsi="Calibri" w:cs="Calibri"/>
                <w:kern w:val="24"/>
                <w:szCs w:val="32"/>
                <w:lang w:val="en-US" w:eastAsia="ko-KR"/>
              </w:rPr>
              <w:t>M-sequence</w:t>
            </w:r>
          </w:p>
        </w:tc>
      </w:tr>
      <w:tr w:rsidR="00C127DF" w:rsidRPr="00CD6D31" w14:paraId="19F292FD" w14:textId="77777777" w:rsidTr="00E4711C">
        <w:trPr>
          <w:trHeight w:val="429"/>
          <w:jc w:val="center"/>
        </w:trPr>
        <w:tc>
          <w:tcPr>
            <w:tcW w:w="3397" w:type="dxa"/>
            <w:hideMark/>
          </w:tcPr>
          <w:p w14:paraId="0F7EA701" w14:textId="77777777" w:rsidR="00C127DF" w:rsidRPr="005C07E2" w:rsidRDefault="00C127DF" w:rsidP="00E4711C">
            <w:pPr>
              <w:pStyle w:val="TAC"/>
              <w:rPr>
                <w:rFonts w:cs="Arial"/>
                <w:szCs w:val="36"/>
                <w:lang w:val="en-US" w:eastAsia="ko-KR"/>
              </w:rPr>
            </w:pPr>
            <w:r w:rsidRPr="006B1C9C">
              <w:rPr>
                <w:lang w:eastAsia="ko-KR"/>
              </w:rPr>
              <w:t>S-SSS</w:t>
            </w:r>
          </w:p>
        </w:tc>
        <w:tc>
          <w:tcPr>
            <w:tcW w:w="4870" w:type="dxa"/>
            <w:hideMark/>
          </w:tcPr>
          <w:p w14:paraId="08D9788E" w14:textId="77777777" w:rsidR="00C127DF" w:rsidRPr="0018663A" w:rsidRDefault="00C127DF" w:rsidP="00E4711C">
            <w:pPr>
              <w:pStyle w:val="TAC"/>
              <w:rPr>
                <w:rFonts w:eastAsia="Gulim" w:cs="Arial"/>
                <w:szCs w:val="36"/>
                <w:lang w:val="en-US" w:eastAsia="ko-KR"/>
              </w:rPr>
            </w:pPr>
            <w:r w:rsidRPr="0018663A">
              <w:rPr>
                <w:rFonts w:ascii="Calibri" w:eastAsia="Gulim" w:hAnsi="Calibri" w:cs="Calibri"/>
                <w:kern w:val="24"/>
                <w:szCs w:val="32"/>
                <w:lang w:val="en-US" w:eastAsia="ko-KR"/>
              </w:rPr>
              <w:t>Golden-sequence</w:t>
            </w:r>
          </w:p>
        </w:tc>
      </w:tr>
      <w:tr w:rsidR="00C127DF" w:rsidRPr="00CD6D31" w14:paraId="4DB24AB6" w14:textId="77777777" w:rsidTr="00E4711C">
        <w:trPr>
          <w:trHeight w:val="429"/>
          <w:jc w:val="center"/>
        </w:trPr>
        <w:tc>
          <w:tcPr>
            <w:tcW w:w="3397" w:type="dxa"/>
            <w:hideMark/>
          </w:tcPr>
          <w:p w14:paraId="09FDBE9E" w14:textId="77777777" w:rsidR="00C127DF" w:rsidRPr="005C07E2" w:rsidRDefault="00C127DF" w:rsidP="00E4711C">
            <w:pPr>
              <w:pStyle w:val="TAC"/>
              <w:rPr>
                <w:rFonts w:cs="Arial"/>
                <w:szCs w:val="36"/>
                <w:lang w:val="en-US" w:eastAsia="ko-KR"/>
              </w:rPr>
            </w:pPr>
            <w:r w:rsidRPr="006B1C9C">
              <w:rPr>
                <w:lang w:val="en-US" w:eastAsia="ko-KR"/>
              </w:rPr>
              <w:t>S-SSB structure</w:t>
            </w:r>
          </w:p>
        </w:tc>
        <w:tc>
          <w:tcPr>
            <w:tcW w:w="4870" w:type="dxa"/>
            <w:hideMark/>
          </w:tcPr>
          <w:p w14:paraId="66866A8B" w14:textId="77777777" w:rsidR="00C127DF" w:rsidRPr="0018663A" w:rsidRDefault="00C127DF" w:rsidP="00E4711C">
            <w:pPr>
              <w:pStyle w:val="TAC"/>
              <w:rPr>
                <w:rFonts w:eastAsia="Gulim" w:cs="Arial"/>
                <w:szCs w:val="36"/>
                <w:lang w:val="en-US" w:eastAsia="ko-KR"/>
              </w:rPr>
            </w:pPr>
            <w:r w:rsidRPr="0099320B">
              <w:rPr>
                <w:rFonts w:eastAsia="Gulim" w:cs="Arial"/>
                <w:noProof/>
                <w:szCs w:val="36"/>
                <w:lang w:val="en-US" w:eastAsia="ko-KR"/>
              </w:rPr>
              <w:drawing>
                <wp:inline distT="0" distB="0" distL="0" distR="0" wp14:anchorId="444E4BEB" wp14:editId="0AC34BA5">
                  <wp:extent cx="2613910" cy="297712"/>
                  <wp:effectExtent l="0" t="0" r="0" b="7620"/>
                  <wp:docPr id="512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1" name="图片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36726" cy="300311"/>
                          </a:xfrm>
                          <a:prstGeom prst="rect">
                            <a:avLst/>
                          </a:prstGeom>
                          <a:noFill/>
                        </pic:spPr>
                      </pic:pic>
                    </a:graphicData>
                  </a:graphic>
                </wp:inline>
              </w:drawing>
            </w:r>
          </w:p>
        </w:tc>
      </w:tr>
      <w:tr w:rsidR="00C127DF" w:rsidRPr="00CD6D31" w14:paraId="6AB8B6E2" w14:textId="77777777" w:rsidTr="00E4711C">
        <w:trPr>
          <w:trHeight w:val="666"/>
          <w:jc w:val="center"/>
        </w:trPr>
        <w:tc>
          <w:tcPr>
            <w:tcW w:w="3397" w:type="dxa"/>
            <w:hideMark/>
          </w:tcPr>
          <w:p w14:paraId="4BE8F764" w14:textId="77777777" w:rsidR="00C127DF" w:rsidRPr="005C07E2" w:rsidRDefault="00C127DF" w:rsidP="00E4711C">
            <w:pPr>
              <w:pStyle w:val="TAC"/>
              <w:rPr>
                <w:rFonts w:cs="Arial"/>
                <w:szCs w:val="36"/>
                <w:lang w:val="en-US" w:eastAsia="ko-KR"/>
              </w:rPr>
            </w:pPr>
            <w:r w:rsidRPr="006B1C9C">
              <w:rPr>
                <w:lang w:val="en-US" w:eastAsia="ko-KR"/>
              </w:rPr>
              <w:t>RB allocation</w:t>
            </w:r>
          </w:p>
        </w:tc>
        <w:tc>
          <w:tcPr>
            <w:tcW w:w="4870" w:type="dxa"/>
            <w:hideMark/>
          </w:tcPr>
          <w:p w14:paraId="436797E9" w14:textId="77777777" w:rsidR="00C127DF" w:rsidRPr="0018663A" w:rsidRDefault="00C127DF" w:rsidP="00E4711C">
            <w:pPr>
              <w:pStyle w:val="TAL"/>
              <w:ind w:left="170" w:hanging="170"/>
              <w:rPr>
                <w:lang w:val="en-US" w:eastAsia="ko-KR"/>
              </w:rPr>
            </w:pPr>
            <w:r>
              <w:rPr>
                <w:lang w:val="en-US" w:eastAsia="ko-KR"/>
              </w:rPr>
              <w:t xml:space="preserve">- Single RB-set and multiple RB-sets will be considered based on RAN1 decision. For single RB set, the 11RB will be repeated </w:t>
            </w:r>
            <w:r w:rsidRPr="00E4711C">
              <w:rPr>
                <w:i/>
                <w:iCs/>
                <w:lang w:val="en-US" w:eastAsia="ko-KR"/>
              </w:rPr>
              <w:t>N</w:t>
            </w:r>
            <w:r>
              <w:rPr>
                <w:lang w:val="en-US" w:eastAsia="ko-KR"/>
              </w:rPr>
              <w:t xml:space="preserve"> time in a RB set. For the multiple RB-sets, UE may transmit S-SSB repetition in the contiguous multiple RB sets.</w:t>
            </w:r>
          </w:p>
          <w:p w14:paraId="783BA4A7" w14:textId="77777777" w:rsidR="00C127DF" w:rsidRDefault="00C127DF" w:rsidP="00E4711C">
            <w:pPr>
              <w:pStyle w:val="TAC"/>
              <w:rPr>
                <w:rFonts w:ascii="Calibri" w:eastAsia="Gulim" w:hAnsi="Calibri" w:cs="Calibri"/>
                <w:kern w:val="24"/>
                <w:szCs w:val="32"/>
                <w:lang w:val="en-US" w:eastAsia="ko-KR"/>
              </w:rPr>
            </w:pPr>
          </w:p>
          <w:p w14:paraId="232880CC" w14:textId="77777777" w:rsidR="00C127DF" w:rsidRPr="0018663A" w:rsidRDefault="00C127DF" w:rsidP="00E4711C">
            <w:pPr>
              <w:pStyle w:val="TAC"/>
              <w:rPr>
                <w:rFonts w:eastAsia="Gulim" w:cs="Arial"/>
                <w:szCs w:val="36"/>
                <w:lang w:val="en-US" w:eastAsia="ko-KR"/>
              </w:rPr>
            </w:pPr>
            <w:r w:rsidRPr="0018663A">
              <w:rPr>
                <w:rFonts w:ascii="Calibri" w:eastAsia="Gulim" w:hAnsi="Calibri" w:cs="Calibri"/>
                <w:kern w:val="24"/>
                <w:szCs w:val="32"/>
                <w:lang w:val="en-US" w:eastAsia="ko-KR"/>
              </w:rPr>
              <w:t>RBstart: All the possible cases</w:t>
            </w:r>
          </w:p>
          <w:p w14:paraId="63E1DBC3" w14:textId="77777777" w:rsidR="00C127DF" w:rsidRPr="0018663A" w:rsidRDefault="00C127DF" w:rsidP="00E4711C">
            <w:pPr>
              <w:pStyle w:val="TAC"/>
              <w:rPr>
                <w:rFonts w:eastAsia="Gulim" w:cs="Arial"/>
                <w:szCs w:val="36"/>
                <w:lang w:val="en-US" w:eastAsia="ko-KR"/>
              </w:rPr>
            </w:pPr>
            <w:r w:rsidRPr="0018663A">
              <w:rPr>
                <w:rFonts w:ascii="Calibri" w:eastAsia="Gulim" w:hAnsi="Calibri" w:cs="Calibri"/>
                <w:kern w:val="24"/>
                <w:szCs w:val="32"/>
                <w:lang w:val="en-US" w:eastAsia="ko-KR"/>
              </w:rPr>
              <w:t>L</w:t>
            </w:r>
            <w:r w:rsidRPr="0018663A">
              <w:rPr>
                <w:rFonts w:ascii="Calibri" w:eastAsia="Gulim" w:hAnsi="Calibri" w:cs="Calibri"/>
                <w:kern w:val="24"/>
                <w:szCs w:val="32"/>
                <w:vertAlign w:val="subscript"/>
                <w:lang w:val="en-US" w:eastAsia="ko-KR"/>
              </w:rPr>
              <w:t>CRB</w:t>
            </w:r>
            <w:r w:rsidRPr="0018663A">
              <w:rPr>
                <w:rFonts w:ascii="Calibri" w:eastAsia="Gulim" w:hAnsi="Calibri" w:cs="Calibri"/>
                <w:kern w:val="24"/>
                <w:szCs w:val="32"/>
                <w:lang w:val="en-US" w:eastAsia="ko-KR"/>
              </w:rPr>
              <w:t>: 11 RB</w:t>
            </w:r>
          </w:p>
        </w:tc>
      </w:tr>
    </w:tbl>
    <w:p w14:paraId="4B4CDD48" w14:textId="77777777" w:rsidR="00C127DF" w:rsidRDefault="00C127DF" w:rsidP="00C127DF"/>
    <w:p w14:paraId="39DEFD62" w14:textId="09F4CEBF" w:rsidR="00C127DF" w:rsidRPr="00260E4E" w:rsidRDefault="00C127DF" w:rsidP="00260E4E">
      <w:pPr>
        <w:pStyle w:val="Heading4"/>
        <w:rPr>
          <w:rFonts w:cs="Arial"/>
          <w:i/>
          <w:iCs/>
          <w:szCs w:val="24"/>
        </w:rPr>
      </w:pPr>
      <w:bookmarkStart w:id="175" w:name="_Toc136359394"/>
      <w:r w:rsidRPr="00AC6C9B">
        <w:rPr>
          <w:rFonts w:cs="Arial"/>
          <w:szCs w:val="24"/>
        </w:rPr>
        <w:t>6.1.2.1</w:t>
      </w:r>
      <w:r w:rsidRPr="00AC6C9B">
        <w:rPr>
          <w:rFonts w:cs="Arial"/>
          <w:szCs w:val="24"/>
        </w:rPr>
        <w:tab/>
        <w:t>MPR for SL-U operation in single CC</w:t>
      </w:r>
      <w:bookmarkEnd w:id="175"/>
    </w:p>
    <w:p w14:paraId="3AAB652E" w14:textId="77777777" w:rsidR="00C127DF" w:rsidRDefault="00C127DF" w:rsidP="00C127DF">
      <w:pPr>
        <w:rPr>
          <w:i/>
          <w:iCs/>
        </w:rPr>
      </w:pPr>
      <w:r w:rsidRPr="00C005B9">
        <w:rPr>
          <w:i/>
          <w:iCs/>
        </w:rPr>
        <w:t>&lt;Editor Note&gt; Detail MPR requirements will be added</w:t>
      </w:r>
    </w:p>
    <w:p w14:paraId="334E9002" w14:textId="77777777" w:rsidR="00C127DF" w:rsidRPr="00C127DF" w:rsidRDefault="00C127DF" w:rsidP="00C127DF"/>
    <w:p w14:paraId="41FD9916" w14:textId="16A19ED2" w:rsidR="003C18B3" w:rsidRDefault="00984FC3" w:rsidP="003C18B3">
      <w:pPr>
        <w:pStyle w:val="Heading3"/>
        <w:ind w:left="1134" w:hanging="1134"/>
      </w:pPr>
      <w:bookmarkStart w:id="176" w:name="_Toc463997759"/>
      <w:bookmarkStart w:id="177" w:name="_Toc36034800"/>
      <w:bookmarkStart w:id="178" w:name="_Toc42537397"/>
      <w:bookmarkStart w:id="179" w:name="_Toc46356462"/>
      <w:bookmarkStart w:id="180" w:name="_Toc52566376"/>
      <w:bookmarkStart w:id="181" w:name="_Toc61187284"/>
      <w:bookmarkStart w:id="182" w:name="_Toc66398696"/>
      <w:bookmarkStart w:id="183" w:name="_Toc66398913"/>
      <w:bookmarkStart w:id="184" w:name="_Toc66432630"/>
      <w:bookmarkStart w:id="185" w:name="_Toc66433409"/>
      <w:bookmarkStart w:id="186" w:name="_Toc66436184"/>
      <w:bookmarkStart w:id="187" w:name="_Toc136359395"/>
      <w:r>
        <w:t>6</w:t>
      </w:r>
      <w:r w:rsidR="003C18B3" w:rsidRPr="003C18B3">
        <w:t>.1.3</w:t>
      </w:r>
      <w:r w:rsidR="003C18B3" w:rsidRPr="003C18B3">
        <w:tab/>
      </w:r>
      <w:bookmarkEnd w:id="176"/>
      <w:bookmarkEnd w:id="177"/>
      <w:bookmarkEnd w:id="178"/>
      <w:bookmarkEnd w:id="179"/>
      <w:bookmarkEnd w:id="180"/>
      <w:bookmarkEnd w:id="181"/>
      <w:bookmarkEnd w:id="182"/>
      <w:bookmarkEnd w:id="183"/>
      <w:bookmarkEnd w:id="184"/>
      <w:bookmarkEnd w:id="185"/>
      <w:bookmarkEnd w:id="186"/>
      <w:r w:rsidR="00972421">
        <w:t>UE additional maximum output power reduction</w:t>
      </w:r>
      <w:r w:rsidR="00972421" w:rsidRPr="00D07068">
        <w:t xml:space="preserve"> </w:t>
      </w:r>
      <w:r w:rsidR="00D07068" w:rsidRPr="003C18B3">
        <w:t xml:space="preserve">for NR </w:t>
      </w:r>
      <w:r w:rsidR="00D07068">
        <w:t>SL-U</w:t>
      </w:r>
      <w:bookmarkEnd w:id="187"/>
    </w:p>
    <w:p w14:paraId="4DC473A0" w14:textId="77777777" w:rsidR="00C127DF" w:rsidRDefault="00C127DF" w:rsidP="00C127DF">
      <w:r w:rsidRPr="00FD208D">
        <w:t xml:space="preserve">Based on the NR-U </w:t>
      </w:r>
      <w:r>
        <w:t>agreement for the additional spectrum emission mask in clause 6.5F.2.3 in TS38.101-1, RAN4 do not consider the additional spectrum emission mask.</w:t>
      </w:r>
    </w:p>
    <w:p w14:paraId="0494A36F" w14:textId="77777777" w:rsidR="00C127DF" w:rsidRDefault="00C127DF" w:rsidP="00C127DF">
      <w:r>
        <w:lastRenderedPageBreak/>
        <w:t>For the additional spurious emission requirements for SL-U, RAN4 will consider the NR-U additional spurious emission requirements in clause 6.5F.3.3 in TS38.101-1.</w:t>
      </w:r>
    </w:p>
    <w:p w14:paraId="554E98CA" w14:textId="77777777" w:rsidR="00C127DF" w:rsidRDefault="00C127DF" w:rsidP="00C127DF">
      <w:r>
        <w:t xml:space="preserve">To derive A-MPR requirements for SL-U operation in single CC, RAN4 will assume the basic simulation parameters and assumptions in section 6.1.2 and the additional spurious emission requirements in clause 6.5F.3.3 in TS38.101-1 will be considered.  </w:t>
      </w:r>
    </w:p>
    <w:p w14:paraId="43485174" w14:textId="77777777" w:rsidR="00C127DF" w:rsidRDefault="00C127DF" w:rsidP="00C127DF">
      <w:pPr>
        <w:pStyle w:val="Heading4"/>
        <w:rPr>
          <w:rFonts w:cs="Arial"/>
          <w:i/>
          <w:iCs/>
          <w:szCs w:val="24"/>
        </w:rPr>
      </w:pPr>
      <w:bookmarkStart w:id="188" w:name="_Toc136359396"/>
      <w:r w:rsidRPr="00AC6C9B">
        <w:rPr>
          <w:rFonts w:cs="Arial"/>
          <w:szCs w:val="24"/>
        </w:rPr>
        <w:t>6.1.</w:t>
      </w:r>
      <w:r>
        <w:rPr>
          <w:rFonts w:cs="Arial"/>
          <w:szCs w:val="24"/>
        </w:rPr>
        <w:t>3</w:t>
      </w:r>
      <w:r w:rsidRPr="00AC6C9B">
        <w:rPr>
          <w:rFonts w:cs="Arial"/>
          <w:szCs w:val="24"/>
        </w:rPr>
        <w:t>.1</w:t>
      </w:r>
      <w:r w:rsidRPr="00AC6C9B">
        <w:rPr>
          <w:rFonts w:cs="Arial"/>
          <w:szCs w:val="24"/>
        </w:rPr>
        <w:tab/>
      </w:r>
      <w:r>
        <w:rPr>
          <w:rFonts w:cs="Arial"/>
          <w:szCs w:val="24"/>
        </w:rPr>
        <w:t>A-M</w:t>
      </w:r>
      <w:r w:rsidRPr="00AC6C9B">
        <w:rPr>
          <w:rFonts w:cs="Arial"/>
          <w:szCs w:val="24"/>
        </w:rPr>
        <w:t xml:space="preserve">PR for </w:t>
      </w:r>
      <w:r>
        <w:rPr>
          <w:rFonts w:cs="Arial"/>
          <w:szCs w:val="24"/>
        </w:rPr>
        <w:t>SL-U with NS_28</w:t>
      </w:r>
      <w:bookmarkEnd w:id="188"/>
    </w:p>
    <w:p w14:paraId="4869A156" w14:textId="77777777" w:rsidR="00C127DF" w:rsidRDefault="00C127DF" w:rsidP="00C127DF">
      <w:pPr>
        <w:pStyle w:val="Heading5"/>
        <w:rPr>
          <w:rFonts w:cs="Arial"/>
          <w:szCs w:val="22"/>
        </w:rPr>
      </w:pPr>
      <w:bookmarkStart w:id="189" w:name="_Toc136359397"/>
      <w:r w:rsidRPr="00FD208D">
        <w:rPr>
          <w:rFonts w:cs="Arial"/>
          <w:szCs w:val="22"/>
        </w:rPr>
        <w:t>6.1.3.1.1</w:t>
      </w:r>
      <w:r w:rsidRPr="00FD208D">
        <w:rPr>
          <w:rFonts w:cs="Arial"/>
          <w:szCs w:val="22"/>
        </w:rPr>
        <w:tab/>
        <w:t>A-MPR for simultaneous PSSCH/PSCCH transmission</w:t>
      </w:r>
      <w:bookmarkEnd w:id="189"/>
    </w:p>
    <w:p w14:paraId="175F440D" w14:textId="77777777" w:rsidR="00C127DF" w:rsidRPr="00FD208D" w:rsidRDefault="00C127DF" w:rsidP="00C127DF">
      <w:pPr>
        <w:pStyle w:val="Heading5"/>
        <w:rPr>
          <w:rFonts w:cs="Arial"/>
          <w:szCs w:val="22"/>
        </w:rPr>
      </w:pPr>
      <w:bookmarkStart w:id="190" w:name="_Toc136359398"/>
      <w:r w:rsidRPr="00FD208D">
        <w:rPr>
          <w:rFonts w:cs="Arial"/>
          <w:szCs w:val="22"/>
        </w:rPr>
        <w:t>6.1.3.1.</w:t>
      </w:r>
      <w:r>
        <w:rPr>
          <w:rFonts w:cs="Arial"/>
          <w:szCs w:val="22"/>
        </w:rPr>
        <w:t>2</w:t>
      </w:r>
      <w:r w:rsidRPr="00FD208D">
        <w:rPr>
          <w:rFonts w:cs="Arial"/>
          <w:szCs w:val="22"/>
        </w:rPr>
        <w:tab/>
        <w:t xml:space="preserve">A-MPR for </w:t>
      </w:r>
      <w:r>
        <w:rPr>
          <w:rFonts w:cs="Arial"/>
          <w:szCs w:val="22"/>
        </w:rPr>
        <w:t>S-SSB</w:t>
      </w:r>
      <w:r w:rsidRPr="00FD208D">
        <w:rPr>
          <w:rFonts w:cs="Arial"/>
          <w:szCs w:val="22"/>
        </w:rPr>
        <w:t xml:space="preserve"> transmission</w:t>
      </w:r>
      <w:bookmarkEnd w:id="190"/>
    </w:p>
    <w:p w14:paraId="3CC2581A" w14:textId="77777777" w:rsidR="00C127DF" w:rsidRPr="00FD208D" w:rsidRDefault="00C127DF" w:rsidP="00C127DF">
      <w:pPr>
        <w:pStyle w:val="Heading5"/>
        <w:rPr>
          <w:rFonts w:cs="Arial"/>
          <w:szCs w:val="22"/>
        </w:rPr>
      </w:pPr>
      <w:bookmarkStart w:id="191" w:name="_Toc136359399"/>
      <w:r w:rsidRPr="00FD208D">
        <w:rPr>
          <w:rFonts w:cs="Arial"/>
          <w:szCs w:val="22"/>
        </w:rPr>
        <w:t>6.1.3.1.</w:t>
      </w:r>
      <w:r>
        <w:rPr>
          <w:rFonts w:cs="Arial"/>
          <w:szCs w:val="22"/>
        </w:rPr>
        <w:t>3</w:t>
      </w:r>
      <w:r w:rsidRPr="00FD208D">
        <w:rPr>
          <w:rFonts w:cs="Arial"/>
          <w:szCs w:val="22"/>
        </w:rPr>
        <w:tab/>
        <w:t xml:space="preserve">A-MPR for </w:t>
      </w:r>
      <w:r>
        <w:rPr>
          <w:rFonts w:cs="Arial"/>
          <w:szCs w:val="22"/>
        </w:rPr>
        <w:t>PSFCH</w:t>
      </w:r>
      <w:r w:rsidRPr="00FD208D">
        <w:rPr>
          <w:rFonts w:cs="Arial"/>
          <w:szCs w:val="22"/>
        </w:rPr>
        <w:t xml:space="preserve"> transmission</w:t>
      </w:r>
      <w:bookmarkEnd w:id="191"/>
    </w:p>
    <w:p w14:paraId="06BAABD3" w14:textId="77777777" w:rsidR="00C127DF" w:rsidRPr="00FD208D" w:rsidRDefault="00C127DF" w:rsidP="00C127DF"/>
    <w:p w14:paraId="425E70FA" w14:textId="77777777" w:rsidR="00C127DF" w:rsidRPr="00FD208D" w:rsidRDefault="00C127DF" w:rsidP="00C127DF">
      <w:pPr>
        <w:rPr>
          <w:i/>
          <w:iCs/>
        </w:rPr>
      </w:pPr>
      <w:r w:rsidRPr="00FD208D">
        <w:rPr>
          <w:i/>
          <w:iCs/>
        </w:rPr>
        <w:t>&lt;Editor Note&gt; A-MPR requirements will be added</w:t>
      </w:r>
    </w:p>
    <w:p w14:paraId="3C2110EB" w14:textId="77777777" w:rsidR="00C127DF" w:rsidRDefault="00C127DF" w:rsidP="00C127DF"/>
    <w:p w14:paraId="5B92E900" w14:textId="77777777" w:rsidR="00C127DF" w:rsidRDefault="00C127DF" w:rsidP="00C127DF">
      <w:pPr>
        <w:pStyle w:val="Heading4"/>
        <w:rPr>
          <w:rFonts w:cs="Arial"/>
          <w:i/>
          <w:iCs/>
          <w:szCs w:val="24"/>
        </w:rPr>
      </w:pPr>
      <w:bookmarkStart w:id="192" w:name="_Toc136359400"/>
      <w:r w:rsidRPr="00AC6C9B">
        <w:rPr>
          <w:rFonts w:cs="Arial"/>
          <w:szCs w:val="24"/>
        </w:rPr>
        <w:t>6.1.</w:t>
      </w:r>
      <w:r>
        <w:rPr>
          <w:rFonts w:cs="Arial"/>
          <w:szCs w:val="24"/>
        </w:rPr>
        <w:t>3</w:t>
      </w:r>
      <w:r w:rsidRPr="00AC6C9B">
        <w:rPr>
          <w:rFonts w:cs="Arial"/>
          <w:szCs w:val="24"/>
        </w:rPr>
        <w:t>.</w:t>
      </w:r>
      <w:r>
        <w:rPr>
          <w:rFonts w:cs="Arial"/>
          <w:szCs w:val="24"/>
        </w:rPr>
        <w:t>2</w:t>
      </w:r>
      <w:r w:rsidRPr="00AC6C9B">
        <w:rPr>
          <w:rFonts w:cs="Arial"/>
          <w:szCs w:val="24"/>
        </w:rPr>
        <w:tab/>
      </w:r>
      <w:r>
        <w:rPr>
          <w:rFonts w:cs="Arial"/>
          <w:szCs w:val="24"/>
        </w:rPr>
        <w:t>A-M</w:t>
      </w:r>
      <w:r w:rsidRPr="00AC6C9B">
        <w:rPr>
          <w:rFonts w:cs="Arial"/>
          <w:szCs w:val="24"/>
        </w:rPr>
        <w:t xml:space="preserve">PR for </w:t>
      </w:r>
      <w:r>
        <w:rPr>
          <w:rFonts w:cs="Arial"/>
          <w:szCs w:val="24"/>
        </w:rPr>
        <w:t>SL-U with NS_29</w:t>
      </w:r>
      <w:bookmarkEnd w:id="192"/>
    </w:p>
    <w:p w14:paraId="2E0198D7" w14:textId="77777777" w:rsidR="00C127DF" w:rsidRDefault="00C127DF" w:rsidP="00C127DF">
      <w:pPr>
        <w:pStyle w:val="Heading5"/>
        <w:rPr>
          <w:rFonts w:cs="Arial"/>
          <w:szCs w:val="22"/>
        </w:rPr>
      </w:pPr>
      <w:bookmarkStart w:id="193" w:name="_Toc136359401"/>
      <w:r w:rsidRPr="00FD208D">
        <w:rPr>
          <w:rFonts w:cs="Arial"/>
          <w:szCs w:val="22"/>
        </w:rPr>
        <w:t>6.1.3.2.1</w:t>
      </w:r>
      <w:r w:rsidRPr="00FD208D">
        <w:rPr>
          <w:rFonts w:cs="Arial"/>
          <w:szCs w:val="22"/>
        </w:rPr>
        <w:tab/>
        <w:t>A-MPR for simultaneous PSSCH/PSCCH transmission</w:t>
      </w:r>
      <w:bookmarkEnd w:id="193"/>
    </w:p>
    <w:p w14:paraId="0E5142E8" w14:textId="77777777" w:rsidR="00C127DF" w:rsidRPr="00FD208D" w:rsidRDefault="00C127DF" w:rsidP="00C127DF">
      <w:pPr>
        <w:pStyle w:val="Heading5"/>
        <w:rPr>
          <w:rFonts w:cs="Arial"/>
          <w:szCs w:val="22"/>
        </w:rPr>
      </w:pPr>
      <w:bookmarkStart w:id="194" w:name="_Toc136359402"/>
      <w:r w:rsidRPr="00FD208D">
        <w:rPr>
          <w:rFonts w:cs="Arial"/>
          <w:szCs w:val="22"/>
        </w:rPr>
        <w:t>6.1.3.</w:t>
      </w:r>
      <w:r>
        <w:rPr>
          <w:rFonts w:cs="Arial"/>
          <w:szCs w:val="22"/>
        </w:rPr>
        <w:t>2</w:t>
      </w:r>
      <w:r w:rsidRPr="00FD208D">
        <w:rPr>
          <w:rFonts w:cs="Arial"/>
          <w:szCs w:val="22"/>
        </w:rPr>
        <w:t>.</w:t>
      </w:r>
      <w:r>
        <w:rPr>
          <w:rFonts w:cs="Arial"/>
          <w:szCs w:val="22"/>
        </w:rPr>
        <w:t>2</w:t>
      </w:r>
      <w:r w:rsidRPr="00FD208D">
        <w:rPr>
          <w:rFonts w:cs="Arial"/>
          <w:szCs w:val="22"/>
        </w:rPr>
        <w:tab/>
        <w:t xml:space="preserve">A-MPR for </w:t>
      </w:r>
      <w:r>
        <w:rPr>
          <w:rFonts w:cs="Arial"/>
          <w:szCs w:val="22"/>
        </w:rPr>
        <w:t>S-SSB</w:t>
      </w:r>
      <w:r w:rsidRPr="00FD208D">
        <w:rPr>
          <w:rFonts w:cs="Arial"/>
          <w:szCs w:val="22"/>
        </w:rPr>
        <w:t xml:space="preserve"> transmission</w:t>
      </w:r>
      <w:bookmarkEnd w:id="194"/>
    </w:p>
    <w:p w14:paraId="5E8066BE" w14:textId="77777777" w:rsidR="00C127DF" w:rsidRPr="00FD208D" w:rsidRDefault="00C127DF" w:rsidP="00C127DF">
      <w:pPr>
        <w:pStyle w:val="Heading5"/>
        <w:rPr>
          <w:rFonts w:cs="Arial"/>
          <w:szCs w:val="22"/>
        </w:rPr>
      </w:pPr>
      <w:bookmarkStart w:id="195" w:name="_Toc136359403"/>
      <w:r w:rsidRPr="00FD208D">
        <w:rPr>
          <w:rFonts w:cs="Arial"/>
          <w:szCs w:val="22"/>
        </w:rPr>
        <w:t>6.1.3.</w:t>
      </w:r>
      <w:r>
        <w:rPr>
          <w:rFonts w:cs="Arial"/>
          <w:szCs w:val="22"/>
        </w:rPr>
        <w:t>2</w:t>
      </w:r>
      <w:r w:rsidRPr="00FD208D">
        <w:rPr>
          <w:rFonts w:cs="Arial"/>
          <w:szCs w:val="22"/>
        </w:rPr>
        <w:t>.</w:t>
      </w:r>
      <w:r>
        <w:rPr>
          <w:rFonts w:cs="Arial"/>
          <w:szCs w:val="22"/>
        </w:rPr>
        <w:t>3</w:t>
      </w:r>
      <w:r w:rsidRPr="00FD208D">
        <w:rPr>
          <w:rFonts w:cs="Arial"/>
          <w:szCs w:val="22"/>
        </w:rPr>
        <w:tab/>
        <w:t xml:space="preserve">A-MPR for </w:t>
      </w:r>
      <w:r>
        <w:rPr>
          <w:rFonts w:cs="Arial"/>
          <w:szCs w:val="22"/>
        </w:rPr>
        <w:t>PSFCH</w:t>
      </w:r>
      <w:r w:rsidRPr="00FD208D">
        <w:rPr>
          <w:rFonts w:cs="Arial"/>
          <w:szCs w:val="22"/>
        </w:rPr>
        <w:t xml:space="preserve"> transmission</w:t>
      </w:r>
      <w:bookmarkEnd w:id="195"/>
    </w:p>
    <w:p w14:paraId="7EF26428" w14:textId="77777777" w:rsidR="00C127DF" w:rsidRPr="00FD208D" w:rsidRDefault="00C127DF" w:rsidP="00C127DF"/>
    <w:p w14:paraId="33F94A45" w14:textId="77777777" w:rsidR="00C127DF" w:rsidRPr="005B348E" w:rsidRDefault="00C127DF" w:rsidP="00C127DF">
      <w:pPr>
        <w:rPr>
          <w:i/>
          <w:iCs/>
        </w:rPr>
      </w:pPr>
      <w:r w:rsidRPr="005B348E">
        <w:rPr>
          <w:i/>
          <w:iCs/>
        </w:rPr>
        <w:t>&lt;Editor Note&gt; A-MPR requirements will be added</w:t>
      </w:r>
    </w:p>
    <w:p w14:paraId="7DA2F6BB" w14:textId="77777777" w:rsidR="00C127DF" w:rsidRPr="00FD208D" w:rsidRDefault="00C127DF" w:rsidP="00C127DF"/>
    <w:p w14:paraId="6FE05094" w14:textId="77777777" w:rsidR="00C127DF" w:rsidRDefault="00C127DF" w:rsidP="00C127DF">
      <w:pPr>
        <w:pStyle w:val="Heading4"/>
        <w:rPr>
          <w:rFonts w:cs="Arial"/>
          <w:i/>
          <w:iCs/>
          <w:szCs w:val="24"/>
        </w:rPr>
      </w:pPr>
      <w:bookmarkStart w:id="196" w:name="_Toc136359404"/>
      <w:r w:rsidRPr="00AC6C9B">
        <w:rPr>
          <w:rFonts w:cs="Arial"/>
          <w:szCs w:val="24"/>
        </w:rPr>
        <w:t>6.1.</w:t>
      </w:r>
      <w:r>
        <w:rPr>
          <w:rFonts w:cs="Arial"/>
          <w:szCs w:val="24"/>
        </w:rPr>
        <w:t>3</w:t>
      </w:r>
      <w:r w:rsidRPr="00AC6C9B">
        <w:rPr>
          <w:rFonts w:cs="Arial"/>
          <w:szCs w:val="24"/>
        </w:rPr>
        <w:t>.</w:t>
      </w:r>
      <w:r>
        <w:rPr>
          <w:rFonts w:cs="Arial"/>
          <w:szCs w:val="24"/>
        </w:rPr>
        <w:t>3</w:t>
      </w:r>
      <w:r w:rsidRPr="00AC6C9B">
        <w:rPr>
          <w:rFonts w:cs="Arial"/>
          <w:szCs w:val="24"/>
        </w:rPr>
        <w:tab/>
      </w:r>
      <w:r>
        <w:rPr>
          <w:rFonts w:cs="Arial"/>
          <w:szCs w:val="24"/>
        </w:rPr>
        <w:t>A-M</w:t>
      </w:r>
      <w:r w:rsidRPr="00AC6C9B">
        <w:rPr>
          <w:rFonts w:cs="Arial"/>
          <w:szCs w:val="24"/>
        </w:rPr>
        <w:t xml:space="preserve">PR for </w:t>
      </w:r>
      <w:r>
        <w:rPr>
          <w:rFonts w:cs="Arial"/>
          <w:szCs w:val="24"/>
        </w:rPr>
        <w:t>SL-U with NS_30</w:t>
      </w:r>
      <w:bookmarkEnd w:id="196"/>
    </w:p>
    <w:p w14:paraId="0B80264B" w14:textId="77777777" w:rsidR="00C127DF" w:rsidRDefault="00C127DF" w:rsidP="00C127DF">
      <w:pPr>
        <w:pStyle w:val="Heading5"/>
        <w:rPr>
          <w:rFonts w:cs="Arial"/>
          <w:szCs w:val="22"/>
        </w:rPr>
      </w:pPr>
      <w:bookmarkStart w:id="197" w:name="_Toc136359405"/>
      <w:r w:rsidRPr="00FD208D">
        <w:rPr>
          <w:rFonts w:cs="Arial"/>
          <w:szCs w:val="22"/>
        </w:rPr>
        <w:t>6.1.3.3.1</w:t>
      </w:r>
      <w:r w:rsidRPr="00FD208D">
        <w:rPr>
          <w:rFonts w:cs="Arial"/>
          <w:szCs w:val="22"/>
        </w:rPr>
        <w:tab/>
        <w:t>A-MPR for simultaneous PSSCH/PSCCH transmission</w:t>
      </w:r>
      <w:bookmarkEnd w:id="197"/>
    </w:p>
    <w:p w14:paraId="4E49CDB5" w14:textId="77777777" w:rsidR="00C127DF" w:rsidRPr="00FD208D" w:rsidRDefault="00C127DF" w:rsidP="00C127DF">
      <w:pPr>
        <w:pStyle w:val="Heading5"/>
        <w:rPr>
          <w:rFonts w:cs="Arial"/>
          <w:szCs w:val="22"/>
        </w:rPr>
      </w:pPr>
      <w:bookmarkStart w:id="198" w:name="_Toc136359406"/>
      <w:r w:rsidRPr="00FD208D">
        <w:rPr>
          <w:rFonts w:cs="Arial"/>
          <w:szCs w:val="22"/>
        </w:rPr>
        <w:t>6.1.3.</w:t>
      </w:r>
      <w:r>
        <w:rPr>
          <w:rFonts w:cs="Arial"/>
          <w:szCs w:val="22"/>
        </w:rPr>
        <w:t>3</w:t>
      </w:r>
      <w:r w:rsidRPr="00FD208D">
        <w:rPr>
          <w:rFonts w:cs="Arial"/>
          <w:szCs w:val="22"/>
        </w:rPr>
        <w:t>.</w:t>
      </w:r>
      <w:r>
        <w:rPr>
          <w:rFonts w:cs="Arial"/>
          <w:szCs w:val="22"/>
        </w:rPr>
        <w:t>2</w:t>
      </w:r>
      <w:r w:rsidRPr="00FD208D">
        <w:rPr>
          <w:rFonts w:cs="Arial"/>
          <w:szCs w:val="22"/>
        </w:rPr>
        <w:tab/>
        <w:t xml:space="preserve">A-MPR for </w:t>
      </w:r>
      <w:r>
        <w:rPr>
          <w:rFonts w:cs="Arial"/>
          <w:szCs w:val="22"/>
        </w:rPr>
        <w:t>S-SSB</w:t>
      </w:r>
      <w:r w:rsidRPr="00FD208D">
        <w:rPr>
          <w:rFonts w:cs="Arial"/>
          <w:szCs w:val="22"/>
        </w:rPr>
        <w:t xml:space="preserve"> transmission</w:t>
      </w:r>
      <w:bookmarkEnd w:id="198"/>
    </w:p>
    <w:p w14:paraId="00657705" w14:textId="77777777" w:rsidR="00C127DF" w:rsidRPr="00FD208D" w:rsidRDefault="00C127DF" w:rsidP="00C127DF">
      <w:pPr>
        <w:pStyle w:val="Heading5"/>
        <w:rPr>
          <w:rFonts w:cs="Arial"/>
          <w:szCs w:val="22"/>
        </w:rPr>
      </w:pPr>
      <w:bookmarkStart w:id="199" w:name="_Toc136359407"/>
      <w:r w:rsidRPr="00FD208D">
        <w:rPr>
          <w:rFonts w:cs="Arial"/>
          <w:szCs w:val="22"/>
        </w:rPr>
        <w:t>6.1.3.</w:t>
      </w:r>
      <w:r>
        <w:rPr>
          <w:rFonts w:cs="Arial"/>
          <w:szCs w:val="22"/>
        </w:rPr>
        <w:t>3</w:t>
      </w:r>
      <w:r w:rsidRPr="00FD208D">
        <w:rPr>
          <w:rFonts w:cs="Arial"/>
          <w:szCs w:val="22"/>
        </w:rPr>
        <w:t>.</w:t>
      </w:r>
      <w:r>
        <w:rPr>
          <w:rFonts w:cs="Arial"/>
          <w:szCs w:val="22"/>
        </w:rPr>
        <w:t>3</w:t>
      </w:r>
      <w:r w:rsidRPr="00FD208D">
        <w:rPr>
          <w:rFonts w:cs="Arial"/>
          <w:szCs w:val="22"/>
        </w:rPr>
        <w:tab/>
        <w:t xml:space="preserve">A-MPR for </w:t>
      </w:r>
      <w:r>
        <w:rPr>
          <w:rFonts w:cs="Arial"/>
          <w:szCs w:val="22"/>
        </w:rPr>
        <w:t>PSFCH</w:t>
      </w:r>
      <w:r w:rsidRPr="00FD208D">
        <w:rPr>
          <w:rFonts w:cs="Arial"/>
          <w:szCs w:val="22"/>
        </w:rPr>
        <w:t xml:space="preserve"> transmission</w:t>
      </w:r>
      <w:bookmarkEnd w:id="199"/>
    </w:p>
    <w:p w14:paraId="4F939B42" w14:textId="77777777" w:rsidR="00C127DF" w:rsidRPr="00FD208D" w:rsidRDefault="00C127DF" w:rsidP="00C127DF"/>
    <w:p w14:paraId="6CB825C4" w14:textId="77777777" w:rsidR="00C127DF" w:rsidRPr="005B348E" w:rsidRDefault="00C127DF" w:rsidP="00C127DF">
      <w:pPr>
        <w:rPr>
          <w:i/>
          <w:iCs/>
        </w:rPr>
      </w:pPr>
      <w:r w:rsidRPr="005B348E">
        <w:rPr>
          <w:i/>
          <w:iCs/>
        </w:rPr>
        <w:t>&lt;Editor Note&gt; A-MPR requirements will be added</w:t>
      </w:r>
    </w:p>
    <w:p w14:paraId="6F8DC2EA" w14:textId="77777777" w:rsidR="00C127DF" w:rsidRPr="00FD208D" w:rsidRDefault="00C127DF" w:rsidP="00C127DF"/>
    <w:p w14:paraId="2C7B8ECF" w14:textId="77777777" w:rsidR="00C127DF" w:rsidRDefault="00C127DF" w:rsidP="00C127DF">
      <w:pPr>
        <w:pStyle w:val="Heading4"/>
        <w:rPr>
          <w:rFonts w:cs="Arial"/>
          <w:i/>
          <w:iCs/>
          <w:szCs w:val="24"/>
        </w:rPr>
      </w:pPr>
      <w:bookmarkStart w:id="200" w:name="_Toc136359408"/>
      <w:r w:rsidRPr="00AC6C9B">
        <w:rPr>
          <w:rFonts w:cs="Arial"/>
          <w:szCs w:val="24"/>
        </w:rPr>
        <w:t>6.1.</w:t>
      </w:r>
      <w:r>
        <w:rPr>
          <w:rFonts w:cs="Arial"/>
          <w:szCs w:val="24"/>
        </w:rPr>
        <w:t>3</w:t>
      </w:r>
      <w:r w:rsidRPr="00AC6C9B">
        <w:rPr>
          <w:rFonts w:cs="Arial"/>
          <w:szCs w:val="24"/>
        </w:rPr>
        <w:t>.</w:t>
      </w:r>
      <w:r>
        <w:rPr>
          <w:rFonts w:cs="Arial"/>
          <w:szCs w:val="24"/>
        </w:rPr>
        <w:t>4</w:t>
      </w:r>
      <w:r w:rsidRPr="00AC6C9B">
        <w:rPr>
          <w:rFonts w:cs="Arial"/>
          <w:szCs w:val="24"/>
        </w:rPr>
        <w:tab/>
      </w:r>
      <w:r>
        <w:rPr>
          <w:rFonts w:cs="Arial"/>
          <w:szCs w:val="24"/>
        </w:rPr>
        <w:t>A-M</w:t>
      </w:r>
      <w:r w:rsidRPr="00AC6C9B">
        <w:rPr>
          <w:rFonts w:cs="Arial"/>
          <w:szCs w:val="24"/>
        </w:rPr>
        <w:t xml:space="preserve">PR for </w:t>
      </w:r>
      <w:r>
        <w:rPr>
          <w:rFonts w:cs="Arial"/>
          <w:szCs w:val="24"/>
        </w:rPr>
        <w:t>SL-U with NS_31</w:t>
      </w:r>
      <w:bookmarkEnd w:id="200"/>
    </w:p>
    <w:p w14:paraId="1B226229" w14:textId="77777777" w:rsidR="00C127DF" w:rsidRPr="00FD208D" w:rsidRDefault="00C127DF" w:rsidP="00C127DF">
      <w:pPr>
        <w:pStyle w:val="Heading5"/>
        <w:rPr>
          <w:rFonts w:cs="Arial"/>
          <w:szCs w:val="22"/>
        </w:rPr>
      </w:pPr>
      <w:bookmarkStart w:id="201" w:name="_Toc136359409"/>
      <w:r w:rsidRPr="00FD208D">
        <w:rPr>
          <w:rFonts w:cs="Arial"/>
          <w:szCs w:val="22"/>
        </w:rPr>
        <w:t>6.1.3.</w:t>
      </w:r>
      <w:r>
        <w:rPr>
          <w:rFonts w:cs="Arial"/>
          <w:szCs w:val="22"/>
        </w:rPr>
        <w:t>4</w:t>
      </w:r>
      <w:r w:rsidRPr="00FD208D">
        <w:rPr>
          <w:rFonts w:cs="Arial"/>
          <w:szCs w:val="22"/>
        </w:rPr>
        <w:t>.1</w:t>
      </w:r>
      <w:r w:rsidRPr="00FD208D">
        <w:rPr>
          <w:rFonts w:cs="Arial"/>
          <w:szCs w:val="22"/>
        </w:rPr>
        <w:tab/>
        <w:t>A-MPR for simultaneous PSSCH/PSCCH transmission</w:t>
      </w:r>
      <w:bookmarkEnd w:id="201"/>
    </w:p>
    <w:p w14:paraId="111C72E6" w14:textId="77777777" w:rsidR="00C127DF" w:rsidRPr="00FD208D" w:rsidRDefault="00C127DF" w:rsidP="00C127DF">
      <w:pPr>
        <w:pStyle w:val="Heading5"/>
        <w:rPr>
          <w:rFonts w:cs="Arial"/>
          <w:szCs w:val="22"/>
        </w:rPr>
      </w:pPr>
      <w:bookmarkStart w:id="202" w:name="_Toc136359410"/>
      <w:r w:rsidRPr="00FD208D">
        <w:rPr>
          <w:rFonts w:cs="Arial"/>
          <w:szCs w:val="22"/>
        </w:rPr>
        <w:t>6.1.3.</w:t>
      </w:r>
      <w:r>
        <w:rPr>
          <w:rFonts w:cs="Arial"/>
          <w:szCs w:val="22"/>
        </w:rPr>
        <w:t>4</w:t>
      </w:r>
      <w:r w:rsidRPr="00FD208D">
        <w:rPr>
          <w:rFonts w:cs="Arial"/>
          <w:szCs w:val="22"/>
        </w:rPr>
        <w:t>.</w:t>
      </w:r>
      <w:r>
        <w:rPr>
          <w:rFonts w:cs="Arial"/>
          <w:szCs w:val="22"/>
        </w:rPr>
        <w:t>2</w:t>
      </w:r>
      <w:r w:rsidRPr="00FD208D">
        <w:rPr>
          <w:rFonts w:cs="Arial"/>
          <w:szCs w:val="22"/>
        </w:rPr>
        <w:tab/>
        <w:t xml:space="preserve">A-MPR for </w:t>
      </w:r>
      <w:r>
        <w:rPr>
          <w:rFonts w:cs="Arial"/>
          <w:szCs w:val="22"/>
        </w:rPr>
        <w:t>S-SSB</w:t>
      </w:r>
      <w:r w:rsidRPr="00FD208D">
        <w:rPr>
          <w:rFonts w:cs="Arial"/>
          <w:szCs w:val="22"/>
        </w:rPr>
        <w:t xml:space="preserve"> transmission</w:t>
      </w:r>
      <w:bookmarkEnd w:id="202"/>
    </w:p>
    <w:p w14:paraId="0B709748" w14:textId="77777777" w:rsidR="00C127DF" w:rsidRDefault="00C127DF" w:rsidP="00C127DF">
      <w:pPr>
        <w:pStyle w:val="Heading5"/>
        <w:rPr>
          <w:rFonts w:cs="Arial"/>
          <w:szCs w:val="22"/>
        </w:rPr>
      </w:pPr>
      <w:bookmarkStart w:id="203" w:name="_Toc136359411"/>
      <w:r w:rsidRPr="00FD208D">
        <w:rPr>
          <w:rFonts w:cs="Arial"/>
          <w:szCs w:val="22"/>
        </w:rPr>
        <w:t>6.1.3.</w:t>
      </w:r>
      <w:r>
        <w:rPr>
          <w:rFonts w:cs="Arial"/>
          <w:szCs w:val="22"/>
        </w:rPr>
        <w:t>4</w:t>
      </w:r>
      <w:r w:rsidRPr="00FD208D">
        <w:rPr>
          <w:rFonts w:cs="Arial"/>
          <w:szCs w:val="22"/>
        </w:rPr>
        <w:t>.</w:t>
      </w:r>
      <w:r>
        <w:rPr>
          <w:rFonts w:cs="Arial"/>
          <w:szCs w:val="22"/>
        </w:rPr>
        <w:t>3</w:t>
      </w:r>
      <w:r w:rsidRPr="00FD208D">
        <w:rPr>
          <w:rFonts w:cs="Arial"/>
          <w:szCs w:val="22"/>
        </w:rPr>
        <w:tab/>
        <w:t xml:space="preserve">A-MPR for </w:t>
      </w:r>
      <w:r>
        <w:rPr>
          <w:rFonts w:cs="Arial"/>
          <w:szCs w:val="22"/>
        </w:rPr>
        <w:t>PSFCH</w:t>
      </w:r>
      <w:r w:rsidRPr="00FD208D">
        <w:rPr>
          <w:rFonts w:cs="Arial"/>
          <w:szCs w:val="22"/>
        </w:rPr>
        <w:t xml:space="preserve"> transmission</w:t>
      </w:r>
      <w:bookmarkEnd w:id="203"/>
    </w:p>
    <w:p w14:paraId="796861B2" w14:textId="77777777" w:rsidR="00C127DF" w:rsidRPr="00FD208D" w:rsidRDefault="00C127DF" w:rsidP="00C127DF"/>
    <w:p w14:paraId="3478E0E0" w14:textId="77777777" w:rsidR="00C127DF" w:rsidRPr="00FD208D" w:rsidRDefault="00C127DF" w:rsidP="00C127DF">
      <w:pPr>
        <w:rPr>
          <w:i/>
          <w:iCs/>
        </w:rPr>
      </w:pPr>
      <w:r w:rsidRPr="00FD208D">
        <w:rPr>
          <w:i/>
          <w:iCs/>
        </w:rPr>
        <w:t>&lt;Editor Note&gt; A-MPR requirements will be added</w:t>
      </w:r>
    </w:p>
    <w:p w14:paraId="1C57CAEB" w14:textId="77777777" w:rsidR="00C127DF" w:rsidRDefault="00C127DF" w:rsidP="00C127DF"/>
    <w:p w14:paraId="6F104F2B" w14:textId="77777777" w:rsidR="00C127DF" w:rsidRDefault="00C127DF" w:rsidP="00C127DF">
      <w:pPr>
        <w:pStyle w:val="Heading4"/>
        <w:rPr>
          <w:rFonts w:cs="Arial"/>
          <w:i/>
          <w:iCs/>
          <w:szCs w:val="24"/>
        </w:rPr>
      </w:pPr>
      <w:bookmarkStart w:id="204" w:name="_Toc136359412"/>
      <w:r w:rsidRPr="00AC6C9B">
        <w:rPr>
          <w:rFonts w:cs="Arial"/>
          <w:szCs w:val="24"/>
        </w:rPr>
        <w:lastRenderedPageBreak/>
        <w:t>6.1.</w:t>
      </w:r>
      <w:r>
        <w:rPr>
          <w:rFonts w:cs="Arial"/>
          <w:szCs w:val="24"/>
        </w:rPr>
        <w:t>3</w:t>
      </w:r>
      <w:r w:rsidRPr="00AC6C9B">
        <w:rPr>
          <w:rFonts w:cs="Arial"/>
          <w:szCs w:val="24"/>
        </w:rPr>
        <w:t>.</w:t>
      </w:r>
      <w:r>
        <w:rPr>
          <w:rFonts w:cs="Arial"/>
          <w:szCs w:val="24"/>
        </w:rPr>
        <w:t>5</w:t>
      </w:r>
      <w:r w:rsidRPr="00AC6C9B">
        <w:rPr>
          <w:rFonts w:cs="Arial"/>
          <w:szCs w:val="24"/>
        </w:rPr>
        <w:tab/>
      </w:r>
      <w:r>
        <w:rPr>
          <w:rFonts w:cs="Arial"/>
          <w:szCs w:val="24"/>
        </w:rPr>
        <w:t>A-M</w:t>
      </w:r>
      <w:r w:rsidRPr="00AC6C9B">
        <w:rPr>
          <w:rFonts w:cs="Arial"/>
          <w:szCs w:val="24"/>
        </w:rPr>
        <w:t xml:space="preserve">PR for </w:t>
      </w:r>
      <w:r>
        <w:rPr>
          <w:rFonts w:cs="Arial"/>
          <w:szCs w:val="24"/>
        </w:rPr>
        <w:t>SL-U with NS_53</w:t>
      </w:r>
      <w:bookmarkEnd w:id="204"/>
    </w:p>
    <w:p w14:paraId="5FBA0E7E" w14:textId="77777777" w:rsidR="00C127DF" w:rsidRPr="00FD208D" w:rsidRDefault="00C127DF" w:rsidP="00C127DF">
      <w:pPr>
        <w:pStyle w:val="Heading5"/>
        <w:rPr>
          <w:rFonts w:cs="Arial"/>
          <w:szCs w:val="22"/>
        </w:rPr>
      </w:pPr>
      <w:bookmarkStart w:id="205" w:name="_Toc136359413"/>
      <w:r w:rsidRPr="00FD208D">
        <w:rPr>
          <w:rFonts w:cs="Arial"/>
          <w:szCs w:val="22"/>
        </w:rPr>
        <w:t>6.1.3.</w:t>
      </w:r>
      <w:r>
        <w:rPr>
          <w:rFonts w:cs="Arial"/>
          <w:szCs w:val="22"/>
        </w:rPr>
        <w:t>5</w:t>
      </w:r>
      <w:r w:rsidRPr="00FD208D">
        <w:rPr>
          <w:rFonts w:cs="Arial"/>
          <w:szCs w:val="22"/>
        </w:rPr>
        <w:t>.1</w:t>
      </w:r>
      <w:r w:rsidRPr="00FD208D">
        <w:rPr>
          <w:rFonts w:cs="Arial"/>
          <w:szCs w:val="22"/>
        </w:rPr>
        <w:tab/>
        <w:t>A-MPR for simultaneous PSSCH/PSCCH transmission</w:t>
      </w:r>
      <w:bookmarkEnd w:id="205"/>
    </w:p>
    <w:p w14:paraId="7FCAEAEF" w14:textId="77777777" w:rsidR="00C127DF" w:rsidRPr="00FD208D" w:rsidRDefault="00C127DF" w:rsidP="00C127DF">
      <w:pPr>
        <w:pStyle w:val="Heading5"/>
        <w:rPr>
          <w:rFonts w:cs="Arial"/>
          <w:szCs w:val="22"/>
        </w:rPr>
      </w:pPr>
      <w:bookmarkStart w:id="206" w:name="_Toc136359414"/>
      <w:r w:rsidRPr="00FD208D">
        <w:rPr>
          <w:rFonts w:cs="Arial"/>
          <w:szCs w:val="22"/>
        </w:rPr>
        <w:t>6.1.3.</w:t>
      </w:r>
      <w:r>
        <w:rPr>
          <w:rFonts w:cs="Arial"/>
          <w:szCs w:val="22"/>
        </w:rPr>
        <w:t>5</w:t>
      </w:r>
      <w:r w:rsidRPr="00FD208D">
        <w:rPr>
          <w:rFonts w:cs="Arial"/>
          <w:szCs w:val="22"/>
        </w:rPr>
        <w:t>.</w:t>
      </w:r>
      <w:r>
        <w:rPr>
          <w:rFonts w:cs="Arial"/>
          <w:szCs w:val="22"/>
        </w:rPr>
        <w:t>2</w:t>
      </w:r>
      <w:r w:rsidRPr="00FD208D">
        <w:rPr>
          <w:rFonts w:cs="Arial"/>
          <w:szCs w:val="22"/>
        </w:rPr>
        <w:tab/>
        <w:t xml:space="preserve">A-MPR for </w:t>
      </w:r>
      <w:r>
        <w:rPr>
          <w:rFonts w:cs="Arial"/>
          <w:szCs w:val="22"/>
        </w:rPr>
        <w:t>S-SSB</w:t>
      </w:r>
      <w:r w:rsidRPr="00FD208D">
        <w:rPr>
          <w:rFonts w:cs="Arial"/>
          <w:szCs w:val="22"/>
        </w:rPr>
        <w:t xml:space="preserve"> transmission</w:t>
      </w:r>
      <w:bookmarkEnd w:id="206"/>
    </w:p>
    <w:p w14:paraId="26A3D9FF" w14:textId="77777777" w:rsidR="00C127DF" w:rsidRPr="00FD208D" w:rsidRDefault="00C127DF" w:rsidP="00C127DF">
      <w:pPr>
        <w:pStyle w:val="Heading5"/>
        <w:rPr>
          <w:rFonts w:cs="Arial"/>
          <w:szCs w:val="22"/>
        </w:rPr>
      </w:pPr>
      <w:bookmarkStart w:id="207" w:name="_Toc136359415"/>
      <w:r w:rsidRPr="00FD208D">
        <w:rPr>
          <w:rFonts w:cs="Arial"/>
          <w:szCs w:val="22"/>
        </w:rPr>
        <w:t>6.1.3.</w:t>
      </w:r>
      <w:r>
        <w:rPr>
          <w:rFonts w:cs="Arial"/>
          <w:szCs w:val="22"/>
        </w:rPr>
        <w:t>5</w:t>
      </w:r>
      <w:r w:rsidRPr="00FD208D">
        <w:rPr>
          <w:rFonts w:cs="Arial"/>
          <w:szCs w:val="22"/>
        </w:rPr>
        <w:t>.</w:t>
      </w:r>
      <w:r>
        <w:rPr>
          <w:rFonts w:cs="Arial"/>
          <w:szCs w:val="22"/>
        </w:rPr>
        <w:t>3</w:t>
      </w:r>
      <w:r w:rsidRPr="00FD208D">
        <w:rPr>
          <w:rFonts w:cs="Arial"/>
          <w:szCs w:val="22"/>
        </w:rPr>
        <w:tab/>
        <w:t xml:space="preserve">A-MPR for </w:t>
      </w:r>
      <w:r>
        <w:rPr>
          <w:rFonts w:cs="Arial"/>
          <w:szCs w:val="22"/>
        </w:rPr>
        <w:t>PSFCH</w:t>
      </w:r>
      <w:r w:rsidRPr="00FD208D">
        <w:rPr>
          <w:rFonts w:cs="Arial"/>
          <w:szCs w:val="22"/>
        </w:rPr>
        <w:t xml:space="preserve"> transmission</w:t>
      </w:r>
      <w:bookmarkEnd w:id="207"/>
    </w:p>
    <w:p w14:paraId="76EED92F" w14:textId="77777777" w:rsidR="00C127DF" w:rsidRDefault="00C127DF" w:rsidP="00C127DF">
      <w:pPr>
        <w:rPr>
          <w:i/>
          <w:iCs/>
        </w:rPr>
      </w:pPr>
    </w:p>
    <w:p w14:paraId="440EE034" w14:textId="77777777" w:rsidR="00C127DF" w:rsidRPr="005B348E" w:rsidRDefault="00C127DF" w:rsidP="00C127DF">
      <w:pPr>
        <w:rPr>
          <w:i/>
          <w:iCs/>
        </w:rPr>
      </w:pPr>
      <w:r w:rsidRPr="005B348E">
        <w:rPr>
          <w:i/>
          <w:iCs/>
        </w:rPr>
        <w:t>&lt;Editor Note&gt; A-MPR requirements will be added</w:t>
      </w:r>
    </w:p>
    <w:p w14:paraId="09BBF5BF" w14:textId="77777777" w:rsidR="00C127DF" w:rsidRPr="00FD208D" w:rsidRDefault="00C127DF" w:rsidP="00C127DF"/>
    <w:p w14:paraId="0ACF6579" w14:textId="77777777" w:rsidR="00C127DF" w:rsidRDefault="00C127DF" w:rsidP="00C127DF">
      <w:pPr>
        <w:pStyle w:val="Heading4"/>
        <w:rPr>
          <w:rFonts w:cs="Arial"/>
          <w:i/>
          <w:iCs/>
          <w:szCs w:val="24"/>
        </w:rPr>
      </w:pPr>
      <w:bookmarkStart w:id="208" w:name="_Toc136359416"/>
      <w:r w:rsidRPr="00AC6C9B">
        <w:rPr>
          <w:rFonts w:cs="Arial"/>
          <w:szCs w:val="24"/>
        </w:rPr>
        <w:t>6.1.</w:t>
      </w:r>
      <w:r>
        <w:rPr>
          <w:rFonts w:cs="Arial"/>
          <w:szCs w:val="24"/>
        </w:rPr>
        <w:t>3</w:t>
      </w:r>
      <w:r w:rsidRPr="00AC6C9B">
        <w:rPr>
          <w:rFonts w:cs="Arial"/>
          <w:szCs w:val="24"/>
        </w:rPr>
        <w:t>.</w:t>
      </w:r>
      <w:r>
        <w:rPr>
          <w:rFonts w:cs="Arial"/>
          <w:szCs w:val="24"/>
        </w:rPr>
        <w:t>6</w:t>
      </w:r>
      <w:r w:rsidRPr="00AC6C9B">
        <w:rPr>
          <w:rFonts w:cs="Arial"/>
          <w:szCs w:val="24"/>
        </w:rPr>
        <w:tab/>
      </w:r>
      <w:r>
        <w:rPr>
          <w:rFonts w:cs="Arial"/>
          <w:szCs w:val="24"/>
        </w:rPr>
        <w:t>A-M</w:t>
      </w:r>
      <w:r w:rsidRPr="00AC6C9B">
        <w:rPr>
          <w:rFonts w:cs="Arial"/>
          <w:szCs w:val="24"/>
        </w:rPr>
        <w:t xml:space="preserve">PR for </w:t>
      </w:r>
      <w:r>
        <w:rPr>
          <w:rFonts w:cs="Arial"/>
          <w:szCs w:val="24"/>
        </w:rPr>
        <w:t>SL-U with NS_54</w:t>
      </w:r>
      <w:bookmarkEnd w:id="208"/>
    </w:p>
    <w:p w14:paraId="51749891" w14:textId="77777777" w:rsidR="00C127DF" w:rsidRPr="00FD208D" w:rsidRDefault="00C127DF" w:rsidP="00C127DF">
      <w:pPr>
        <w:pStyle w:val="Heading5"/>
        <w:rPr>
          <w:rFonts w:cs="Arial"/>
          <w:szCs w:val="22"/>
        </w:rPr>
      </w:pPr>
      <w:bookmarkStart w:id="209" w:name="_Toc136359417"/>
      <w:r w:rsidRPr="00FD208D">
        <w:rPr>
          <w:rFonts w:cs="Arial"/>
          <w:szCs w:val="22"/>
        </w:rPr>
        <w:t>6.1.3.</w:t>
      </w:r>
      <w:r>
        <w:rPr>
          <w:rFonts w:cs="Arial"/>
          <w:szCs w:val="22"/>
        </w:rPr>
        <w:t>6</w:t>
      </w:r>
      <w:r w:rsidRPr="00FD208D">
        <w:rPr>
          <w:rFonts w:cs="Arial"/>
          <w:szCs w:val="22"/>
        </w:rPr>
        <w:t>.1</w:t>
      </w:r>
      <w:r w:rsidRPr="00FD208D">
        <w:rPr>
          <w:rFonts w:cs="Arial"/>
          <w:szCs w:val="22"/>
        </w:rPr>
        <w:tab/>
        <w:t>A-MPR for simultaneous PSSCH/PSCCH transmission</w:t>
      </w:r>
      <w:bookmarkEnd w:id="209"/>
    </w:p>
    <w:p w14:paraId="010DC2B4" w14:textId="77777777" w:rsidR="00C127DF" w:rsidRPr="00FD208D" w:rsidRDefault="00C127DF" w:rsidP="00C127DF">
      <w:pPr>
        <w:pStyle w:val="Heading5"/>
        <w:rPr>
          <w:rFonts w:cs="Arial"/>
          <w:szCs w:val="22"/>
        </w:rPr>
      </w:pPr>
      <w:bookmarkStart w:id="210" w:name="_Toc136359418"/>
      <w:r w:rsidRPr="00FD208D">
        <w:rPr>
          <w:rFonts w:cs="Arial"/>
          <w:szCs w:val="22"/>
        </w:rPr>
        <w:t>6.1.3.</w:t>
      </w:r>
      <w:r>
        <w:rPr>
          <w:rFonts w:cs="Arial"/>
          <w:szCs w:val="22"/>
        </w:rPr>
        <w:t>6</w:t>
      </w:r>
      <w:r w:rsidRPr="00FD208D">
        <w:rPr>
          <w:rFonts w:cs="Arial"/>
          <w:szCs w:val="22"/>
        </w:rPr>
        <w:t>.</w:t>
      </w:r>
      <w:r>
        <w:rPr>
          <w:rFonts w:cs="Arial"/>
          <w:szCs w:val="22"/>
        </w:rPr>
        <w:t>2</w:t>
      </w:r>
      <w:r w:rsidRPr="00FD208D">
        <w:rPr>
          <w:rFonts w:cs="Arial"/>
          <w:szCs w:val="22"/>
        </w:rPr>
        <w:tab/>
        <w:t xml:space="preserve">A-MPR for </w:t>
      </w:r>
      <w:r>
        <w:rPr>
          <w:rFonts w:cs="Arial"/>
          <w:szCs w:val="22"/>
        </w:rPr>
        <w:t>S-SSB</w:t>
      </w:r>
      <w:r w:rsidRPr="00FD208D">
        <w:rPr>
          <w:rFonts w:cs="Arial"/>
          <w:szCs w:val="22"/>
        </w:rPr>
        <w:t xml:space="preserve"> transmission</w:t>
      </w:r>
      <w:bookmarkEnd w:id="210"/>
    </w:p>
    <w:p w14:paraId="07F32692" w14:textId="77777777" w:rsidR="00C127DF" w:rsidRPr="00FD208D" w:rsidRDefault="00C127DF" w:rsidP="00C127DF">
      <w:pPr>
        <w:pStyle w:val="Heading5"/>
        <w:rPr>
          <w:rFonts w:cs="Arial"/>
          <w:szCs w:val="22"/>
        </w:rPr>
      </w:pPr>
      <w:bookmarkStart w:id="211" w:name="_Toc136359419"/>
      <w:r w:rsidRPr="00FD208D">
        <w:rPr>
          <w:rFonts w:cs="Arial"/>
          <w:szCs w:val="22"/>
        </w:rPr>
        <w:t>6.1.3.</w:t>
      </w:r>
      <w:r>
        <w:rPr>
          <w:rFonts w:cs="Arial"/>
          <w:szCs w:val="22"/>
        </w:rPr>
        <w:t>6</w:t>
      </w:r>
      <w:r w:rsidRPr="00FD208D">
        <w:rPr>
          <w:rFonts w:cs="Arial"/>
          <w:szCs w:val="22"/>
        </w:rPr>
        <w:t>.</w:t>
      </w:r>
      <w:r>
        <w:rPr>
          <w:rFonts w:cs="Arial"/>
          <w:szCs w:val="22"/>
        </w:rPr>
        <w:t>3</w:t>
      </w:r>
      <w:r w:rsidRPr="00FD208D">
        <w:rPr>
          <w:rFonts w:cs="Arial"/>
          <w:szCs w:val="22"/>
        </w:rPr>
        <w:tab/>
        <w:t xml:space="preserve">A-MPR for </w:t>
      </w:r>
      <w:r>
        <w:rPr>
          <w:rFonts w:cs="Arial"/>
          <w:szCs w:val="22"/>
        </w:rPr>
        <w:t>PSFCH</w:t>
      </w:r>
      <w:r w:rsidRPr="00FD208D">
        <w:rPr>
          <w:rFonts w:cs="Arial"/>
          <w:szCs w:val="22"/>
        </w:rPr>
        <w:t xml:space="preserve"> transmission</w:t>
      </w:r>
      <w:bookmarkEnd w:id="211"/>
    </w:p>
    <w:p w14:paraId="161B64D7" w14:textId="77777777" w:rsidR="00C127DF" w:rsidRDefault="00C127DF" w:rsidP="00C127DF">
      <w:pPr>
        <w:rPr>
          <w:i/>
          <w:iCs/>
        </w:rPr>
      </w:pPr>
    </w:p>
    <w:p w14:paraId="33F85B1E" w14:textId="77777777" w:rsidR="00C127DF" w:rsidRDefault="00C127DF" w:rsidP="00C127DF">
      <w:pPr>
        <w:rPr>
          <w:i/>
          <w:iCs/>
        </w:rPr>
      </w:pPr>
      <w:r w:rsidRPr="005B348E">
        <w:rPr>
          <w:i/>
          <w:iCs/>
        </w:rPr>
        <w:t>&lt;Editor Note&gt; A-MPR requirements will be added</w:t>
      </w:r>
    </w:p>
    <w:p w14:paraId="59CC6946" w14:textId="77777777" w:rsidR="00C127DF" w:rsidRPr="005B348E" w:rsidRDefault="00C127DF" w:rsidP="00C127DF">
      <w:pPr>
        <w:rPr>
          <w:i/>
          <w:iCs/>
        </w:rPr>
      </w:pPr>
    </w:p>
    <w:p w14:paraId="11EF7CAF" w14:textId="77777777" w:rsidR="00C127DF" w:rsidRDefault="00C127DF" w:rsidP="00C127DF">
      <w:pPr>
        <w:pStyle w:val="Heading4"/>
        <w:rPr>
          <w:rFonts w:cs="Arial"/>
          <w:i/>
          <w:iCs/>
          <w:szCs w:val="24"/>
        </w:rPr>
      </w:pPr>
      <w:bookmarkStart w:id="212" w:name="_Toc136359420"/>
      <w:r w:rsidRPr="00AC6C9B">
        <w:rPr>
          <w:rFonts w:cs="Arial"/>
          <w:szCs w:val="24"/>
        </w:rPr>
        <w:t>6.1.</w:t>
      </w:r>
      <w:r>
        <w:rPr>
          <w:rFonts w:cs="Arial"/>
          <w:szCs w:val="24"/>
        </w:rPr>
        <w:t>3</w:t>
      </w:r>
      <w:r w:rsidRPr="00AC6C9B">
        <w:rPr>
          <w:rFonts w:cs="Arial"/>
          <w:szCs w:val="24"/>
        </w:rPr>
        <w:t>.</w:t>
      </w:r>
      <w:r>
        <w:rPr>
          <w:rFonts w:cs="Arial"/>
          <w:szCs w:val="24"/>
        </w:rPr>
        <w:t>7</w:t>
      </w:r>
      <w:r w:rsidRPr="00AC6C9B">
        <w:rPr>
          <w:rFonts w:cs="Arial"/>
          <w:szCs w:val="24"/>
        </w:rPr>
        <w:tab/>
      </w:r>
      <w:r>
        <w:rPr>
          <w:rFonts w:cs="Arial"/>
          <w:szCs w:val="24"/>
        </w:rPr>
        <w:t>A-M</w:t>
      </w:r>
      <w:r w:rsidRPr="00AC6C9B">
        <w:rPr>
          <w:rFonts w:cs="Arial"/>
          <w:szCs w:val="24"/>
        </w:rPr>
        <w:t xml:space="preserve">PR for </w:t>
      </w:r>
      <w:r>
        <w:rPr>
          <w:rFonts w:cs="Arial"/>
          <w:szCs w:val="24"/>
        </w:rPr>
        <w:t>SL-U with NS_58</w:t>
      </w:r>
      <w:bookmarkEnd w:id="212"/>
    </w:p>
    <w:p w14:paraId="2B8F0411" w14:textId="77777777" w:rsidR="00C127DF" w:rsidRPr="00FD208D" w:rsidRDefault="00C127DF" w:rsidP="00C127DF">
      <w:pPr>
        <w:pStyle w:val="Heading5"/>
        <w:rPr>
          <w:rFonts w:cs="Arial"/>
          <w:szCs w:val="22"/>
        </w:rPr>
      </w:pPr>
      <w:bookmarkStart w:id="213" w:name="_Toc136359421"/>
      <w:r w:rsidRPr="00FD208D">
        <w:rPr>
          <w:rFonts w:cs="Arial"/>
          <w:szCs w:val="22"/>
        </w:rPr>
        <w:t>6.1.3.</w:t>
      </w:r>
      <w:r>
        <w:rPr>
          <w:rFonts w:cs="Arial"/>
          <w:szCs w:val="22"/>
        </w:rPr>
        <w:t>7</w:t>
      </w:r>
      <w:r w:rsidRPr="00FD208D">
        <w:rPr>
          <w:rFonts w:cs="Arial"/>
          <w:szCs w:val="22"/>
        </w:rPr>
        <w:t>.1</w:t>
      </w:r>
      <w:r w:rsidRPr="00FD208D">
        <w:rPr>
          <w:rFonts w:cs="Arial"/>
          <w:szCs w:val="22"/>
        </w:rPr>
        <w:tab/>
        <w:t>A-MPR for simultaneous PSSCH/PSCCH transmission</w:t>
      </w:r>
      <w:bookmarkEnd w:id="213"/>
    </w:p>
    <w:p w14:paraId="289BC663" w14:textId="77777777" w:rsidR="00C127DF" w:rsidRPr="00FD208D" w:rsidRDefault="00C127DF" w:rsidP="00C127DF">
      <w:pPr>
        <w:pStyle w:val="Heading5"/>
        <w:rPr>
          <w:rFonts w:cs="Arial"/>
          <w:szCs w:val="22"/>
        </w:rPr>
      </w:pPr>
      <w:bookmarkStart w:id="214" w:name="_Toc136359422"/>
      <w:r w:rsidRPr="00FD208D">
        <w:rPr>
          <w:rFonts w:cs="Arial"/>
          <w:szCs w:val="22"/>
        </w:rPr>
        <w:t>6.1.3.</w:t>
      </w:r>
      <w:r>
        <w:rPr>
          <w:rFonts w:cs="Arial"/>
          <w:szCs w:val="22"/>
        </w:rPr>
        <w:t>7</w:t>
      </w:r>
      <w:r w:rsidRPr="00FD208D">
        <w:rPr>
          <w:rFonts w:cs="Arial"/>
          <w:szCs w:val="22"/>
        </w:rPr>
        <w:t>.</w:t>
      </w:r>
      <w:r>
        <w:rPr>
          <w:rFonts w:cs="Arial"/>
          <w:szCs w:val="22"/>
        </w:rPr>
        <w:t>2</w:t>
      </w:r>
      <w:r w:rsidRPr="00FD208D">
        <w:rPr>
          <w:rFonts w:cs="Arial"/>
          <w:szCs w:val="22"/>
        </w:rPr>
        <w:tab/>
        <w:t xml:space="preserve">A-MPR for </w:t>
      </w:r>
      <w:r>
        <w:rPr>
          <w:rFonts w:cs="Arial"/>
          <w:szCs w:val="22"/>
        </w:rPr>
        <w:t>S-SSB</w:t>
      </w:r>
      <w:r w:rsidRPr="00FD208D">
        <w:rPr>
          <w:rFonts w:cs="Arial"/>
          <w:szCs w:val="22"/>
        </w:rPr>
        <w:t xml:space="preserve"> transmission</w:t>
      </w:r>
      <w:bookmarkEnd w:id="214"/>
    </w:p>
    <w:p w14:paraId="7B167F01" w14:textId="77777777" w:rsidR="00C127DF" w:rsidRPr="00FD208D" w:rsidRDefault="00C127DF" w:rsidP="00C127DF">
      <w:pPr>
        <w:pStyle w:val="Heading5"/>
        <w:rPr>
          <w:rFonts w:cs="Arial"/>
          <w:szCs w:val="22"/>
        </w:rPr>
      </w:pPr>
      <w:bookmarkStart w:id="215" w:name="_Toc136359423"/>
      <w:r w:rsidRPr="00FD208D">
        <w:rPr>
          <w:rFonts w:cs="Arial"/>
          <w:szCs w:val="22"/>
        </w:rPr>
        <w:t>6.1.3.</w:t>
      </w:r>
      <w:r>
        <w:rPr>
          <w:rFonts w:cs="Arial"/>
          <w:szCs w:val="22"/>
        </w:rPr>
        <w:t>7</w:t>
      </w:r>
      <w:r w:rsidRPr="00FD208D">
        <w:rPr>
          <w:rFonts w:cs="Arial"/>
          <w:szCs w:val="22"/>
        </w:rPr>
        <w:t>.</w:t>
      </w:r>
      <w:r>
        <w:rPr>
          <w:rFonts w:cs="Arial"/>
          <w:szCs w:val="22"/>
        </w:rPr>
        <w:t>3</w:t>
      </w:r>
      <w:r w:rsidRPr="00FD208D">
        <w:rPr>
          <w:rFonts w:cs="Arial"/>
          <w:szCs w:val="22"/>
        </w:rPr>
        <w:tab/>
        <w:t xml:space="preserve">A-MPR for </w:t>
      </w:r>
      <w:r>
        <w:rPr>
          <w:rFonts w:cs="Arial"/>
          <w:szCs w:val="22"/>
        </w:rPr>
        <w:t>PSFCH</w:t>
      </w:r>
      <w:r w:rsidRPr="00FD208D">
        <w:rPr>
          <w:rFonts w:cs="Arial"/>
          <w:szCs w:val="22"/>
        </w:rPr>
        <w:t xml:space="preserve"> transmission</w:t>
      </w:r>
      <w:bookmarkEnd w:id="215"/>
    </w:p>
    <w:p w14:paraId="29134EAA" w14:textId="77777777" w:rsidR="00C127DF" w:rsidRDefault="00C127DF" w:rsidP="00C127DF">
      <w:pPr>
        <w:rPr>
          <w:i/>
          <w:iCs/>
        </w:rPr>
      </w:pPr>
    </w:p>
    <w:p w14:paraId="64BD88A0" w14:textId="77777777" w:rsidR="00C127DF" w:rsidRPr="00FD208D" w:rsidRDefault="00C127DF" w:rsidP="00C127DF">
      <w:pPr>
        <w:rPr>
          <w:i/>
          <w:iCs/>
        </w:rPr>
      </w:pPr>
      <w:r w:rsidRPr="00FD208D">
        <w:rPr>
          <w:i/>
          <w:iCs/>
        </w:rPr>
        <w:t>&lt;Editor Note&gt; A-MPR requirements will be added</w:t>
      </w:r>
    </w:p>
    <w:p w14:paraId="562F5D28" w14:textId="77777777" w:rsidR="00C127DF" w:rsidRDefault="00C127DF" w:rsidP="00C127DF"/>
    <w:p w14:paraId="7215AB1C" w14:textId="77777777" w:rsidR="00C127DF" w:rsidRDefault="00C127DF" w:rsidP="00C127DF">
      <w:pPr>
        <w:pStyle w:val="Heading4"/>
        <w:rPr>
          <w:rFonts w:cs="Arial"/>
          <w:i/>
          <w:iCs/>
          <w:szCs w:val="24"/>
        </w:rPr>
      </w:pPr>
      <w:bookmarkStart w:id="216" w:name="_Toc136359424"/>
      <w:r w:rsidRPr="00AC6C9B">
        <w:rPr>
          <w:rFonts w:cs="Arial"/>
          <w:szCs w:val="24"/>
        </w:rPr>
        <w:t>6.1.</w:t>
      </w:r>
      <w:r>
        <w:rPr>
          <w:rFonts w:cs="Arial"/>
          <w:szCs w:val="24"/>
        </w:rPr>
        <w:t>3</w:t>
      </w:r>
      <w:r w:rsidRPr="00AC6C9B">
        <w:rPr>
          <w:rFonts w:cs="Arial"/>
          <w:szCs w:val="24"/>
        </w:rPr>
        <w:t>.</w:t>
      </w:r>
      <w:r>
        <w:rPr>
          <w:rFonts w:cs="Arial"/>
          <w:szCs w:val="24"/>
        </w:rPr>
        <w:t>8</w:t>
      </w:r>
      <w:r w:rsidRPr="00AC6C9B">
        <w:rPr>
          <w:rFonts w:cs="Arial"/>
          <w:szCs w:val="24"/>
        </w:rPr>
        <w:tab/>
      </w:r>
      <w:r>
        <w:rPr>
          <w:rFonts w:cs="Arial"/>
          <w:szCs w:val="24"/>
        </w:rPr>
        <w:t>A-M</w:t>
      </w:r>
      <w:r w:rsidRPr="00AC6C9B">
        <w:rPr>
          <w:rFonts w:cs="Arial"/>
          <w:szCs w:val="24"/>
        </w:rPr>
        <w:t xml:space="preserve">PR for </w:t>
      </w:r>
      <w:r>
        <w:rPr>
          <w:rFonts w:cs="Arial"/>
          <w:szCs w:val="24"/>
        </w:rPr>
        <w:t>SL-U with NS_59</w:t>
      </w:r>
      <w:bookmarkEnd w:id="216"/>
    </w:p>
    <w:p w14:paraId="44523A5F" w14:textId="77777777" w:rsidR="00C127DF" w:rsidRPr="00FD208D" w:rsidRDefault="00C127DF" w:rsidP="00C127DF">
      <w:pPr>
        <w:pStyle w:val="Heading5"/>
        <w:rPr>
          <w:rFonts w:cs="Arial"/>
          <w:szCs w:val="22"/>
        </w:rPr>
      </w:pPr>
      <w:bookmarkStart w:id="217" w:name="_Toc136359425"/>
      <w:r w:rsidRPr="00FD208D">
        <w:rPr>
          <w:rFonts w:cs="Arial"/>
          <w:szCs w:val="22"/>
        </w:rPr>
        <w:t>6.1.3.</w:t>
      </w:r>
      <w:r>
        <w:rPr>
          <w:rFonts w:cs="Arial"/>
          <w:szCs w:val="22"/>
        </w:rPr>
        <w:t>8</w:t>
      </w:r>
      <w:r w:rsidRPr="00FD208D">
        <w:rPr>
          <w:rFonts w:cs="Arial"/>
          <w:szCs w:val="22"/>
        </w:rPr>
        <w:t>.1</w:t>
      </w:r>
      <w:r w:rsidRPr="00FD208D">
        <w:rPr>
          <w:rFonts w:cs="Arial"/>
          <w:szCs w:val="22"/>
        </w:rPr>
        <w:tab/>
        <w:t>A-MPR for simultaneous PSSCH/PSCCH transmission</w:t>
      </w:r>
      <w:bookmarkEnd w:id="217"/>
    </w:p>
    <w:p w14:paraId="21962941" w14:textId="77777777" w:rsidR="00C127DF" w:rsidRPr="00FD208D" w:rsidRDefault="00C127DF" w:rsidP="00C127DF">
      <w:pPr>
        <w:pStyle w:val="Heading5"/>
        <w:rPr>
          <w:rFonts w:cs="Arial"/>
          <w:szCs w:val="22"/>
        </w:rPr>
      </w:pPr>
      <w:bookmarkStart w:id="218" w:name="_Toc136359426"/>
      <w:r w:rsidRPr="00FD208D">
        <w:rPr>
          <w:rFonts w:cs="Arial"/>
          <w:szCs w:val="22"/>
        </w:rPr>
        <w:t>6.1.3.</w:t>
      </w:r>
      <w:r>
        <w:rPr>
          <w:rFonts w:cs="Arial"/>
          <w:szCs w:val="22"/>
        </w:rPr>
        <w:t>8</w:t>
      </w:r>
      <w:r w:rsidRPr="00FD208D">
        <w:rPr>
          <w:rFonts w:cs="Arial"/>
          <w:szCs w:val="22"/>
        </w:rPr>
        <w:t>.</w:t>
      </w:r>
      <w:r>
        <w:rPr>
          <w:rFonts w:cs="Arial"/>
          <w:szCs w:val="22"/>
        </w:rPr>
        <w:t>2</w:t>
      </w:r>
      <w:r w:rsidRPr="00FD208D">
        <w:rPr>
          <w:rFonts w:cs="Arial"/>
          <w:szCs w:val="22"/>
        </w:rPr>
        <w:tab/>
        <w:t xml:space="preserve">A-MPR for </w:t>
      </w:r>
      <w:r>
        <w:rPr>
          <w:rFonts w:cs="Arial"/>
          <w:szCs w:val="22"/>
        </w:rPr>
        <w:t>S-SSB</w:t>
      </w:r>
      <w:r w:rsidRPr="00FD208D">
        <w:rPr>
          <w:rFonts w:cs="Arial"/>
          <w:szCs w:val="22"/>
        </w:rPr>
        <w:t xml:space="preserve"> transmission</w:t>
      </w:r>
      <w:bookmarkEnd w:id="218"/>
    </w:p>
    <w:p w14:paraId="18B954D1" w14:textId="77777777" w:rsidR="00C127DF" w:rsidRPr="00FD208D" w:rsidRDefault="00C127DF" w:rsidP="00C127DF">
      <w:pPr>
        <w:pStyle w:val="Heading5"/>
        <w:rPr>
          <w:rFonts w:cs="Arial"/>
          <w:szCs w:val="22"/>
        </w:rPr>
      </w:pPr>
      <w:bookmarkStart w:id="219" w:name="_Toc136359427"/>
      <w:r w:rsidRPr="00FD208D">
        <w:rPr>
          <w:rFonts w:cs="Arial"/>
          <w:szCs w:val="22"/>
        </w:rPr>
        <w:t>6.1.3.</w:t>
      </w:r>
      <w:r>
        <w:rPr>
          <w:rFonts w:cs="Arial"/>
          <w:szCs w:val="22"/>
        </w:rPr>
        <w:t>8</w:t>
      </w:r>
      <w:r w:rsidRPr="00FD208D">
        <w:rPr>
          <w:rFonts w:cs="Arial"/>
          <w:szCs w:val="22"/>
        </w:rPr>
        <w:t>.</w:t>
      </w:r>
      <w:r>
        <w:rPr>
          <w:rFonts w:cs="Arial"/>
          <w:szCs w:val="22"/>
        </w:rPr>
        <w:t>3</w:t>
      </w:r>
      <w:r w:rsidRPr="00FD208D">
        <w:rPr>
          <w:rFonts w:cs="Arial"/>
          <w:szCs w:val="22"/>
        </w:rPr>
        <w:tab/>
        <w:t xml:space="preserve">A-MPR for </w:t>
      </w:r>
      <w:r>
        <w:rPr>
          <w:rFonts w:cs="Arial"/>
          <w:szCs w:val="22"/>
        </w:rPr>
        <w:t>PSFCH</w:t>
      </w:r>
      <w:r w:rsidRPr="00FD208D">
        <w:rPr>
          <w:rFonts w:cs="Arial"/>
          <w:szCs w:val="22"/>
        </w:rPr>
        <w:t xml:space="preserve"> transmission</w:t>
      </w:r>
      <w:bookmarkEnd w:id="219"/>
    </w:p>
    <w:p w14:paraId="18F7A43B" w14:textId="77777777" w:rsidR="00C127DF" w:rsidRDefault="00C127DF" w:rsidP="00C127DF">
      <w:pPr>
        <w:rPr>
          <w:i/>
          <w:iCs/>
        </w:rPr>
      </w:pPr>
    </w:p>
    <w:p w14:paraId="6F6417CA" w14:textId="77777777" w:rsidR="00C127DF" w:rsidRPr="005B348E" w:rsidRDefault="00C127DF" w:rsidP="00C127DF">
      <w:pPr>
        <w:rPr>
          <w:i/>
          <w:iCs/>
        </w:rPr>
      </w:pPr>
      <w:r w:rsidRPr="005B348E">
        <w:rPr>
          <w:i/>
          <w:iCs/>
        </w:rPr>
        <w:t>&lt;Editor Note&gt; A-MPR requirements will be added</w:t>
      </w:r>
    </w:p>
    <w:p w14:paraId="6DF18E9A" w14:textId="77777777" w:rsidR="00C127DF" w:rsidRPr="00FD208D" w:rsidRDefault="00C127DF" w:rsidP="00C127DF"/>
    <w:p w14:paraId="66F88B46" w14:textId="77777777" w:rsidR="00C127DF" w:rsidRDefault="00C127DF" w:rsidP="00C127DF">
      <w:pPr>
        <w:pStyle w:val="Heading4"/>
        <w:rPr>
          <w:rFonts w:cs="Arial"/>
          <w:i/>
          <w:iCs/>
          <w:szCs w:val="24"/>
        </w:rPr>
      </w:pPr>
      <w:bookmarkStart w:id="220" w:name="_Toc136359428"/>
      <w:r w:rsidRPr="00AC6C9B">
        <w:rPr>
          <w:rFonts w:cs="Arial"/>
          <w:szCs w:val="24"/>
        </w:rPr>
        <w:t>6.1.</w:t>
      </w:r>
      <w:r>
        <w:rPr>
          <w:rFonts w:cs="Arial"/>
          <w:szCs w:val="24"/>
        </w:rPr>
        <w:t>3</w:t>
      </w:r>
      <w:r w:rsidRPr="00AC6C9B">
        <w:rPr>
          <w:rFonts w:cs="Arial"/>
          <w:szCs w:val="24"/>
        </w:rPr>
        <w:t>.</w:t>
      </w:r>
      <w:r>
        <w:rPr>
          <w:rFonts w:cs="Arial"/>
          <w:szCs w:val="24"/>
        </w:rPr>
        <w:t>9</w:t>
      </w:r>
      <w:r w:rsidRPr="00AC6C9B">
        <w:rPr>
          <w:rFonts w:cs="Arial"/>
          <w:szCs w:val="24"/>
        </w:rPr>
        <w:tab/>
      </w:r>
      <w:r>
        <w:rPr>
          <w:rFonts w:cs="Arial"/>
          <w:szCs w:val="24"/>
        </w:rPr>
        <w:t>A-M</w:t>
      </w:r>
      <w:r w:rsidRPr="00AC6C9B">
        <w:rPr>
          <w:rFonts w:cs="Arial"/>
          <w:szCs w:val="24"/>
        </w:rPr>
        <w:t xml:space="preserve">PR for </w:t>
      </w:r>
      <w:r>
        <w:rPr>
          <w:rFonts w:cs="Arial"/>
          <w:szCs w:val="24"/>
        </w:rPr>
        <w:t>SL-U with NS_60</w:t>
      </w:r>
      <w:bookmarkEnd w:id="220"/>
    </w:p>
    <w:p w14:paraId="6803FAD5" w14:textId="77777777" w:rsidR="00C127DF" w:rsidRPr="00FD208D" w:rsidRDefault="00C127DF" w:rsidP="00C127DF">
      <w:pPr>
        <w:pStyle w:val="Heading5"/>
        <w:rPr>
          <w:rFonts w:cs="Arial"/>
          <w:szCs w:val="22"/>
        </w:rPr>
      </w:pPr>
      <w:bookmarkStart w:id="221" w:name="_Toc136359429"/>
      <w:r w:rsidRPr="00FD208D">
        <w:rPr>
          <w:rFonts w:cs="Arial"/>
          <w:szCs w:val="22"/>
        </w:rPr>
        <w:t>6.1.3.</w:t>
      </w:r>
      <w:r>
        <w:rPr>
          <w:rFonts w:cs="Arial"/>
          <w:szCs w:val="22"/>
        </w:rPr>
        <w:t>9</w:t>
      </w:r>
      <w:r w:rsidRPr="00FD208D">
        <w:rPr>
          <w:rFonts w:cs="Arial"/>
          <w:szCs w:val="22"/>
        </w:rPr>
        <w:t>.1</w:t>
      </w:r>
      <w:r w:rsidRPr="00FD208D">
        <w:rPr>
          <w:rFonts w:cs="Arial"/>
          <w:szCs w:val="22"/>
        </w:rPr>
        <w:tab/>
        <w:t>A-MPR for simultaneous PSSCH/PSCCH transmission</w:t>
      </w:r>
      <w:bookmarkEnd w:id="221"/>
    </w:p>
    <w:p w14:paraId="7BBAA7A0" w14:textId="77777777" w:rsidR="00C127DF" w:rsidRPr="00FD208D" w:rsidRDefault="00C127DF" w:rsidP="00C127DF">
      <w:pPr>
        <w:pStyle w:val="Heading5"/>
        <w:rPr>
          <w:rFonts w:cs="Arial"/>
          <w:szCs w:val="22"/>
        </w:rPr>
      </w:pPr>
      <w:bookmarkStart w:id="222" w:name="_Toc136359430"/>
      <w:r w:rsidRPr="00FD208D">
        <w:rPr>
          <w:rFonts w:cs="Arial"/>
          <w:szCs w:val="22"/>
        </w:rPr>
        <w:t>6.1.3.</w:t>
      </w:r>
      <w:r>
        <w:rPr>
          <w:rFonts w:cs="Arial"/>
          <w:szCs w:val="22"/>
        </w:rPr>
        <w:t>9</w:t>
      </w:r>
      <w:r w:rsidRPr="00FD208D">
        <w:rPr>
          <w:rFonts w:cs="Arial"/>
          <w:szCs w:val="22"/>
        </w:rPr>
        <w:t>.</w:t>
      </w:r>
      <w:r>
        <w:rPr>
          <w:rFonts w:cs="Arial"/>
          <w:szCs w:val="22"/>
        </w:rPr>
        <w:t>2</w:t>
      </w:r>
      <w:r w:rsidRPr="00FD208D">
        <w:rPr>
          <w:rFonts w:cs="Arial"/>
          <w:szCs w:val="22"/>
        </w:rPr>
        <w:tab/>
        <w:t xml:space="preserve">A-MPR for </w:t>
      </w:r>
      <w:r>
        <w:rPr>
          <w:rFonts w:cs="Arial"/>
          <w:szCs w:val="22"/>
        </w:rPr>
        <w:t>S-SSB</w:t>
      </w:r>
      <w:r w:rsidRPr="00FD208D">
        <w:rPr>
          <w:rFonts w:cs="Arial"/>
          <w:szCs w:val="22"/>
        </w:rPr>
        <w:t xml:space="preserve"> transmission</w:t>
      </w:r>
      <w:bookmarkEnd w:id="222"/>
    </w:p>
    <w:p w14:paraId="42BD94B2" w14:textId="77777777" w:rsidR="00C127DF" w:rsidRPr="00FD208D" w:rsidRDefault="00C127DF" w:rsidP="00C127DF">
      <w:pPr>
        <w:pStyle w:val="Heading5"/>
        <w:rPr>
          <w:rFonts w:cs="Arial"/>
          <w:szCs w:val="22"/>
        </w:rPr>
      </w:pPr>
      <w:bookmarkStart w:id="223" w:name="_Toc136359431"/>
      <w:r w:rsidRPr="00FD208D">
        <w:rPr>
          <w:rFonts w:cs="Arial"/>
          <w:szCs w:val="22"/>
        </w:rPr>
        <w:t>6.1.3.</w:t>
      </w:r>
      <w:r>
        <w:rPr>
          <w:rFonts w:cs="Arial"/>
          <w:szCs w:val="22"/>
        </w:rPr>
        <w:t>9</w:t>
      </w:r>
      <w:r w:rsidRPr="00FD208D">
        <w:rPr>
          <w:rFonts w:cs="Arial"/>
          <w:szCs w:val="22"/>
        </w:rPr>
        <w:t>.</w:t>
      </w:r>
      <w:r>
        <w:rPr>
          <w:rFonts w:cs="Arial"/>
          <w:szCs w:val="22"/>
        </w:rPr>
        <w:t>3</w:t>
      </w:r>
      <w:r w:rsidRPr="00FD208D">
        <w:rPr>
          <w:rFonts w:cs="Arial"/>
          <w:szCs w:val="22"/>
        </w:rPr>
        <w:tab/>
        <w:t xml:space="preserve">A-MPR for </w:t>
      </w:r>
      <w:r>
        <w:rPr>
          <w:rFonts w:cs="Arial"/>
          <w:szCs w:val="22"/>
        </w:rPr>
        <w:t>PSFCH</w:t>
      </w:r>
      <w:r w:rsidRPr="00FD208D">
        <w:rPr>
          <w:rFonts w:cs="Arial"/>
          <w:szCs w:val="22"/>
        </w:rPr>
        <w:t xml:space="preserve"> transmission</w:t>
      </w:r>
      <w:bookmarkEnd w:id="223"/>
    </w:p>
    <w:p w14:paraId="7DFE35F8" w14:textId="77777777" w:rsidR="00C127DF" w:rsidRDefault="00C127DF" w:rsidP="00C127DF">
      <w:pPr>
        <w:rPr>
          <w:i/>
          <w:iCs/>
        </w:rPr>
      </w:pPr>
    </w:p>
    <w:p w14:paraId="1C696BF9" w14:textId="77777777" w:rsidR="00C127DF" w:rsidRPr="005B348E" w:rsidRDefault="00C127DF" w:rsidP="00C127DF">
      <w:pPr>
        <w:rPr>
          <w:i/>
          <w:iCs/>
        </w:rPr>
      </w:pPr>
      <w:r w:rsidRPr="005B348E">
        <w:rPr>
          <w:i/>
          <w:iCs/>
        </w:rPr>
        <w:lastRenderedPageBreak/>
        <w:t>&lt;Editor Note&gt; A-MPR requirements will be added</w:t>
      </w:r>
    </w:p>
    <w:p w14:paraId="135FF31F" w14:textId="77777777" w:rsidR="00C127DF" w:rsidRDefault="00C127DF" w:rsidP="00C127DF"/>
    <w:p w14:paraId="62FEA08F" w14:textId="77777777" w:rsidR="00C127DF" w:rsidRDefault="00C127DF" w:rsidP="00C127DF">
      <w:pPr>
        <w:pStyle w:val="Heading4"/>
        <w:rPr>
          <w:rFonts w:cs="Arial"/>
          <w:i/>
          <w:iCs/>
          <w:szCs w:val="24"/>
        </w:rPr>
      </w:pPr>
      <w:bookmarkStart w:id="224" w:name="_Toc136359432"/>
      <w:r w:rsidRPr="00AC6C9B">
        <w:rPr>
          <w:rFonts w:cs="Arial"/>
          <w:szCs w:val="24"/>
        </w:rPr>
        <w:t>6.1.</w:t>
      </w:r>
      <w:r>
        <w:rPr>
          <w:rFonts w:cs="Arial"/>
          <w:szCs w:val="24"/>
        </w:rPr>
        <w:t>3</w:t>
      </w:r>
      <w:r w:rsidRPr="00AC6C9B">
        <w:rPr>
          <w:rFonts w:cs="Arial"/>
          <w:szCs w:val="24"/>
        </w:rPr>
        <w:t>.</w:t>
      </w:r>
      <w:r>
        <w:rPr>
          <w:rFonts w:cs="Arial"/>
          <w:szCs w:val="24"/>
        </w:rPr>
        <w:t>10</w:t>
      </w:r>
      <w:r w:rsidRPr="00AC6C9B">
        <w:rPr>
          <w:rFonts w:cs="Arial"/>
          <w:szCs w:val="24"/>
        </w:rPr>
        <w:tab/>
      </w:r>
      <w:r>
        <w:rPr>
          <w:rFonts w:cs="Arial"/>
          <w:szCs w:val="24"/>
        </w:rPr>
        <w:t>A-M</w:t>
      </w:r>
      <w:r w:rsidRPr="00AC6C9B">
        <w:rPr>
          <w:rFonts w:cs="Arial"/>
          <w:szCs w:val="24"/>
        </w:rPr>
        <w:t xml:space="preserve">PR for </w:t>
      </w:r>
      <w:r>
        <w:rPr>
          <w:rFonts w:cs="Arial"/>
          <w:szCs w:val="24"/>
        </w:rPr>
        <w:t>SL-U with NS_61</w:t>
      </w:r>
      <w:bookmarkEnd w:id="224"/>
    </w:p>
    <w:p w14:paraId="5D6285E8" w14:textId="77777777" w:rsidR="00C127DF" w:rsidRPr="00FD208D" w:rsidRDefault="00C127DF" w:rsidP="00C127DF">
      <w:pPr>
        <w:pStyle w:val="Heading5"/>
        <w:rPr>
          <w:rFonts w:cs="Arial"/>
          <w:szCs w:val="22"/>
        </w:rPr>
      </w:pPr>
      <w:bookmarkStart w:id="225" w:name="_Toc136359433"/>
      <w:r w:rsidRPr="00FD208D">
        <w:rPr>
          <w:rFonts w:cs="Arial"/>
          <w:szCs w:val="22"/>
        </w:rPr>
        <w:t>6.1.3.</w:t>
      </w:r>
      <w:r>
        <w:rPr>
          <w:rFonts w:cs="Arial"/>
          <w:szCs w:val="22"/>
        </w:rPr>
        <w:t>10</w:t>
      </w:r>
      <w:r w:rsidRPr="00FD208D">
        <w:rPr>
          <w:rFonts w:cs="Arial"/>
          <w:szCs w:val="22"/>
        </w:rPr>
        <w:t>.1</w:t>
      </w:r>
      <w:r w:rsidRPr="00FD208D">
        <w:rPr>
          <w:rFonts w:cs="Arial"/>
          <w:szCs w:val="22"/>
        </w:rPr>
        <w:tab/>
        <w:t>A-MPR for simultaneous PSSCH/PSCCH transmission</w:t>
      </w:r>
      <w:bookmarkEnd w:id="225"/>
    </w:p>
    <w:p w14:paraId="27B80E11" w14:textId="77777777" w:rsidR="00C127DF" w:rsidRPr="00FD208D" w:rsidRDefault="00C127DF" w:rsidP="00C127DF">
      <w:pPr>
        <w:pStyle w:val="Heading5"/>
        <w:rPr>
          <w:rFonts w:cs="Arial"/>
          <w:szCs w:val="22"/>
        </w:rPr>
      </w:pPr>
      <w:bookmarkStart w:id="226" w:name="_Toc136359434"/>
      <w:r w:rsidRPr="00FD208D">
        <w:rPr>
          <w:rFonts w:cs="Arial"/>
          <w:szCs w:val="22"/>
        </w:rPr>
        <w:t>6.1.3.1</w:t>
      </w:r>
      <w:r>
        <w:rPr>
          <w:rFonts w:cs="Arial"/>
          <w:szCs w:val="22"/>
        </w:rPr>
        <w:t>0</w:t>
      </w:r>
      <w:r w:rsidRPr="00FD208D">
        <w:rPr>
          <w:rFonts w:cs="Arial"/>
          <w:szCs w:val="22"/>
        </w:rPr>
        <w:t>.</w:t>
      </w:r>
      <w:r>
        <w:rPr>
          <w:rFonts w:cs="Arial"/>
          <w:szCs w:val="22"/>
        </w:rPr>
        <w:t>2</w:t>
      </w:r>
      <w:r w:rsidRPr="00FD208D">
        <w:rPr>
          <w:rFonts w:cs="Arial"/>
          <w:szCs w:val="22"/>
        </w:rPr>
        <w:tab/>
        <w:t xml:space="preserve">A-MPR for </w:t>
      </w:r>
      <w:r>
        <w:rPr>
          <w:rFonts w:cs="Arial"/>
          <w:szCs w:val="22"/>
        </w:rPr>
        <w:t>S-SSB</w:t>
      </w:r>
      <w:r w:rsidRPr="00FD208D">
        <w:rPr>
          <w:rFonts w:cs="Arial"/>
          <w:szCs w:val="22"/>
        </w:rPr>
        <w:t xml:space="preserve"> transmission</w:t>
      </w:r>
      <w:bookmarkEnd w:id="226"/>
    </w:p>
    <w:p w14:paraId="5B007485" w14:textId="77777777" w:rsidR="00C127DF" w:rsidRPr="00FD208D" w:rsidRDefault="00C127DF" w:rsidP="00C127DF">
      <w:pPr>
        <w:pStyle w:val="Heading5"/>
        <w:rPr>
          <w:rFonts w:cs="Arial"/>
          <w:szCs w:val="22"/>
        </w:rPr>
      </w:pPr>
      <w:bookmarkStart w:id="227" w:name="_Toc136359435"/>
      <w:r w:rsidRPr="00FD208D">
        <w:rPr>
          <w:rFonts w:cs="Arial"/>
          <w:szCs w:val="22"/>
        </w:rPr>
        <w:t>6.1.3.1</w:t>
      </w:r>
      <w:r>
        <w:rPr>
          <w:rFonts w:cs="Arial"/>
          <w:szCs w:val="22"/>
        </w:rPr>
        <w:t>0</w:t>
      </w:r>
      <w:r w:rsidRPr="00FD208D">
        <w:rPr>
          <w:rFonts w:cs="Arial"/>
          <w:szCs w:val="22"/>
        </w:rPr>
        <w:t>.</w:t>
      </w:r>
      <w:r>
        <w:rPr>
          <w:rFonts w:cs="Arial"/>
          <w:szCs w:val="22"/>
        </w:rPr>
        <w:t>3</w:t>
      </w:r>
      <w:r w:rsidRPr="00FD208D">
        <w:rPr>
          <w:rFonts w:cs="Arial"/>
          <w:szCs w:val="22"/>
        </w:rPr>
        <w:tab/>
        <w:t xml:space="preserve">A-MPR for </w:t>
      </w:r>
      <w:r>
        <w:rPr>
          <w:rFonts w:cs="Arial"/>
          <w:szCs w:val="22"/>
        </w:rPr>
        <w:t>PSFCH</w:t>
      </w:r>
      <w:r w:rsidRPr="00FD208D">
        <w:rPr>
          <w:rFonts w:cs="Arial"/>
          <w:szCs w:val="22"/>
        </w:rPr>
        <w:t xml:space="preserve"> transmission</w:t>
      </w:r>
      <w:bookmarkEnd w:id="227"/>
    </w:p>
    <w:p w14:paraId="3B83040F" w14:textId="77777777" w:rsidR="00C127DF" w:rsidRDefault="00C127DF" w:rsidP="00C127DF">
      <w:pPr>
        <w:rPr>
          <w:i/>
          <w:iCs/>
        </w:rPr>
      </w:pPr>
    </w:p>
    <w:p w14:paraId="2C3F82F3" w14:textId="77777777" w:rsidR="00C127DF" w:rsidRPr="005B348E" w:rsidRDefault="00C127DF" w:rsidP="00C127DF">
      <w:pPr>
        <w:rPr>
          <w:i/>
          <w:iCs/>
        </w:rPr>
      </w:pPr>
      <w:r w:rsidRPr="005B348E">
        <w:rPr>
          <w:i/>
          <w:iCs/>
        </w:rPr>
        <w:t>&lt;Editor Note&gt; A-MPR requirements will be added</w:t>
      </w:r>
    </w:p>
    <w:p w14:paraId="5156AB17" w14:textId="77777777" w:rsidR="00C127DF" w:rsidRPr="00C127DF" w:rsidRDefault="00C127DF" w:rsidP="00C127DF"/>
    <w:p w14:paraId="38E6C03A" w14:textId="3509DF54" w:rsidR="003C18B3" w:rsidRDefault="00984FC3" w:rsidP="003C18B3">
      <w:pPr>
        <w:pStyle w:val="Heading3"/>
        <w:ind w:left="1134" w:hanging="1134"/>
      </w:pPr>
      <w:bookmarkStart w:id="228" w:name="_Toc463997764"/>
      <w:bookmarkStart w:id="229" w:name="_Toc36034801"/>
      <w:bookmarkStart w:id="230" w:name="_Toc42537401"/>
      <w:bookmarkStart w:id="231" w:name="_Toc46356466"/>
      <w:bookmarkStart w:id="232" w:name="_Toc52566380"/>
      <w:bookmarkStart w:id="233" w:name="_Toc61187288"/>
      <w:bookmarkStart w:id="234" w:name="_Toc66398700"/>
      <w:bookmarkStart w:id="235" w:name="_Toc66398917"/>
      <w:bookmarkStart w:id="236" w:name="_Toc66432634"/>
      <w:bookmarkStart w:id="237" w:name="_Toc66433413"/>
      <w:bookmarkStart w:id="238" w:name="_Toc66436188"/>
      <w:bookmarkStart w:id="239" w:name="_Toc136359436"/>
      <w:r>
        <w:t>6</w:t>
      </w:r>
      <w:r w:rsidR="003C18B3" w:rsidRPr="003C18B3">
        <w:t>.1.4</w:t>
      </w:r>
      <w:r w:rsidR="003C18B3" w:rsidRPr="003C18B3">
        <w:tab/>
        <w:t xml:space="preserve">Configured transmitted power for NR </w:t>
      </w:r>
      <w:bookmarkEnd w:id="228"/>
      <w:bookmarkEnd w:id="229"/>
      <w:bookmarkEnd w:id="230"/>
      <w:bookmarkEnd w:id="231"/>
      <w:bookmarkEnd w:id="232"/>
      <w:bookmarkEnd w:id="233"/>
      <w:bookmarkEnd w:id="234"/>
      <w:bookmarkEnd w:id="235"/>
      <w:bookmarkEnd w:id="236"/>
      <w:bookmarkEnd w:id="237"/>
      <w:bookmarkEnd w:id="238"/>
      <w:r w:rsidR="003417F8">
        <w:t>SL</w:t>
      </w:r>
      <w:r w:rsidR="00D07068">
        <w:t>-U</w:t>
      </w:r>
      <w:bookmarkEnd w:id="239"/>
    </w:p>
    <w:p w14:paraId="55E38E08" w14:textId="77777777" w:rsidR="009374E2" w:rsidRDefault="009374E2" w:rsidP="009374E2">
      <w:pPr>
        <w:rPr>
          <w:lang w:val="x-none"/>
        </w:rPr>
      </w:pPr>
      <w:bookmarkStart w:id="240" w:name="_Hlk133514502"/>
      <w:r>
        <w:rPr>
          <w:lang w:val="x-none"/>
        </w:rPr>
        <w:t xml:space="preserve">The configured transmitted power for NR-U is defined in clause 6.2F.4 of TS 38.101-1 and the normal NR requirement in clause 6.2.4 of TS 38.101-1 apply. For </w:t>
      </w:r>
      <w:r w:rsidRPr="003D0C26">
        <w:rPr>
          <w:lang w:val="en-US"/>
        </w:rPr>
        <w:t>NR</w:t>
      </w:r>
      <w:r>
        <w:rPr>
          <w:lang w:val="en-US"/>
        </w:rPr>
        <w:t xml:space="preserve"> </w:t>
      </w:r>
      <w:r>
        <w:rPr>
          <w:lang w:val="x-none"/>
        </w:rPr>
        <w:t xml:space="preserve">V2X, </w:t>
      </w:r>
      <w:r w:rsidRPr="009672CB">
        <w:rPr>
          <w:lang w:val="en-US"/>
        </w:rPr>
        <w:t>P</w:t>
      </w:r>
      <w:r w:rsidRPr="009672CB">
        <w:rPr>
          <w:vertAlign w:val="subscript"/>
          <w:lang w:val="en-US"/>
        </w:rPr>
        <w:t>CMAX</w:t>
      </w:r>
      <w:r w:rsidRPr="009672CB">
        <w:rPr>
          <w:lang w:val="en-US"/>
        </w:rPr>
        <w:t xml:space="preserve"> is defined for PSSCH\PSCCH, S-SSB and PSFCH</w:t>
      </w:r>
      <w:r>
        <w:rPr>
          <w:lang w:val="en-US"/>
        </w:rPr>
        <w:t xml:space="preserve"> </w:t>
      </w:r>
      <w:r w:rsidRPr="009672CB">
        <w:t>in clause 6.2E.4</w:t>
      </w:r>
      <w:r>
        <w:t xml:space="preserve"> specifically.</w:t>
      </w:r>
    </w:p>
    <w:p w14:paraId="15CCA1C6" w14:textId="2D779C8E" w:rsidR="009374E2" w:rsidRPr="00511588" w:rsidRDefault="009374E2" w:rsidP="009374E2">
      <w:pPr>
        <w:rPr>
          <w:lang w:val="x-none"/>
        </w:rPr>
      </w:pPr>
      <w:r w:rsidRPr="003D0C26">
        <w:rPr>
          <w:lang w:val="en-US"/>
        </w:rPr>
        <w:t>I</w:t>
      </w:r>
      <w:r>
        <w:rPr>
          <w:lang w:val="x-none"/>
        </w:rPr>
        <w:t>t has been agreed to r</w:t>
      </w:r>
      <w:r w:rsidRPr="00511588">
        <w:rPr>
          <w:lang w:val="x-none"/>
        </w:rPr>
        <w:t>euse the NR</w:t>
      </w:r>
      <w:r w:rsidRPr="003D0C26">
        <w:rPr>
          <w:lang w:val="en-US"/>
        </w:rPr>
        <w:t xml:space="preserve"> </w:t>
      </w:r>
      <w:r w:rsidRPr="00511588">
        <w:rPr>
          <w:lang w:val="x-none"/>
        </w:rPr>
        <w:t xml:space="preserve">V2X Configured transmitted power requirements in </w:t>
      </w:r>
      <w:r w:rsidRPr="00340F07">
        <w:rPr>
          <w:highlight w:val="yellow"/>
          <w:lang w:val="x-none"/>
        </w:rPr>
        <w:t>38.101-1</w:t>
      </w:r>
      <w:r w:rsidRPr="00511588">
        <w:rPr>
          <w:lang w:val="x-none"/>
        </w:rPr>
        <w:t xml:space="preserve"> clause 6.2E.4 for NR SL-U</w:t>
      </w:r>
      <w:r>
        <w:rPr>
          <w:lang w:val="x-none"/>
        </w:rPr>
        <w:t>.</w:t>
      </w:r>
    </w:p>
    <w:bookmarkEnd w:id="240"/>
    <w:p w14:paraId="56C97274" w14:textId="77777777" w:rsidR="009374E2" w:rsidRPr="009374E2" w:rsidRDefault="009374E2" w:rsidP="009374E2">
      <w:pPr>
        <w:rPr>
          <w:lang w:val="x-none"/>
        </w:rPr>
      </w:pPr>
    </w:p>
    <w:p w14:paraId="076945BE" w14:textId="6D3B75E7" w:rsidR="003C18B3" w:rsidRDefault="00984FC3" w:rsidP="003C18B3">
      <w:pPr>
        <w:pStyle w:val="Heading3"/>
        <w:ind w:left="1134" w:hanging="1134"/>
      </w:pPr>
      <w:bookmarkStart w:id="241" w:name="_Toc463997765"/>
      <w:bookmarkStart w:id="242" w:name="_Toc36034802"/>
      <w:bookmarkStart w:id="243" w:name="_Toc42537402"/>
      <w:bookmarkStart w:id="244" w:name="_Toc46356467"/>
      <w:bookmarkStart w:id="245" w:name="_Toc52566381"/>
      <w:bookmarkStart w:id="246" w:name="_Toc61187289"/>
      <w:bookmarkStart w:id="247" w:name="_Toc66398701"/>
      <w:bookmarkStart w:id="248" w:name="_Toc66398918"/>
      <w:bookmarkStart w:id="249" w:name="_Toc66432635"/>
      <w:bookmarkStart w:id="250" w:name="_Toc66433414"/>
      <w:bookmarkStart w:id="251" w:name="_Toc66436189"/>
      <w:bookmarkStart w:id="252" w:name="_Toc136359437"/>
      <w:r>
        <w:t>6</w:t>
      </w:r>
      <w:r w:rsidR="003C18B3" w:rsidRPr="003C18B3">
        <w:t>.1.5</w:t>
      </w:r>
      <w:r w:rsidR="003C18B3" w:rsidRPr="003C18B3">
        <w:tab/>
        <w:t xml:space="preserve">Minimum output power for NR </w:t>
      </w:r>
      <w:bookmarkEnd w:id="241"/>
      <w:bookmarkEnd w:id="242"/>
      <w:bookmarkEnd w:id="243"/>
      <w:bookmarkEnd w:id="244"/>
      <w:bookmarkEnd w:id="245"/>
      <w:bookmarkEnd w:id="246"/>
      <w:bookmarkEnd w:id="247"/>
      <w:bookmarkEnd w:id="248"/>
      <w:bookmarkEnd w:id="249"/>
      <w:bookmarkEnd w:id="250"/>
      <w:bookmarkEnd w:id="251"/>
      <w:r w:rsidR="003417F8">
        <w:t>SL</w:t>
      </w:r>
      <w:r w:rsidR="00D07068">
        <w:t>-U</w:t>
      </w:r>
      <w:bookmarkEnd w:id="252"/>
    </w:p>
    <w:p w14:paraId="4302C0E7" w14:textId="77777777" w:rsidR="00260E4E" w:rsidRPr="007969BB" w:rsidRDefault="00260E4E" w:rsidP="00260E4E">
      <w:pPr>
        <w:rPr>
          <w:lang w:val="en-US"/>
        </w:rPr>
      </w:pPr>
      <w:r w:rsidRPr="007969BB">
        <w:rPr>
          <w:lang w:val="en-US"/>
        </w:rPr>
        <w:t xml:space="preserve">The </w:t>
      </w:r>
      <w:r w:rsidRPr="007969BB">
        <w:rPr>
          <w:rFonts w:hint="eastAsia"/>
          <w:lang w:val="en-US" w:eastAsia="zh-CN"/>
        </w:rPr>
        <w:t>Minimum output power</w:t>
      </w:r>
      <w:r w:rsidRPr="007969BB">
        <w:rPr>
          <w:lang w:val="en-US"/>
        </w:rPr>
        <w:t xml:space="preserve"> of NR-U is </w:t>
      </w:r>
      <w:r>
        <w:rPr>
          <w:lang w:val="en-US"/>
        </w:rPr>
        <w:t>defined in</w:t>
      </w:r>
      <w:r w:rsidRPr="007969BB">
        <w:rPr>
          <w:lang w:val="en-US"/>
        </w:rPr>
        <w:t xml:space="preserve"> clause 6.</w:t>
      </w:r>
      <w:r w:rsidRPr="007969BB">
        <w:rPr>
          <w:rFonts w:hint="eastAsia"/>
          <w:lang w:val="en-US" w:eastAsia="zh-CN"/>
        </w:rPr>
        <w:t>3F.1</w:t>
      </w:r>
      <w:r w:rsidRPr="007969BB">
        <w:rPr>
          <w:lang w:val="en-US"/>
        </w:rPr>
        <w:t xml:space="preserve"> of TS 38.101-1 </w:t>
      </w:r>
      <w:r>
        <w:rPr>
          <w:lang w:val="en-US"/>
        </w:rPr>
        <w:t xml:space="preserve">and </w:t>
      </w:r>
      <w:r w:rsidRPr="007969BB">
        <w:rPr>
          <w:lang w:val="en-US"/>
        </w:rPr>
        <w:t xml:space="preserve"> the normal NR requirement apply</w:t>
      </w:r>
      <w:r>
        <w:rPr>
          <w:lang w:val="en-US"/>
        </w:rPr>
        <w:t>,</w:t>
      </w:r>
      <w:r w:rsidRPr="007969BB">
        <w:rPr>
          <w:lang w:val="en-US"/>
        </w:rPr>
        <w:t xml:space="preserve"> which is the same for </w:t>
      </w:r>
      <w:r>
        <w:rPr>
          <w:lang w:val="en-US"/>
        </w:rPr>
        <w:t xml:space="preserve">NR </w:t>
      </w:r>
      <w:r w:rsidRPr="007969BB">
        <w:rPr>
          <w:lang w:val="en-US"/>
        </w:rPr>
        <w:t>V2X.</w:t>
      </w:r>
    </w:p>
    <w:p w14:paraId="1D271CF3" w14:textId="133F676E" w:rsidR="00260E4E" w:rsidRPr="00260E4E" w:rsidRDefault="00260E4E" w:rsidP="00260E4E">
      <w:r>
        <w:rPr>
          <w:lang w:val="en-US"/>
        </w:rPr>
        <w:t>I</w:t>
      </w:r>
      <w:r w:rsidRPr="007969BB">
        <w:rPr>
          <w:lang w:val="en-US"/>
        </w:rPr>
        <w:t xml:space="preserve">t has been agreed to reuse the NR single CC </w:t>
      </w:r>
      <w:r w:rsidRPr="007969BB">
        <w:rPr>
          <w:rFonts w:hint="eastAsia"/>
          <w:lang w:val="en-US" w:eastAsia="zh-CN"/>
        </w:rPr>
        <w:t>minimum</w:t>
      </w:r>
      <w:r w:rsidRPr="007969BB">
        <w:rPr>
          <w:lang w:val="en-US"/>
        </w:rPr>
        <w:t xml:space="preserve"> requirements in 38.101-1 clause 6.</w:t>
      </w:r>
      <w:r w:rsidRPr="007969BB">
        <w:rPr>
          <w:rFonts w:hint="eastAsia"/>
          <w:lang w:val="en-US" w:eastAsia="zh-CN"/>
        </w:rPr>
        <w:t>3.1</w:t>
      </w:r>
      <w:r w:rsidRPr="007969BB">
        <w:rPr>
          <w:lang w:val="en-US"/>
        </w:rPr>
        <w:t xml:space="preserve"> for NR SL-U.</w:t>
      </w:r>
    </w:p>
    <w:p w14:paraId="6CA5473D" w14:textId="11E2B6CF" w:rsidR="003C18B3" w:rsidRDefault="00984FC3" w:rsidP="003C18B3">
      <w:pPr>
        <w:pStyle w:val="Heading3"/>
        <w:ind w:left="1134" w:hanging="1134"/>
      </w:pPr>
      <w:bookmarkStart w:id="253" w:name="_Toc463997766"/>
      <w:bookmarkStart w:id="254" w:name="_Toc36034803"/>
      <w:bookmarkStart w:id="255" w:name="_Toc42537403"/>
      <w:bookmarkStart w:id="256" w:name="_Toc46356468"/>
      <w:bookmarkStart w:id="257" w:name="_Toc52566382"/>
      <w:bookmarkStart w:id="258" w:name="_Toc61187290"/>
      <w:bookmarkStart w:id="259" w:name="_Toc66398702"/>
      <w:bookmarkStart w:id="260" w:name="_Toc66398919"/>
      <w:bookmarkStart w:id="261" w:name="_Toc66432636"/>
      <w:bookmarkStart w:id="262" w:name="_Toc66433415"/>
      <w:bookmarkStart w:id="263" w:name="_Toc66436190"/>
      <w:bookmarkStart w:id="264" w:name="_Toc136359438"/>
      <w:r>
        <w:t>6</w:t>
      </w:r>
      <w:r w:rsidR="003C18B3" w:rsidRPr="003C18B3">
        <w:t>.1.6</w:t>
      </w:r>
      <w:r w:rsidR="003C18B3" w:rsidRPr="003C18B3">
        <w:tab/>
        <w:t xml:space="preserve">Transmit OFF power </w:t>
      </w:r>
      <w:r w:rsidR="001F1720">
        <w:t xml:space="preserve">for </w:t>
      </w:r>
      <w:r w:rsidR="003C18B3" w:rsidRPr="003C18B3">
        <w:t xml:space="preserve">NR </w:t>
      </w:r>
      <w:bookmarkEnd w:id="253"/>
      <w:bookmarkEnd w:id="254"/>
      <w:bookmarkEnd w:id="255"/>
      <w:bookmarkEnd w:id="256"/>
      <w:bookmarkEnd w:id="257"/>
      <w:bookmarkEnd w:id="258"/>
      <w:bookmarkEnd w:id="259"/>
      <w:bookmarkEnd w:id="260"/>
      <w:bookmarkEnd w:id="261"/>
      <w:bookmarkEnd w:id="262"/>
      <w:bookmarkEnd w:id="263"/>
      <w:r w:rsidR="003417F8">
        <w:t>SL</w:t>
      </w:r>
      <w:r w:rsidR="00D07068">
        <w:t>-U</w:t>
      </w:r>
      <w:bookmarkEnd w:id="264"/>
    </w:p>
    <w:p w14:paraId="5420CCA2" w14:textId="77777777" w:rsidR="00260E4E" w:rsidRPr="007969BB" w:rsidRDefault="00260E4E" w:rsidP="00260E4E">
      <w:pPr>
        <w:rPr>
          <w:lang w:val="en-US"/>
        </w:rPr>
      </w:pPr>
      <w:r w:rsidRPr="007969BB">
        <w:rPr>
          <w:lang w:val="en-US"/>
        </w:rPr>
        <w:t xml:space="preserve">The </w:t>
      </w:r>
      <w:r w:rsidRPr="007969BB">
        <w:rPr>
          <w:rFonts w:hint="eastAsia"/>
          <w:lang w:val="en-US" w:eastAsia="zh-CN"/>
        </w:rPr>
        <w:t>Transmit OFF power</w:t>
      </w:r>
      <w:r w:rsidRPr="007969BB">
        <w:rPr>
          <w:lang w:val="en-US"/>
        </w:rPr>
        <w:t xml:space="preserve"> of NR-U is </w:t>
      </w:r>
      <w:r>
        <w:rPr>
          <w:lang w:val="en-US"/>
        </w:rPr>
        <w:t>defined in</w:t>
      </w:r>
      <w:r w:rsidRPr="007969BB">
        <w:rPr>
          <w:lang w:val="en-US"/>
        </w:rPr>
        <w:t xml:space="preserve"> clause 6.</w:t>
      </w:r>
      <w:r w:rsidRPr="007969BB">
        <w:rPr>
          <w:rFonts w:hint="eastAsia"/>
          <w:lang w:val="en-US" w:eastAsia="zh-CN"/>
        </w:rPr>
        <w:t>3F.2</w:t>
      </w:r>
      <w:r w:rsidRPr="007969BB">
        <w:rPr>
          <w:lang w:val="en-US"/>
        </w:rPr>
        <w:t xml:space="preserve"> of TS 38.101-1 </w:t>
      </w:r>
      <w:r>
        <w:rPr>
          <w:lang w:val="en-US"/>
        </w:rPr>
        <w:t xml:space="preserve">and </w:t>
      </w:r>
      <w:r w:rsidRPr="007969BB">
        <w:rPr>
          <w:lang w:val="en-US"/>
        </w:rPr>
        <w:t xml:space="preserve"> the normal NR requirement apply</w:t>
      </w:r>
      <w:r>
        <w:rPr>
          <w:lang w:val="en-US"/>
        </w:rPr>
        <w:t>,</w:t>
      </w:r>
      <w:r w:rsidRPr="007969BB">
        <w:rPr>
          <w:lang w:val="en-US"/>
        </w:rPr>
        <w:t xml:space="preserve"> which is the same for </w:t>
      </w:r>
      <w:r>
        <w:rPr>
          <w:lang w:val="en-US"/>
        </w:rPr>
        <w:t xml:space="preserve">NR </w:t>
      </w:r>
      <w:r w:rsidRPr="007969BB">
        <w:rPr>
          <w:lang w:val="en-US"/>
        </w:rPr>
        <w:t>V2X.</w:t>
      </w:r>
    </w:p>
    <w:p w14:paraId="0957392C" w14:textId="77777777" w:rsidR="00260E4E" w:rsidRDefault="00260E4E" w:rsidP="00260E4E">
      <w:r>
        <w:rPr>
          <w:lang w:val="en-US"/>
        </w:rPr>
        <w:t>I</w:t>
      </w:r>
      <w:r w:rsidRPr="007969BB">
        <w:rPr>
          <w:lang w:val="en-US"/>
        </w:rPr>
        <w:t xml:space="preserve">t has been agreed to reuse the NR single CC </w:t>
      </w:r>
      <w:r w:rsidRPr="007969BB">
        <w:rPr>
          <w:rFonts w:hint="eastAsia"/>
          <w:lang w:val="en-US" w:eastAsia="zh-CN"/>
        </w:rPr>
        <w:t>minimum</w:t>
      </w:r>
      <w:r w:rsidRPr="007969BB">
        <w:rPr>
          <w:lang w:val="en-US"/>
        </w:rPr>
        <w:t xml:space="preserve"> requirements in 38.101-1 clause 6.</w:t>
      </w:r>
      <w:r w:rsidRPr="007969BB">
        <w:rPr>
          <w:rFonts w:hint="eastAsia"/>
          <w:lang w:val="en-US" w:eastAsia="zh-CN"/>
        </w:rPr>
        <w:t>3.2</w:t>
      </w:r>
      <w:r w:rsidRPr="007969BB">
        <w:rPr>
          <w:lang w:val="en-US"/>
        </w:rPr>
        <w:t xml:space="preserve"> for NR SL-U.</w:t>
      </w:r>
    </w:p>
    <w:p w14:paraId="1BAAD85D" w14:textId="79790B25" w:rsidR="003C18B3" w:rsidRDefault="00984FC3" w:rsidP="003C18B3">
      <w:pPr>
        <w:pStyle w:val="Heading3"/>
        <w:ind w:left="1134" w:hanging="1134"/>
      </w:pPr>
      <w:bookmarkStart w:id="265" w:name="_Toc463997767"/>
      <w:bookmarkStart w:id="266" w:name="_Toc36034804"/>
      <w:bookmarkStart w:id="267" w:name="_Toc42537404"/>
      <w:bookmarkStart w:id="268" w:name="_Toc46356469"/>
      <w:bookmarkStart w:id="269" w:name="_Toc52566383"/>
      <w:bookmarkStart w:id="270" w:name="_Toc61187291"/>
      <w:bookmarkStart w:id="271" w:name="_Toc66398703"/>
      <w:bookmarkStart w:id="272" w:name="_Toc66398920"/>
      <w:bookmarkStart w:id="273" w:name="_Toc66432637"/>
      <w:bookmarkStart w:id="274" w:name="_Toc66433416"/>
      <w:bookmarkStart w:id="275" w:name="_Toc66436191"/>
      <w:bookmarkStart w:id="276" w:name="_Toc136359439"/>
      <w:r>
        <w:t>6</w:t>
      </w:r>
      <w:r w:rsidR="003C18B3" w:rsidRPr="003C18B3">
        <w:t>.1.7</w:t>
      </w:r>
      <w:r w:rsidR="003C18B3" w:rsidRPr="003C18B3">
        <w:tab/>
        <w:t xml:space="preserve">ON/OFF time mask for NR </w:t>
      </w:r>
      <w:bookmarkEnd w:id="265"/>
      <w:bookmarkEnd w:id="266"/>
      <w:bookmarkEnd w:id="267"/>
      <w:bookmarkEnd w:id="268"/>
      <w:bookmarkEnd w:id="269"/>
      <w:bookmarkEnd w:id="270"/>
      <w:bookmarkEnd w:id="271"/>
      <w:bookmarkEnd w:id="272"/>
      <w:bookmarkEnd w:id="273"/>
      <w:bookmarkEnd w:id="274"/>
      <w:bookmarkEnd w:id="275"/>
      <w:r w:rsidR="003417F8">
        <w:t>SL</w:t>
      </w:r>
      <w:r w:rsidR="00D07068">
        <w:t>-U</w:t>
      </w:r>
      <w:bookmarkEnd w:id="276"/>
    </w:p>
    <w:p w14:paraId="1A0D5189" w14:textId="110501F2" w:rsidR="00260E4E" w:rsidRPr="007969BB" w:rsidRDefault="00260E4E" w:rsidP="00260E4E">
      <w:pPr>
        <w:rPr>
          <w:lang w:val="en-US" w:eastAsia="zh-CN"/>
        </w:rPr>
      </w:pPr>
      <w:r>
        <w:rPr>
          <w:lang w:val="en-US" w:eastAsia="zh-CN"/>
        </w:rPr>
        <w:t xml:space="preserve">Definition of </w:t>
      </w:r>
      <w:r w:rsidRPr="007969BB">
        <w:rPr>
          <w:rFonts w:hint="eastAsia"/>
          <w:lang w:val="en-US" w:eastAsia="zh-CN"/>
        </w:rPr>
        <w:t>ON/OFF time mask can be divided into two parts</w:t>
      </w:r>
      <w:r>
        <w:rPr>
          <w:lang w:val="en-US" w:eastAsia="zh-CN"/>
        </w:rPr>
        <w:t>.</w:t>
      </w:r>
      <w:r w:rsidRPr="007969BB">
        <w:rPr>
          <w:rFonts w:hint="eastAsia"/>
          <w:lang w:val="en-US" w:eastAsia="zh-CN"/>
        </w:rPr>
        <w:t xml:space="preserve"> </w:t>
      </w:r>
      <w:r>
        <w:rPr>
          <w:lang w:val="en-US" w:eastAsia="zh-CN"/>
        </w:rPr>
        <w:t>First part defines the transition from OFF to ON and the second part transition from ON to OFF</w:t>
      </w:r>
      <w:r w:rsidRPr="007969BB">
        <w:rPr>
          <w:rFonts w:hint="eastAsia"/>
          <w:lang w:val="en-US" w:eastAsia="zh-CN"/>
        </w:rPr>
        <w:t xml:space="preserve">. For the </w:t>
      </w:r>
      <w:r>
        <w:rPr>
          <w:lang w:val="en-US" w:eastAsia="zh-CN"/>
        </w:rPr>
        <w:t>ON</w:t>
      </w:r>
      <w:r w:rsidRPr="007969BB">
        <w:rPr>
          <w:rFonts w:hint="eastAsia"/>
          <w:lang w:val="en-US" w:eastAsia="zh-CN"/>
        </w:rPr>
        <w:t xml:space="preserve"> to </w:t>
      </w:r>
      <w:r>
        <w:rPr>
          <w:lang w:val="en-US" w:eastAsia="zh-CN"/>
        </w:rPr>
        <w:t>OFF</w:t>
      </w:r>
      <w:r w:rsidRPr="007969BB">
        <w:rPr>
          <w:rFonts w:hint="eastAsia"/>
          <w:lang w:val="en-US" w:eastAsia="zh-CN"/>
        </w:rPr>
        <w:t xml:space="preserve"> part, it </w:t>
      </w:r>
      <w:r>
        <w:rPr>
          <w:lang w:val="en-US" w:eastAsia="zh-CN"/>
        </w:rPr>
        <w:t>was</w:t>
      </w:r>
      <w:r w:rsidRPr="007969BB">
        <w:rPr>
          <w:rFonts w:hint="eastAsia"/>
          <w:lang w:val="en-US" w:eastAsia="zh-CN"/>
        </w:rPr>
        <w:t xml:space="preserve"> agreed that 10us transient period </w:t>
      </w:r>
      <w:r>
        <w:rPr>
          <w:lang w:val="en-US" w:eastAsia="zh-CN"/>
        </w:rPr>
        <w:t xml:space="preserve">is </w:t>
      </w:r>
      <w:r w:rsidRPr="007969BB">
        <w:rPr>
          <w:rFonts w:hint="eastAsia"/>
          <w:lang w:val="en-US" w:eastAsia="zh-CN"/>
        </w:rPr>
        <w:t>locate</w:t>
      </w:r>
      <w:r>
        <w:rPr>
          <w:lang w:val="en-US" w:eastAsia="zh-CN"/>
        </w:rPr>
        <w:t>d</w:t>
      </w:r>
      <w:r w:rsidRPr="007969BB">
        <w:rPr>
          <w:rFonts w:hint="eastAsia"/>
          <w:lang w:val="en-US" w:eastAsia="zh-CN"/>
        </w:rPr>
        <w:t xml:space="preserve"> in</w:t>
      </w:r>
      <w:r>
        <w:rPr>
          <w:lang w:val="en-US" w:eastAsia="zh-CN"/>
        </w:rPr>
        <w:t>side</w:t>
      </w:r>
      <w:r w:rsidRPr="007969BB">
        <w:rPr>
          <w:rFonts w:hint="eastAsia"/>
          <w:lang w:val="en-US" w:eastAsia="zh-CN"/>
        </w:rPr>
        <w:t xml:space="preserve"> the guard period. For the </w:t>
      </w:r>
      <w:r>
        <w:rPr>
          <w:lang w:val="en-US" w:eastAsia="zh-CN"/>
        </w:rPr>
        <w:t>OFF</w:t>
      </w:r>
      <w:r w:rsidRPr="007969BB">
        <w:rPr>
          <w:rFonts w:hint="eastAsia"/>
          <w:lang w:val="en-US" w:eastAsia="zh-CN"/>
        </w:rPr>
        <w:t xml:space="preserve"> to </w:t>
      </w:r>
      <w:r>
        <w:rPr>
          <w:lang w:val="en-US" w:eastAsia="zh-CN"/>
        </w:rPr>
        <w:t>ON</w:t>
      </w:r>
      <w:r w:rsidRPr="007969BB">
        <w:rPr>
          <w:rFonts w:hint="eastAsia"/>
          <w:lang w:val="en-US" w:eastAsia="zh-CN"/>
        </w:rPr>
        <w:t xml:space="preserve"> part</w:t>
      </w:r>
      <w:r>
        <w:rPr>
          <w:lang w:val="en-US" w:eastAsia="zh-CN"/>
        </w:rPr>
        <w:t xml:space="preserve"> at the beginning of the transmission</w:t>
      </w:r>
      <w:r w:rsidRPr="007969BB">
        <w:rPr>
          <w:rFonts w:hint="eastAsia"/>
          <w:lang w:val="en-US" w:eastAsia="zh-CN"/>
        </w:rPr>
        <w:t xml:space="preserve">, whether to put the whole 15 us transient period inside the CP-E or to reuse the NR-U mask that only put 10us inside the CP-E </w:t>
      </w:r>
      <w:r>
        <w:rPr>
          <w:lang w:val="en-US" w:eastAsia="zh-CN"/>
        </w:rPr>
        <w:t>was</w:t>
      </w:r>
      <w:r w:rsidRPr="007969BB">
        <w:rPr>
          <w:rFonts w:hint="eastAsia"/>
          <w:lang w:val="en-US" w:eastAsia="zh-CN"/>
        </w:rPr>
        <w:t xml:space="preserve"> discussed</w:t>
      </w:r>
      <w:r>
        <w:rPr>
          <w:lang w:val="en-US" w:eastAsia="zh-CN"/>
        </w:rPr>
        <w:t xml:space="preserve"> and following this discussion, and information from RAN1 that </w:t>
      </w:r>
      <w:r w:rsidRPr="007969BB">
        <w:rPr>
          <w:rFonts w:hint="eastAsia"/>
          <w:lang w:val="en-US" w:eastAsia="zh-CN"/>
        </w:rPr>
        <w:t xml:space="preserve">16us or 25us LBT time </w:t>
      </w:r>
      <w:r>
        <w:rPr>
          <w:lang w:val="en-US" w:eastAsia="zh-CN"/>
        </w:rPr>
        <w:t xml:space="preserve">preceding the CP-E </w:t>
      </w:r>
      <w:r w:rsidRPr="007969BB">
        <w:rPr>
          <w:rFonts w:hint="eastAsia"/>
          <w:lang w:val="en-US" w:eastAsia="zh-CN"/>
        </w:rPr>
        <w:t xml:space="preserve">already </w:t>
      </w:r>
      <w:r>
        <w:rPr>
          <w:lang w:val="en-US" w:eastAsia="zh-CN"/>
        </w:rPr>
        <w:t>includes</w:t>
      </w:r>
      <w:r w:rsidRPr="007969BB">
        <w:rPr>
          <w:rFonts w:hint="eastAsia"/>
          <w:lang w:val="en-US" w:eastAsia="zh-CN"/>
        </w:rPr>
        <w:t xml:space="preserve"> 5us </w:t>
      </w:r>
      <w:r>
        <w:rPr>
          <w:lang w:val="en-US" w:eastAsia="zh-CN"/>
        </w:rPr>
        <w:t>ramp-up</w:t>
      </w:r>
      <w:r w:rsidRPr="007969BB">
        <w:rPr>
          <w:rFonts w:hint="eastAsia"/>
          <w:lang w:val="en-US" w:eastAsia="zh-CN"/>
        </w:rPr>
        <w:t xml:space="preserve"> time</w:t>
      </w:r>
      <w:r>
        <w:rPr>
          <w:lang w:val="en-US" w:eastAsia="zh-CN"/>
        </w:rPr>
        <w:t>, it was agreed to reuse the NR-U approach where first 5us of the OFF tot ON transient period is located before the CP-E</w:t>
      </w:r>
      <w:r w:rsidRPr="007969BB">
        <w:rPr>
          <w:rFonts w:hint="eastAsia"/>
          <w:lang w:val="en-US" w:eastAsia="zh-CN"/>
        </w:rPr>
        <w:t xml:space="preserve">. </w:t>
      </w:r>
    </w:p>
    <w:p w14:paraId="0BFDB9B6" w14:textId="77777777" w:rsidR="00260E4E" w:rsidRPr="0020766B" w:rsidRDefault="00260E4E" w:rsidP="00260E4E">
      <w:pPr>
        <w:rPr>
          <w:lang w:val="en-US" w:eastAsia="zh-CN"/>
        </w:rPr>
      </w:pPr>
      <w:r w:rsidRPr="0020766B">
        <w:rPr>
          <w:lang w:val="en-US" w:eastAsia="zh-CN"/>
        </w:rPr>
        <w:t>ON/OFF masks for</w:t>
      </w:r>
      <w:r w:rsidRPr="00EF5DD0">
        <w:rPr>
          <w:rFonts w:eastAsia="DengXian"/>
          <w:lang w:val="en-US" w:eastAsia="zh-CN"/>
        </w:rPr>
        <w:t xml:space="preserve"> </w:t>
      </w:r>
      <w:r>
        <w:rPr>
          <w:rFonts w:eastAsia="DengXian"/>
          <w:lang w:val="en-US" w:eastAsia="zh-CN"/>
        </w:rPr>
        <w:t>NR SL-U PSSCH and PSCCH</w:t>
      </w:r>
      <w:r w:rsidRPr="0020766B">
        <w:rPr>
          <w:lang w:val="en-US" w:eastAsia="zh-CN"/>
        </w:rPr>
        <w:t xml:space="preserve"> a</w:t>
      </w:r>
      <w:r>
        <w:rPr>
          <w:lang w:val="en-US" w:eastAsia="zh-CN"/>
        </w:rPr>
        <w:t xml:space="preserve">nd </w:t>
      </w:r>
      <w:r>
        <w:rPr>
          <w:rFonts w:eastAsia="DengXian"/>
          <w:lang w:val="en-US" w:eastAsia="zh-CN"/>
        </w:rPr>
        <w:t>S-SSB</w:t>
      </w:r>
      <w:r w:rsidRPr="0020766B">
        <w:rPr>
          <w:lang w:val="en-US" w:eastAsia="zh-CN"/>
        </w:rPr>
        <w:t xml:space="preserve"> t</w:t>
      </w:r>
      <w:r>
        <w:rPr>
          <w:lang w:val="en-US" w:eastAsia="zh-CN"/>
        </w:rPr>
        <w:t>hat are in line with the above agreements are shown in figures below.</w:t>
      </w:r>
    </w:p>
    <w:p w14:paraId="1FCA236E" w14:textId="77777777" w:rsidR="00260E4E" w:rsidRPr="0020766B" w:rsidRDefault="00260E4E" w:rsidP="00260E4E">
      <w:pPr>
        <w:rPr>
          <w:lang w:val="en-US" w:eastAsia="zh-CN"/>
        </w:rPr>
      </w:pPr>
      <w:r w:rsidRPr="00EF5DD0">
        <w:rPr>
          <w:noProof/>
          <w:lang w:eastAsia="zh-CN"/>
        </w:rPr>
        <w:lastRenderedPageBreak/>
        <mc:AlternateContent>
          <mc:Choice Requires="wpg">
            <w:drawing>
              <wp:anchor distT="0" distB="0" distL="114300" distR="114300" simplePos="0" relativeHeight="251659264" behindDoc="0" locked="0" layoutInCell="1" allowOverlap="1" wp14:anchorId="5E8EFC08" wp14:editId="2E67A243">
                <wp:simplePos x="0" y="0"/>
                <wp:positionH relativeFrom="column">
                  <wp:posOffset>-1270</wp:posOffset>
                </wp:positionH>
                <wp:positionV relativeFrom="paragraph">
                  <wp:posOffset>260350</wp:posOffset>
                </wp:positionV>
                <wp:extent cx="6127750" cy="1356995"/>
                <wp:effectExtent l="0" t="0" r="6350" b="0"/>
                <wp:wrapTopAndBottom/>
                <wp:docPr id="76" name="Group 4"/>
                <wp:cNvGraphicFramePr/>
                <a:graphic xmlns:a="http://schemas.openxmlformats.org/drawingml/2006/main">
                  <a:graphicData uri="http://schemas.microsoft.com/office/word/2010/wordprocessingGroup">
                    <wpg:wgp>
                      <wpg:cNvGrpSpPr/>
                      <wpg:grpSpPr bwMode="auto">
                        <a:xfrm>
                          <a:off x="0" y="0"/>
                          <a:ext cx="6127750" cy="1356995"/>
                          <a:chOff x="0" y="0"/>
                          <a:chExt cx="3860" cy="855"/>
                        </a:xfrm>
                      </wpg:grpSpPr>
                      <wps:wsp>
                        <wps:cNvPr id="77" name="AutoShape 3"/>
                        <wps:cNvSpPr>
                          <a:spLocks noChangeAspect="1" noChangeArrowheads="1" noTextEdit="1"/>
                        </wps:cNvSpPr>
                        <wps:spPr bwMode="auto">
                          <a:xfrm>
                            <a:off x="0" y="3"/>
                            <a:ext cx="3860" cy="8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78" name="Line 5"/>
                        <wps:cNvCnPr/>
                        <wps:spPr bwMode="auto">
                          <a:xfrm>
                            <a:off x="282" y="22"/>
                            <a:ext cx="3569"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9" name="Line 6"/>
                        <wps:cNvCnPr/>
                        <wps:spPr bwMode="auto">
                          <a:xfrm>
                            <a:off x="282" y="179"/>
                            <a:ext cx="3569"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80" name="Picture 8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2797" y="0"/>
                            <a:ext cx="703" cy="2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81" name="Picture 8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2797" y="0"/>
                            <a:ext cx="703" cy="2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82" name="Rectangle 82"/>
                        <wps:cNvSpPr>
                          <a:spLocks noChangeArrowheads="1"/>
                        </wps:cNvSpPr>
                        <wps:spPr bwMode="auto">
                          <a:xfrm>
                            <a:off x="2828" y="22"/>
                            <a:ext cx="632" cy="157"/>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83" name="Rectangle 83"/>
                        <wps:cNvSpPr>
                          <a:spLocks noChangeArrowheads="1"/>
                        </wps:cNvSpPr>
                        <wps:spPr bwMode="auto">
                          <a:xfrm>
                            <a:off x="2828" y="22"/>
                            <a:ext cx="632" cy="157"/>
                          </a:xfrm>
                          <a:prstGeom prst="rect">
                            <a:avLst/>
                          </a:prstGeom>
                          <a:noFill/>
                          <a:ln w="9525"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84" name="Rectangle 84"/>
                        <wps:cNvSpPr>
                          <a:spLocks noChangeArrowheads="1"/>
                        </wps:cNvSpPr>
                        <wps:spPr bwMode="auto">
                          <a:xfrm>
                            <a:off x="2989" y="69"/>
                            <a:ext cx="141" cy="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0EA199" w14:textId="77777777" w:rsidR="00260E4E" w:rsidRDefault="00260E4E" w:rsidP="00260E4E">
                              <w:pPr>
                                <w:pStyle w:val="NormalWeb"/>
                                <w:kinsoku w:val="0"/>
                                <w:spacing w:before="0" w:beforeAutospacing="0" w:after="0" w:afterAutospacing="0"/>
                                <w:rPr>
                                  <w:sz w:val="24"/>
                                  <w:szCs w:val="24"/>
                                </w:rPr>
                              </w:pPr>
                              <w:r>
                                <w:rPr>
                                  <w:rFonts w:ascii="Calibri" w:hAnsi="Calibri" w:cstheme="minorBidi"/>
                                  <w:color w:val="FEFFFF"/>
                                  <w:kern w:val="24"/>
                                  <w:sz w:val="14"/>
                                  <w:szCs w:val="14"/>
                                </w:rPr>
                                <w:t xml:space="preserve">Guard </w:t>
                              </w:r>
                            </w:p>
                          </w:txbxContent>
                        </wps:txbx>
                        <wps:bodyPr vert="horz" wrap="none" lIns="0" tIns="0" rIns="0" bIns="0" numCol="1" anchor="t" anchorCtr="0" compatLnSpc="1">
                          <a:prstTxWarp prst="textNoShape">
                            <a:avLst/>
                          </a:prstTxWarp>
                          <a:spAutoFit/>
                        </wps:bodyPr>
                      </wps:wsp>
                      <wps:wsp>
                        <wps:cNvPr id="85" name="Rectangle 85"/>
                        <wps:cNvSpPr>
                          <a:spLocks noChangeArrowheads="1"/>
                        </wps:cNvSpPr>
                        <wps:spPr bwMode="auto">
                          <a:xfrm>
                            <a:off x="3140" y="64"/>
                            <a:ext cx="170"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BD40DB" w14:textId="77777777" w:rsidR="00260E4E" w:rsidRDefault="00260E4E" w:rsidP="00260E4E">
                              <w:pPr>
                                <w:pStyle w:val="NormalWeb"/>
                                <w:kinsoku w:val="0"/>
                                <w:spacing w:before="0" w:beforeAutospacing="0" w:after="0" w:afterAutospacing="0"/>
                                <w:rPr>
                                  <w:sz w:val="24"/>
                                  <w:szCs w:val="24"/>
                                </w:rPr>
                              </w:pPr>
                              <w:r>
                                <w:rPr>
                                  <w:rFonts w:ascii="Calibri" w:hAnsi="Calibri" w:cstheme="minorBidi"/>
                                  <w:color w:val="FEFFFF"/>
                                  <w:kern w:val="24"/>
                                  <w:sz w:val="16"/>
                                  <w:szCs w:val="16"/>
                                </w:rPr>
                                <w:t>Period</w:t>
                              </w:r>
                            </w:p>
                          </w:txbxContent>
                        </wps:txbx>
                        <wps:bodyPr vert="horz" wrap="none" lIns="0" tIns="0" rIns="0" bIns="0" numCol="1" anchor="t" anchorCtr="0" compatLnSpc="1">
                          <a:prstTxWarp prst="textNoShape">
                            <a:avLst/>
                          </a:prstTxWarp>
                          <a:spAutoFit/>
                        </wps:bodyPr>
                      </wps:wsp>
                      <pic:pic xmlns:pic="http://schemas.openxmlformats.org/drawingml/2006/picture">
                        <pic:nvPicPr>
                          <pic:cNvPr id="86" name="Picture 8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1032" y="0"/>
                            <a:ext cx="1832" cy="2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87" name="Picture 8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1032" y="0"/>
                            <a:ext cx="1832" cy="2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88" name="Rectangle 88"/>
                        <wps:cNvSpPr>
                          <a:spLocks noChangeArrowheads="1"/>
                        </wps:cNvSpPr>
                        <wps:spPr bwMode="auto">
                          <a:xfrm>
                            <a:off x="1064" y="22"/>
                            <a:ext cx="1760" cy="157"/>
                          </a:xfrm>
                          <a:prstGeom prst="rect">
                            <a:avLst/>
                          </a:prstGeom>
                          <a:solidFill>
                            <a:srgbClr val="538135"/>
                          </a:solid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89" name="Rectangle 89"/>
                        <wps:cNvSpPr>
                          <a:spLocks noChangeArrowheads="1"/>
                        </wps:cNvSpPr>
                        <wps:spPr bwMode="auto">
                          <a:xfrm>
                            <a:off x="1064" y="22"/>
                            <a:ext cx="1760" cy="157"/>
                          </a:xfrm>
                          <a:prstGeom prst="rect">
                            <a:avLst/>
                          </a:prstGeom>
                          <a:noFill/>
                          <a:ln w="9525"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90" name="Rectangle 90"/>
                        <wps:cNvSpPr>
                          <a:spLocks noChangeArrowheads="1"/>
                        </wps:cNvSpPr>
                        <wps:spPr bwMode="auto">
                          <a:xfrm>
                            <a:off x="1498" y="66"/>
                            <a:ext cx="834"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9D8123" w14:textId="77777777" w:rsidR="00260E4E" w:rsidRDefault="00260E4E" w:rsidP="00260E4E">
                              <w:pPr>
                                <w:pStyle w:val="NormalWeb"/>
                                <w:kinsoku w:val="0"/>
                                <w:spacing w:before="0" w:beforeAutospacing="0" w:after="0" w:afterAutospacing="0"/>
                                <w:rPr>
                                  <w:sz w:val="24"/>
                                  <w:szCs w:val="24"/>
                                </w:rPr>
                              </w:pPr>
                              <w:r>
                                <w:rPr>
                                  <w:rFonts w:ascii="Calibri" w:hAnsi="Calibri" w:cstheme="minorBidi"/>
                                  <w:color w:val="FEFFFF"/>
                                  <w:kern w:val="24"/>
                                  <w:sz w:val="16"/>
                                  <w:szCs w:val="16"/>
                                </w:rPr>
                                <w:t>N+1 Slot (incl. transmission gap)</w:t>
                              </w:r>
                            </w:p>
                          </w:txbxContent>
                        </wps:txbx>
                        <wps:bodyPr vert="horz" wrap="none" lIns="0" tIns="0" rIns="0" bIns="0" numCol="1" anchor="t" anchorCtr="0" compatLnSpc="1">
                          <a:prstTxWarp prst="textNoShape">
                            <a:avLst/>
                          </a:prstTxWarp>
                          <a:spAutoFit/>
                        </wps:bodyPr>
                      </wps:wsp>
                      <pic:pic xmlns:pic="http://schemas.openxmlformats.org/drawingml/2006/picture">
                        <pic:nvPicPr>
                          <pic:cNvPr id="91" name="Picture 9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629" y="0"/>
                            <a:ext cx="476" cy="2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92" name="Picture 9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629" y="0"/>
                            <a:ext cx="476" cy="2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3" name="Rectangle 93"/>
                        <wps:cNvSpPr>
                          <a:spLocks noChangeArrowheads="1"/>
                        </wps:cNvSpPr>
                        <wps:spPr bwMode="auto">
                          <a:xfrm>
                            <a:off x="659" y="22"/>
                            <a:ext cx="405" cy="157"/>
                          </a:xfrm>
                          <a:prstGeom prst="rect">
                            <a:avLst/>
                          </a:prstGeom>
                          <a:solidFill>
                            <a:srgbClr val="538135"/>
                          </a:solid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94" name="Rectangle 94"/>
                        <wps:cNvSpPr>
                          <a:spLocks noChangeArrowheads="1"/>
                        </wps:cNvSpPr>
                        <wps:spPr bwMode="auto">
                          <a:xfrm>
                            <a:off x="659" y="22"/>
                            <a:ext cx="405" cy="157"/>
                          </a:xfrm>
                          <a:prstGeom prst="rect">
                            <a:avLst/>
                          </a:prstGeom>
                          <a:noFill/>
                          <a:ln w="9525"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95" name="Rectangle 95"/>
                        <wps:cNvSpPr>
                          <a:spLocks noChangeArrowheads="1"/>
                        </wps:cNvSpPr>
                        <wps:spPr bwMode="auto">
                          <a:xfrm>
                            <a:off x="801" y="66"/>
                            <a:ext cx="67"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7F1FA3" w14:textId="77777777" w:rsidR="00260E4E" w:rsidRDefault="00260E4E" w:rsidP="00260E4E">
                              <w:pPr>
                                <w:pStyle w:val="NormalWeb"/>
                                <w:kinsoku w:val="0"/>
                                <w:spacing w:before="0" w:beforeAutospacing="0" w:after="0" w:afterAutospacing="0"/>
                                <w:rPr>
                                  <w:sz w:val="24"/>
                                  <w:szCs w:val="24"/>
                                </w:rPr>
                              </w:pPr>
                              <w:r>
                                <w:rPr>
                                  <w:rFonts w:ascii="Calibri" w:hAnsi="Calibri" w:cstheme="minorBidi"/>
                                  <w:color w:val="FEFFFF"/>
                                  <w:kern w:val="24"/>
                                  <w:sz w:val="16"/>
                                  <w:szCs w:val="16"/>
                                </w:rPr>
                                <w:t>CP</w:t>
                              </w:r>
                            </w:p>
                          </w:txbxContent>
                        </wps:txbx>
                        <wps:bodyPr vert="horz" wrap="none" lIns="0" tIns="0" rIns="0" bIns="0" numCol="1" anchor="t" anchorCtr="0" compatLnSpc="1">
                          <a:prstTxWarp prst="textNoShape">
                            <a:avLst/>
                          </a:prstTxWarp>
                          <a:spAutoFit/>
                        </wps:bodyPr>
                      </wps:wsp>
                      <wps:wsp>
                        <wps:cNvPr id="96" name="Rectangle 96"/>
                        <wps:cNvSpPr>
                          <a:spLocks noChangeArrowheads="1"/>
                        </wps:cNvSpPr>
                        <wps:spPr bwMode="auto">
                          <a:xfrm>
                            <a:off x="873" y="66"/>
                            <a:ext cx="20"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7FA520" w14:textId="77777777" w:rsidR="00260E4E" w:rsidRDefault="00260E4E" w:rsidP="00260E4E">
                              <w:pPr>
                                <w:pStyle w:val="NormalWeb"/>
                                <w:kinsoku w:val="0"/>
                                <w:spacing w:before="0" w:beforeAutospacing="0" w:after="0" w:afterAutospacing="0"/>
                                <w:rPr>
                                  <w:sz w:val="24"/>
                                  <w:szCs w:val="24"/>
                                </w:rPr>
                              </w:pPr>
                              <w:r>
                                <w:rPr>
                                  <w:rFonts w:ascii="Calibri" w:hAnsi="Calibri" w:cstheme="minorBidi"/>
                                  <w:color w:val="FEFFFF"/>
                                  <w:kern w:val="24"/>
                                  <w:sz w:val="16"/>
                                  <w:szCs w:val="16"/>
                                </w:rPr>
                                <w:t>-</w:t>
                              </w:r>
                            </w:p>
                          </w:txbxContent>
                        </wps:txbx>
                        <wps:bodyPr vert="horz" wrap="none" lIns="0" tIns="0" rIns="0" bIns="0" numCol="1" anchor="t" anchorCtr="0" compatLnSpc="1">
                          <a:prstTxWarp prst="textNoShape">
                            <a:avLst/>
                          </a:prstTxWarp>
                          <a:spAutoFit/>
                        </wps:bodyPr>
                      </wps:wsp>
                      <wps:wsp>
                        <wps:cNvPr id="97" name="Rectangle 97"/>
                        <wps:cNvSpPr>
                          <a:spLocks noChangeArrowheads="1"/>
                        </wps:cNvSpPr>
                        <wps:spPr bwMode="auto">
                          <a:xfrm>
                            <a:off x="894" y="66"/>
                            <a:ext cx="32"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CF39B6" w14:textId="77777777" w:rsidR="00260E4E" w:rsidRDefault="00260E4E" w:rsidP="00260E4E">
                              <w:pPr>
                                <w:pStyle w:val="NormalWeb"/>
                                <w:kinsoku w:val="0"/>
                                <w:spacing w:before="0" w:beforeAutospacing="0" w:after="0" w:afterAutospacing="0"/>
                                <w:rPr>
                                  <w:sz w:val="24"/>
                                  <w:szCs w:val="24"/>
                                </w:rPr>
                              </w:pPr>
                              <w:r>
                                <w:rPr>
                                  <w:rFonts w:ascii="Calibri" w:hAnsi="Calibri" w:cstheme="minorBidi"/>
                                  <w:color w:val="FEFFFF"/>
                                  <w:kern w:val="24"/>
                                  <w:sz w:val="16"/>
                                  <w:szCs w:val="16"/>
                                </w:rPr>
                                <w:t>E</w:t>
                              </w:r>
                            </w:p>
                          </w:txbxContent>
                        </wps:txbx>
                        <wps:bodyPr vert="horz" wrap="none" lIns="0" tIns="0" rIns="0" bIns="0" numCol="1" anchor="t" anchorCtr="0" compatLnSpc="1">
                          <a:prstTxWarp prst="textNoShape">
                            <a:avLst/>
                          </a:prstTxWarp>
                          <a:spAutoFit/>
                        </wps:bodyPr>
                      </wps:wsp>
                      <wps:wsp>
                        <wps:cNvPr id="98" name="Freeform 25"/>
                        <wps:cNvSpPr>
                          <a:spLocks noEditPoints="1"/>
                        </wps:cNvSpPr>
                        <wps:spPr bwMode="auto">
                          <a:xfrm>
                            <a:off x="2821" y="176"/>
                            <a:ext cx="7" cy="526"/>
                          </a:xfrm>
                          <a:custGeom>
                            <a:avLst/>
                            <a:gdLst>
                              <a:gd name="T0" fmla="*/ 22 w 22"/>
                              <a:gd name="T1" fmla="*/ 75 h 1622"/>
                              <a:gd name="T2" fmla="*/ 0 w 22"/>
                              <a:gd name="T3" fmla="*/ 75 h 1622"/>
                              <a:gd name="T4" fmla="*/ 11 w 22"/>
                              <a:gd name="T5" fmla="*/ 0 h 1622"/>
                              <a:gd name="T6" fmla="*/ 22 w 22"/>
                              <a:gd name="T7" fmla="*/ 139 h 1622"/>
                              <a:gd name="T8" fmla="*/ 11 w 22"/>
                              <a:gd name="T9" fmla="*/ 214 h 1622"/>
                              <a:gd name="T10" fmla="*/ 0 w 22"/>
                              <a:gd name="T11" fmla="*/ 139 h 1622"/>
                              <a:gd name="T12" fmla="*/ 22 w 22"/>
                              <a:gd name="T13" fmla="*/ 139 h 1622"/>
                              <a:gd name="T14" fmla="*/ 22 w 22"/>
                              <a:gd name="T15" fmla="*/ 331 h 1622"/>
                              <a:gd name="T16" fmla="*/ 0 w 22"/>
                              <a:gd name="T17" fmla="*/ 331 h 1622"/>
                              <a:gd name="T18" fmla="*/ 11 w 22"/>
                              <a:gd name="T19" fmla="*/ 256 h 1622"/>
                              <a:gd name="T20" fmla="*/ 22 w 22"/>
                              <a:gd name="T21" fmla="*/ 395 h 1622"/>
                              <a:gd name="T22" fmla="*/ 11 w 22"/>
                              <a:gd name="T23" fmla="*/ 470 h 1622"/>
                              <a:gd name="T24" fmla="*/ 0 w 22"/>
                              <a:gd name="T25" fmla="*/ 395 h 1622"/>
                              <a:gd name="T26" fmla="*/ 22 w 22"/>
                              <a:gd name="T27" fmla="*/ 395 h 1622"/>
                              <a:gd name="T28" fmla="*/ 22 w 22"/>
                              <a:gd name="T29" fmla="*/ 587 h 1622"/>
                              <a:gd name="T30" fmla="*/ 0 w 22"/>
                              <a:gd name="T31" fmla="*/ 587 h 1622"/>
                              <a:gd name="T32" fmla="*/ 11 w 22"/>
                              <a:gd name="T33" fmla="*/ 512 h 1622"/>
                              <a:gd name="T34" fmla="*/ 22 w 22"/>
                              <a:gd name="T35" fmla="*/ 651 h 1622"/>
                              <a:gd name="T36" fmla="*/ 11 w 22"/>
                              <a:gd name="T37" fmla="*/ 726 h 1622"/>
                              <a:gd name="T38" fmla="*/ 0 w 22"/>
                              <a:gd name="T39" fmla="*/ 651 h 1622"/>
                              <a:gd name="T40" fmla="*/ 22 w 22"/>
                              <a:gd name="T41" fmla="*/ 651 h 1622"/>
                              <a:gd name="T42" fmla="*/ 22 w 22"/>
                              <a:gd name="T43" fmla="*/ 843 h 1622"/>
                              <a:gd name="T44" fmla="*/ 0 w 22"/>
                              <a:gd name="T45" fmla="*/ 843 h 1622"/>
                              <a:gd name="T46" fmla="*/ 11 w 22"/>
                              <a:gd name="T47" fmla="*/ 768 h 1622"/>
                              <a:gd name="T48" fmla="*/ 22 w 22"/>
                              <a:gd name="T49" fmla="*/ 907 h 1622"/>
                              <a:gd name="T50" fmla="*/ 11 w 22"/>
                              <a:gd name="T51" fmla="*/ 982 h 1622"/>
                              <a:gd name="T52" fmla="*/ 0 w 22"/>
                              <a:gd name="T53" fmla="*/ 907 h 1622"/>
                              <a:gd name="T54" fmla="*/ 22 w 22"/>
                              <a:gd name="T55" fmla="*/ 907 h 1622"/>
                              <a:gd name="T56" fmla="*/ 22 w 22"/>
                              <a:gd name="T57" fmla="*/ 1099 h 1622"/>
                              <a:gd name="T58" fmla="*/ 0 w 22"/>
                              <a:gd name="T59" fmla="*/ 1099 h 1622"/>
                              <a:gd name="T60" fmla="*/ 11 w 22"/>
                              <a:gd name="T61" fmla="*/ 1024 h 1622"/>
                              <a:gd name="T62" fmla="*/ 22 w 22"/>
                              <a:gd name="T63" fmla="*/ 1163 h 1622"/>
                              <a:gd name="T64" fmla="*/ 11 w 22"/>
                              <a:gd name="T65" fmla="*/ 1238 h 1622"/>
                              <a:gd name="T66" fmla="*/ 0 w 22"/>
                              <a:gd name="T67" fmla="*/ 1163 h 1622"/>
                              <a:gd name="T68" fmla="*/ 22 w 22"/>
                              <a:gd name="T69" fmla="*/ 1163 h 1622"/>
                              <a:gd name="T70" fmla="*/ 22 w 22"/>
                              <a:gd name="T71" fmla="*/ 1355 h 1622"/>
                              <a:gd name="T72" fmla="*/ 0 w 22"/>
                              <a:gd name="T73" fmla="*/ 1355 h 1622"/>
                              <a:gd name="T74" fmla="*/ 11 w 22"/>
                              <a:gd name="T75" fmla="*/ 1280 h 1622"/>
                              <a:gd name="T76" fmla="*/ 22 w 22"/>
                              <a:gd name="T77" fmla="*/ 1419 h 1622"/>
                              <a:gd name="T78" fmla="*/ 11 w 22"/>
                              <a:gd name="T79" fmla="*/ 1494 h 1622"/>
                              <a:gd name="T80" fmla="*/ 0 w 22"/>
                              <a:gd name="T81" fmla="*/ 1419 h 1622"/>
                              <a:gd name="T82" fmla="*/ 22 w 22"/>
                              <a:gd name="T83" fmla="*/ 1419 h 1622"/>
                              <a:gd name="T84" fmla="*/ 22 w 22"/>
                              <a:gd name="T85" fmla="*/ 1611 h 1622"/>
                              <a:gd name="T86" fmla="*/ 0 w 22"/>
                              <a:gd name="T87" fmla="*/ 1611 h 1622"/>
                              <a:gd name="T88" fmla="*/ 11 w 22"/>
                              <a:gd name="T89" fmla="*/ 1536 h 162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22" h="1622">
                                <a:moveTo>
                                  <a:pt x="22" y="11"/>
                                </a:moveTo>
                                <a:lnTo>
                                  <a:pt x="22" y="75"/>
                                </a:lnTo>
                                <a:cubicBezTo>
                                  <a:pt x="22" y="81"/>
                                  <a:pt x="17" y="86"/>
                                  <a:pt x="11" y="86"/>
                                </a:cubicBezTo>
                                <a:cubicBezTo>
                                  <a:pt x="5" y="86"/>
                                  <a:pt x="0" y="81"/>
                                  <a:pt x="0" y="75"/>
                                </a:cubicBezTo>
                                <a:lnTo>
                                  <a:pt x="0" y="11"/>
                                </a:lnTo>
                                <a:cubicBezTo>
                                  <a:pt x="0" y="5"/>
                                  <a:pt x="5" y="0"/>
                                  <a:pt x="11" y="0"/>
                                </a:cubicBezTo>
                                <a:cubicBezTo>
                                  <a:pt x="17" y="0"/>
                                  <a:pt x="22" y="5"/>
                                  <a:pt x="22" y="11"/>
                                </a:cubicBezTo>
                                <a:close/>
                                <a:moveTo>
                                  <a:pt x="22" y="139"/>
                                </a:moveTo>
                                <a:lnTo>
                                  <a:pt x="22" y="203"/>
                                </a:lnTo>
                                <a:cubicBezTo>
                                  <a:pt x="22" y="209"/>
                                  <a:pt x="17" y="214"/>
                                  <a:pt x="11" y="214"/>
                                </a:cubicBezTo>
                                <a:cubicBezTo>
                                  <a:pt x="5" y="214"/>
                                  <a:pt x="0" y="209"/>
                                  <a:pt x="0" y="203"/>
                                </a:cubicBezTo>
                                <a:lnTo>
                                  <a:pt x="0" y="139"/>
                                </a:lnTo>
                                <a:cubicBezTo>
                                  <a:pt x="0" y="133"/>
                                  <a:pt x="5" y="128"/>
                                  <a:pt x="11" y="128"/>
                                </a:cubicBezTo>
                                <a:cubicBezTo>
                                  <a:pt x="17" y="128"/>
                                  <a:pt x="22" y="133"/>
                                  <a:pt x="22" y="139"/>
                                </a:cubicBezTo>
                                <a:close/>
                                <a:moveTo>
                                  <a:pt x="22" y="267"/>
                                </a:moveTo>
                                <a:lnTo>
                                  <a:pt x="22" y="331"/>
                                </a:lnTo>
                                <a:cubicBezTo>
                                  <a:pt x="22" y="337"/>
                                  <a:pt x="17" y="342"/>
                                  <a:pt x="11" y="342"/>
                                </a:cubicBezTo>
                                <a:cubicBezTo>
                                  <a:pt x="5" y="342"/>
                                  <a:pt x="0" y="337"/>
                                  <a:pt x="0" y="331"/>
                                </a:cubicBezTo>
                                <a:lnTo>
                                  <a:pt x="0" y="267"/>
                                </a:lnTo>
                                <a:cubicBezTo>
                                  <a:pt x="0" y="261"/>
                                  <a:pt x="5" y="256"/>
                                  <a:pt x="11" y="256"/>
                                </a:cubicBezTo>
                                <a:cubicBezTo>
                                  <a:pt x="17" y="256"/>
                                  <a:pt x="22" y="261"/>
                                  <a:pt x="22" y="267"/>
                                </a:cubicBezTo>
                                <a:close/>
                                <a:moveTo>
                                  <a:pt x="22" y="395"/>
                                </a:moveTo>
                                <a:lnTo>
                                  <a:pt x="22" y="459"/>
                                </a:lnTo>
                                <a:cubicBezTo>
                                  <a:pt x="22" y="465"/>
                                  <a:pt x="17" y="470"/>
                                  <a:pt x="11" y="470"/>
                                </a:cubicBezTo>
                                <a:cubicBezTo>
                                  <a:pt x="5" y="470"/>
                                  <a:pt x="0" y="465"/>
                                  <a:pt x="0" y="459"/>
                                </a:cubicBezTo>
                                <a:lnTo>
                                  <a:pt x="0" y="395"/>
                                </a:lnTo>
                                <a:cubicBezTo>
                                  <a:pt x="0" y="389"/>
                                  <a:pt x="5" y="384"/>
                                  <a:pt x="11" y="384"/>
                                </a:cubicBezTo>
                                <a:cubicBezTo>
                                  <a:pt x="17" y="384"/>
                                  <a:pt x="22" y="389"/>
                                  <a:pt x="22" y="395"/>
                                </a:cubicBezTo>
                                <a:close/>
                                <a:moveTo>
                                  <a:pt x="22" y="523"/>
                                </a:moveTo>
                                <a:lnTo>
                                  <a:pt x="22" y="587"/>
                                </a:lnTo>
                                <a:cubicBezTo>
                                  <a:pt x="22" y="593"/>
                                  <a:pt x="17" y="598"/>
                                  <a:pt x="11" y="598"/>
                                </a:cubicBezTo>
                                <a:cubicBezTo>
                                  <a:pt x="5" y="598"/>
                                  <a:pt x="0" y="593"/>
                                  <a:pt x="0" y="587"/>
                                </a:cubicBezTo>
                                <a:lnTo>
                                  <a:pt x="0" y="523"/>
                                </a:lnTo>
                                <a:cubicBezTo>
                                  <a:pt x="0" y="517"/>
                                  <a:pt x="5" y="512"/>
                                  <a:pt x="11" y="512"/>
                                </a:cubicBezTo>
                                <a:cubicBezTo>
                                  <a:pt x="17" y="512"/>
                                  <a:pt x="22" y="517"/>
                                  <a:pt x="22" y="523"/>
                                </a:cubicBezTo>
                                <a:close/>
                                <a:moveTo>
                                  <a:pt x="22" y="651"/>
                                </a:moveTo>
                                <a:lnTo>
                                  <a:pt x="22" y="715"/>
                                </a:lnTo>
                                <a:cubicBezTo>
                                  <a:pt x="22" y="721"/>
                                  <a:pt x="17" y="726"/>
                                  <a:pt x="11" y="726"/>
                                </a:cubicBezTo>
                                <a:cubicBezTo>
                                  <a:pt x="5" y="726"/>
                                  <a:pt x="0" y="721"/>
                                  <a:pt x="0" y="715"/>
                                </a:cubicBezTo>
                                <a:lnTo>
                                  <a:pt x="0" y="651"/>
                                </a:lnTo>
                                <a:cubicBezTo>
                                  <a:pt x="0" y="645"/>
                                  <a:pt x="5" y="640"/>
                                  <a:pt x="11" y="640"/>
                                </a:cubicBezTo>
                                <a:cubicBezTo>
                                  <a:pt x="17" y="640"/>
                                  <a:pt x="22" y="645"/>
                                  <a:pt x="22" y="651"/>
                                </a:cubicBezTo>
                                <a:close/>
                                <a:moveTo>
                                  <a:pt x="22" y="779"/>
                                </a:moveTo>
                                <a:lnTo>
                                  <a:pt x="22" y="843"/>
                                </a:lnTo>
                                <a:cubicBezTo>
                                  <a:pt x="22" y="849"/>
                                  <a:pt x="17" y="854"/>
                                  <a:pt x="11" y="854"/>
                                </a:cubicBezTo>
                                <a:cubicBezTo>
                                  <a:pt x="5" y="854"/>
                                  <a:pt x="0" y="849"/>
                                  <a:pt x="0" y="843"/>
                                </a:cubicBezTo>
                                <a:lnTo>
                                  <a:pt x="0" y="779"/>
                                </a:lnTo>
                                <a:cubicBezTo>
                                  <a:pt x="0" y="773"/>
                                  <a:pt x="5" y="768"/>
                                  <a:pt x="11" y="768"/>
                                </a:cubicBezTo>
                                <a:cubicBezTo>
                                  <a:pt x="17" y="768"/>
                                  <a:pt x="22" y="773"/>
                                  <a:pt x="22" y="779"/>
                                </a:cubicBezTo>
                                <a:close/>
                                <a:moveTo>
                                  <a:pt x="22" y="907"/>
                                </a:moveTo>
                                <a:lnTo>
                                  <a:pt x="22" y="971"/>
                                </a:lnTo>
                                <a:cubicBezTo>
                                  <a:pt x="22" y="977"/>
                                  <a:pt x="17" y="982"/>
                                  <a:pt x="11" y="982"/>
                                </a:cubicBezTo>
                                <a:cubicBezTo>
                                  <a:pt x="5" y="982"/>
                                  <a:pt x="0" y="977"/>
                                  <a:pt x="0" y="971"/>
                                </a:cubicBezTo>
                                <a:lnTo>
                                  <a:pt x="0" y="907"/>
                                </a:lnTo>
                                <a:cubicBezTo>
                                  <a:pt x="0" y="901"/>
                                  <a:pt x="5" y="896"/>
                                  <a:pt x="11" y="896"/>
                                </a:cubicBezTo>
                                <a:cubicBezTo>
                                  <a:pt x="17" y="896"/>
                                  <a:pt x="22" y="901"/>
                                  <a:pt x="22" y="907"/>
                                </a:cubicBezTo>
                                <a:close/>
                                <a:moveTo>
                                  <a:pt x="22" y="1035"/>
                                </a:moveTo>
                                <a:lnTo>
                                  <a:pt x="22" y="1099"/>
                                </a:lnTo>
                                <a:cubicBezTo>
                                  <a:pt x="22" y="1105"/>
                                  <a:pt x="17" y="1110"/>
                                  <a:pt x="11" y="1110"/>
                                </a:cubicBezTo>
                                <a:cubicBezTo>
                                  <a:pt x="5" y="1110"/>
                                  <a:pt x="0" y="1105"/>
                                  <a:pt x="0" y="1099"/>
                                </a:cubicBezTo>
                                <a:lnTo>
                                  <a:pt x="0" y="1035"/>
                                </a:lnTo>
                                <a:cubicBezTo>
                                  <a:pt x="0" y="1029"/>
                                  <a:pt x="5" y="1024"/>
                                  <a:pt x="11" y="1024"/>
                                </a:cubicBezTo>
                                <a:cubicBezTo>
                                  <a:pt x="17" y="1024"/>
                                  <a:pt x="22" y="1029"/>
                                  <a:pt x="22" y="1035"/>
                                </a:cubicBezTo>
                                <a:close/>
                                <a:moveTo>
                                  <a:pt x="22" y="1163"/>
                                </a:moveTo>
                                <a:lnTo>
                                  <a:pt x="22" y="1227"/>
                                </a:lnTo>
                                <a:cubicBezTo>
                                  <a:pt x="22" y="1233"/>
                                  <a:pt x="17" y="1238"/>
                                  <a:pt x="11" y="1238"/>
                                </a:cubicBezTo>
                                <a:cubicBezTo>
                                  <a:pt x="5" y="1238"/>
                                  <a:pt x="0" y="1233"/>
                                  <a:pt x="0" y="1227"/>
                                </a:cubicBezTo>
                                <a:lnTo>
                                  <a:pt x="0" y="1163"/>
                                </a:lnTo>
                                <a:cubicBezTo>
                                  <a:pt x="0" y="1157"/>
                                  <a:pt x="5" y="1152"/>
                                  <a:pt x="11" y="1152"/>
                                </a:cubicBezTo>
                                <a:cubicBezTo>
                                  <a:pt x="17" y="1152"/>
                                  <a:pt x="22" y="1157"/>
                                  <a:pt x="22" y="1163"/>
                                </a:cubicBezTo>
                                <a:close/>
                                <a:moveTo>
                                  <a:pt x="22" y="1291"/>
                                </a:moveTo>
                                <a:lnTo>
                                  <a:pt x="22" y="1355"/>
                                </a:lnTo>
                                <a:cubicBezTo>
                                  <a:pt x="22" y="1361"/>
                                  <a:pt x="17" y="1366"/>
                                  <a:pt x="11" y="1366"/>
                                </a:cubicBezTo>
                                <a:cubicBezTo>
                                  <a:pt x="5" y="1366"/>
                                  <a:pt x="0" y="1361"/>
                                  <a:pt x="0" y="1355"/>
                                </a:cubicBezTo>
                                <a:lnTo>
                                  <a:pt x="0" y="1291"/>
                                </a:lnTo>
                                <a:cubicBezTo>
                                  <a:pt x="0" y="1285"/>
                                  <a:pt x="5" y="1280"/>
                                  <a:pt x="11" y="1280"/>
                                </a:cubicBezTo>
                                <a:cubicBezTo>
                                  <a:pt x="17" y="1280"/>
                                  <a:pt x="22" y="1285"/>
                                  <a:pt x="22" y="1291"/>
                                </a:cubicBezTo>
                                <a:close/>
                                <a:moveTo>
                                  <a:pt x="22" y="1419"/>
                                </a:moveTo>
                                <a:lnTo>
                                  <a:pt x="22" y="1483"/>
                                </a:lnTo>
                                <a:cubicBezTo>
                                  <a:pt x="22" y="1489"/>
                                  <a:pt x="17" y="1494"/>
                                  <a:pt x="11" y="1494"/>
                                </a:cubicBezTo>
                                <a:cubicBezTo>
                                  <a:pt x="5" y="1494"/>
                                  <a:pt x="0" y="1489"/>
                                  <a:pt x="0" y="1483"/>
                                </a:cubicBezTo>
                                <a:lnTo>
                                  <a:pt x="0" y="1419"/>
                                </a:lnTo>
                                <a:cubicBezTo>
                                  <a:pt x="0" y="1413"/>
                                  <a:pt x="5" y="1408"/>
                                  <a:pt x="11" y="1408"/>
                                </a:cubicBezTo>
                                <a:cubicBezTo>
                                  <a:pt x="17" y="1408"/>
                                  <a:pt x="22" y="1413"/>
                                  <a:pt x="22" y="1419"/>
                                </a:cubicBezTo>
                                <a:close/>
                                <a:moveTo>
                                  <a:pt x="22" y="1547"/>
                                </a:moveTo>
                                <a:lnTo>
                                  <a:pt x="22" y="1611"/>
                                </a:lnTo>
                                <a:cubicBezTo>
                                  <a:pt x="22" y="1617"/>
                                  <a:pt x="17" y="1622"/>
                                  <a:pt x="11" y="1622"/>
                                </a:cubicBezTo>
                                <a:cubicBezTo>
                                  <a:pt x="5" y="1622"/>
                                  <a:pt x="0" y="1617"/>
                                  <a:pt x="0" y="1611"/>
                                </a:cubicBezTo>
                                <a:lnTo>
                                  <a:pt x="0" y="1547"/>
                                </a:lnTo>
                                <a:cubicBezTo>
                                  <a:pt x="0" y="1541"/>
                                  <a:pt x="5" y="1536"/>
                                  <a:pt x="11" y="1536"/>
                                </a:cubicBezTo>
                                <a:cubicBezTo>
                                  <a:pt x="17" y="1536"/>
                                  <a:pt x="22" y="1541"/>
                                  <a:pt x="22" y="1547"/>
                                </a:cubicBezTo>
                                <a:close/>
                              </a:path>
                            </a:pathLst>
                          </a:custGeom>
                          <a:solidFill>
                            <a:srgbClr val="000000"/>
                          </a:solidFill>
                          <a:ln w="0" cap="flat">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99" name="Freeform 26"/>
                        <wps:cNvSpPr>
                          <a:spLocks noEditPoints="1"/>
                        </wps:cNvSpPr>
                        <wps:spPr bwMode="auto">
                          <a:xfrm>
                            <a:off x="2986" y="175"/>
                            <a:ext cx="7" cy="520"/>
                          </a:xfrm>
                          <a:custGeom>
                            <a:avLst/>
                            <a:gdLst>
                              <a:gd name="T0" fmla="*/ 22 w 22"/>
                              <a:gd name="T1" fmla="*/ 75 h 1601"/>
                              <a:gd name="T2" fmla="*/ 0 w 22"/>
                              <a:gd name="T3" fmla="*/ 75 h 1601"/>
                              <a:gd name="T4" fmla="*/ 11 w 22"/>
                              <a:gd name="T5" fmla="*/ 0 h 1601"/>
                              <a:gd name="T6" fmla="*/ 22 w 22"/>
                              <a:gd name="T7" fmla="*/ 139 h 1601"/>
                              <a:gd name="T8" fmla="*/ 11 w 22"/>
                              <a:gd name="T9" fmla="*/ 213 h 1601"/>
                              <a:gd name="T10" fmla="*/ 0 w 22"/>
                              <a:gd name="T11" fmla="*/ 139 h 1601"/>
                              <a:gd name="T12" fmla="*/ 22 w 22"/>
                              <a:gd name="T13" fmla="*/ 139 h 1601"/>
                              <a:gd name="T14" fmla="*/ 22 w 22"/>
                              <a:gd name="T15" fmla="*/ 331 h 1601"/>
                              <a:gd name="T16" fmla="*/ 0 w 22"/>
                              <a:gd name="T17" fmla="*/ 331 h 1601"/>
                              <a:gd name="T18" fmla="*/ 11 w 22"/>
                              <a:gd name="T19" fmla="*/ 256 h 1601"/>
                              <a:gd name="T20" fmla="*/ 22 w 22"/>
                              <a:gd name="T21" fmla="*/ 395 h 1601"/>
                              <a:gd name="T22" fmla="*/ 11 w 22"/>
                              <a:gd name="T23" fmla="*/ 469 h 1601"/>
                              <a:gd name="T24" fmla="*/ 0 w 22"/>
                              <a:gd name="T25" fmla="*/ 395 h 1601"/>
                              <a:gd name="T26" fmla="*/ 22 w 22"/>
                              <a:gd name="T27" fmla="*/ 395 h 1601"/>
                              <a:gd name="T28" fmla="*/ 22 w 22"/>
                              <a:gd name="T29" fmla="*/ 587 h 1601"/>
                              <a:gd name="T30" fmla="*/ 0 w 22"/>
                              <a:gd name="T31" fmla="*/ 587 h 1601"/>
                              <a:gd name="T32" fmla="*/ 11 w 22"/>
                              <a:gd name="T33" fmla="*/ 512 h 1601"/>
                              <a:gd name="T34" fmla="*/ 22 w 22"/>
                              <a:gd name="T35" fmla="*/ 651 h 1601"/>
                              <a:gd name="T36" fmla="*/ 11 w 22"/>
                              <a:gd name="T37" fmla="*/ 725 h 1601"/>
                              <a:gd name="T38" fmla="*/ 0 w 22"/>
                              <a:gd name="T39" fmla="*/ 651 h 1601"/>
                              <a:gd name="T40" fmla="*/ 22 w 22"/>
                              <a:gd name="T41" fmla="*/ 651 h 1601"/>
                              <a:gd name="T42" fmla="*/ 22 w 22"/>
                              <a:gd name="T43" fmla="*/ 843 h 1601"/>
                              <a:gd name="T44" fmla="*/ 0 w 22"/>
                              <a:gd name="T45" fmla="*/ 843 h 1601"/>
                              <a:gd name="T46" fmla="*/ 11 w 22"/>
                              <a:gd name="T47" fmla="*/ 768 h 1601"/>
                              <a:gd name="T48" fmla="*/ 22 w 22"/>
                              <a:gd name="T49" fmla="*/ 907 h 1601"/>
                              <a:gd name="T50" fmla="*/ 11 w 22"/>
                              <a:gd name="T51" fmla="*/ 981 h 1601"/>
                              <a:gd name="T52" fmla="*/ 0 w 22"/>
                              <a:gd name="T53" fmla="*/ 907 h 1601"/>
                              <a:gd name="T54" fmla="*/ 22 w 22"/>
                              <a:gd name="T55" fmla="*/ 907 h 1601"/>
                              <a:gd name="T56" fmla="*/ 22 w 22"/>
                              <a:gd name="T57" fmla="*/ 1099 h 1601"/>
                              <a:gd name="T58" fmla="*/ 0 w 22"/>
                              <a:gd name="T59" fmla="*/ 1099 h 1601"/>
                              <a:gd name="T60" fmla="*/ 11 w 22"/>
                              <a:gd name="T61" fmla="*/ 1024 h 1601"/>
                              <a:gd name="T62" fmla="*/ 22 w 22"/>
                              <a:gd name="T63" fmla="*/ 1163 h 1601"/>
                              <a:gd name="T64" fmla="*/ 11 w 22"/>
                              <a:gd name="T65" fmla="*/ 1237 h 1601"/>
                              <a:gd name="T66" fmla="*/ 0 w 22"/>
                              <a:gd name="T67" fmla="*/ 1163 h 1601"/>
                              <a:gd name="T68" fmla="*/ 22 w 22"/>
                              <a:gd name="T69" fmla="*/ 1163 h 1601"/>
                              <a:gd name="T70" fmla="*/ 22 w 22"/>
                              <a:gd name="T71" fmla="*/ 1355 h 1601"/>
                              <a:gd name="T72" fmla="*/ 0 w 22"/>
                              <a:gd name="T73" fmla="*/ 1355 h 1601"/>
                              <a:gd name="T74" fmla="*/ 11 w 22"/>
                              <a:gd name="T75" fmla="*/ 1280 h 1601"/>
                              <a:gd name="T76" fmla="*/ 22 w 22"/>
                              <a:gd name="T77" fmla="*/ 1419 h 1601"/>
                              <a:gd name="T78" fmla="*/ 11 w 22"/>
                              <a:gd name="T79" fmla="*/ 1493 h 1601"/>
                              <a:gd name="T80" fmla="*/ 0 w 22"/>
                              <a:gd name="T81" fmla="*/ 1419 h 1601"/>
                              <a:gd name="T82" fmla="*/ 22 w 22"/>
                              <a:gd name="T83" fmla="*/ 1419 h 1601"/>
                              <a:gd name="T84" fmla="*/ 22 w 22"/>
                              <a:gd name="T85" fmla="*/ 1590 h 1601"/>
                              <a:gd name="T86" fmla="*/ 0 w 22"/>
                              <a:gd name="T87" fmla="*/ 1590 h 1601"/>
                              <a:gd name="T88" fmla="*/ 11 w 22"/>
                              <a:gd name="T89" fmla="*/ 1536 h 16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22" h="1601">
                                <a:moveTo>
                                  <a:pt x="22" y="11"/>
                                </a:moveTo>
                                <a:lnTo>
                                  <a:pt x="22" y="75"/>
                                </a:lnTo>
                                <a:cubicBezTo>
                                  <a:pt x="22" y="81"/>
                                  <a:pt x="17" y="85"/>
                                  <a:pt x="11" y="85"/>
                                </a:cubicBezTo>
                                <a:cubicBezTo>
                                  <a:pt x="5" y="85"/>
                                  <a:pt x="0" y="81"/>
                                  <a:pt x="0" y="75"/>
                                </a:cubicBezTo>
                                <a:lnTo>
                                  <a:pt x="0" y="11"/>
                                </a:lnTo>
                                <a:cubicBezTo>
                                  <a:pt x="0" y="5"/>
                                  <a:pt x="5" y="0"/>
                                  <a:pt x="11" y="0"/>
                                </a:cubicBezTo>
                                <a:cubicBezTo>
                                  <a:pt x="17" y="0"/>
                                  <a:pt x="22" y="5"/>
                                  <a:pt x="22" y="11"/>
                                </a:cubicBezTo>
                                <a:close/>
                                <a:moveTo>
                                  <a:pt x="22" y="139"/>
                                </a:moveTo>
                                <a:lnTo>
                                  <a:pt x="22" y="203"/>
                                </a:lnTo>
                                <a:cubicBezTo>
                                  <a:pt x="22" y="209"/>
                                  <a:pt x="17" y="213"/>
                                  <a:pt x="11" y="213"/>
                                </a:cubicBezTo>
                                <a:cubicBezTo>
                                  <a:pt x="5" y="213"/>
                                  <a:pt x="0" y="209"/>
                                  <a:pt x="0" y="203"/>
                                </a:cubicBezTo>
                                <a:lnTo>
                                  <a:pt x="0" y="139"/>
                                </a:lnTo>
                                <a:cubicBezTo>
                                  <a:pt x="0" y="133"/>
                                  <a:pt x="5" y="128"/>
                                  <a:pt x="11" y="128"/>
                                </a:cubicBezTo>
                                <a:cubicBezTo>
                                  <a:pt x="17" y="128"/>
                                  <a:pt x="22" y="133"/>
                                  <a:pt x="22" y="139"/>
                                </a:cubicBezTo>
                                <a:close/>
                                <a:moveTo>
                                  <a:pt x="22" y="267"/>
                                </a:moveTo>
                                <a:lnTo>
                                  <a:pt x="22" y="331"/>
                                </a:lnTo>
                                <a:cubicBezTo>
                                  <a:pt x="22" y="337"/>
                                  <a:pt x="17" y="341"/>
                                  <a:pt x="11" y="341"/>
                                </a:cubicBezTo>
                                <a:cubicBezTo>
                                  <a:pt x="5" y="341"/>
                                  <a:pt x="0" y="337"/>
                                  <a:pt x="0" y="331"/>
                                </a:cubicBezTo>
                                <a:lnTo>
                                  <a:pt x="0" y="267"/>
                                </a:lnTo>
                                <a:cubicBezTo>
                                  <a:pt x="0" y="261"/>
                                  <a:pt x="5" y="256"/>
                                  <a:pt x="11" y="256"/>
                                </a:cubicBezTo>
                                <a:cubicBezTo>
                                  <a:pt x="17" y="256"/>
                                  <a:pt x="22" y="261"/>
                                  <a:pt x="22" y="267"/>
                                </a:cubicBezTo>
                                <a:close/>
                                <a:moveTo>
                                  <a:pt x="22" y="395"/>
                                </a:moveTo>
                                <a:lnTo>
                                  <a:pt x="22" y="459"/>
                                </a:lnTo>
                                <a:cubicBezTo>
                                  <a:pt x="22" y="465"/>
                                  <a:pt x="17" y="469"/>
                                  <a:pt x="11" y="469"/>
                                </a:cubicBezTo>
                                <a:cubicBezTo>
                                  <a:pt x="5" y="469"/>
                                  <a:pt x="0" y="465"/>
                                  <a:pt x="0" y="459"/>
                                </a:cubicBezTo>
                                <a:lnTo>
                                  <a:pt x="0" y="395"/>
                                </a:lnTo>
                                <a:cubicBezTo>
                                  <a:pt x="0" y="389"/>
                                  <a:pt x="5" y="384"/>
                                  <a:pt x="11" y="384"/>
                                </a:cubicBezTo>
                                <a:cubicBezTo>
                                  <a:pt x="17" y="384"/>
                                  <a:pt x="22" y="389"/>
                                  <a:pt x="22" y="395"/>
                                </a:cubicBezTo>
                                <a:close/>
                                <a:moveTo>
                                  <a:pt x="22" y="523"/>
                                </a:moveTo>
                                <a:lnTo>
                                  <a:pt x="22" y="587"/>
                                </a:lnTo>
                                <a:cubicBezTo>
                                  <a:pt x="22" y="593"/>
                                  <a:pt x="17" y="597"/>
                                  <a:pt x="11" y="597"/>
                                </a:cubicBezTo>
                                <a:cubicBezTo>
                                  <a:pt x="5" y="597"/>
                                  <a:pt x="0" y="593"/>
                                  <a:pt x="0" y="587"/>
                                </a:cubicBezTo>
                                <a:lnTo>
                                  <a:pt x="0" y="523"/>
                                </a:lnTo>
                                <a:cubicBezTo>
                                  <a:pt x="0" y="517"/>
                                  <a:pt x="5" y="512"/>
                                  <a:pt x="11" y="512"/>
                                </a:cubicBezTo>
                                <a:cubicBezTo>
                                  <a:pt x="17" y="512"/>
                                  <a:pt x="22" y="517"/>
                                  <a:pt x="22" y="523"/>
                                </a:cubicBezTo>
                                <a:close/>
                                <a:moveTo>
                                  <a:pt x="22" y="651"/>
                                </a:moveTo>
                                <a:lnTo>
                                  <a:pt x="22" y="715"/>
                                </a:lnTo>
                                <a:cubicBezTo>
                                  <a:pt x="22" y="721"/>
                                  <a:pt x="17" y="725"/>
                                  <a:pt x="11" y="725"/>
                                </a:cubicBezTo>
                                <a:cubicBezTo>
                                  <a:pt x="5" y="725"/>
                                  <a:pt x="0" y="721"/>
                                  <a:pt x="0" y="715"/>
                                </a:cubicBezTo>
                                <a:lnTo>
                                  <a:pt x="0" y="651"/>
                                </a:lnTo>
                                <a:cubicBezTo>
                                  <a:pt x="0" y="645"/>
                                  <a:pt x="5" y="640"/>
                                  <a:pt x="11" y="640"/>
                                </a:cubicBezTo>
                                <a:cubicBezTo>
                                  <a:pt x="17" y="640"/>
                                  <a:pt x="22" y="645"/>
                                  <a:pt x="22" y="651"/>
                                </a:cubicBezTo>
                                <a:close/>
                                <a:moveTo>
                                  <a:pt x="22" y="779"/>
                                </a:moveTo>
                                <a:lnTo>
                                  <a:pt x="22" y="843"/>
                                </a:lnTo>
                                <a:cubicBezTo>
                                  <a:pt x="22" y="849"/>
                                  <a:pt x="17" y="853"/>
                                  <a:pt x="11" y="853"/>
                                </a:cubicBezTo>
                                <a:cubicBezTo>
                                  <a:pt x="5" y="853"/>
                                  <a:pt x="0" y="849"/>
                                  <a:pt x="0" y="843"/>
                                </a:cubicBezTo>
                                <a:lnTo>
                                  <a:pt x="0" y="779"/>
                                </a:lnTo>
                                <a:cubicBezTo>
                                  <a:pt x="0" y="773"/>
                                  <a:pt x="5" y="768"/>
                                  <a:pt x="11" y="768"/>
                                </a:cubicBezTo>
                                <a:cubicBezTo>
                                  <a:pt x="17" y="768"/>
                                  <a:pt x="22" y="773"/>
                                  <a:pt x="22" y="779"/>
                                </a:cubicBezTo>
                                <a:close/>
                                <a:moveTo>
                                  <a:pt x="22" y="907"/>
                                </a:moveTo>
                                <a:lnTo>
                                  <a:pt x="22" y="971"/>
                                </a:lnTo>
                                <a:cubicBezTo>
                                  <a:pt x="22" y="977"/>
                                  <a:pt x="17" y="981"/>
                                  <a:pt x="11" y="981"/>
                                </a:cubicBezTo>
                                <a:cubicBezTo>
                                  <a:pt x="5" y="981"/>
                                  <a:pt x="0" y="977"/>
                                  <a:pt x="0" y="971"/>
                                </a:cubicBezTo>
                                <a:lnTo>
                                  <a:pt x="0" y="907"/>
                                </a:lnTo>
                                <a:cubicBezTo>
                                  <a:pt x="0" y="901"/>
                                  <a:pt x="5" y="896"/>
                                  <a:pt x="11" y="896"/>
                                </a:cubicBezTo>
                                <a:cubicBezTo>
                                  <a:pt x="17" y="896"/>
                                  <a:pt x="22" y="901"/>
                                  <a:pt x="22" y="907"/>
                                </a:cubicBezTo>
                                <a:close/>
                                <a:moveTo>
                                  <a:pt x="22" y="1035"/>
                                </a:moveTo>
                                <a:lnTo>
                                  <a:pt x="22" y="1099"/>
                                </a:lnTo>
                                <a:cubicBezTo>
                                  <a:pt x="22" y="1105"/>
                                  <a:pt x="17" y="1109"/>
                                  <a:pt x="11" y="1109"/>
                                </a:cubicBezTo>
                                <a:cubicBezTo>
                                  <a:pt x="5" y="1109"/>
                                  <a:pt x="0" y="1105"/>
                                  <a:pt x="0" y="1099"/>
                                </a:cubicBezTo>
                                <a:lnTo>
                                  <a:pt x="0" y="1035"/>
                                </a:lnTo>
                                <a:cubicBezTo>
                                  <a:pt x="0" y="1029"/>
                                  <a:pt x="5" y="1024"/>
                                  <a:pt x="11" y="1024"/>
                                </a:cubicBezTo>
                                <a:cubicBezTo>
                                  <a:pt x="17" y="1024"/>
                                  <a:pt x="22" y="1029"/>
                                  <a:pt x="22" y="1035"/>
                                </a:cubicBezTo>
                                <a:close/>
                                <a:moveTo>
                                  <a:pt x="22" y="1163"/>
                                </a:moveTo>
                                <a:lnTo>
                                  <a:pt x="22" y="1227"/>
                                </a:lnTo>
                                <a:cubicBezTo>
                                  <a:pt x="22" y="1233"/>
                                  <a:pt x="17" y="1237"/>
                                  <a:pt x="11" y="1237"/>
                                </a:cubicBezTo>
                                <a:cubicBezTo>
                                  <a:pt x="5" y="1237"/>
                                  <a:pt x="0" y="1233"/>
                                  <a:pt x="0" y="1227"/>
                                </a:cubicBezTo>
                                <a:lnTo>
                                  <a:pt x="0" y="1163"/>
                                </a:lnTo>
                                <a:cubicBezTo>
                                  <a:pt x="0" y="1157"/>
                                  <a:pt x="5" y="1152"/>
                                  <a:pt x="11" y="1152"/>
                                </a:cubicBezTo>
                                <a:cubicBezTo>
                                  <a:pt x="17" y="1152"/>
                                  <a:pt x="22" y="1157"/>
                                  <a:pt x="22" y="1163"/>
                                </a:cubicBezTo>
                                <a:close/>
                                <a:moveTo>
                                  <a:pt x="22" y="1291"/>
                                </a:moveTo>
                                <a:lnTo>
                                  <a:pt x="22" y="1355"/>
                                </a:lnTo>
                                <a:cubicBezTo>
                                  <a:pt x="22" y="1361"/>
                                  <a:pt x="17" y="1365"/>
                                  <a:pt x="11" y="1365"/>
                                </a:cubicBezTo>
                                <a:cubicBezTo>
                                  <a:pt x="5" y="1365"/>
                                  <a:pt x="0" y="1361"/>
                                  <a:pt x="0" y="1355"/>
                                </a:cubicBezTo>
                                <a:lnTo>
                                  <a:pt x="0" y="1291"/>
                                </a:lnTo>
                                <a:cubicBezTo>
                                  <a:pt x="0" y="1285"/>
                                  <a:pt x="5" y="1280"/>
                                  <a:pt x="11" y="1280"/>
                                </a:cubicBezTo>
                                <a:cubicBezTo>
                                  <a:pt x="17" y="1280"/>
                                  <a:pt x="22" y="1285"/>
                                  <a:pt x="22" y="1291"/>
                                </a:cubicBezTo>
                                <a:close/>
                                <a:moveTo>
                                  <a:pt x="22" y="1419"/>
                                </a:moveTo>
                                <a:lnTo>
                                  <a:pt x="22" y="1483"/>
                                </a:lnTo>
                                <a:cubicBezTo>
                                  <a:pt x="22" y="1489"/>
                                  <a:pt x="17" y="1493"/>
                                  <a:pt x="11" y="1493"/>
                                </a:cubicBezTo>
                                <a:cubicBezTo>
                                  <a:pt x="5" y="1493"/>
                                  <a:pt x="0" y="1489"/>
                                  <a:pt x="0" y="1483"/>
                                </a:cubicBezTo>
                                <a:lnTo>
                                  <a:pt x="0" y="1419"/>
                                </a:lnTo>
                                <a:cubicBezTo>
                                  <a:pt x="0" y="1413"/>
                                  <a:pt x="5" y="1408"/>
                                  <a:pt x="11" y="1408"/>
                                </a:cubicBezTo>
                                <a:cubicBezTo>
                                  <a:pt x="17" y="1408"/>
                                  <a:pt x="22" y="1413"/>
                                  <a:pt x="22" y="1419"/>
                                </a:cubicBezTo>
                                <a:close/>
                                <a:moveTo>
                                  <a:pt x="22" y="1547"/>
                                </a:moveTo>
                                <a:lnTo>
                                  <a:pt x="22" y="1590"/>
                                </a:lnTo>
                                <a:cubicBezTo>
                                  <a:pt x="22" y="1596"/>
                                  <a:pt x="17" y="1601"/>
                                  <a:pt x="11" y="1601"/>
                                </a:cubicBezTo>
                                <a:cubicBezTo>
                                  <a:pt x="5" y="1601"/>
                                  <a:pt x="0" y="1596"/>
                                  <a:pt x="0" y="1590"/>
                                </a:cubicBezTo>
                                <a:lnTo>
                                  <a:pt x="0" y="1547"/>
                                </a:lnTo>
                                <a:cubicBezTo>
                                  <a:pt x="0" y="1541"/>
                                  <a:pt x="5" y="1536"/>
                                  <a:pt x="11" y="1536"/>
                                </a:cubicBezTo>
                                <a:cubicBezTo>
                                  <a:pt x="17" y="1536"/>
                                  <a:pt x="22" y="1541"/>
                                  <a:pt x="22" y="1547"/>
                                </a:cubicBezTo>
                                <a:close/>
                              </a:path>
                            </a:pathLst>
                          </a:custGeom>
                          <a:solidFill>
                            <a:srgbClr val="000000"/>
                          </a:solidFill>
                          <a:ln w="0" cap="flat">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00" name="Rectangle 100"/>
                        <wps:cNvSpPr>
                          <a:spLocks noChangeArrowheads="1"/>
                        </wps:cNvSpPr>
                        <wps:spPr bwMode="auto">
                          <a:xfrm>
                            <a:off x="3527" y="60"/>
                            <a:ext cx="47" cy="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08C7A6" w14:textId="77777777" w:rsidR="00260E4E" w:rsidRDefault="00260E4E" w:rsidP="00260E4E">
                              <w:pPr>
                                <w:pStyle w:val="NormalWeb"/>
                                <w:kinsoku w:val="0"/>
                                <w:spacing w:before="0" w:beforeAutospacing="0" w:after="0" w:afterAutospacing="0"/>
                                <w:rPr>
                                  <w:sz w:val="24"/>
                                  <w:szCs w:val="24"/>
                                </w:rPr>
                              </w:pPr>
                              <w:r>
                                <w:rPr>
                                  <w:rFonts w:ascii="Calibri" w:hAnsi="Calibri" w:cstheme="minorBidi"/>
                                  <w:color w:val="000000"/>
                                  <w:kern w:val="24"/>
                                </w:rPr>
                                <w:t>N</w:t>
                              </w:r>
                            </w:p>
                          </w:txbxContent>
                        </wps:txbx>
                        <wps:bodyPr vert="horz" wrap="none" lIns="0" tIns="0" rIns="0" bIns="0" numCol="1" anchor="t" anchorCtr="0" compatLnSpc="1">
                          <a:prstTxWarp prst="textNoShape">
                            <a:avLst/>
                          </a:prstTxWarp>
                          <a:spAutoFit/>
                        </wps:bodyPr>
                      </wps:wsp>
                      <wps:wsp>
                        <wps:cNvPr id="101" name="Rectangle 101"/>
                        <wps:cNvSpPr>
                          <a:spLocks noChangeArrowheads="1"/>
                        </wps:cNvSpPr>
                        <wps:spPr bwMode="auto">
                          <a:xfrm>
                            <a:off x="3572" y="86"/>
                            <a:ext cx="48" cy="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09EFEE" w14:textId="77777777" w:rsidR="00260E4E" w:rsidRDefault="00260E4E" w:rsidP="00260E4E">
                              <w:pPr>
                                <w:pStyle w:val="NormalWeb"/>
                                <w:kinsoku w:val="0"/>
                                <w:spacing w:before="0" w:beforeAutospacing="0" w:after="0" w:afterAutospacing="0"/>
                                <w:rPr>
                                  <w:sz w:val="24"/>
                                  <w:szCs w:val="24"/>
                                </w:rPr>
                              </w:pPr>
                              <w:r>
                                <w:rPr>
                                  <w:rFonts w:ascii="Calibri" w:hAnsi="Calibri" w:cstheme="minorBidi"/>
                                  <w:color w:val="000000"/>
                                  <w:kern w:val="24"/>
                                  <w:sz w:val="12"/>
                                  <w:szCs w:val="12"/>
                                </w:rPr>
                                <w:t>+2</w:t>
                              </w:r>
                            </w:p>
                          </w:txbxContent>
                        </wps:txbx>
                        <wps:bodyPr vert="horz" wrap="none" lIns="0" tIns="0" rIns="0" bIns="0" numCol="1" anchor="t" anchorCtr="0" compatLnSpc="1">
                          <a:prstTxWarp prst="textNoShape">
                            <a:avLst/>
                          </a:prstTxWarp>
                          <a:spAutoFit/>
                        </wps:bodyPr>
                      </wps:wsp>
                      <wps:wsp>
                        <wps:cNvPr id="102" name="Rectangle 102"/>
                        <wps:cNvSpPr>
                          <a:spLocks noChangeArrowheads="1"/>
                        </wps:cNvSpPr>
                        <wps:spPr bwMode="auto">
                          <a:xfrm>
                            <a:off x="3617" y="60"/>
                            <a:ext cx="16" cy="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E4DA7C" w14:textId="77777777" w:rsidR="00260E4E" w:rsidRDefault="00260E4E" w:rsidP="00260E4E">
                              <w:pPr>
                                <w:pStyle w:val="NormalWeb"/>
                                <w:kinsoku w:val="0"/>
                                <w:spacing w:before="0" w:beforeAutospacing="0" w:after="0" w:afterAutospacing="0"/>
                                <w:rPr>
                                  <w:sz w:val="24"/>
                                  <w:szCs w:val="24"/>
                                </w:rPr>
                              </w:pPr>
                              <w:r>
                                <w:rPr>
                                  <w:rFonts w:ascii="Calibri" w:hAnsi="Calibri" w:cstheme="minorBidi"/>
                                  <w:color w:val="000000"/>
                                  <w:kern w:val="24"/>
                                </w:rPr>
                                <w:t xml:space="preserve"> </w:t>
                              </w:r>
                            </w:p>
                          </w:txbxContent>
                        </wps:txbx>
                        <wps:bodyPr vert="horz" wrap="none" lIns="0" tIns="0" rIns="0" bIns="0" numCol="1" anchor="t" anchorCtr="0" compatLnSpc="1">
                          <a:prstTxWarp prst="textNoShape">
                            <a:avLst/>
                          </a:prstTxWarp>
                          <a:spAutoFit/>
                        </wps:bodyPr>
                      </wps:wsp>
                      <wps:wsp>
                        <wps:cNvPr id="103" name="Rectangle 103"/>
                        <wps:cNvSpPr>
                          <a:spLocks noChangeArrowheads="1"/>
                        </wps:cNvSpPr>
                        <wps:spPr bwMode="auto">
                          <a:xfrm>
                            <a:off x="3632" y="60"/>
                            <a:ext cx="112" cy="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221BFA" w14:textId="77777777" w:rsidR="00260E4E" w:rsidRDefault="00260E4E" w:rsidP="00260E4E">
                              <w:pPr>
                                <w:pStyle w:val="NormalWeb"/>
                                <w:kinsoku w:val="0"/>
                                <w:spacing w:before="0" w:beforeAutospacing="0" w:after="0" w:afterAutospacing="0"/>
                                <w:rPr>
                                  <w:sz w:val="24"/>
                                  <w:szCs w:val="24"/>
                                </w:rPr>
                              </w:pPr>
                              <w:r>
                                <w:rPr>
                                  <w:rFonts w:ascii="Calibri" w:hAnsi="Calibri" w:cstheme="minorBidi"/>
                                  <w:color w:val="000000"/>
                                  <w:kern w:val="24"/>
                                </w:rPr>
                                <w:t>Slot</w:t>
                              </w:r>
                            </w:p>
                          </w:txbxContent>
                        </wps:txbx>
                        <wps:bodyPr vert="horz" wrap="none" lIns="0" tIns="0" rIns="0" bIns="0" numCol="1" anchor="t" anchorCtr="0" compatLnSpc="1">
                          <a:prstTxWarp prst="textNoShape">
                            <a:avLst/>
                          </a:prstTxWarp>
                          <a:spAutoFit/>
                        </wps:bodyPr>
                      </wps:wsp>
                      <wps:wsp>
                        <wps:cNvPr id="104" name="Freeform 31"/>
                        <wps:cNvSpPr>
                          <a:spLocks noEditPoints="1"/>
                        </wps:cNvSpPr>
                        <wps:spPr bwMode="auto">
                          <a:xfrm>
                            <a:off x="3458" y="173"/>
                            <a:ext cx="12" cy="558"/>
                          </a:xfrm>
                          <a:custGeom>
                            <a:avLst/>
                            <a:gdLst>
                              <a:gd name="T0" fmla="*/ 37 w 37"/>
                              <a:gd name="T1" fmla="*/ 19 h 1718"/>
                              <a:gd name="T2" fmla="*/ 37 w 37"/>
                              <a:gd name="T3" fmla="*/ 131 h 1718"/>
                              <a:gd name="T4" fmla="*/ 18 w 37"/>
                              <a:gd name="T5" fmla="*/ 150 h 1718"/>
                              <a:gd name="T6" fmla="*/ 0 w 37"/>
                              <a:gd name="T7" fmla="*/ 131 h 1718"/>
                              <a:gd name="T8" fmla="*/ 0 w 37"/>
                              <a:gd name="T9" fmla="*/ 19 h 1718"/>
                              <a:gd name="T10" fmla="*/ 18 w 37"/>
                              <a:gd name="T11" fmla="*/ 0 h 1718"/>
                              <a:gd name="T12" fmla="*/ 37 w 37"/>
                              <a:gd name="T13" fmla="*/ 19 h 1718"/>
                              <a:gd name="T14" fmla="*/ 37 w 37"/>
                              <a:gd name="T15" fmla="*/ 243 h 1718"/>
                              <a:gd name="T16" fmla="*/ 37 w 37"/>
                              <a:gd name="T17" fmla="*/ 355 h 1718"/>
                              <a:gd name="T18" fmla="*/ 18 w 37"/>
                              <a:gd name="T19" fmla="*/ 374 h 1718"/>
                              <a:gd name="T20" fmla="*/ 0 w 37"/>
                              <a:gd name="T21" fmla="*/ 355 h 1718"/>
                              <a:gd name="T22" fmla="*/ 0 w 37"/>
                              <a:gd name="T23" fmla="*/ 243 h 1718"/>
                              <a:gd name="T24" fmla="*/ 18 w 37"/>
                              <a:gd name="T25" fmla="*/ 224 h 1718"/>
                              <a:gd name="T26" fmla="*/ 37 w 37"/>
                              <a:gd name="T27" fmla="*/ 243 h 1718"/>
                              <a:gd name="T28" fmla="*/ 37 w 37"/>
                              <a:gd name="T29" fmla="*/ 467 h 1718"/>
                              <a:gd name="T30" fmla="*/ 37 w 37"/>
                              <a:gd name="T31" fmla="*/ 579 h 1718"/>
                              <a:gd name="T32" fmla="*/ 18 w 37"/>
                              <a:gd name="T33" fmla="*/ 598 h 1718"/>
                              <a:gd name="T34" fmla="*/ 0 w 37"/>
                              <a:gd name="T35" fmla="*/ 579 h 1718"/>
                              <a:gd name="T36" fmla="*/ 0 w 37"/>
                              <a:gd name="T37" fmla="*/ 467 h 1718"/>
                              <a:gd name="T38" fmla="*/ 18 w 37"/>
                              <a:gd name="T39" fmla="*/ 448 h 1718"/>
                              <a:gd name="T40" fmla="*/ 37 w 37"/>
                              <a:gd name="T41" fmla="*/ 467 h 1718"/>
                              <a:gd name="T42" fmla="*/ 37 w 37"/>
                              <a:gd name="T43" fmla="*/ 691 h 1718"/>
                              <a:gd name="T44" fmla="*/ 37 w 37"/>
                              <a:gd name="T45" fmla="*/ 803 h 1718"/>
                              <a:gd name="T46" fmla="*/ 18 w 37"/>
                              <a:gd name="T47" fmla="*/ 822 h 1718"/>
                              <a:gd name="T48" fmla="*/ 0 w 37"/>
                              <a:gd name="T49" fmla="*/ 803 h 1718"/>
                              <a:gd name="T50" fmla="*/ 0 w 37"/>
                              <a:gd name="T51" fmla="*/ 691 h 1718"/>
                              <a:gd name="T52" fmla="*/ 18 w 37"/>
                              <a:gd name="T53" fmla="*/ 672 h 1718"/>
                              <a:gd name="T54" fmla="*/ 37 w 37"/>
                              <a:gd name="T55" fmla="*/ 691 h 1718"/>
                              <a:gd name="T56" fmla="*/ 37 w 37"/>
                              <a:gd name="T57" fmla="*/ 915 h 1718"/>
                              <a:gd name="T58" fmla="*/ 37 w 37"/>
                              <a:gd name="T59" fmla="*/ 1027 h 1718"/>
                              <a:gd name="T60" fmla="*/ 18 w 37"/>
                              <a:gd name="T61" fmla="*/ 1046 h 1718"/>
                              <a:gd name="T62" fmla="*/ 0 w 37"/>
                              <a:gd name="T63" fmla="*/ 1027 h 1718"/>
                              <a:gd name="T64" fmla="*/ 0 w 37"/>
                              <a:gd name="T65" fmla="*/ 915 h 1718"/>
                              <a:gd name="T66" fmla="*/ 18 w 37"/>
                              <a:gd name="T67" fmla="*/ 896 h 1718"/>
                              <a:gd name="T68" fmla="*/ 37 w 37"/>
                              <a:gd name="T69" fmla="*/ 915 h 1718"/>
                              <a:gd name="T70" fmla="*/ 37 w 37"/>
                              <a:gd name="T71" fmla="*/ 1139 h 1718"/>
                              <a:gd name="T72" fmla="*/ 37 w 37"/>
                              <a:gd name="T73" fmla="*/ 1251 h 1718"/>
                              <a:gd name="T74" fmla="*/ 18 w 37"/>
                              <a:gd name="T75" fmla="*/ 1270 h 1718"/>
                              <a:gd name="T76" fmla="*/ 0 w 37"/>
                              <a:gd name="T77" fmla="*/ 1251 h 1718"/>
                              <a:gd name="T78" fmla="*/ 0 w 37"/>
                              <a:gd name="T79" fmla="*/ 1139 h 1718"/>
                              <a:gd name="T80" fmla="*/ 18 w 37"/>
                              <a:gd name="T81" fmla="*/ 1120 h 1718"/>
                              <a:gd name="T82" fmla="*/ 37 w 37"/>
                              <a:gd name="T83" fmla="*/ 1139 h 1718"/>
                              <a:gd name="T84" fmla="*/ 37 w 37"/>
                              <a:gd name="T85" fmla="*/ 1363 h 1718"/>
                              <a:gd name="T86" fmla="*/ 37 w 37"/>
                              <a:gd name="T87" fmla="*/ 1475 h 1718"/>
                              <a:gd name="T88" fmla="*/ 18 w 37"/>
                              <a:gd name="T89" fmla="*/ 1494 h 1718"/>
                              <a:gd name="T90" fmla="*/ 0 w 37"/>
                              <a:gd name="T91" fmla="*/ 1475 h 1718"/>
                              <a:gd name="T92" fmla="*/ 0 w 37"/>
                              <a:gd name="T93" fmla="*/ 1363 h 1718"/>
                              <a:gd name="T94" fmla="*/ 18 w 37"/>
                              <a:gd name="T95" fmla="*/ 1344 h 1718"/>
                              <a:gd name="T96" fmla="*/ 37 w 37"/>
                              <a:gd name="T97" fmla="*/ 1363 h 1718"/>
                              <a:gd name="T98" fmla="*/ 37 w 37"/>
                              <a:gd name="T99" fmla="*/ 1587 h 1718"/>
                              <a:gd name="T100" fmla="*/ 37 w 37"/>
                              <a:gd name="T101" fmla="*/ 1699 h 1718"/>
                              <a:gd name="T102" fmla="*/ 18 w 37"/>
                              <a:gd name="T103" fmla="*/ 1718 h 1718"/>
                              <a:gd name="T104" fmla="*/ 0 w 37"/>
                              <a:gd name="T105" fmla="*/ 1699 h 1718"/>
                              <a:gd name="T106" fmla="*/ 0 w 37"/>
                              <a:gd name="T107" fmla="*/ 1587 h 1718"/>
                              <a:gd name="T108" fmla="*/ 18 w 37"/>
                              <a:gd name="T109" fmla="*/ 1568 h 1718"/>
                              <a:gd name="T110" fmla="*/ 37 w 37"/>
                              <a:gd name="T111" fmla="*/ 1587 h 17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37" h="1718">
                                <a:moveTo>
                                  <a:pt x="37" y="19"/>
                                </a:moveTo>
                                <a:lnTo>
                                  <a:pt x="37" y="131"/>
                                </a:lnTo>
                                <a:cubicBezTo>
                                  <a:pt x="37" y="141"/>
                                  <a:pt x="29" y="150"/>
                                  <a:pt x="18" y="150"/>
                                </a:cubicBezTo>
                                <a:cubicBezTo>
                                  <a:pt x="8" y="150"/>
                                  <a:pt x="0" y="141"/>
                                  <a:pt x="0" y="131"/>
                                </a:cubicBezTo>
                                <a:lnTo>
                                  <a:pt x="0" y="19"/>
                                </a:lnTo>
                                <a:cubicBezTo>
                                  <a:pt x="0" y="9"/>
                                  <a:pt x="8" y="0"/>
                                  <a:pt x="18" y="0"/>
                                </a:cubicBezTo>
                                <a:cubicBezTo>
                                  <a:pt x="29" y="0"/>
                                  <a:pt x="37" y="9"/>
                                  <a:pt x="37" y="19"/>
                                </a:cubicBezTo>
                                <a:close/>
                                <a:moveTo>
                                  <a:pt x="37" y="243"/>
                                </a:moveTo>
                                <a:lnTo>
                                  <a:pt x="37" y="355"/>
                                </a:lnTo>
                                <a:cubicBezTo>
                                  <a:pt x="37" y="365"/>
                                  <a:pt x="29" y="374"/>
                                  <a:pt x="18" y="374"/>
                                </a:cubicBezTo>
                                <a:cubicBezTo>
                                  <a:pt x="8" y="374"/>
                                  <a:pt x="0" y="365"/>
                                  <a:pt x="0" y="355"/>
                                </a:cubicBezTo>
                                <a:lnTo>
                                  <a:pt x="0" y="243"/>
                                </a:lnTo>
                                <a:cubicBezTo>
                                  <a:pt x="0" y="233"/>
                                  <a:pt x="8" y="224"/>
                                  <a:pt x="18" y="224"/>
                                </a:cubicBezTo>
                                <a:cubicBezTo>
                                  <a:pt x="29" y="224"/>
                                  <a:pt x="37" y="233"/>
                                  <a:pt x="37" y="243"/>
                                </a:cubicBezTo>
                                <a:close/>
                                <a:moveTo>
                                  <a:pt x="37" y="467"/>
                                </a:moveTo>
                                <a:lnTo>
                                  <a:pt x="37" y="579"/>
                                </a:lnTo>
                                <a:cubicBezTo>
                                  <a:pt x="37" y="589"/>
                                  <a:pt x="29" y="598"/>
                                  <a:pt x="18" y="598"/>
                                </a:cubicBezTo>
                                <a:cubicBezTo>
                                  <a:pt x="8" y="598"/>
                                  <a:pt x="0" y="589"/>
                                  <a:pt x="0" y="579"/>
                                </a:cubicBezTo>
                                <a:lnTo>
                                  <a:pt x="0" y="467"/>
                                </a:lnTo>
                                <a:cubicBezTo>
                                  <a:pt x="0" y="457"/>
                                  <a:pt x="8" y="448"/>
                                  <a:pt x="18" y="448"/>
                                </a:cubicBezTo>
                                <a:cubicBezTo>
                                  <a:pt x="29" y="448"/>
                                  <a:pt x="37" y="457"/>
                                  <a:pt x="37" y="467"/>
                                </a:cubicBezTo>
                                <a:close/>
                                <a:moveTo>
                                  <a:pt x="37" y="691"/>
                                </a:moveTo>
                                <a:lnTo>
                                  <a:pt x="37" y="803"/>
                                </a:lnTo>
                                <a:cubicBezTo>
                                  <a:pt x="37" y="813"/>
                                  <a:pt x="29" y="822"/>
                                  <a:pt x="18" y="822"/>
                                </a:cubicBezTo>
                                <a:cubicBezTo>
                                  <a:pt x="8" y="822"/>
                                  <a:pt x="0" y="813"/>
                                  <a:pt x="0" y="803"/>
                                </a:cubicBezTo>
                                <a:lnTo>
                                  <a:pt x="0" y="691"/>
                                </a:lnTo>
                                <a:cubicBezTo>
                                  <a:pt x="0" y="681"/>
                                  <a:pt x="8" y="672"/>
                                  <a:pt x="18" y="672"/>
                                </a:cubicBezTo>
                                <a:cubicBezTo>
                                  <a:pt x="29" y="672"/>
                                  <a:pt x="37" y="681"/>
                                  <a:pt x="37" y="691"/>
                                </a:cubicBezTo>
                                <a:close/>
                                <a:moveTo>
                                  <a:pt x="37" y="915"/>
                                </a:moveTo>
                                <a:lnTo>
                                  <a:pt x="37" y="1027"/>
                                </a:lnTo>
                                <a:cubicBezTo>
                                  <a:pt x="37" y="1037"/>
                                  <a:pt x="29" y="1046"/>
                                  <a:pt x="18" y="1046"/>
                                </a:cubicBezTo>
                                <a:cubicBezTo>
                                  <a:pt x="8" y="1046"/>
                                  <a:pt x="0" y="1037"/>
                                  <a:pt x="0" y="1027"/>
                                </a:cubicBezTo>
                                <a:lnTo>
                                  <a:pt x="0" y="915"/>
                                </a:lnTo>
                                <a:cubicBezTo>
                                  <a:pt x="0" y="905"/>
                                  <a:pt x="8" y="896"/>
                                  <a:pt x="18" y="896"/>
                                </a:cubicBezTo>
                                <a:cubicBezTo>
                                  <a:pt x="29" y="896"/>
                                  <a:pt x="37" y="905"/>
                                  <a:pt x="37" y="915"/>
                                </a:cubicBezTo>
                                <a:close/>
                                <a:moveTo>
                                  <a:pt x="37" y="1139"/>
                                </a:moveTo>
                                <a:lnTo>
                                  <a:pt x="37" y="1251"/>
                                </a:lnTo>
                                <a:cubicBezTo>
                                  <a:pt x="37" y="1261"/>
                                  <a:pt x="29" y="1270"/>
                                  <a:pt x="18" y="1270"/>
                                </a:cubicBezTo>
                                <a:cubicBezTo>
                                  <a:pt x="8" y="1270"/>
                                  <a:pt x="0" y="1261"/>
                                  <a:pt x="0" y="1251"/>
                                </a:cubicBezTo>
                                <a:lnTo>
                                  <a:pt x="0" y="1139"/>
                                </a:lnTo>
                                <a:cubicBezTo>
                                  <a:pt x="0" y="1129"/>
                                  <a:pt x="8" y="1120"/>
                                  <a:pt x="18" y="1120"/>
                                </a:cubicBezTo>
                                <a:cubicBezTo>
                                  <a:pt x="29" y="1120"/>
                                  <a:pt x="37" y="1129"/>
                                  <a:pt x="37" y="1139"/>
                                </a:cubicBezTo>
                                <a:close/>
                                <a:moveTo>
                                  <a:pt x="37" y="1363"/>
                                </a:moveTo>
                                <a:lnTo>
                                  <a:pt x="37" y="1475"/>
                                </a:lnTo>
                                <a:cubicBezTo>
                                  <a:pt x="37" y="1485"/>
                                  <a:pt x="29" y="1494"/>
                                  <a:pt x="18" y="1494"/>
                                </a:cubicBezTo>
                                <a:cubicBezTo>
                                  <a:pt x="8" y="1494"/>
                                  <a:pt x="0" y="1485"/>
                                  <a:pt x="0" y="1475"/>
                                </a:cubicBezTo>
                                <a:lnTo>
                                  <a:pt x="0" y="1363"/>
                                </a:lnTo>
                                <a:cubicBezTo>
                                  <a:pt x="0" y="1353"/>
                                  <a:pt x="8" y="1344"/>
                                  <a:pt x="18" y="1344"/>
                                </a:cubicBezTo>
                                <a:cubicBezTo>
                                  <a:pt x="29" y="1344"/>
                                  <a:pt x="37" y="1353"/>
                                  <a:pt x="37" y="1363"/>
                                </a:cubicBezTo>
                                <a:close/>
                                <a:moveTo>
                                  <a:pt x="37" y="1587"/>
                                </a:moveTo>
                                <a:lnTo>
                                  <a:pt x="37" y="1699"/>
                                </a:lnTo>
                                <a:cubicBezTo>
                                  <a:pt x="37" y="1709"/>
                                  <a:pt x="29" y="1718"/>
                                  <a:pt x="18" y="1718"/>
                                </a:cubicBezTo>
                                <a:cubicBezTo>
                                  <a:pt x="8" y="1718"/>
                                  <a:pt x="0" y="1709"/>
                                  <a:pt x="0" y="1699"/>
                                </a:cubicBezTo>
                                <a:lnTo>
                                  <a:pt x="0" y="1587"/>
                                </a:lnTo>
                                <a:cubicBezTo>
                                  <a:pt x="0" y="1577"/>
                                  <a:pt x="8" y="1568"/>
                                  <a:pt x="18" y="1568"/>
                                </a:cubicBezTo>
                                <a:cubicBezTo>
                                  <a:pt x="29" y="1568"/>
                                  <a:pt x="37" y="1577"/>
                                  <a:pt x="37" y="1587"/>
                                </a:cubicBezTo>
                                <a:close/>
                              </a:path>
                            </a:pathLst>
                          </a:custGeom>
                          <a:solidFill>
                            <a:srgbClr val="000000"/>
                          </a:solidFill>
                          <a:ln w="0" cap="flat">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05" name="Freeform 32"/>
                        <wps:cNvSpPr>
                          <a:spLocks noEditPoints="1"/>
                        </wps:cNvSpPr>
                        <wps:spPr bwMode="auto">
                          <a:xfrm>
                            <a:off x="569" y="173"/>
                            <a:ext cx="12" cy="558"/>
                          </a:xfrm>
                          <a:custGeom>
                            <a:avLst/>
                            <a:gdLst>
                              <a:gd name="T0" fmla="*/ 37 w 37"/>
                              <a:gd name="T1" fmla="*/ 19 h 1718"/>
                              <a:gd name="T2" fmla="*/ 37 w 37"/>
                              <a:gd name="T3" fmla="*/ 131 h 1718"/>
                              <a:gd name="T4" fmla="*/ 19 w 37"/>
                              <a:gd name="T5" fmla="*/ 150 h 1718"/>
                              <a:gd name="T6" fmla="*/ 0 w 37"/>
                              <a:gd name="T7" fmla="*/ 131 h 1718"/>
                              <a:gd name="T8" fmla="*/ 0 w 37"/>
                              <a:gd name="T9" fmla="*/ 19 h 1718"/>
                              <a:gd name="T10" fmla="*/ 19 w 37"/>
                              <a:gd name="T11" fmla="*/ 0 h 1718"/>
                              <a:gd name="T12" fmla="*/ 37 w 37"/>
                              <a:gd name="T13" fmla="*/ 19 h 1718"/>
                              <a:gd name="T14" fmla="*/ 37 w 37"/>
                              <a:gd name="T15" fmla="*/ 243 h 1718"/>
                              <a:gd name="T16" fmla="*/ 37 w 37"/>
                              <a:gd name="T17" fmla="*/ 355 h 1718"/>
                              <a:gd name="T18" fmla="*/ 19 w 37"/>
                              <a:gd name="T19" fmla="*/ 374 h 1718"/>
                              <a:gd name="T20" fmla="*/ 0 w 37"/>
                              <a:gd name="T21" fmla="*/ 355 h 1718"/>
                              <a:gd name="T22" fmla="*/ 0 w 37"/>
                              <a:gd name="T23" fmla="*/ 243 h 1718"/>
                              <a:gd name="T24" fmla="*/ 19 w 37"/>
                              <a:gd name="T25" fmla="*/ 224 h 1718"/>
                              <a:gd name="T26" fmla="*/ 37 w 37"/>
                              <a:gd name="T27" fmla="*/ 243 h 1718"/>
                              <a:gd name="T28" fmla="*/ 37 w 37"/>
                              <a:gd name="T29" fmla="*/ 467 h 1718"/>
                              <a:gd name="T30" fmla="*/ 37 w 37"/>
                              <a:gd name="T31" fmla="*/ 579 h 1718"/>
                              <a:gd name="T32" fmla="*/ 19 w 37"/>
                              <a:gd name="T33" fmla="*/ 598 h 1718"/>
                              <a:gd name="T34" fmla="*/ 0 w 37"/>
                              <a:gd name="T35" fmla="*/ 579 h 1718"/>
                              <a:gd name="T36" fmla="*/ 0 w 37"/>
                              <a:gd name="T37" fmla="*/ 467 h 1718"/>
                              <a:gd name="T38" fmla="*/ 19 w 37"/>
                              <a:gd name="T39" fmla="*/ 448 h 1718"/>
                              <a:gd name="T40" fmla="*/ 37 w 37"/>
                              <a:gd name="T41" fmla="*/ 467 h 1718"/>
                              <a:gd name="T42" fmla="*/ 37 w 37"/>
                              <a:gd name="T43" fmla="*/ 691 h 1718"/>
                              <a:gd name="T44" fmla="*/ 37 w 37"/>
                              <a:gd name="T45" fmla="*/ 803 h 1718"/>
                              <a:gd name="T46" fmla="*/ 19 w 37"/>
                              <a:gd name="T47" fmla="*/ 822 h 1718"/>
                              <a:gd name="T48" fmla="*/ 0 w 37"/>
                              <a:gd name="T49" fmla="*/ 803 h 1718"/>
                              <a:gd name="T50" fmla="*/ 0 w 37"/>
                              <a:gd name="T51" fmla="*/ 691 h 1718"/>
                              <a:gd name="T52" fmla="*/ 19 w 37"/>
                              <a:gd name="T53" fmla="*/ 672 h 1718"/>
                              <a:gd name="T54" fmla="*/ 37 w 37"/>
                              <a:gd name="T55" fmla="*/ 691 h 1718"/>
                              <a:gd name="T56" fmla="*/ 37 w 37"/>
                              <a:gd name="T57" fmla="*/ 915 h 1718"/>
                              <a:gd name="T58" fmla="*/ 37 w 37"/>
                              <a:gd name="T59" fmla="*/ 1027 h 1718"/>
                              <a:gd name="T60" fmla="*/ 19 w 37"/>
                              <a:gd name="T61" fmla="*/ 1046 h 1718"/>
                              <a:gd name="T62" fmla="*/ 0 w 37"/>
                              <a:gd name="T63" fmla="*/ 1027 h 1718"/>
                              <a:gd name="T64" fmla="*/ 0 w 37"/>
                              <a:gd name="T65" fmla="*/ 915 h 1718"/>
                              <a:gd name="T66" fmla="*/ 19 w 37"/>
                              <a:gd name="T67" fmla="*/ 896 h 1718"/>
                              <a:gd name="T68" fmla="*/ 37 w 37"/>
                              <a:gd name="T69" fmla="*/ 915 h 1718"/>
                              <a:gd name="T70" fmla="*/ 37 w 37"/>
                              <a:gd name="T71" fmla="*/ 1139 h 1718"/>
                              <a:gd name="T72" fmla="*/ 37 w 37"/>
                              <a:gd name="T73" fmla="*/ 1251 h 1718"/>
                              <a:gd name="T74" fmla="*/ 19 w 37"/>
                              <a:gd name="T75" fmla="*/ 1270 h 1718"/>
                              <a:gd name="T76" fmla="*/ 0 w 37"/>
                              <a:gd name="T77" fmla="*/ 1251 h 1718"/>
                              <a:gd name="T78" fmla="*/ 0 w 37"/>
                              <a:gd name="T79" fmla="*/ 1139 h 1718"/>
                              <a:gd name="T80" fmla="*/ 19 w 37"/>
                              <a:gd name="T81" fmla="*/ 1120 h 1718"/>
                              <a:gd name="T82" fmla="*/ 37 w 37"/>
                              <a:gd name="T83" fmla="*/ 1139 h 1718"/>
                              <a:gd name="T84" fmla="*/ 37 w 37"/>
                              <a:gd name="T85" fmla="*/ 1363 h 1718"/>
                              <a:gd name="T86" fmla="*/ 37 w 37"/>
                              <a:gd name="T87" fmla="*/ 1475 h 1718"/>
                              <a:gd name="T88" fmla="*/ 19 w 37"/>
                              <a:gd name="T89" fmla="*/ 1494 h 1718"/>
                              <a:gd name="T90" fmla="*/ 0 w 37"/>
                              <a:gd name="T91" fmla="*/ 1475 h 1718"/>
                              <a:gd name="T92" fmla="*/ 0 w 37"/>
                              <a:gd name="T93" fmla="*/ 1363 h 1718"/>
                              <a:gd name="T94" fmla="*/ 19 w 37"/>
                              <a:gd name="T95" fmla="*/ 1344 h 1718"/>
                              <a:gd name="T96" fmla="*/ 37 w 37"/>
                              <a:gd name="T97" fmla="*/ 1363 h 1718"/>
                              <a:gd name="T98" fmla="*/ 37 w 37"/>
                              <a:gd name="T99" fmla="*/ 1587 h 1718"/>
                              <a:gd name="T100" fmla="*/ 37 w 37"/>
                              <a:gd name="T101" fmla="*/ 1699 h 1718"/>
                              <a:gd name="T102" fmla="*/ 19 w 37"/>
                              <a:gd name="T103" fmla="*/ 1718 h 1718"/>
                              <a:gd name="T104" fmla="*/ 0 w 37"/>
                              <a:gd name="T105" fmla="*/ 1699 h 1718"/>
                              <a:gd name="T106" fmla="*/ 0 w 37"/>
                              <a:gd name="T107" fmla="*/ 1587 h 1718"/>
                              <a:gd name="T108" fmla="*/ 19 w 37"/>
                              <a:gd name="T109" fmla="*/ 1568 h 1718"/>
                              <a:gd name="T110" fmla="*/ 37 w 37"/>
                              <a:gd name="T111" fmla="*/ 1587 h 17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37" h="1718">
                                <a:moveTo>
                                  <a:pt x="37" y="19"/>
                                </a:moveTo>
                                <a:lnTo>
                                  <a:pt x="37" y="131"/>
                                </a:lnTo>
                                <a:cubicBezTo>
                                  <a:pt x="37" y="141"/>
                                  <a:pt x="29" y="150"/>
                                  <a:pt x="19" y="150"/>
                                </a:cubicBezTo>
                                <a:cubicBezTo>
                                  <a:pt x="8" y="150"/>
                                  <a:pt x="0" y="141"/>
                                  <a:pt x="0" y="131"/>
                                </a:cubicBezTo>
                                <a:lnTo>
                                  <a:pt x="0" y="19"/>
                                </a:lnTo>
                                <a:cubicBezTo>
                                  <a:pt x="0" y="9"/>
                                  <a:pt x="8" y="0"/>
                                  <a:pt x="19" y="0"/>
                                </a:cubicBezTo>
                                <a:cubicBezTo>
                                  <a:pt x="29" y="0"/>
                                  <a:pt x="37" y="9"/>
                                  <a:pt x="37" y="19"/>
                                </a:cubicBezTo>
                                <a:close/>
                                <a:moveTo>
                                  <a:pt x="37" y="243"/>
                                </a:moveTo>
                                <a:lnTo>
                                  <a:pt x="37" y="355"/>
                                </a:lnTo>
                                <a:cubicBezTo>
                                  <a:pt x="37" y="365"/>
                                  <a:pt x="29" y="374"/>
                                  <a:pt x="19" y="374"/>
                                </a:cubicBezTo>
                                <a:cubicBezTo>
                                  <a:pt x="8" y="374"/>
                                  <a:pt x="0" y="365"/>
                                  <a:pt x="0" y="355"/>
                                </a:cubicBezTo>
                                <a:lnTo>
                                  <a:pt x="0" y="243"/>
                                </a:lnTo>
                                <a:cubicBezTo>
                                  <a:pt x="0" y="233"/>
                                  <a:pt x="8" y="224"/>
                                  <a:pt x="19" y="224"/>
                                </a:cubicBezTo>
                                <a:cubicBezTo>
                                  <a:pt x="29" y="224"/>
                                  <a:pt x="37" y="233"/>
                                  <a:pt x="37" y="243"/>
                                </a:cubicBezTo>
                                <a:close/>
                                <a:moveTo>
                                  <a:pt x="37" y="467"/>
                                </a:moveTo>
                                <a:lnTo>
                                  <a:pt x="37" y="579"/>
                                </a:lnTo>
                                <a:cubicBezTo>
                                  <a:pt x="37" y="589"/>
                                  <a:pt x="29" y="598"/>
                                  <a:pt x="19" y="598"/>
                                </a:cubicBezTo>
                                <a:cubicBezTo>
                                  <a:pt x="8" y="598"/>
                                  <a:pt x="0" y="589"/>
                                  <a:pt x="0" y="579"/>
                                </a:cubicBezTo>
                                <a:lnTo>
                                  <a:pt x="0" y="467"/>
                                </a:lnTo>
                                <a:cubicBezTo>
                                  <a:pt x="0" y="457"/>
                                  <a:pt x="8" y="448"/>
                                  <a:pt x="19" y="448"/>
                                </a:cubicBezTo>
                                <a:cubicBezTo>
                                  <a:pt x="29" y="448"/>
                                  <a:pt x="37" y="457"/>
                                  <a:pt x="37" y="467"/>
                                </a:cubicBezTo>
                                <a:close/>
                                <a:moveTo>
                                  <a:pt x="37" y="691"/>
                                </a:moveTo>
                                <a:lnTo>
                                  <a:pt x="37" y="803"/>
                                </a:lnTo>
                                <a:cubicBezTo>
                                  <a:pt x="37" y="813"/>
                                  <a:pt x="29" y="822"/>
                                  <a:pt x="19" y="822"/>
                                </a:cubicBezTo>
                                <a:cubicBezTo>
                                  <a:pt x="8" y="822"/>
                                  <a:pt x="0" y="813"/>
                                  <a:pt x="0" y="803"/>
                                </a:cubicBezTo>
                                <a:lnTo>
                                  <a:pt x="0" y="691"/>
                                </a:lnTo>
                                <a:cubicBezTo>
                                  <a:pt x="0" y="681"/>
                                  <a:pt x="8" y="672"/>
                                  <a:pt x="19" y="672"/>
                                </a:cubicBezTo>
                                <a:cubicBezTo>
                                  <a:pt x="29" y="672"/>
                                  <a:pt x="37" y="681"/>
                                  <a:pt x="37" y="691"/>
                                </a:cubicBezTo>
                                <a:close/>
                                <a:moveTo>
                                  <a:pt x="37" y="915"/>
                                </a:moveTo>
                                <a:lnTo>
                                  <a:pt x="37" y="1027"/>
                                </a:lnTo>
                                <a:cubicBezTo>
                                  <a:pt x="37" y="1037"/>
                                  <a:pt x="29" y="1046"/>
                                  <a:pt x="19" y="1046"/>
                                </a:cubicBezTo>
                                <a:cubicBezTo>
                                  <a:pt x="8" y="1046"/>
                                  <a:pt x="0" y="1037"/>
                                  <a:pt x="0" y="1027"/>
                                </a:cubicBezTo>
                                <a:lnTo>
                                  <a:pt x="0" y="915"/>
                                </a:lnTo>
                                <a:cubicBezTo>
                                  <a:pt x="0" y="905"/>
                                  <a:pt x="8" y="896"/>
                                  <a:pt x="19" y="896"/>
                                </a:cubicBezTo>
                                <a:cubicBezTo>
                                  <a:pt x="29" y="896"/>
                                  <a:pt x="37" y="905"/>
                                  <a:pt x="37" y="915"/>
                                </a:cubicBezTo>
                                <a:close/>
                                <a:moveTo>
                                  <a:pt x="37" y="1139"/>
                                </a:moveTo>
                                <a:lnTo>
                                  <a:pt x="37" y="1251"/>
                                </a:lnTo>
                                <a:cubicBezTo>
                                  <a:pt x="37" y="1261"/>
                                  <a:pt x="29" y="1270"/>
                                  <a:pt x="19" y="1270"/>
                                </a:cubicBezTo>
                                <a:cubicBezTo>
                                  <a:pt x="8" y="1270"/>
                                  <a:pt x="0" y="1261"/>
                                  <a:pt x="0" y="1251"/>
                                </a:cubicBezTo>
                                <a:lnTo>
                                  <a:pt x="0" y="1139"/>
                                </a:lnTo>
                                <a:cubicBezTo>
                                  <a:pt x="0" y="1129"/>
                                  <a:pt x="8" y="1120"/>
                                  <a:pt x="19" y="1120"/>
                                </a:cubicBezTo>
                                <a:cubicBezTo>
                                  <a:pt x="29" y="1120"/>
                                  <a:pt x="37" y="1129"/>
                                  <a:pt x="37" y="1139"/>
                                </a:cubicBezTo>
                                <a:close/>
                                <a:moveTo>
                                  <a:pt x="37" y="1363"/>
                                </a:moveTo>
                                <a:lnTo>
                                  <a:pt x="37" y="1475"/>
                                </a:lnTo>
                                <a:cubicBezTo>
                                  <a:pt x="37" y="1485"/>
                                  <a:pt x="29" y="1494"/>
                                  <a:pt x="19" y="1494"/>
                                </a:cubicBezTo>
                                <a:cubicBezTo>
                                  <a:pt x="8" y="1494"/>
                                  <a:pt x="0" y="1485"/>
                                  <a:pt x="0" y="1475"/>
                                </a:cubicBezTo>
                                <a:lnTo>
                                  <a:pt x="0" y="1363"/>
                                </a:lnTo>
                                <a:cubicBezTo>
                                  <a:pt x="0" y="1353"/>
                                  <a:pt x="8" y="1344"/>
                                  <a:pt x="19" y="1344"/>
                                </a:cubicBezTo>
                                <a:cubicBezTo>
                                  <a:pt x="29" y="1344"/>
                                  <a:pt x="37" y="1353"/>
                                  <a:pt x="37" y="1363"/>
                                </a:cubicBezTo>
                                <a:close/>
                                <a:moveTo>
                                  <a:pt x="37" y="1587"/>
                                </a:moveTo>
                                <a:lnTo>
                                  <a:pt x="37" y="1699"/>
                                </a:lnTo>
                                <a:cubicBezTo>
                                  <a:pt x="37" y="1709"/>
                                  <a:pt x="29" y="1718"/>
                                  <a:pt x="19" y="1718"/>
                                </a:cubicBezTo>
                                <a:cubicBezTo>
                                  <a:pt x="8" y="1718"/>
                                  <a:pt x="0" y="1709"/>
                                  <a:pt x="0" y="1699"/>
                                </a:cubicBezTo>
                                <a:lnTo>
                                  <a:pt x="0" y="1587"/>
                                </a:lnTo>
                                <a:cubicBezTo>
                                  <a:pt x="0" y="1577"/>
                                  <a:pt x="8" y="1568"/>
                                  <a:pt x="19" y="1568"/>
                                </a:cubicBezTo>
                                <a:cubicBezTo>
                                  <a:pt x="29" y="1568"/>
                                  <a:pt x="37" y="1577"/>
                                  <a:pt x="37" y="1587"/>
                                </a:cubicBezTo>
                                <a:close/>
                              </a:path>
                            </a:pathLst>
                          </a:custGeom>
                          <a:solidFill>
                            <a:srgbClr val="000000"/>
                          </a:solidFill>
                          <a:ln w="0" cap="flat">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06" name="Line 33"/>
                        <wps:cNvCnPr/>
                        <wps:spPr bwMode="auto">
                          <a:xfrm>
                            <a:off x="658" y="179"/>
                            <a:ext cx="0" cy="513"/>
                          </a:xfrm>
                          <a:prstGeom prst="line">
                            <a:avLst/>
                          </a:prstGeom>
                          <a:noFill/>
                          <a:ln w="4763"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7" name="Freeform 34"/>
                        <wps:cNvSpPr>
                          <a:spLocks noEditPoints="1"/>
                        </wps:cNvSpPr>
                        <wps:spPr bwMode="auto">
                          <a:xfrm>
                            <a:off x="816" y="175"/>
                            <a:ext cx="7" cy="560"/>
                          </a:xfrm>
                          <a:custGeom>
                            <a:avLst/>
                            <a:gdLst>
                              <a:gd name="T0" fmla="*/ 21 w 21"/>
                              <a:gd name="T1" fmla="*/ 75 h 1724"/>
                              <a:gd name="T2" fmla="*/ 0 w 21"/>
                              <a:gd name="T3" fmla="*/ 75 h 1724"/>
                              <a:gd name="T4" fmla="*/ 11 w 21"/>
                              <a:gd name="T5" fmla="*/ 0 h 1724"/>
                              <a:gd name="T6" fmla="*/ 21 w 21"/>
                              <a:gd name="T7" fmla="*/ 139 h 1724"/>
                              <a:gd name="T8" fmla="*/ 11 w 21"/>
                              <a:gd name="T9" fmla="*/ 213 h 1724"/>
                              <a:gd name="T10" fmla="*/ 0 w 21"/>
                              <a:gd name="T11" fmla="*/ 139 h 1724"/>
                              <a:gd name="T12" fmla="*/ 21 w 21"/>
                              <a:gd name="T13" fmla="*/ 139 h 1724"/>
                              <a:gd name="T14" fmla="*/ 21 w 21"/>
                              <a:gd name="T15" fmla="*/ 331 h 1724"/>
                              <a:gd name="T16" fmla="*/ 0 w 21"/>
                              <a:gd name="T17" fmla="*/ 331 h 1724"/>
                              <a:gd name="T18" fmla="*/ 11 w 21"/>
                              <a:gd name="T19" fmla="*/ 256 h 1724"/>
                              <a:gd name="T20" fmla="*/ 21 w 21"/>
                              <a:gd name="T21" fmla="*/ 395 h 1724"/>
                              <a:gd name="T22" fmla="*/ 11 w 21"/>
                              <a:gd name="T23" fmla="*/ 469 h 1724"/>
                              <a:gd name="T24" fmla="*/ 0 w 21"/>
                              <a:gd name="T25" fmla="*/ 395 h 1724"/>
                              <a:gd name="T26" fmla="*/ 21 w 21"/>
                              <a:gd name="T27" fmla="*/ 395 h 1724"/>
                              <a:gd name="T28" fmla="*/ 21 w 21"/>
                              <a:gd name="T29" fmla="*/ 587 h 1724"/>
                              <a:gd name="T30" fmla="*/ 0 w 21"/>
                              <a:gd name="T31" fmla="*/ 587 h 1724"/>
                              <a:gd name="T32" fmla="*/ 11 w 21"/>
                              <a:gd name="T33" fmla="*/ 512 h 1724"/>
                              <a:gd name="T34" fmla="*/ 21 w 21"/>
                              <a:gd name="T35" fmla="*/ 651 h 1724"/>
                              <a:gd name="T36" fmla="*/ 11 w 21"/>
                              <a:gd name="T37" fmla="*/ 725 h 1724"/>
                              <a:gd name="T38" fmla="*/ 0 w 21"/>
                              <a:gd name="T39" fmla="*/ 651 h 1724"/>
                              <a:gd name="T40" fmla="*/ 21 w 21"/>
                              <a:gd name="T41" fmla="*/ 651 h 1724"/>
                              <a:gd name="T42" fmla="*/ 21 w 21"/>
                              <a:gd name="T43" fmla="*/ 843 h 1724"/>
                              <a:gd name="T44" fmla="*/ 0 w 21"/>
                              <a:gd name="T45" fmla="*/ 843 h 1724"/>
                              <a:gd name="T46" fmla="*/ 11 w 21"/>
                              <a:gd name="T47" fmla="*/ 768 h 1724"/>
                              <a:gd name="T48" fmla="*/ 21 w 21"/>
                              <a:gd name="T49" fmla="*/ 907 h 1724"/>
                              <a:gd name="T50" fmla="*/ 11 w 21"/>
                              <a:gd name="T51" fmla="*/ 981 h 1724"/>
                              <a:gd name="T52" fmla="*/ 0 w 21"/>
                              <a:gd name="T53" fmla="*/ 907 h 1724"/>
                              <a:gd name="T54" fmla="*/ 21 w 21"/>
                              <a:gd name="T55" fmla="*/ 907 h 1724"/>
                              <a:gd name="T56" fmla="*/ 21 w 21"/>
                              <a:gd name="T57" fmla="*/ 1099 h 1724"/>
                              <a:gd name="T58" fmla="*/ 0 w 21"/>
                              <a:gd name="T59" fmla="*/ 1099 h 1724"/>
                              <a:gd name="T60" fmla="*/ 11 w 21"/>
                              <a:gd name="T61" fmla="*/ 1024 h 1724"/>
                              <a:gd name="T62" fmla="*/ 21 w 21"/>
                              <a:gd name="T63" fmla="*/ 1163 h 1724"/>
                              <a:gd name="T64" fmla="*/ 11 w 21"/>
                              <a:gd name="T65" fmla="*/ 1237 h 1724"/>
                              <a:gd name="T66" fmla="*/ 0 w 21"/>
                              <a:gd name="T67" fmla="*/ 1163 h 1724"/>
                              <a:gd name="T68" fmla="*/ 21 w 21"/>
                              <a:gd name="T69" fmla="*/ 1163 h 1724"/>
                              <a:gd name="T70" fmla="*/ 21 w 21"/>
                              <a:gd name="T71" fmla="*/ 1355 h 1724"/>
                              <a:gd name="T72" fmla="*/ 0 w 21"/>
                              <a:gd name="T73" fmla="*/ 1355 h 1724"/>
                              <a:gd name="T74" fmla="*/ 11 w 21"/>
                              <a:gd name="T75" fmla="*/ 1280 h 1724"/>
                              <a:gd name="T76" fmla="*/ 21 w 21"/>
                              <a:gd name="T77" fmla="*/ 1419 h 1724"/>
                              <a:gd name="T78" fmla="*/ 11 w 21"/>
                              <a:gd name="T79" fmla="*/ 1493 h 1724"/>
                              <a:gd name="T80" fmla="*/ 0 w 21"/>
                              <a:gd name="T81" fmla="*/ 1419 h 1724"/>
                              <a:gd name="T82" fmla="*/ 21 w 21"/>
                              <a:gd name="T83" fmla="*/ 1419 h 1724"/>
                              <a:gd name="T84" fmla="*/ 21 w 21"/>
                              <a:gd name="T85" fmla="*/ 1611 h 1724"/>
                              <a:gd name="T86" fmla="*/ 0 w 21"/>
                              <a:gd name="T87" fmla="*/ 1611 h 1724"/>
                              <a:gd name="T88" fmla="*/ 11 w 21"/>
                              <a:gd name="T89" fmla="*/ 1536 h 1724"/>
                              <a:gd name="T90" fmla="*/ 21 w 21"/>
                              <a:gd name="T91" fmla="*/ 1675 h 1724"/>
                              <a:gd name="T92" fmla="*/ 11 w 21"/>
                              <a:gd name="T93" fmla="*/ 1724 h 1724"/>
                              <a:gd name="T94" fmla="*/ 0 w 21"/>
                              <a:gd name="T95" fmla="*/ 1675 h 1724"/>
                              <a:gd name="T96" fmla="*/ 21 w 21"/>
                              <a:gd name="T97" fmla="*/ 1675 h 172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21" h="1724">
                                <a:moveTo>
                                  <a:pt x="21" y="11"/>
                                </a:moveTo>
                                <a:lnTo>
                                  <a:pt x="21" y="75"/>
                                </a:lnTo>
                                <a:cubicBezTo>
                                  <a:pt x="21" y="81"/>
                                  <a:pt x="16" y="85"/>
                                  <a:pt x="11" y="85"/>
                                </a:cubicBezTo>
                                <a:cubicBezTo>
                                  <a:pt x="5" y="85"/>
                                  <a:pt x="0" y="81"/>
                                  <a:pt x="0" y="75"/>
                                </a:cubicBezTo>
                                <a:lnTo>
                                  <a:pt x="0" y="11"/>
                                </a:lnTo>
                                <a:cubicBezTo>
                                  <a:pt x="0" y="5"/>
                                  <a:pt x="5" y="0"/>
                                  <a:pt x="11" y="0"/>
                                </a:cubicBezTo>
                                <a:cubicBezTo>
                                  <a:pt x="16" y="0"/>
                                  <a:pt x="21" y="5"/>
                                  <a:pt x="21" y="11"/>
                                </a:cubicBezTo>
                                <a:close/>
                                <a:moveTo>
                                  <a:pt x="21" y="139"/>
                                </a:moveTo>
                                <a:lnTo>
                                  <a:pt x="21" y="203"/>
                                </a:lnTo>
                                <a:cubicBezTo>
                                  <a:pt x="21" y="209"/>
                                  <a:pt x="16" y="213"/>
                                  <a:pt x="11" y="213"/>
                                </a:cubicBezTo>
                                <a:cubicBezTo>
                                  <a:pt x="5" y="213"/>
                                  <a:pt x="0" y="209"/>
                                  <a:pt x="0" y="203"/>
                                </a:cubicBezTo>
                                <a:lnTo>
                                  <a:pt x="0" y="139"/>
                                </a:lnTo>
                                <a:cubicBezTo>
                                  <a:pt x="0" y="133"/>
                                  <a:pt x="5" y="128"/>
                                  <a:pt x="11" y="128"/>
                                </a:cubicBezTo>
                                <a:cubicBezTo>
                                  <a:pt x="16" y="128"/>
                                  <a:pt x="21" y="133"/>
                                  <a:pt x="21" y="139"/>
                                </a:cubicBezTo>
                                <a:close/>
                                <a:moveTo>
                                  <a:pt x="21" y="267"/>
                                </a:moveTo>
                                <a:lnTo>
                                  <a:pt x="21" y="331"/>
                                </a:lnTo>
                                <a:cubicBezTo>
                                  <a:pt x="21" y="337"/>
                                  <a:pt x="16" y="341"/>
                                  <a:pt x="11" y="341"/>
                                </a:cubicBezTo>
                                <a:cubicBezTo>
                                  <a:pt x="5" y="341"/>
                                  <a:pt x="0" y="337"/>
                                  <a:pt x="0" y="331"/>
                                </a:cubicBezTo>
                                <a:lnTo>
                                  <a:pt x="0" y="267"/>
                                </a:lnTo>
                                <a:cubicBezTo>
                                  <a:pt x="0" y="261"/>
                                  <a:pt x="5" y="256"/>
                                  <a:pt x="11" y="256"/>
                                </a:cubicBezTo>
                                <a:cubicBezTo>
                                  <a:pt x="16" y="256"/>
                                  <a:pt x="21" y="261"/>
                                  <a:pt x="21" y="267"/>
                                </a:cubicBezTo>
                                <a:close/>
                                <a:moveTo>
                                  <a:pt x="21" y="395"/>
                                </a:moveTo>
                                <a:lnTo>
                                  <a:pt x="21" y="459"/>
                                </a:lnTo>
                                <a:cubicBezTo>
                                  <a:pt x="21" y="465"/>
                                  <a:pt x="16" y="469"/>
                                  <a:pt x="11" y="469"/>
                                </a:cubicBezTo>
                                <a:cubicBezTo>
                                  <a:pt x="5" y="469"/>
                                  <a:pt x="0" y="465"/>
                                  <a:pt x="0" y="459"/>
                                </a:cubicBezTo>
                                <a:lnTo>
                                  <a:pt x="0" y="395"/>
                                </a:lnTo>
                                <a:cubicBezTo>
                                  <a:pt x="0" y="389"/>
                                  <a:pt x="5" y="384"/>
                                  <a:pt x="11" y="384"/>
                                </a:cubicBezTo>
                                <a:cubicBezTo>
                                  <a:pt x="16" y="384"/>
                                  <a:pt x="21" y="389"/>
                                  <a:pt x="21" y="395"/>
                                </a:cubicBezTo>
                                <a:close/>
                                <a:moveTo>
                                  <a:pt x="21" y="523"/>
                                </a:moveTo>
                                <a:lnTo>
                                  <a:pt x="21" y="587"/>
                                </a:lnTo>
                                <a:cubicBezTo>
                                  <a:pt x="21" y="593"/>
                                  <a:pt x="16" y="597"/>
                                  <a:pt x="11" y="597"/>
                                </a:cubicBezTo>
                                <a:cubicBezTo>
                                  <a:pt x="5" y="597"/>
                                  <a:pt x="0" y="593"/>
                                  <a:pt x="0" y="587"/>
                                </a:cubicBezTo>
                                <a:lnTo>
                                  <a:pt x="0" y="523"/>
                                </a:lnTo>
                                <a:cubicBezTo>
                                  <a:pt x="0" y="517"/>
                                  <a:pt x="5" y="512"/>
                                  <a:pt x="11" y="512"/>
                                </a:cubicBezTo>
                                <a:cubicBezTo>
                                  <a:pt x="16" y="512"/>
                                  <a:pt x="21" y="517"/>
                                  <a:pt x="21" y="523"/>
                                </a:cubicBezTo>
                                <a:close/>
                                <a:moveTo>
                                  <a:pt x="21" y="651"/>
                                </a:moveTo>
                                <a:lnTo>
                                  <a:pt x="21" y="715"/>
                                </a:lnTo>
                                <a:cubicBezTo>
                                  <a:pt x="21" y="721"/>
                                  <a:pt x="16" y="725"/>
                                  <a:pt x="11" y="725"/>
                                </a:cubicBezTo>
                                <a:cubicBezTo>
                                  <a:pt x="5" y="725"/>
                                  <a:pt x="0" y="721"/>
                                  <a:pt x="0" y="715"/>
                                </a:cubicBezTo>
                                <a:lnTo>
                                  <a:pt x="0" y="651"/>
                                </a:lnTo>
                                <a:cubicBezTo>
                                  <a:pt x="0" y="645"/>
                                  <a:pt x="5" y="640"/>
                                  <a:pt x="11" y="640"/>
                                </a:cubicBezTo>
                                <a:cubicBezTo>
                                  <a:pt x="16" y="640"/>
                                  <a:pt x="21" y="645"/>
                                  <a:pt x="21" y="651"/>
                                </a:cubicBezTo>
                                <a:close/>
                                <a:moveTo>
                                  <a:pt x="21" y="779"/>
                                </a:moveTo>
                                <a:lnTo>
                                  <a:pt x="21" y="843"/>
                                </a:lnTo>
                                <a:cubicBezTo>
                                  <a:pt x="21" y="849"/>
                                  <a:pt x="16" y="853"/>
                                  <a:pt x="11" y="853"/>
                                </a:cubicBezTo>
                                <a:cubicBezTo>
                                  <a:pt x="5" y="853"/>
                                  <a:pt x="0" y="849"/>
                                  <a:pt x="0" y="843"/>
                                </a:cubicBezTo>
                                <a:lnTo>
                                  <a:pt x="0" y="779"/>
                                </a:lnTo>
                                <a:cubicBezTo>
                                  <a:pt x="0" y="773"/>
                                  <a:pt x="5" y="768"/>
                                  <a:pt x="11" y="768"/>
                                </a:cubicBezTo>
                                <a:cubicBezTo>
                                  <a:pt x="16" y="768"/>
                                  <a:pt x="21" y="773"/>
                                  <a:pt x="21" y="779"/>
                                </a:cubicBezTo>
                                <a:close/>
                                <a:moveTo>
                                  <a:pt x="21" y="907"/>
                                </a:moveTo>
                                <a:lnTo>
                                  <a:pt x="21" y="971"/>
                                </a:lnTo>
                                <a:cubicBezTo>
                                  <a:pt x="21" y="977"/>
                                  <a:pt x="16" y="981"/>
                                  <a:pt x="11" y="981"/>
                                </a:cubicBezTo>
                                <a:cubicBezTo>
                                  <a:pt x="5" y="981"/>
                                  <a:pt x="0" y="977"/>
                                  <a:pt x="0" y="971"/>
                                </a:cubicBezTo>
                                <a:lnTo>
                                  <a:pt x="0" y="907"/>
                                </a:lnTo>
                                <a:cubicBezTo>
                                  <a:pt x="0" y="901"/>
                                  <a:pt x="5" y="896"/>
                                  <a:pt x="11" y="896"/>
                                </a:cubicBezTo>
                                <a:cubicBezTo>
                                  <a:pt x="16" y="896"/>
                                  <a:pt x="21" y="901"/>
                                  <a:pt x="21" y="907"/>
                                </a:cubicBezTo>
                                <a:close/>
                                <a:moveTo>
                                  <a:pt x="21" y="1035"/>
                                </a:moveTo>
                                <a:lnTo>
                                  <a:pt x="21" y="1099"/>
                                </a:lnTo>
                                <a:cubicBezTo>
                                  <a:pt x="21" y="1105"/>
                                  <a:pt x="16" y="1109"/>
                                  <a:pt x="11" y="1109"/>
                                </a:cubicBezTo>
                                <a:cubicBezTo>
                                  <a:pt x="5" y="1109"/>
                                  <a:pt x="0" y="1105"/>
                                  <a:pt x="0" y="1099"/>
                                </a:cubicBezTo>
                                <a:lnTo>
                                  <a:pt x="0" y="1035"/>
                                </a:lnTo>
                                <a:cubicBezTo>
                                  <a:pt x="0" y="1029"/>
                                  <a:pt x="5" y="1024"/>
                                  <a:pt x="11" y="1024"/>
                                </a:cubicBezTo>
                                <a:cubicBezTo>
                                  <a:pt x="16" y="1024"/>
                                  <a:pt x="21" y="1029"/>
                                  <a:pt x="21" y="1035"/>
                                </a:cubicBezTo>
                                <a:close/>
                                <a:moveTo>
                                  <a:pt x="21" y="1163"/>
                                </a:moveTo>
                                <a:lnTo>
                                  <a:pt x="21" y="1227"/>
                                </a:lnTo>
                                <a:cubicBezTo>
                                  <a:pt x="21" y="1233"/>
                                  <a:pt x="16" y="1237"/>
                                  <a:pt x="11" y="1237"/>
                                </a:cubicBezTo>
                                <a:cubicBezTo>
                                  <a:pt x="5" y="1237"/>
                                  <a:pt x="0" y="1233"/>
                                  <a:pt x="0" y="1227"/>
                                </a:cubicBezTo>
                                <a:lnTo>
                                  <a:pt x="0" y="1163"/>
                                </a:lnTo>
                                <a:cubicBezTo>
                                  <a:pt x="0" y="1157"/>
                                  <a:pt x="5" y="1152"/>
                                  <a:pt x="11" y="1152"/>
                                </a:cubicBezTo>
                                <a:cubicBezTo>
                                  <a:pt x="16" y="1152"/>
                                  <a:pt x="21" y="1157"/>
                                  <a:pt x="21" y="1163"/>
                                </a:cubicBezTo>
                                <a:close/>
                                <a:moveTo>
                                  <a:pt x="21" y="1291"/>
                                </a:moveTo>
                                <a:lnTo>
                                  <a:pt x="21" y="1355"/>
                                </a:lnTo>
                                <a:cubicBezTo>
                                  <a:pt x="21" y="1361"/>
                                  <a:pt x="16" y="1365"/>
                                  <a:pt x="11" y="1365"/>
                                </a:cubicBezTo>
                                <a:cubicBezTo>
                                  <a:pt x="5" y="1365"/>
                                  <a:pt x="0" y="1361"/>
                                  <a:pt x="0" y="1355"/>
                                </a:cubicBezTo>
                                <a:lnTo>
                                  <a:pt x="0" y="1291"/>
                                </a:lnTo>
                                <a:cubicBezTo>
                                  <a:pt x="0" y="1285"/>
                                  <a:pt x="5" y="1280"/>
                                  <a:pt x="11" y="1280"/>
                                </a:cubicBezTo>
                                <a:cubicBezTo>
                                  <a:pt x="16" y="1280"/>
                                  <a:pt x="21" y="1285"/>
                                  <a:pt x="21" y="1291"/>
                                </a:cubicBezTo>
                                <a:close/>
                                <a:moveTo>
                                  <a:pt x="21" y="1419"/>
                                </a:moveTo>
                                <a:lnTo>
                                  <a:pt x="21" y="1483"/>
                                </a:lnTo>
                                <a:cubicBezTo>
                                  <a:pt x="21" y="1489"/>
                                  <a:pt x="16" y="1493"/>
                                  <a:pt x="11" y="1493"/>
                                </a:cubicBezTo>
                                <a:cubicBezTo>
                                  <a:pt x="5" y="1493"/>
                                  <a:pt x="0" y="1489"/>
                                  <a:pt x="0" y="1483"/>
                                </a:cubicBezTo>
                                <a:lnTo>
                                  <a:pt x="0" y="1419"/>
                                </a:lnTo>
                                <a:cubicBezTo>
                                  <a:pt x="0" y="1413"/>
                                  <a:pt x="5" y="1408"/>
                                  <a:pt x="11" y="1408"/>
                                </a:cubicBezTo>
                                <a:cubicBezTo>
                                  <a:pt x="16" y="1408"/>
                                  <a:pt x="21" y="1413"/>
                                  <a:pt x="21" y="1419"/>
                                </a:cubicBezTo>
                                <a:close/>
                                <a:moveTo>
                                  <a:pt x="21" y="1547"/>
                                </a:moveTo>
                                <a:lnTo>
                                  <a:pt x="21" y="1611"/>
                                </a:lnTo>
                                <a:cubicBezTo>
                                  <a:pt x="21" y="1617"/>
                                  <a:pt x="16" y="1621"/>
                                  <a:pt x="11" y="1621"/>
                                </a:cubicBezTo>
                                <a:cubicBezTo>
                                  <a:pt x="5" y="1621"/>
                                  <a:pt x="0" y="1617"/>
                                  <a:pt x="0" y="1611"/>
                                </a:cubicBezTo>
                                <a:lnTo>
                                  <a:pt x="0" y="1547"/>
                                </a:lnTo>
                                <a:cubicBezTo>
                                  <a:pt x="0" y="1541"/>
                                  <a:pt x="5" y="1536"/>
                                  <a:pt x="11" y="1536"/>
                                </a:cubicBezTo>
                                <a:cubicBezTo>
                                  <a:pt x="16" y="1536"/>
                                  <a:pt x="21" y="1541"/>
                                  <a:pt x="21" y="1547"/>
                                </a:cubicBezTo>
                                <a:close/>
                                <a:moveTo>
                                  <a:pt x="21" y="1675"/>
                                </a:moveTo>
                                <a:lnTo>
                                  <a:pt x="21" y="1714"/>
                                </a:lnTo>
                                <a:cubicBezTo>
                                  <a:pt x="21" y="1720"/>
                                  <a:pt x="16" y="1724"/>
                                  <a:pt x="11" y="1724"/>
                                </a:cubicBezTo>
                                <a:cubicBezTo>
                                  <a:pt x="5" y="1724"/>
                                  <a:pt x="0" y="1720"/>
                                  <a:pt x="0" y="1714"/>
                                </a:cubicBezTo>
                                <a:lnTo>
                                  <a:pt x="0" y="1675"/>
                                </a:lnTo>
                                <a:cubicBezTo>
                                  <a:pt x="0" y="1669"/>
                                  <a:pt x="5" y="1664"/>
                                  <a:pt x="11" y="1664"/>
                                </a:cubicBezTo>
                                <a:cubicBezTo>
                                  <a:pt x="16" y="1664"/>
                                  <a:pt x="21" y="1669"/>
                                  <a:pt x="21" y="1675"/>
                                </a:cubicBezTo>
                                <a:close/>
                              </a:path>
                            </a:pathLst>
                          </a:custGeom>
                          <a:solidFill>
                            <a:srgbClr val="000000"/>
                          </a:solidFill>
                          <a:ln w="0" cap="flat">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08" name="Line 35"/>
                        <wps:cNvCnPr/>
                        <wps:spPr bwMode="auto">
                          <a:xfrm>
                            <a:off x="677" y="671"/>
                            <a:ext cx="123"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9" name="Freeform 36"/>
                        <wps:cNvSpPr>
                          <a:spLocks/>
                        </wps:cNvSpPr>
                        <wps:spPr bwMode="auto">
                          <a:xfrm>
                            <a:off x="658" y="647"/>
                            <a:ext cx="24" cy="49"/>
                          </a:xfrm>
                          <a:custGeom>
                            <a:avLst/>
                            <a:gdLst>
                              <a:gd name="T0" fmla="*/ 24 w 24"/>
                              <a:gd name="T1" fmla="*/ 49 h 49"/>
                              <a:gd name="T2" fmla="*/ 0 w 24"/>
                              <a:gd name="T3" fmla="*/ 24 h 49"/>
                              <a:gd name="T4" fmla="*/ 24 w 24"/>
                              <a:gd name="T5" fmla="*/ 0 h 49"/>
                              <a:gd name="T6" fmla="*/ 24 w 24"/>
                              <a:gd name="T7" fmla="*/ 49 h 49"/>
                            </a:gdLst>
                            <a:ahLst/>
                            <a:cxnLst>
                              <a:cxn ang="0">
                                <a:pos x="T0" y="T1"/>
                              </a:cxn>
                              <a:cxn ang="0">
                                <a:pos x="T2" y="T3"/>
                              </a:cxn>
                              <a:cxn ang="0">
                                <a:pos x="T4" y="T5"/>
                              </a:cxn>
                              <a:cxn ang="0">
                                <a:pos x="T6" y="T7"/>
                              </a:cxn>
                            </a:cxnLst>
                            <a:rect l="0" t="0" r="r" b="b"/>
                            <a:pathLst>
                              <a:path w="24" h="49">
                                <a:moveTo>
                                  <a:pt x="24" y="49"/>
                                </a:moveTo>
                                <a:lnTo>
                                  <a:pt x="0" y="24"/>
                                </a:lnTo>
                                <a:lnTo>
                                  <a:pt x="24" y="0"/>
                                </a:lnTo>
                                <a:lnTo>
                                  <a:pt x="24" y="4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10" name="Freeform 37"/>
                        <wps:cNvSpPr>
                          <a:spLocks/>
                        </wps:cNvSpPr>
                        <wps:spPr bwMode="auto">
                          <a:xfrm>
                            <a:off x="795" y="647"/>
                            <a:ext cx="25" cy="49"/>
                          </a:xfrm>
                          <a:custGeom>
                            <a:avLst/>
                            <a:gdLst>
                              <a:gd name="T0" fmla="*/ 0 w 25"/>
                              <a:gd name="T1" fmla="*/ 0 h 49"/>
                              <a:gd name="T2" fmla="*/ 25 w 25"/>
                              <a:gd name="T3" fmla="*/ 24 h 49"/>
                              <a:gd name="T4" fmla="*/ 0 w 25"/>
                              <a:gd name="T5" fmla="*/ 49 h 49"/>
                              <a:gd name="T6" fmla="*/ 0 w 25"/>
                              <a:gd name="T7" fmla="*/ 0 h 49"/>
                            </a:gdLst>
                            <a:ahLst/>
                            <a:cxnLst>
                              <a:cxn ang="0">
                                <a:pos x="T0" y="T1"/>
                              </a:cxn>
                              <a:cxn ang="0">
                                <a:pos x="T2" y="T3"/>
                              </a:cxn>
                              <a:cxn ang="0">
                                <a:pos x="T4" y="T5"/>
                              </a:cxn>
                              <a:cxn ang="0">
                                <a:pos x="T6" y="T7"/>
                              </a:cxn>
                            </a:cxnLst>
                            <a:rect l="0" t="0" r="r" b="b"/>
                            <a:pathLst>
                              <a:path w="25" h="49">
                                <a:moveTo>
                                  <a:pt x="0" y="0"/>
                                </a:moveTo>
                                <a:lnTo>
                                  <a:pt x="25" y="24"/>
                                </a:lnTo>
                                <a:lnTo>
                                  <a:pt x="0" y="4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11" name="Line 38"/>
                        <wps:cNvCnPr/>
                        <wps:spPr bwMode="auto">
                          <a:xfrm>
                            <a:off x="2844" y="670"/>
                            <a:ext cx="126"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2" name="Freeform 39"/>
                        <wps:cNvSpPr>
                          <a:spLocks/>
                        </wps:cNvSpPr>
                        <wps:spPr bwMode="auto">
                          <a:xfrm>
                            <a:off x="2824" y="645"/>
                            <a:ext cx="25" cy="49"/>
                          </a:xfrm>
                          <a:custGeom>
                            <a:avLst/>
                            <a:gdLst>
                              <a:gd name="T0" fmla="*/ 25 w 25"/>
                              <a:gd name="T1" fmla="*/ 49 h 49"/>
                              <a:gd name="T2" fmla="*/ 0 w 25"/>
                              <a:gd name="T3" fmla="*/ 25 h 49"/>
                              <a:gd name="T4" fmla="*/ 25 w 25"/>
                              <a:gd name="T5" fmla="*/ 0 h 49"/>
                              <a:gd name="T6" fmla="*/ 25 w 25"/>
                              <a:gd name="T7" fmla="*/ 49 h 49"/>
                            </a:gdLst>
                            <a:ahLst/>
                            <a:cxnLst>
                              <a:cxn ang="0">
                                <a:pos x="T0" y="T1"/>
                              </a:cxn>
                              <a:cxn ang="0">
                                <a:pos x="T2" y="T3"/>
                              </a:cxn>
                              <a:cxn ang="0">
                                <a:pos x="T4" y="T5"/>
                              </a:cxn>
                              <a:cxn ang="0">
                                <a:pos x="T6" y="T7"/>
                              </a:cxn>
                            </a:cxnLst>
                            <a:rect l="0" t="0" r="r" b="b"/>
                            <a:pathLst>
                              <a:path w="25" h="49">
                                <a:moveTo>
                                  <a:pt x="25" y="49"/>
                                </a:moveTo>
                                <a:lnTo>
                                  <a:pt x="0" y="25"/>
                                </a:lnTo>
                                <a:lnTo>
                                  <a:pt x="25" y="0"/>
                                </a:lnTo>
                                <a:lnTo>
                                  <a:pt x="25" y="4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13" name="Freeform 40"/>
                        <wps:cNvSpPr>
                          <a:spLocks/>
                        </wps:cNvSpPr>
                        <wps:spPr bwMode="auto">
                          <a:xfrm>
                            <a:off x="2966" y="645"/>
                            <a:ext cx="24" cy="49"/>
                          </a:xfrm>
                          <a:custGeom>
                            <a:avLst/>
                            <a:gdLst>
                              <a:gd name="T0" fmla="*/ 0 w 24"/>
                              <a:gd name="T1" fmla="*/ 0 h 49"/>
                              <a:gd name="T2" fmla="*/ 24 w 24"/>
                              <a:gd name="T3" fmla="*/ 25 h 49"/>
                              <a:gd name="T4" fmla="*/ 0 w 24"/>
                              <a:gd name="T5" fmla="*/ 49 h 49"/>
                              <a:gd name="T6" fmla="*/ 0 w 24"/>
                              <a:gd name="T7" fmla="*/ 0 h 49"/>
                            </a:gdLst>
                            <a:ahLst/>
                            <a:cxnLst>
                              <a:cxn ang="0">
                                <a:pos x="T0" y="T1"/>
                              </a:cxn>
                              <a:cxn ang="0">
                                <a:pos x="T2" y="T3"/>
                              </a:cxn>
                              <a:cxn ang="0">
                                <a:pos x="T4" y="T5"/>
                              </a:cxn>
                              <a:cxn ang="0">
                                <a:pos x="T6" y="T7"/>
                              </a:cxn>
                            </a:cxnLst>
                            <a:rect l="0" t="0" r="r" b="b"/>
                            <a:pathLst>
                              <a:path w="24" h="49">
                                <a:moveTo>
                                  <a:pt x="0" y="0"/>
                                </a:moveTo>
                                <a:lnTo>
                                  <a:pt x="24" y="25"/>
                                </a:lnTo>
                                <a:lnTo>
                                  <a:pt x="0" y="4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14" name="Line 41"/>
                        <wps:cNvCnPr/>
                        <wps:spPr bwMode="auto">
                          <a:xfrm>
                            <a:off x="595" y="671"/>
                            <a:ext cx="43"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5" name="Freeform 42"/>
                        <wps:cNvSpPr>
                          <a:spLocks/>
                        </wps:cNvSpPr>
                        <wps:spPr bwMode="auto">
                          <a:xfrm>
                            <a:off x="575" y="647"/>
                            <a:ext cx="25" cy="49"/>
                          </a:xfrm>
                          <a:custGeom>
                            <a:avLst/>
                            <a:gdLst>
                              <a:gd name="T0" fmla="*/ 25 w 25"/>
                              <a:gd name="T1" fmla="*/ 49 h 49"/>
                              <a:gd name="T2" fmla="*/ 0 w 25"/>
                              <a:gd name="T3" fmla="*/ 24 h 49"/>
                              <a:gd name="T4" fmla="*/ 25 w 25"/>
                              <a:gd name="T5" fmla="*/ 0 h 49"/>
                              <a:gd name="T6" fmla="*/ 25 w 25"/>
                              <a:gd name="T7" fmla="*/ 49 h 49"/>
                            </a:gdLst>
                            <a:ahLst/>
                            <a:cxnLst>
                              <a:cxn ang="0">
                                <a:pos x="T0" y="T1"/>
                              </a:cxn>
                              <a:cxn ang="0">
                                <a:pos x="T2" y="T3"/>
                              </a:cxn>
                              <a:cxn ang="0">
                                <a:pos x="T4" y="T5"/>
                              </a:cxn>
                              <a:cxn ang="0">
                                <a:pos x="T6" y="T7"/>
                              </a:cxn>
                            </a:cxnLst>
                            <a:rect l="0" t="0" r="r" b="b"/>
                            <a:pathLst>
                              <a:path w="25" h="49">
                                <a:moveTo>
                                  <a:pt x="25" y="49"/>
                                </a:moveTo>
                                <a:lnTo>
                                  <a:pt x="0" y="24"/>
                                </a:lnTo>
                                <a:lnTo>
                                  <a:pt x="25" y="0"/>
                                </a:lnTo>
                                <a:lnTo>
                                  <a:pt x="25" y="4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16" name="Freeform 43"/>
                        <wps:cNvSpPr>
                          <a:spLocks/>
                        </wps:cNvSpPr>
                        <wps:spPr bwMode="auto">
                          <a:xfrm>
                            <a:off x="633" y="647"/>
                            <a:ext cx="25" cy="49"/>
                          </a:xfrm>
                          <a:custGeom>
                            <a:avLst/>
                            <a:gdLst>
                              <a:gd name="T0" fmla="*/ 0 w 25"/>
                              <a:gd name="T1" fmla="*/ 0 h 49"/>
                              <a:gd name="T2" fmla="*/ 25 w 25"/>
                              <a:gd name="T3" fmla="*/ 24 h 49"/>
                              <a:gd name="T4" fmla="*/ 0 w 25"/>
                              <a:gd name="T5" fmla="*/ 49 h 49"/>
                              <a:gd name="T6" fmla="*/ 0 w 25"/>
                              <a:gd name="T7" fmla="*/ 0 h 49"/>
                            </a:gdLst>
                            <a:ahLst/>
                            <a:cxnLst>
                              <a:cxn ang="0">
                                <a:pos x="T0" y="T1"/>
                              </a:cxn>
                              <a:cxn ang="0">
                                <a:pos x="T2" y="T3"/>
                              </a:cxn>
                              <a:cxn ang="0">
                                <a:pos x="T4" y="T5"/>
                              </a:cxn>
                              <a:cxn ang="0">
                                <a:pos x="T6" y="T7"/>
                              </a:cxn>
                            </a:cxnLst>
                            <a:rect l="0" t="0" r="r" b="b"/>
                            <a:pathLst>
                              <a:path w="25" h="49">
                                <a:moveTo>
                                  <a:pt x="0" y="0"/>
                                </a:moveTo>
                                <a:lnTo>
                                  <a:pt x="25" y="24"/>
                                </a:lnTo>
                                <a:lnTo>
                                  <a:pt x="0" y="4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17" name="Rectangle 117"/>
                        <wps:cNvSpPr>
                          <a:spLocks noChangeArrowheads="1"/>
                        </wps:cNvSpPr>
                        <wps:spPr bwMode="auto">
                          <a:xfrm>
                            <a:off x="455" y="637"/>
                            <a:ext cx="91"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0E0DFF" w14:textId="77777777" w:rsidR="00260E4E" w:rsidRDefault="00260E4E" w:rsidP="00260E4E">
                              <w:pPr>
                                <w:pStyle w:val="NormalWeb"/>
                                <w:kinsoku w:val="0"/>
                                <w:spacing w:before="0" w:beforeAutospacing="0" w:after="0" w:afterAutospacing="0"/>
                                <w:rPr>
                                  <w:sz w:val="24"/>
                                  <w:szCs w:val="24"/>
                                </w:rPr>
                              </w:pPr>
                              <w:r>
                                <w:rPr>
                                  <w:rFonts w:ascii="Calibri" w:hAnsi="Calibri" w:cstheme="minorBidi"/>
                                  <w:color w:val="000000"/>
                                  <w:kern w:val="24"/>
                                  <w:sz w:val="16"/>
                                  <w:szCs w:val="16"/>
                                </w:rPr>
                                <w:t>5us</w:t>
                              </w:r>
                            </w:p>
                          </w:txbxContent>
                        </wps:txbx>
                        <wps:bodyPr vert="horz" wrap="none" lIns="0" tIns="0" rIns="0" bIns="0" numCol="1" anchor="t" anchorCtr="0" compatLnSpc="1">
                          <a:prstTxWarp prst="textNoShape">
                            <a:avLst/>
                          </a:prstTxWarp>
                          <a:spAutoFit/>
                        </wps:bodyPr>
                      </wps:wsp>
                      <wps:wsp>
                        <wps:cNvPr id="118" name="Rectangle 118"/>
                        <wps:cNvSpPr>
                          <a:spLocks noChangeArrowheads="1"/>
                        </wps:cNvSpPr>
                        <wps:spPr bwMode="auto">
                          <a:xfrm>
                            <a:off x="843" y="638"/>
                            <a:ext cx="124"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058D18" w14:textId="77777777" w:rsidR="00260E4E" w:rsidRDefault="00260E4E" w:rsidP="00260E4E">
                              <w:pPr>
                                <w:pStyle w:val="NormalWeb"/>
                                <w:kinsoku w:val="0"/>
                                <w:spacing w:before="0" w:beforeAutospacing="0" w:after="0" w:afterAutospacing="0"/>
                                <w:rPr>
                                  <w:sz w:val="24"/>
                                  <w:szCs w:val="24"/>
                                </w:rPr>
                              </w:pPr>
                              <w:r>
                                <w:rPr>
                                  <w:rFonts w:ascii="Calibri" w:hAnsi="Calibri" w:cstheme="minorBidi"/>
                                  <w:color w:val="000000"/>
                                  <w:kern w:val="24"/>
                                  <w:sz w:val="16"/>
                                  <w:szCs w:val="16"/>
                                </w:rPr>
                                <w:t>10us</w:t>
                              </w:r>
                            </w:p>
                          </w:txbxContent>
                        </wps:txbx>
                        <wps:bodyPr vert="horz" wrap="none" lIns="0" tIns="0" rIns="0" bIns="0" numCol="1" anchor="t" anchorCtr="0" compatLnSpc="1">
                          <a:prstTxWarp prst="textNoShape">
                            <a:avLst/>
                          </a:prstTxWarp>
                          <a:spAutoFit/>
                        </wps:bodyPr>
                      </wps:wsp>
                      <wps:wsp>
                        <wps:cNvPr id="119" name="Rectangle 119"/>
                        <wps:cNvSpPr>
                          <a:spLocks noChangeArrowheads="1"/>
                        </wps:cNvSpPr>
                        <wps:spPr bwMode="auto">
                          <a:xfrm>
                            <a:off x="2841" y="581"/>
                            <a:ext cx="124"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378D3D" w14:textId="77777777" w:rsidR="00260E4E" w:rsidRDefault="00260E4E" w:rsidP="00260E4E">
                              <w:pPr>
                                <w:pStyle w:val="NormalWeb"/>
                                <w:kinsoku w:val="0"/>
                                <w:spacing w:before="0" w:beforeAutospacing="0" w:after="0" w:afterAutospacing="0"/>
                                <w:rPr>
                                  <w:sz w:val="24"/>
                                  <w:szCs w:val="24"/>
                                </w:rPr>
                              </w:pPr>
                              <w:r>
                                <w:rPr>
                                  <w:rFonts w:ascii="Calibri" w:hAnsi="Calibri" w:cstheme="minorBidi"/>
                                  <w:color w:val="000000"/>
                                  <w:kern w:val="24"/>
                                  <w:sz w:val="16"/>
                                  <w:szCs w:val="16"/>
                                </w:rPr>
                                <w:t>10us</w:t>
                              </w:r>
                            </w:p>
                          </w:txbxContent>
                        </wps:txbx>
                        <wps:bodyPr vert="horz" wrap="none" lIns="0" tIns="0" rIns="0" bIns="0" numCol="1" anchor="t" anchorCtr="0" compatLnSpc="1">
                          <a:prstTxWarp prst="textNoShape">
                            <a:avLst/>
                          </a:prstTxWarp>
                          <a:spAutoFit/>
                        </wps:bodyPr>
                      </wps:wsp>
                      <wps:wsp>
                        <wps:cNvPr id="120" name="Rectangle 120"/>
                        <wps:cNvSpPr>
                          <a:spLocks noChangeArrowheads="1"/>
                        </wps:cNvSpPr>
                        <wps:spPr bwMode="auto">
                          <a:xfrm>
                            <a:off x="468" y="738"/>
                            <a:ext cx="482" cy="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6FE67B" w14:textId="77777777" w:rsidR="00260E4E" w:rsidRDefault="00260E4E" w:rsidP="00260E4E">
                              <w:pPr>
                                <w:pStyle w:val="NormalWeb"/>
                                <w:kinsoku w:val="0"/>
                                <w:spacing w:before="0" w:beforeAutospacing="0" w:after="0" w:afterAutospacing="0"/>
                                <w:rPr>
                                  <w:sz w:val="24"/>
                                  <w:szCs w:val="24"/>
                                </w:rPr>
                              </w:pPr>
                              <w:r>
                                <w:rPr>
                                  <w:rFonts w:ascii="Calibri" w:hAnsi="Calibri" w:cstheme="minorBidi"/>
                                  <w:color w:val="000000"/>
                                  <w:kern w:val="24"/>
                                </w:rPr>
                                <w:t>Transient Period</w:t>
                              </w:r>
                            </w:p>
                          </w:txbxContent>
                        </wps:txbx>
                        <wps:bodyPr vert="horz" wrap="none" lIns="0" tIns="0" rIns="0" bIns="0" numCol="1" anchor="t" anchorCtr="0" compatLnSpc="1">
                          <a:prstTxWarp prst="textNoShape">
                            <a:avLst/>
                          </a:prstTxWarp>
                          <a:spAutoFit/>
                        </wps:bodyPr>
                      </wps:wsp>
                      <wps:wsp>
                        <wps:cNvPr id="121" name="Rectangle 121"/>
                        <wps:cNvSpPr>
                          <a:spLocks noChangeArrowheads="1"/>
                        </wps:cNvSpPr>
                        <wps:spPr bwMode="auto">
                          <a:xfrm>
                            <a:off x="2681" y="736"/>
                            <a:ext cx="482" cy="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E323D6" w14:textId="77777777" w:rsidR="00260E4E" w:rsidRDefault="00260E4E" w:rsidP="00260E4E">
                              <w:pPr>
                                <w:pStyle w:val="NormalWeb"/>
                                <w:kinsoku w:val="0"/>
                                <w:spacing w:before="0" w:beforeAutospacing="0" w:after="0" w:afterAutospacing="0"/>
                                <w:rPr>
                                  <w:sz w:val="24"/>
                                  <w:szCs w:val="24"/>
                                </w:rPr>
                              </w:pPr>
                              <w:r>
                                <w:rPr>
                                  <w:rFonts w:ascii="Calibri" w:hAnsi="Calibri" w:cstheme="minorBidi"/>
                                  <w:color w:val="000000"/>
                                  <w:kern w:val="24"/>
                                </w:rPr>
                                <w:t>Transient Period</w:t>
                              </w:r>
                            </w:p>
                          </w:txbxContent>
                        </wps:txbx>
                        <wps:bodyPr vert="horz" wrap="none" lIns="0" tIns="0" rIns="0" bIns="0" numCol="1" anchor="t" anchorCtr="0" compatLnSpc="1">
                          <a:prstTxWarp prst="textNoShape">
                            <a:avLst/>
                          </a:prstTxWarp>
                          <a:spAutoFit/>
                        </wps:bodyPr>
                      </wps:wsp>
                      <wps:wsp>
                        <wps:cNvPr id="122" name="Line 49"/>
                        <wps:cNvCnPr/>
                        <wps:spPr bwMode="auto">
                          <a:xfrm>
                            <a:off x="102" y="463"/>
                            <a:ext cx="454"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3" name="Freeform 50"/>
                        <wps:cNvSpPr>
                          <a:spLocks/>
                        </wps:cNvSpPr>
                        <wps:spPr bwMode="auto">
                          <a:xfrm>
                            <a:off x="551" y="439"/>
                            <a:ext cx="24" cy="49"/>
                          </a:xfrm>
                          <a:custGeom>
                            <a:avLst/>
                            <a:gdLst>
                              <a:gd name="T0" fmla="*/ 0 w 24"/>
                              <a:gd name="T1" fmla="*/ 0 h 49"/>
                              <a:gd name="T2" fmla="*/ 24 w 24"/>
                              <a:gd name="T3" fmla="*/ 24 h 49"/>
                              <a:gd name="T4" fmla="*/ 0 w 24"/>
                              <a:gd name="T5" fmla="*/ 49 h 49"/>
                              <a:gd name="T6" fmla="*/ 0 w 24"/>
                              <a:gd name="T7" fmla="*/ 0 h 49"/>
                            </a:gdLst>
                            <a:ahLst/>
                            <a:cxnLst>
                              <a:cxn ang="0">
                                <a:pos x="T0" y="T1"/>
                              </a:cxn>
                              <a:cxn ang="0">
                                <a:pos x="T2" y="T3"/>
                              </a:cxn>
                              <a:cxn ang="0">
                                <a:pos x="T4" y="T5"/>
                              </a:cxn>
                              <a:cxn ang="0">
                                <a:pos x="T6" y="T7"/>
                              </a:cxn>
                            </a:cxnLst>
                            <a:rect l="0" t="0" r="r" b="b"/>
                            <a:pathLst>
                              <a:path w="24" h="49">
                                <a:moveTo>
                                  <a:pt x="0" y="0"/>
                                </a:moveTo>
                                <a:lnTo>
                                  <a:pt x="24" y="24"/>
                                </a:lnTo>
                                <a:lnTo>
                                  <a:pt x="0" y="4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24" name="Rectangle 124"/>
                        <wps:cNvSpPr>
                          <a:spLocks noChangeArrowheads="1"/>
                        </wps:cNvSpPr>
                        <wps:spPr bwMode="auto">
                          <a:xfrm>
                            <a:off x="273" y="292"/>
                            <a:ext cx="282"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FA5D07" w14:textId="77777777" w:rsidR="00260E4E" w:rsidRDefault="00260E4E" w:rsidP="00260E4E">
                              <w:pPr>
                                <w:pStyle w:val="NormalWeb"/>
                                <w:kinsoku w:val="0"/>
                                <w:spacing w:before="0" w:beforeAutospacing="0" w:after="0" w:afterAutospacing="0"/>
                                <w:rPr>
                                  <w:sz w:val="24"/>
                                  <w:szCs w:val="24"/>
                                </w:rPr>
                              </w:pPr>
                              <w:r>
                                <w:rPr>
                                  <w:rFonts w:ascii="Calibri" w:hAnsi="Calibri" w:cstheme="minorBidi"/>
                                  <w:color w:val="000000"/>
                                  <w:kern w:val="24"/>
                                  <w:sz w:val="16"/>
                                  <w:szCs w:val="16"/>
                                </w:rPr>
                                <w:t>End of OFF</w:t>
                              </w:r>
                            </w:p>
                          </w:txbxContent>
                        </wps:txbx>
                        <wps:bodyPr vert="horz" wrap="none" lIns="0" tIns="0" rIns="0" bIns="0" numCol="1" anchor="t" anchorCtr="0" compatLnSpc="1">
                          <a:prstTxWarp prst="textNoShape">
                            <a:avLst/>
                          </a:prstTxWarp>
                          <a:spAutoFit/>
                        </wps:bodyPr>
                      </wps:wsp>
                      <wps:wsp>
                        <wps:cNvPr id="125" name="Rectangle 125"/>
                        <wps:cNvSpPr>
                          <a:spLocks noChangeArrowheads="1"/>
                        </wps:cNvSpPr>
                        <wps:spPr bwMode="auto">
                          <a:xfrm>
                            <a:off x="40" y="367"/>
                            <a:ext cx="522"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0F02AF" w14:textId="77777777" w:rsidR="00260E4E" w:rsidRDefault="00260E4E" w:rsidP="00260E4E">
                              <w:pPr>
                                <w:pStyle w:val="NormalWeb"/>
                                <w:kinsoku w:val="0"/>
                                <w:spacing w:before="0" w:beforeAutospacing="0" w:after="0" w:afterAutospacing="0"/>
                                <w:rPr>
                                  <w:sz w:val="24"/>
                                  <w:szCs w:val="24"/>
                                </w:rPr>
                              </w:pPr>
                              <w:r>
                                <w:rPr>
                                  <w:rFonts w:ascii="Calibri" w:hAnsi="Calibri" w:cstheme="minorBidi"/>
                                  <w:color w:val="000000"/>
                                  <w:kern w:val="24"/>
                                  <w:sz w:val="16"/>
                                  <w:szCs w:val="16"/>
                                </w:rPr>
                                <w:t>Power Requirement</w:t>
                              </w:r>
                            </w:p>
                          </w:txbxContent>
                        </wps:txbx>
                        <wps:bodyPr vert="horz" wrap="none" lIns="0" tIns="0" rIns="0" bIns="0" numCol="1" anchor="t" anchorCtr="0" compatLnSpc="1">
                          <a:prstTxWarp prst="textNoShape">
                            <a:avLst/>
                          </a:prstTxWarp>
                          <a:spAutoFit/>
                        </wps:bodyPr>
                      </wps:wsp>
                      <wps:wsp>
                        <wps:cNvPr id="126" name="Rectangle 126"/>
                        <wps:cNvSpPr>
                          <a:spLocks noChangeArrowheads="1"/>
                        </wps:cNvSpPr>
                        <wps:spPr bwMode="auto">
                          <a:xfrm>
                            <a:off x="396" y="61"/>
                            <a:ext cx="42"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90D42B" w14:textId="77777777" w:rsidR="00260E4E" w:rsidRDefault="00260E4E" w:rsidP="00260E4E">
                              <w:pPr>
                                <w:pStyle w:val="NormalWeb"/>
                                <w:kinsoku w:val="0"/>
                                <w:spacing w:before="0" w:beforeAutospacing="0" w:after="0" w:afterAutospacing="0"/>
                                <w:rPr>
                                  <w:sz w:val="24"/>
                                  <w:szCs w:val="24"/>
                                </w:rPr>
                              </w:pPr>
                              <w:r>
                                <w:rPr>
                                  <w:rFonts w:ascii="Calibri" w:hAnsi="Calibri" w:cstheme="minorBidi"/>
                                  <w:color w:val="000000"/>
                                  <w:kern w:val="24"/>
                                  <w:sz w:val="16"/>
                                  <w:szCs w:val="16"/>
                                </w:rPr>
                                <w:t>N</w:t>
                              </w:r>
                            </w:p>
                          </w:txbxContent>
                        </wps:txbx>
                        <wps:bodyPr vert="horz" wrap="none" lIns="0" tIns="0" rIns="0" bIns="0" numCol="1" anchor="t" anchorCtr="0" compatLnSpc="1">
                          <a:prstTxWarp prst="textNoShape">
                            <a:avLst/>
                          </a:prstTxWarp>
                          <a:spAutoFit/>
                        </wps:bodyPr>
                      </wps:wsp>
                      <wps:wsp>
                        <wps:cNvPr id="127" name="Rectangle 127"/>
                        <wps:cNvSpPr>
                          <a:spLocks noChangeArrowheads="1"/>
                        </wps:cNvSpPr>
                        <wps:spPr bwMode="auto">
                          <a:xfrm>
                            <a:off x="440" y="85"/>
                            <a:ext cx="24" cy="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A33FE5" w14:textId="77777777" w:rsidR="00260E4E" w:rsidRDefault="00260E4E" w:rsidP="00260E4E">
                              <w:pPr>
                                <w:pStyle w:val="NormalWeb"/>
                                <w:kinsoku w:val="0"/>
                                <w:spacing w:before="0" w:beforeAutospacing="0" w:after="0" w:afterAutospacing="0"/>
                                <w:rPr>
                                  <w:sz w:val="24"/>
                                  <w:szCs w:val="24"/>
                                </w:rPr>
                              </w:pPr>
                              <w:r>
                                <w:rPr>
                                  <w:rFonts w:ascii="Calibri" w:hAnsi="Calibri" w:cstheme="minorBidi"/>
                                  <w:color w:val="000000"/>
                                  <w:kern w:val="24"/>
                                  <w:sz w:val="12"/>
                                  <w:szCs w:val="12"/>
                                </w:rPr>
                                <w:t>0</w:t>
                              </w:r>
                            </w:p>
                          </w:txbxContent>
                        </wps:txbx>
                        <wps:bodyPr vert="horz" wrap="none" lIns="0" tIns="0" rIns="0" bIns="0" numCol="1" anchor="t" anchorCtr="0" compatLnSpc="1">
                          <a:prstTxWarp prst="textNoShape">
                            <a:avLst/>
                          </a:prstTxWarp>
                          <a:spAutoFit/>
                        </wps:bodyPr>
                      </wps:wsp>
                      <wps:wsp>
                        <wps:cNvPr id="128" name="Rectangle 128"/>
                        <wps:cNvSpPr>
                          <a:spLocks noChangeArrowheads="1"/>
                        </wps:cNvSpPr>
                        <wps:spPr bwMode="auto">
                          <a:xfrm>
                            <a:off x="463" y="61"/>
                            <a:ext cx="15" cy="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0D835A" w14:textId="77777777" w:rsidR="00260E4E" w:rsidRDefault="00260E4E" w:rsidP="00260E4E">
                              <w:pPr>
                                <w:pStyle w:val="NormalWeb"/>
                                <w:kinsoku w:val="0"/>
                                <w:spacing w:before="0" w:beforeAutospacing="0" w:after="0" w:afterAutospacing="0"/>
                                <w:rPr>
                                  <w:sz w:val="24"/>
                                  <w:szCs w:val="24"/>
                                </w:rPr>
                              </w:pPr>
                              <w:r>
                                <w:rPr>
                                  <w:rFonts w:ascii="Calibri" w:hAnsi="Calibri" w:cstheme="minorBidi"/>
                                  <w:color w:val="000000"/>
                                  <w:kern w:val="24"/>
                                  <w:sz w:val="16"/>
                                  <w:szCs w:val="16"/>
                                </w:rPr>
                                <w:t xml:space="preserve"> </w:t>
                              </w:r>
                            </w:p>
                          </w:txbxContent>
                        </wps:txbx>
                        <wps:bodyPr vert="horz" wrap="none" lIns="0" tIns="0" rIns="0" bIns="0" numCol="1" anchor="t" anchorCtr="0" compatLnSpc="1">
                          <a:prstTxWarp prst="textNoShape">
                            <a:avLst/>
                          </a:prstTxWarp>
                          <a:spAutoFit/>
                        </wps:bodyPr>
                      </wps:wsp>
                      <wps:wsp>
                        <wps:cNvPr id="129" name="Rectangle 129"/>
                        <wps:cNvSpPr>
                          <a:spLocks noChangeArrowheads="1"/>
                        </wps:cNvSpPr>
                        <wps:spPr bwMode="auto">
                          <a:xfrm>
                            <a:off x="479" y="61"/>
                            <a:ext cx="100"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388857" w14:textId="77777777" w:rsidR="00260E4E" w:rsidRDefault="00260E4E" w:rsidP="00260E4E">
                              <w:pPr>
                                <w:pStyle w:val="NormalWeb"/>
                                <w:kinsoku w:val="0"/>
                                <w:spacing w:before="0" w:beforeAutospacing="0" w:after="0" w:afterAutospacing="0"/>
                                <w:rPr>
                                  <w:sz w:val="24"/>
                                  <w:szCs w:val="24"/>
                                </w:rPr>
                              </w:pPr>
                              <w:r>
                                <w:rPr>
                                  <w:rFonts w:ascii="Calibri" w:hAnsi="Calibri" w:cstheme="minorBidi"/>
                                  <w:color w:val="000000"/>
                                  <w:kern w:val="24"/>
                                  <w:sz w:val="16"/>
                                  <w:szCs w:val="16"/>
                                </w:rPr>
                                <w:t>Slot</w:t>
                              </w:r>
                            </w:p>
                          </w:txbxContent>
                        </wps:txbx>
                        <wps:bodyPr vert="horz" wrap="none" lIns="0" tIns="0" rIns="0" bIns="0" numCol="1" anchor="t" anchorCtr="0" compatLnSpc="1">
                          <a:prstTxWarp prst="textNoShape">
                            <a:avLst/>
                          </a:prstTxWarp>
                          <a:spAutoFit/>
                        </wps:bodyPr>
                      </wps:wsp>
                      <wps:wsp>
                        <wps:cNvPr id="130" name="Line 57"/>
                        <wps:cNvCnPr/>
                        <wps:spPr bwMode="auto">
                          <a:xfrm>
                            <a:off x="2351" y="463"/>
                            <a:ext cx="454"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1" name="Freeform 58"/>
                        <wps:cNvSpPr>
                          <a:spLocks/>
                        </wps:cNvSpPr>
                        <wps:spPr bwMode="auto">
                          <a:xfrm>
                            <a:off x="2800" y="439"/>
                            <a:ext cx="24" cy="49"/>
                          </a:xfrm>
                          <a:custGeom>
                            <a:avLst/>
                            <a:gdLst>
                              <a:gd name="T0" fmla="*/ 0 w 24"/>
                              <a:gd name="T1" fmla="*/ 0 h 49"/>
                              <a:gd name="T2" fmla="*/ 24 w 24"/>
                              <a:gd name="T3" fmla="*/ 24 h 49"/>
                              <a:gd name="T4" fmla="*/ 0 w 24"/>
                              <a:gd name="T5" fmla="*/ 49 h 49"/>
                              <a:gd name="T6" fmla="*/ 0 w 24"/>
                              <a:gd name="T7" fmla="*/ 0 h 49"/>
                            </a:gdLst>
                            <a:ahLst/>
                            <a:cxnLst>
                              <a:cxn ang="0">
                                <a:pos x="T0" y="T1"/>
                              </a:cxn>
                              <a:cxn ang="0">
                                <a:pos x="T2" y="T3"/>
                              </a:cxn>
                              <a:cxn ang="0">
                                <a:pos x="T4" y="T5"/>
                              </a:cxn>
                              <a:cxn ang="0">
                                <a:pos x="T6" y="T7"/>
                              </a:cxn>
                            </a:cxnLst>
                            <a:rect l="0" t="0" r="r" b="b"/>
                            <a:pathLst>
                              <a:path w="24" h="49">
                                <a:moveTo>
                                  <a:pt x="0" y="0"/>
                                </a:moveTo>
                                <a:lnTo>
                                  <a:pt x="24" y="24"/>
                                </a:lnTo>
                                <a:lnTo>
                                  <a:pt x="0" y="4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32" name="Line 59"/>
                        <wps:cNvCnPr/>
                        <wps:spPr bwMode="auto">
                          <a:xfrm flipH="1">
                            <a:off x="839" y="460"/>
                            <a:ext cx="517"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3" name="Freeform 60"/>
                        <wps:cNvSpPr>
                          <a:spLocks/>
                        </wps:cNvSpPr>
                        <wps:spPr bwMode="auto">
                          <a:xfrm>
                            <a:off x="820" y="435"/>
                            <a:ext cx="24" cy="49"/>
                          </a:xfrm>
                          <a:custGeom>
                            <a:avLst/>
                            <a:gdLst>
                              <a:gd name="T0" fmla="*/ 24 w 24"/>
                              <a:gd name="T1" fmla="*/ 49 h 49"/>
                              <a:gd name="T2" fmla="*/ 0 w 24"/>
                              <a:gd name="T3" fmla="*/ 25 h 49"/>
                              <a:gd name="T4" fmla="*/ 24 w 24"/>
                              <a:gd name="T5" fmla="*/ 0 h 49"/>
                              <a:gd name="T6" fmla="*/ 24 w 24"/>
                              <a:gd name="T7" fmla="*/ 49 h 49"/>
                            </a:gdLst>
                            <a:ahLst/>
                            <a:cxnLst>
                              <a:cxn ang="0">
                                <a:pos x="T0" y="T1"/>
                              </a:cxn>
                              <a:cxn ang="0">
                                <a:pos x="T2" y="T3"/>
                              </a:cxn>
                              <a:cxn ang="0">
                                <a:pos x="T4" y="T5"/>
                              </a:cxn>
                              <a:cxn ang="0">
                                <a:pos x="T6" y="T7"/>
                              </a:cxn>
                            </a:cxnLst>
                            <a:rect l="0" t="0" r="r" b="b"/>
                            <a:pathLst>
                              <a:path w="24" h="49">
                                <a:moveTo>
                                  <a:pt x="24" y="49"/>
                                </a:moveTo>
                                <a:lnTo>
                                  <a:pt x="0" y="25"/>
                                </a:lnTo>
                                <a:lnTo>
                                  <a:pt x="24" y="0"/>
                                </a:lnTo>
                                <a:lnTo>
                                  <a:pt x="24" y="4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34" name="Rectangle 134"/>
                        <wps:cNvSpPr>
                          <a:spLocks noChangeArrowheads="1"/>
                        </wps:cNvSpPr>
                        <wps:spPr bwMode="auto">
                          <a:xfrm>
                            <a:off x="876" y="332"/>
                            <a:ext cx="249"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C36B76" w14:textId="77777777" w:rsidR="00260E4E" w:rsidRDefault="00260E4E" w:rsidP="00260E4E">
                              <w:pPr>
                                <w:pStyle w:val="NormalWeb"/>
                                <w:kinsoku w:val="0"/>
                                <w:spacing w:before="0" w:beforeAutospacing="0" w:after="0" w:afterAutospacing="0"/>
                                <w:rPr>
                                  <w:sz w:val="24"/>
                                  <w:szCs w:val="24"/>
                                </w:rPr>
                              </w:pPr>
                              <w:r>
                                <w:rPr>
                                  <w:rFonts w:ascii="Calibri" w:hAnsi="Calibri" w:cstheme="minorBidi"/>
                                  <w:color w:val="000000"/>
                                  <w:kern w:val="24"/>
                                  <w:sz w:val="16"/>
                                  <w:szCs w:val="16"/>
                                </w:rPr>
                                <w:t>Start of N</w:t>
                              </w:r>
                            </w:p>
                          </w:txbxContent>
                        </wps:txbx>
                        <wps:bodyPr vert="horz" wrap="none" lIns="0" tIns="0" rIns="0" bIns="0" numCol="1" anchor="t" anchorCtr="0" compatLnSpc="1">
                          <a:prstTxWarp prst="textNoShape">
                            <a:avLst/>
                          </a:prstTxWarp>
                          <a:spAutoFit/>
                        </wps:bodyPr>
                      </wps:wsp>
                      <wps:wsp>
                        <wps:cNvPr id="135" name="Rectangle 135"/>
                        <wps:cNvSpPr>
                          <a:spLocks noChangeArrowheads="1"/>
                        </wps:cNvSpPr>
                        <wps:spPr bwMode="auto">
                          <a:xfrm>
                            <a:off x="1117" y="357"/>
                            <a:ext cx="40" cy="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0E3A3A" w14:textId="77777777" w:rsidR="00260E4E" w:rsidRDefault="00260E4E" w:rsidP="00260E4E">
                              <w:pPr>
                                <w:pStyle w:val="NormalWeb"/>
                                <w:kinsoku w:val="0"/>
                                <w:spacing w:before="0" w:beforeAutospacing="0" w:after="0" w:afterAutospacing="0"/>
                                <w:rPr>
                                  <w:sz w:val="24"/>
                                  <w:szCs w:val="24"/>
                                </w:rPr>
                              </w:pPr>
                              <w:r>
                                <w:rPr>
                                  <w:rFonts w:ascii="Calibri" w:hAnsi="Calibri" w:cstheme="minorBidi"/>
                                  <w:color w:val="000000"/>
                                  <w:kern w:val="24"/>
                                  <w:sz w:val="10"/>
                                  <w:szCs w:val="10"/>
                                </w:rPr>
                                <w:t>+1</w:t>
                              </w:r>
                            </w:p>
                          </w:txbxContent>
                        </wps:txbx>
                        <wps:bodyPr vert="horz" wrap="none" lIns="0" tIns="0" rIns="0" bIns="0" numCol="1" anchor="t" anchorCtr="0" compatLnSpc="1">
                          <a:prstTxWarp prst="textNoShape">
                            <a:avLst/>
                          </a:prstTxWarp>
                          <a:spAutoFit/>
                        </wps:bodyPr>
                      </wps:wsp>
                      <wps:wsp>
                        <wps:cNvPr id="136" name="Rectangle 136"/>
                        <wps:cNvSpPr>
                          <a:spLocks noChangeArrowheads="1"/>
                        </wps:cNvSpPr>
                        <wps:spPr bwMode="auto">
                          <a:xfrm>
                            <a:off x="1158" y="332"/>
                            <a:ext cx="15" cy="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6AFD94" w14:textId="77777777" w:rsidR="00260E4E" w:rsidRDefault="00260E4E" w:rsidP="00260E4E">
                              <w:pPr>
                                <w:pStyle w:val="NormalWeb"/>
                                <w:kinsoku w:val="0"/>
                                <w:spacing w:before="0" w:beforeAutospacing="0" w:after="0" w:afterAutospacing="0"/>
                                <w:rPr>
                                  <w:sz w:val="24"/>
                                  <w:szCs w:val="24"/>
                                </w:rPr>
                              </w:pPr>
                              <w:r>
                                <w:rPr>
                                  <w:rFonts w:ascii="Calibri" w:hAnsi="Calibri" w:cstheme="minorBidi"/>
                                  <w:color w:val="000000"/>
                                  <w:kern w:val="24"/>
                                  <w:sz w:val="16"/>
                                  <w:szCs w:val="16"/>
                                </w:rPr>
                                <w:t xml:space="preserve"> </w:t>
                              </w:r>
                            </w:p>
                          </w:txbxContent>
                        </wps:txbx>
                        <wps:bodyPr vert="horz" wrap="none" lIns="0" tIns="0" rIns="0" bIns="0" numCol="1" anchor="t" anchorCtr="0" compatLnSpc="1">
                          <a:prstTxWarp prst="textNoShape">
                            <a:avLst/>
                          </a:prstTxWarp>
                          <a:spAutoFit/>
                        </wps:bodyPr>
                      </wps:wsp>
                      <wps:wsp>
                        <wps:cNvPr id="137" name="Rectangle 137"/>
                        <wps:cNvSpPr>
                          <a:spLocks noChangeArrowheads="1"/>
                        </wps:cNvSpPr>
                        <wps:spPr bwMode="auto">
                          <a:xfrm>
                            <a:off x="1172" y="332"/>
                            <a:ext cx="168"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DE34ED" w14:textId="77777777" w:rsidR="00260E4E" w:rsidRDefault="00260E4E" w:rsidP="00260E4E">
                              <w:pPr>
                                <w:pStyle w:val="NormalWeb"/>
                                <w:kinsoku w:val="0"/>
                                <w:spacing w:before="0" w:beforeAutospacing="0" w:after="0" w:afterAutospacing="0"/>
                                <w:rPr>
                                  <w:sz w:val="24"/>
                                  <w:szCs w:val="24"/>
                                </w:rPr>
                              </w:pPr>
                              <w:r>
                                <w:rPr>
                                  <w:rFonts w:ascii="Calibri" w:hAnsi="Calibri" w:cstheme="minorBidi"/>
                                  <w:color w:val="000000"/>
                                  <w:kern w:val="24"/>
                                  <w:sz w:val="16"/>
                                  <w:szCs w:val="16"/>
                                </w:rPr>
                                <w:t>power</w:t>
                              </w:r>
                            </w:p>
                          </w:txbxContent>
                        </wps:txbx>
                        <wps:bodyPr vert="horz" wrap="none" lIns="0" tIns="0" rIns="0" bIns="0" numCol="1" anchor="t" anchorCtr="0" compatLnSpc="1">
                          <a:prstTxWarp prst="textNoShape">
                            <a:avLst/>
                          </a:prstTxWarp>
                          <a:spAutoFit/>
                        </wps:bodyPr>
                      </wps:wsp>
                      <wps:wsp>
                        <wps:cNvPr id="138" name="Rectangle 138"/>
                        <wps:cNvSpPr>
                          <a:spLocks noChangeArrowheads="1"/>
                        </wps:cNvSpPr>
                        <wps:spPr bwMode="auto">
                          <a:xfrm>
                            <a:off x="2367" y="338"/>
                            <a:ext cx="222"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ECC00B" w14:textId="77777777" w:rsidR="00260E4E" w:rsidRDefault="00260E4E" w:rsidP="00260E4E">
                              <w:pPr>
                                <w:pStyle w:val="NormalWeb"/>
                                <w:kinsoku w:val="0"/>
                                <w:spacing w:before="0" w:beforeAutospacing="0" w:after="0" w:afterAutospacing="0"/>
                                <w:rPr>
                                  <w:sz w:val="24"/>
                                  <w:szCs w:val="24"/>
                                </w:rPr>
                              </w:pPr>
                              <w:r>
                                <w:rPr>
                                  <w:rFonts w:ascii="Calibri" w:hAnsi="Calibri" w:cstheme="minorBidi"/>
                                  <w:color w:val="000000"/>
                                  <w:kern w:val="24"/>
                                  <w:sz w:val="16"/>
                                  <w:szCs w:val="16"/>
                                </w:rPr>
                                <w:t>End of N</w:t>
                              </w:r>
                            </w:p>
                          </w:txbxContent>
                        </wps:txbx>
                        <wps:bodyPr vert="horz" wrap="none" lIns="0" tIns="0" rIns="0" bIns="0" numCol="1" anchor="t" anchorCtr="0" compatLnSpc="1">
                          <a:prstTxWarp prst="textNoShape">
                            <a:avLst/>
                          </a:prstTxWarp>
                          <a:spAutoFit/>
                        </wps:bodyPr>
                      </wps:wsp>
                      <wps:wsp>
                        <wps:cNvPr id="139" name="Rectangle 139"/>
                        <wps:cNvSpPr>
                          <a:spLocks noChangeArrowheads="1"/>
                        </wps:cNvSpPr>
                        <wps:spPr bwMode="auto">
                          <a:xfrm>
                            <a:off x="2582" y="363"/>
                            <a:ext cx="40" cy="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111E6A" w14:textId="77777777" w:rsidR="00260E4E" w:rsidRDefault="00260E4E" w:rsidP="00260E4E">
                              <w:pPr>
                                <w:pStyle w:val="NormalWeb"/>
                                <w:kinsoku w:val="0"/>
                                <w:spacing w:before="0" w:beforeAutospacing="0" w:after="0" w:afterAutospacing="0"/>
                                <w:rPr>
                                  <w:sz w:val="24"/>
                                  <w:szCs w:val="24"/>
                                </w:rPr>
                              </w:pPr>
                              <w:r>
                                <w:rPr>
                                  <w:rFonts w:ascii="Calibri" w:hAnsi="Calibri" w:cstheme="minorBidi"/>
                                  <w:color w:val="000000"/>
                                  <w:kern w:val="24"/>
                                  <w:sz w:val="10"/>
                                  <w:szCs w:val="10"/>
                                </w:rPr>
                                <w:t>+1</w:t>
                              </w:r>
                            </w:p>
                          </w:txbxContent>
                        </wps:txbx>
                        <wps:bodyPr vert="horz" wrap="none" lIns="0" tIns="0" rIns="0" bIns="0" numCol="1" anchor="t" anchorCtr="0" compatLnSpc="1">
                          <a:prstTxWarp prst="textNoShape">
                            <a:avLst/>
                          </a:prstTxWarp>
                          <a:spAutoFit/>
                        </wps:bodyPr>
                      </wps:wsp>
                      <wps:wsp>
                        <wps:cNvPr id="140" name="Rectangle 140"/>
                        <wps:cNvSpPr>
                          <a:spLocks noChangeArrowheads="1"/>
                        </wps:cNvSpPr>
                        <wps:spPr bwMode="auto">
                          <a:xfrm>
                            <a:off x="2623" y="338"/>
                            <a:ext cx="15" cy="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2EE2D9" w14:textId="77777777" w:rsidR="00260E4E" w:rsidRDefault="00260E4E" w:rsidP="00260E4E">
                              <w:pPr>
                                <w:pStyle w:val="NormalWeb"/>
                                <w:kinsoku w:val="0"/>
                                <w:spacing w:before="0" w:beforeAutospacing="0" w:after="0" w:afterAutospacing="0"/>
                                <w:rPr>
                                  <w:sz w:val="24"/>
                                  <w:szCs w:val="24"/>
                                </w:rPr>
                              </w:pPr>
                              <w:r>
                                <w:rPr>
                                  <w:rFonts w:ascii="Calibri" w:hAnsi="Calibri" w:cstheme="minorBidi"/>
                                  <w:color w:val="000000"/>
                                  <w:kern w:val="24"/>
                                  <w:sz w:val="16"/>
                                  <w:szCs w:val="16"/>
                                </w:rPr>
                                <w:t xml:space="preserve"> </w:t>
                              </w:r>
                            </w:p>
                          </w:txbxContent>
                        </wps:txbx>
                        <wps:bodyPr vert="horz" wrap="none" lIns="0" tIns="0" rIns="0" bIns="0" numCol="1" anchor="t" anchorCtr="0" compatLnSpc="1">
                          <a:prstTxWarp prst="textNoShape">
                            <a:avLst/>
                          </a:prstTxWarp>
                          <a:spAutoFit/>
                        </wps:bodyPr>
                      </wps:wsp>
                      <wps:wsp>
                        <wps:cNvPr id="141" name="Rectangle 141"/>
                        <wps:cNvSpPr>
                          <a:spLocks noChangeArrowheads="1"/>
                        </wps:cNvSpPr>
                        <wps:spPr bwMode="auto">
                          <a:xfrm>
                            <a:off x="2637" y="338"/>
                            <a:ext cx="168"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915BEA" w14:textId="77777777" w:rsidR="00260E4E" w:rsidRDefault="00260E4E" w:rsidP="00260E4E">
                              <w:pPr>
                                <w:pStyle w:val="NormalWeb"/>
                                <w:kinsoku w:val="0"/>
                                <w:spacing w:before="0" w:beforeAutospacing="0" w:after="0" w:afterAutospacing="0"/>
                                <w:rPr>
                                  <w:sz w:val="24"/>
                                  <w:szCs w:val="24"/>
                                </w:rPr>
                              </w:pPr>
                              <w:r>
                                <w:rPr>
                                  <w:rFonts w:ascii="Calibri" w:hAnsi="Calibri" w:cstheme="minorBidi"/>
                                  <w:color w:val="000000"/>
                                  <w:kern w:val="24"/>
                                  <w:sz w:val="16"/>
                                  <w:szCs w:val="16"/>
                                </w:rPr>
                                <w:t>power</w:t>
                              </w:r>
                            </w:p>
                          </w:txbxContent>
                        </wps:txbx>
                        <wps:bodyPr vert="horz" wrap="none" lIns="0" tIns="0" rIns="0" bIns="0" numCol="1" anchor="t" anchorCtr="0" compatLnSpc="1">
                          <a:prstTxWarp prst="textNoShape">
                            <a:avLst/>
                          </a:prstTxWarp>
                          <a:spAutoFit/>
                        </wps:bodyPr>
                      </wps:wsp>
                      <wps:wsp>
                        <wps:cNvPr id="142" name="Rectangle 142"/>
                        <wps:cNvSpPr>
                          <a:spLocks noChangeArrowheads="1"/>
                        </wps:cNvSpPr>
                        <wps:spPr bwMode="auto">
                          <a:xfrm>
                            <a:off x="3027" y="376"/>
                            <a:ext cx="491" cy="7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DA1A50D" w14:textId="77777777" w:rsidR="00260E4E" w:rsidRDefault="00260E4E" w:rsidP="00260E4E">
                              <w:pPr>
                                <w:pStyle w:val="NormalWeb"/>
                                <w:kinsoku w:val="0"/>
                                <w:spacing w:before="0" w:beforeAutospacing="0" w:after="0" w:afterAutospacing="0"/>
                                <w:rPr>
                                  <w:sz w:val="24"/>
                                  <w:szCs w:val="24"/>
                                </w:rPr>
                              </w:pPr>
                              <w:r>
                                <w:rPr>
                                  <w:rFonts w:ascii="Calibri" w:hAnsi="Calibri" w:cstheme="minorBidi"/>
                                  <w:color w:val="000000"/>
                                  <w:kern w:val="24"/>
                                  <w:sz w:val="16"/>
                                  <w:szCs w:val="16"/>
                                </w:rPr>
                                <w:t xml:space="preserve">Start of OFF power </w:t>
                              </w:r>
                            </w:p>
                          </w:txbxContent>
                        </wps:txbx>
                        <wps:bodyPr vert="horz" wrap="none" lIns="0" tIns="0" rIns="0" bIns="0" numCol="1" anchor="t" anchorCtr="0" compatLnSpc="1">
                          <a:prstTxWarp prst="textNoShape">
                            <a:avLst/>
                          </a:prstTxWarp>
                          <a:spAutoFit/>
                        </wps:bodyPr>
                      </wps:wsp>
                      <wps:wsp>
                        <wps:cNvPr id="143" name="Rectangle 143"/>
                        <wps:cNvSpPr>
                          <a:spLocks noChangeArrowheads="1"/>
                        </wps:cNvSpPr>
                        <wps:spPr bwMode="auto">
                          <a:xfrm>
                            <a:off x="3034" y="448"/>
                            <a:ext cx="328"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123A9C" w14:textId="77777777" w:rsidR="00260E4E" w:rsidRDefault="00260E4E" w:rsidP="00260E4E">
                              <w:pPr>
                                <w:pStyle w:val="NormalWeb"/>
                                <w:kinsoku w:val="0"/>
                                <w:spacing w:before="0" w:beforeAutospacing="0" w:after="0" w:afterAutospacing="0"/>
                                <w:rPr>
                                  <w:sz w:val="24"/>
                                  <w:szCs w:val="24"/>
                                </w:rPr>
                              </w:pPr>
                              <w:r>
                                <w:rPr>
                                  <w:rFonts w:ascii="Calibri" w:hAnsi="Calibri" w:cstheme="minorBidi"/>
                                  <w:color w:val="000000"/>
                                  <w:kern w:val="24"/>
                                  <w:sz w:val="16"/>
                                  <w:szCs w:val="16"/>
                                </w:rPr>
                                <w:t>requirement</w:t>
                              </w:r>
                            </w:p>
                          </w:txbxContent>
                        </wps:txbx>
                        <wps:bodyPr vert="horz" wrap="none" lIns="0" tIns="0" rIns="0" bIns="0" numCol="1" anchor="t" anchorCtr="0" compatLnSpc="1">
                          <a:prstTxWarp prst="textNoShape">
                            <a:avLst/>
                          </a:prstTxWarp>
                          <a:spAutoFit/>
                        </wps:bodyPr>
                      </wps:wsp>
                      <wps:wsp>
                        <wps:cNvPr id="144" name="Line 71"/>
                        <wps:cNvCnPr/>
                        <wps:spPr bwMode="auto">
                          <a:xfrm>
                            <a:off x="2990" y="564"/>
                            <a:ext cx="771"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45" name="Freeform 72"/>
                        <wps:cNvSpPr>
                          <a:spLocks/>
                        </wps:cNvSpPr>
                        <wps:spPr bwMode="auto">
                          <a:xfrm>
                            <a:off x="2995" y="537"/>
                            <a:ext cx="24" cy="49"/>
                          </a:xfrm>
                          <a:custGeom>
                            <a:avLst/>
                            <a:gdLst>
                              <a:gd name="T0" fmla="*/ 24 w 24"/>
                              <a:gd name="T1" fmla="*/ 49 h 49"/>
                              <a:gd name="T2" fmla="*/ 0 w 24"/>
                              <a:gd name="T3" fmla="*/ 25 h 49"/>
                              <a:gd name="T4" fmla="*/ 24 w 24"/>
                              <a:gd name="T5" fmla="*/ 0 h 49"/>
                              <a:gd name="T6" fmla="*/ 24 w 24"/>
                              <a:gd name="T7" fmla="*/ 49 h 49"/>
                            </a:gdLst>
                            <a:ahLst/>
                            <a:cxnLst>
                              <a:cxn ang="0">
                                <a:pos x="T0" y="T1"/>
                              </a:cxn>
                              <a:cxn ang="0">
                                <a:pos x="T2" y="T3"/>
                              </a:cxn>
                              <a:cxn ang="0">
                                <a:pos x="T4" y="T5"/>
                              </a:cxn>
                              <a:cxn ang="0">
                                <a:pos x="T6" y="T7"/>
                              </a:cxn>
                            </a:cxnLst>
                            <a:rect l="0" t="0" r="r" b="b"/>
                            <a:pathLst>
                              <a:path w="24" h="49">
                                <a:moveTo>
                                  <a:pt x="24" y="49"/>
                                </a:moveTo>
                                <a:lnTo>
                                  <a:pt x="0" y="25"/>
                                </a:lnTo>
                                <a:lnTo>
                                  <a:pt x="24" y="0"/>
                                </a:lnTo>
                                <a:lnTo>
                                  <a:pt x="24" y="4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g:wgp>
                  </a:graphicData>
                </a:graphic>
              </wp:anchor>
            </w:drawing>
          </mc:Choice>
          <mc:Fallback>
            <w:pict>
              <v:group w14:anchorId="5E8EFC08" id="Group 4" o:spid="_x0000_s1026" style="position:absolute;margin-left:-.1pt;margin-top:20.5pt;width:482.5pt;height:106.85pt;z-index:251659264" coordsize="3860,855"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">
                <v:rect id="AutoShape 3" o:spid="_x0000_s1027" style="position:absolute;top:3;width:3860;height:8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" filled="f" stroked="f">
                  <o:lock v:ext="edit" aspectratio="t" text="t"/>
                </v:rect>
                <v:line id="Line 5" o:spid="_x0000_s1028" style="position:absolute;visibility:visible;mso-wrap-style:square" from="282,22" to="3851,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">
                  <v:stroke endcap="round"/>
                </v:line>
                <v:line id="Line 6" o:spid="_x0000_s1029" style="position:absolute;visibility:visible;mso-wrap-style:square" from="282,179" to="3851,1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">
                  <v:stroke endcap="round"/>
                </v:line>
                <v:shape id="Picture 80" o:spid="_x0000_s1030" type="#_x0000_t75" style="position:absolute;left:2797;width:703;height:2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">
                  <v:imagedata r:id="rId27" o:title=""/>
                </v:shape>
                <v:shape id="Picture 81" o:spid="_x0000_s1031" type="#_x0000_t75" style="position:absolute;left:2797;width:703;height:2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">
                  <v:imagedata r:id="rId28" o:title=""/>
                </v:shape>
                <v:rect id="Rectangle 82" o:spid="_x0000_s1032" style="position:absolute;left:2828;top:22;width:632;height: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" fillcolor="#bfbfbf" stroked="f"/>
                <v:rect id="Rectangle 83" o:spid="_x0000_s1033" style="position:absolute;left:2828;top:22;width:632;height: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" filled="f">
                  <v:stroke endcap="square"/>
                </v:rect>
                <v:rect id="Rectangle 84" o:spid="_x0000_s1034" style="position:absolute;left:2989;top:69;width:141;height: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4UGwQAAANsAAAAPAAAAZHJzL2Rvd25yZXYueG1sRI/disIw&#10;FITvF3yHcATv1lRZ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MMHhQbBAAAA2wAAAA8AAAAA&#10;AAAAAAAAAAAABwIAAGRycy9kb3ducmV2LnhtbFBLBQYAAAAAAwADALcAAAD1AgAAAAA=&#10;" filled="f" stroked="f">
                  <v:textbox style="mso-fit-shape-to-text:t" inset="0,0,0,0">
                    <w:txbxContent>
                      <w:p w14:paraId="4E0EA199" w14:textId="77777777" w:rsidR="00260E4E" w:rsidRDefault="00260E4E" w:rsidP="00260E4E">
                        <w:pPr>
                          <w:pStyle w:val="NormalWeb"/>
                          <w:kinsoku w:val="0"/>
                          <w:spacing w:before="0" w:beforeAutospacing="0" w:after="0" w:afterAutospacing="0"/>
                          <w:rPr>
                            <w:sz w:val="24"/>
                            <w:szCs w:val="24"/>
                          </w:rPr>
                        </w:pPr>
                        <w:r>
                          <w:rPr>
                            <w:rFonts w:ascii="Calibri" w:hAnsi="Calibri" w:cstheme="minorBidi"/>
                            <w:color w:val="FEFFFF"/>
                            <w:kern w:val="24"/>
                            <w:sz w:val="14"/>
                            <w:szCs w:val="14"/>
                          </w:rPr>
                          <w:t xml:space="preserve">Guard </w:t>
                        </w:r>
                      </w:p>
                    </w:txbxContent>
                  </v:textbox>
                </v:rect>
                <v:rect id="Rectangle 85" o:spid="_x0000_s1035" style="position:absolute;left:3140;top:64;width:170;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yCdwQAAANsAAAAPAAAAZHJzL2Rvd25yZXYueG1sRI/disIw&#10;FITvF3yHcATv1lRhl9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KxLIJ3BAAAA2wAAAA8AAAAA&#10;AAAAAAAAAAAABwIAAGRycy9kb3ducmV2LnhtbFBLBQYAAAAAAwADALcAAAD1AgAAAAA=&#10;" filled="f" stroked="f">
                  <v:textbox style="mso-fit-shape-to-text:t" inset="0,0,0,0">
                    <w:txbxContent>
                      <w:p w14:paraId="7DBD40DB" w14:textId="77777777" w:rsidR="00260E4E" w:rsidRDefault="00260E4E" w:rsidP="00260E4E">
                        <w:pPr>
                          <w:pStyle w:val="NormalWeb"/>
                          <w:kinsoku w:val="0"/>
                          <w:spacing w:before="0" w:beforeAutospacing="0" w:after="0" w:afterAutospacing="0"/>
                          <w:rPr>
                            <w:sz w:val="24"/>
                            <w:szCs w:val="24"/>
                          </w:rPr>
                        </w:pPr>
                        <w:r>
                          <w:rPr>
                            <w:rFonts w:ascii="Calibri" w:hAnsi="Calibri" w:cstheme="minorBidi"/>
                            <w:color w:val="FEFFFF"/>
                            <w:kern w:val="24"/>
                            <w:sz w:val="16"/>
                            <w:szCs w:val="16"/>
                          </w:rPr>
                          <w:t>Period</w:t>
                        </w:r>
                      </w:p>
                    </w:txbxContent>
                  </v:textbox>
                </v:rect>
                <v:shape id="Picture 86" o:spid="_x0000_s1036" type="#_x0000_t75" style="position:absolute;left:1032;width:1832;height:2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">
                  <v:imagedata r:id="rId29" o:title=""/>
                </v:shape>
                <v:shape id="Picture 87" o:spid="_x0000_s1037" type="#_x0000_t75" style="position:absolute;left:1032;width:1832;height:2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">
                  <v:imagedata r:id="rId30" o:title=""/>
                </v:shape>
                <v:rect id="Rectangle 88" o:spid="_x0000_s1038" style="position:absolute;left:1064;top:22;width:1760;height: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" fillcolor="#538135" stroked="f"/>
                <v:rect id="Rectangle 89" o:spid="_x0000_s1039" style="position:absolute;left:1064;top:22;width:1760;height: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" filled="f">
                  <v:stroke endcap="square"/>
                </v:rect>
                <v:rect id="Rectangle 90" o:spid="_x0000_s1040" style="position:absolute;left:1498;top:66;width:834;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5RXYvwAAANsAAAAPAAAAZHJzL2Rvd25yZXYueG1sRE9LasMw&#10;EN0XcgcxhexquV6E1L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A55RXYvwAAANsAAAAPAAAAAAAA&#10;AAAAAAAAAAcCAABkcnMvZG93bnJldi54bWxQSwUGAAAAAAMAAwC3AAAA8wIAAAAA&#10;" filled="f" stroked="f">
                  <v:textbox style="mso-fit-shape-to-text:t" inset="0,0,0,0">
                    <w:txbxContent>
                      <w:p w14:paraId="7B9D8123" w14:textId="77777777" w:rsidR="00260E4E" w:rsidRDefault="00260E4E" w:rsidP="00260E4E">
                        <w:pPr>
                          <w:pStyle w:val="NormalWeb"/>
                          <w:kinsoku w:val="0"/>
                          <w:spacing w:before="0" w:beforeAutospacing="0" w:after="0" w:afterAutospacing="0"/>
                          <w:rPr>
                            <w:sz w:val="24"/>
                            <w:szCs w:val="24"/>
                          </w:rPr>
                        </w:pPr>
                        <w:r>
                          <w:rPr>
                            <w:rFonts w:ascii="Calibri" w:hAnsi="Calibri" w:cstheme="minorBidi"/>
                            <w:color w:val="FEFFFF"/>
                            <w:kern w:val="24"/>
                            <w:sz w:val="16"/>
                            <w:szCs w:val="16"/>
                          </w:rPr>
                          <w:t>N+1 Slot (incl. transmission gap)</w:t>
                        </w:r>
                      </w:p>
                    </w:txbxContent>
                  </v:textbox>
                </v:rect>
                <v:shape id="Picture 91" o:spid="_x0000_s1041" type="#_x0000_t75" style="position:absolute;left:629;width:476;height:2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">
                  <v:imagedata r:id="rId31" o:title=""/>
                </v:shape>
                <v:shape id="Picture 92" o:spid="_x0000_s1042" type="#_x0000_t75" style="position:absolute;left:629;width:476;height:2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">
                  <v:imagedata r:id="rId32" o:title=""/>
                </v:shape>
                <v:rect id="Rectangle 93" o:spid="_x0000_s1043" style="position:absolute;left:659;top:22;width:405;height: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" fillcolor="#538135" stroked="f"/>
                <v:rect id="Rectangle 94" o:spid="_x0000_s1044" style="position:absolute;left:659;top:22;width:405;height: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" filled="f">
                  <v:stroke endcap="square"/>
                </v:rect>
                <v:rect id="Rectangle 95" o:spid="_x0000_s1045" style="position:absolute;left:801;top:66;width:67;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rZAwQAAANsAAAAPAAAAZHJzL2Rvd25yZXYueG1sRI/NigIx&#10;EITvC75DaMHbmlFw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CmStkDBAAAA2wAAAA8AAAAA&#10;AAAAAAAAAAAABwIAAGRycy9kb3ducmV2LnhtbFBLBQYAAAAAAwADALcAAAD1AgAAAAA=&#10;" filled="f" stroked="f">
                  <v:textbox style="mso-fit-shape-to-text:t" inset="0,0,0,0">
                    <w:txbxContent>
                      <w:p w14:paraId="387F1FA3" w14:textId="77777777" w:rsidR="00260E4E" w:rsidRDefault="00260E4E" w:rsidP="00260E4E">
                        <w:pPr>
                          <w:pStyle w:val="NormalWeb"/>
                          <w:kinsoku w:val="0"/>
                          <w:spacing w:before="0" w:beforeAutospacing="0" w:after="0" w:afterAutospacing="0"/>
                          <w:rPr>
                            <w:sz w:val="24"/>
                            <w:szCs w:val="24"/>
                          </w:rPr>
                        </w:pPr>
                        <w:r>
                          <w:rPr>
                            <w:rFonts w:ascii="Calibri" w:hAnsi="Calibri" w:cstheme="minorBidi"/>
                            <w:color w:val="FEFFFF"/>
                            <w:kern w:val="24"/>
                            <w:sz w:val="16"/>
                            <w:szCs w:val="16"/>
                          </w:rPr>
                          <w:t>CP</w:t>
                        </w:r>
                      </w:p>
                    </w:txbxContent>
                  </v:textbox>
                </v:rect>
                <v:rect id="Rectangle 96" o:spid="_x0000_s1046" style="position:absolute;left:873;top:66;width:20;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Cg3wAAAANsAAAAPAAAAZHJzL2Rvd25yZXYueG1sRI/NigIx&#10;EITvC75DaMHbmtGDuK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2UAoN8AAAADbAAAADwAAAAAA&#10;AAAAAAAAAAAHAgAAZHJzL2Rvd25yZXYueG1sUEsFBgAAAAADAAMAtwAAAPQCAAAAAA==&#10;" filled="f" stroked="f">
                  <v:textbox style="mso-fit-shape-to-text:t" inset="0,0,0,0">
                    <w:txbxContent>
                      <w:p w14:paraId="577FA520" w14:textId="77777777" w:rsidR="00260E4E" w:rsidRDefault="00260E4E" w:rsidP="00260E4E">
                        <w:pPr>
                          <w:pStyle w:val="NormalWeb"/>
                          <w:kinsoku w:val="0"/>
                          <w:spacing w:before="0" w:beforeAutospacing="0" w:after="0" w:afterAutospacing="0"/>
                          <w:rPr>
                            <w:sz w:val="24"/>
                            <w:szCs w:val="24"/>
                          </w:rPr>
                        </w:pPr>
                        <w:r>
                          <w:rPr>
                            <w:rFonts w:ascii="Calibri" w:hAnsi="Calibri" w:cstheme="minorBidi"/>
                            <w:color w:val="FEFFFF"/>
                            <w:kern w:val="24"/>
                            <w:sz w:val="16"/>
                            <w:szCs w:val="16"/>
                          </w:rPr>
                          <w:t>-</w:t>
                        </w:r>
                      </w:p>
                    </w:txbxContent>
                  </v:textbox>
                </v:rect>
                <v:rect id="Rectangle 97" o:spid="_x0000_s1047" style="position:absolute;left:894;top:66;width:32;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" filled="f" stroked="f">
                  <v:textbox style="mso-fit-shape-to-text:t" inset="0,0,0,0">
                    <w:txbxContent>
                      <w:p w14:paraId="1DCF39B6" w14:textId="77777777" w:rsidR="00260E4E" w:rsidRDefault="00260E4E" w:rsidP="00260E4E">
                        <w:pPr>
                          <w:pStyle w:val="NormalWeb"/>
                          <w:kinsoku w:val="0"/>
                          <w:spacing w:before="0" w:beforeAutospacing="0" w:after="0" w:afterAutospacing="0"/>
                          <w:rPr>
                            <w:sz w:val="24"/>
                            <w:szCs w:val="24"/>
                          </w:rPr>
                        </w:pPr>
                        <w:r>
                          <w:rPr>
                            <w:rFonts w:ascii="Calibri" w:hAnsi="Calibri" w:cstheme="minorBidi"/>
                            <w:color w:val="FEFFFF"/>
                            <w:kern w:val="24"/>
                            <w:sz w:val="16"/>
                            <w:szCs w:val="16"/>
                          </w:rPr>
                          <w:t>E</w:t>
                        </w:r>
                      </w:p>
                    </w:txbxContent>
                  </v:textbox>
                </v:rect>
                <v:shape id="Freeform 25" o:spid="_x0000_s1048" style="position:absolute;left:2821;top:176;width:7;height:526;visibility:visible;mso-wrap-style:square;v-text-anchor:top" coordsize="22,1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" path="m22,11r,64c22,81,17,86,11,86,5,86,,81,,75l,11c,5,5,,11,v6,,11,5,11,11xm22,139r,64c22,209,17,214,11,214,5,214,,209,,203l,139v,-6,5,-11,11,-11c17,128,22,133,22,139xm22,267r,64c22,337,17,342,11,342,5,342,,337,,331l,267v,-6,5,-11,11,-11c17,256,22,261,22,267xm22,395r,64c22,465,17,470,11,470,5,470,,465,,459l,395v,-6,5,-11,11,-11c17,384,22,389,22,395xm22,523r,64c22,593,17,598,11,598,5,598,,593,,587l,523v,-6,5,-11,11,-11c17,512,22,517,22,523xm22,651r,64c22,721,17,726,11,726,5,726,,721,,715l,651v,-6,5,-11,11,-11c17,640,22,645,22,651xm22,779r,64c22,849,17,854,11,854,5,854,,849,,843l,779v,-6,5,-11,11,-11c17,768,22,773,22,779xm22,907r,64c22,977,17,982,11,982,5,982,,977,,971l,907v,-6,5,-11,11,-11c17,896,22,901,22,907xm22,1035r,64c22,1105,17,1110,11,1110,5,1110,,1105,,1099r,-64c,1029,5,1024,11,1024v6,,11,5,11,11xm22,1163r,64c22,1233,17,1238,11,1238,5,1238,,1233,,1227r,-64c,1157,5,1152,11,1152v6,,11,5,11,11xm22,1291r,64c22,1361,17,1366,11,1366,5,1366,,1361,,1355r,-64c,1285,5,1280,11,1280v6,,11,5,11,11xm22,1419r,64c22,1489,17,1494,11,1494,5,1494,,1489,,1483r,-64c,1413,5,1408,11,1408v6,,11,5,11,11xm22,1547r,64c22,1617,17,1622,11,1622,5,1622,,1617,,1611r,-64c,1541,5,1536,11,1536v6,,11,5,11,11xe" fillcolor="black" strokeweight="0">
                  <v:path arrowok="t" o:connecttype="custom" o:connectlocs="7,24;0,24;4,0;7,45;4,69;0,45;7,45;7,107;0,107;4,83;7,128;4,152;0,128;7,128;7,190;0,190;4,166;7,211;4,235;0,211;7,211;7,273;0,273;4,249;7,294;4,318;0,294;7,294;7,356;0,356;4,332;7,377;4,401;0,377;7,377;7,439;0,439;4,415;7,460;4,484;0,460;7,460;7,522;0,522;4,498" o:connectangles="0,0,0,0,0,0,0,0,0,0,0,0,0,0,0,0,0,0,0,0,0,0,0,0,0,0,0,0,0,0,0,0,0,0,0,0,0,0,0,0,0,0,0,0,0"/>
                  <o:lock v:ext="edit" verticies="t"/>
                </v:shape>
                <v:shape id="Freeform 26" o:spid="_x0000_s1049" style="position:absolute;left:2986;top:175;width:7;height:520;visibility:visible;mso-wrap-style:square;v-text-anchor:top" coordsize="22,16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" path="m22,11r,64c22,81,17,85,11,85,5,85,,81,,75l,11c,5,5,,11,v6,,11,5,11,11xm22,139r,64c22,209,17,213,11,213,5,213,,209,,203l,139v,-6,5,-11,11,-11c17,128,22,133,22,139xm22,267r,64c22,337,17,341,11,341,5,341,,337,,331l,267v,-6,5,-11,11,-11c17,256,22,261,22,267xm22,395r,64c22,465,17,469,11,469,5,469,,465,,459l,395v,-6,5,-11,11,-11c17,384,22,389,22,395xm22,523r,64c22,593,17,597,11,597,5,597,,593,,587l,523v,-6,5,-11,11,-11c17,512,22,517,22,523xm22,651r,64c22,721,17,725,11,725,5,725,,721,,715l,651v,-6,5,-11,11,-11c17,640,22,645,22,651xm22,779r,64c22,849,17,853,11,853,5,853,,849,,843l,779v,-6,5,-11,11,-11c17,768,22,773,22,779xm22,907r,64c22,977,17,981,11,981,5,981,,977,,971l,907v,-6,5,-11,11,-11c17,896,22,901,22,907xm22,1035r,64c22,1105,17,1109,11,1109,5,1109,,1105,,1099r,-64c,1029,5,1024,11,1024v6,,11,5,11,11xm22,1163r,64c22,1233,17,1237,11,1237,5,1237,,1233,,1227r,-64c,1157,5,1152,11,1152v6,,11,5,11,11xm22,1291r,64c22,1361,17,1365,11,1365,5,1365,,1361,,1355r,-64c,1285,5,1280,11,1280v6,,11,5,11,11xm22,1419r,64c22,1489,17,1493,11,1493,5,1493,,1489,,1483r,-64c,1413,5,1408,11,1408v6,,11,5,11,11xm22,1547r,43c22,1596,17,1601,11,1601,5,1601,,1596,,1590r,-43c,1541,5,1536,11,1536v6,,11,5,11,11xe" fillcolor="black" strokeweight="0">
                  <v:path arrowok="t" o:connecttype="custom" o:connectlocs="7,24;0,24;4,0;7,45;4,69;0,45;7,45;7,108;0,108;4,83;7,128;4,152;0,128;7,128;7,191;0,191;4,166;7,211;4,235;0,211;7,211;7,274;0,274;4,249;7,295;4,319;0,295;7,295;7,357;0,357;4,333;7,378;4,402;0,378;7,378;7,440;0,440;4,416;7,461;4,485;0,461;7,461;7,516;0,516;4,499" o:connectangles="0,0,0,0,0,0,0,0,0,0,0,0,0,0,0,0,0,0,0,0,0,0,0,0,0,0,0,0,0,0,0,0,0,0,0,0,0,0,0,0,0,0,0,0,0"/>
                  <o:lock v:ext="edit" verticies="t"/>
                </v:shape>
                <v:rect id="Rectangle 100" o:spid="_x0000_s1050" style="position:absolute;left:3527;top:60;width:47;height: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" filled="f" stroked="f">
                  <v:textbox style="mso-fit-shape-to-text:t" inset="0,0,0,0">
                    <w:txbxContent>
                      <w:p w14:paraId="5408C7A6" w14:textId="77777777" w:rsidR="00260E4E" w:rsidRDefault="00260E4E" w:rsidP="00260E4E">
                        <w:pPr>
                          <w:pStyle w:val="NormalWeb"/>
                          <w:kinsoku w:val="0"/>
                          <w:spacing w:before="0" w:beforeAutospacing="0" w:after="0" w:afterAutospacing="0"/>
                          <w:rPr>
                            <w:sz w:val="24"/>
                            <w:szCs w:val="24"/>
                          </w:rPr>
                        </w:pPr>
                        <w:r>
                          <w:rPr>
                            <w:rFonts w:ascii="Calibri" w:hAnsi="Calibri" w:cstheme="minorBidi"/>
                            <w:color w:val="000000"/>
                            <w:kern w:val="24"/>
                          </w:rPr>
                          <w:t>N</w:t>
                        </w:r>
                      </w:p>
                    </w:txbxContent>
                  </v:textbox>
                </v:rect>
                <v:rect id="Rectangle 101" o:spid="_x0000_s1051" style="position:absolute;left:3572;top:86;width:48;height: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" filled="f" stroked="f">
                  <v:textbox style="mso-fit-shape-to-text:t" inset="0,0,0,0">
                    <w:txbxContent>
                      <w:p w14:paraId="0009EFEE" w14:textId="77777777" w:rsidR="00260E4E" w:rsidRDefault="00260E4E" w:rsidP="00260E4E">
                        <w:pPr>
                          <w:pStyle w:val="NormalWeb"/>
                          <w:kinsoku w:val="0"/>
                          <w:spacing w:before="0" w:beforeAutospacing="0" w:after="0" w:afterAutospacing="0"/>
                          <w:rPr>
                            <w:sz w:val="24"/>
                            <w:szCs w:val="24"/>
                          </w:rPr>
                        </w:pPr>
                        <w:r>
                          <w:rPr>
                            <w:rFonts w:ascii="Calibri" w:hAnsi="Calibri" w:cstheme="minorBidi"/>
                            <w:color w:val="000000"/>
                            <w:kern w:val="24"/>
                            <w:sz w:val="12"/>
                            <w:szCs w:val="12"/>
                          </w:rPr>
                          <w:t>+2</w:t>
                        </w:r>
                      </w:p>
                    </w:txbxContent>
                  </v:textbox>
                </v:rect>
                <v:rect id="Rectangle 102" o:spid="_x0000_s1052" style="position:absolute;left:3617;top:60;width:16;height:1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" filled="f" stroked="f">
                  <v:textbox style="mso-fit-shape-to-text:t" inset="0,0,0,0">
                    <w:txbxContent>
                      <w:p w14:paraId="54E4DA7C" w14:textId="77777777" w:rsidR="00260E4E" w:rsidRDefault="00260E4E" w:rsidP="00260E4E">
                        <w:pPr>
                          <w:pStyle w:val="NormalWeb"/>
                          <w:kinsoku w:val="0"/>
                          <w:spacing w:before="0" w:beforeAutospacing="0" w:after="0" w:afterAutospacing="0"/>
                          <w:rPr>
                            <w:sz w:val="24"/>
                            <w:szCs w:val="24"/>
                          </w:rPr>
                        </w:pPr>
                        <w:r>
                          <w:rPr>
                            <w:rFonts w:ascii="Calibri" w:hAnsi="Calibri" w:cstheme="minorBidi"/>
                            <w:color w:val="000000"/>
                            <w:kern w:val="24"/>
                          </w:rPr>
                          <w:t xml:space="preserve"> </w:t>
                        </w:r>
                      </w:p>
                    </w:txbxContent>
                  </v:textbox>
                </v:rect>
                <v:rect id="Rectangle 103" o:spid="_x0000_s1053" style="position:absolute;left:3632;top:60;width:112;height: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SGZvwAAANwAAAAPAAAAZHJzL2Rvd25yZXYueG1sRE/bagIx&#10;EH0X+g9hCn1zEy2I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CYySGZvwAAANwAAAAPAAAAAAAA&#10;AAAAAAAAAAcCAABkcnMvZG93bnJldi54bWxQSwUGAAAAAAMAAwC3AAAA8wIAAAAA&#10;" filled="f" stroked="f">
                  <v:textbox style="mso-fit-shape-to-text:t" inset="0,0,0,0">
                    <w:txbxContent>
                      <w:p w14:paraId="64221BFA" w14:textId="77777777" w:rsidR="00260E4E" w:rsidRDefault="00260E4E" w:rsidP="00260E4E">
                        <w:pPr>
                          <w:pStyle w:val="NormalWeb"/>
                          <w:kinsoku w:val="0"/>
                          <w:spacing w:before="0" w:beforeAutospacing="0" w:after="0" w:afterAutospacing="0"/>
                          <w:rPr>
                            <w:sz w:val="24"/>
                            <w:szCs w:val="24"/>
                          </w:rPr>
                        </w:pPr>
                        <w:r>
                          <w:rPr>
                            <w:rFonts w:ascii="Calibri" w:hAnsi="Calibri" w:cstheme="minorBidi"/>
                            <w:color w:val="000000"/>
                            <w:kern w:val="24"/>
                          </w:rPr>
                          <w:t>Slot</w:t>
                        </w:r>
                      </w:p>
                    </w:txbxContent>
                  </v:textbox>
                </v:rect>
                <v:shape id="Freeform 31" o:spid="_x0000_s1054" style="position:absolute;left:3458;top:173;width:12;height:558;visibility:visible;mso-wrap-style:square;v-text-anchor:top" coordsize="37,17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" path="m37,19r,112c37,141,29,150,18,150,8,150,,141,,131l,19c,9,8,,18,,29,,37,9,37,19xm37,243r,112c37,365,29,374,18,374,8,374,,365,,355l,243c,233,8,224,18,224v11,,19,9,19,19xm37,467r,112c37,589,29,598,18,598,8,598,,589,,579l,467c,457,8,448,18,448v11,,19,9,19,19xm37,691r,112c37,813,29,822,18,822,8,822,,813,,803l,691c,681,8,672,18,672v11,,19,9,19,19xm37,915r,112c37,1037,29,1046,18,1046,8,1046,,1037,,1027l,915c,905,8,896,18,896v11,,19,9,19,19xm37,1139r,112c37,1261,29,1270,18,1270,8,1270,,1261,,1251l,1139v,-10,8,-19,18,-19c29,1120,37,1129,37,1139xm37,1363r,112c37,1485,29,1494,18,1494,8,1494,,1485,,1475l,1363v,-10,8,-19,18,-19c29,1344,37,1353,37,1363xm37,1587r,112c37,1709,29,1718,18,1718,8,1718,,1709,,1699l,1587v,-10,8,-19,18,-19c29,1568,37,1577,37,1587xe" fillcolor="black" strokeweight="0">
                  <v:path arrowok="t" o:connecttype="custom" o:connectlocs="12,6;12,43;6,49;0,43;0,6;6,0;12,6;12,79;12,115;6,121;0,115;0,79;6,73;12,79;12,152;12,188;6,194;0,188;0,152;6,146;12,152;12,224;12,261;6,267;0,261;0,224;6,218;12,224;12,297;12,334;6,340;0,334;0,297;6,291;12,297;12,370;12,406;6,412;0,406;0,370;6,364;12,370;12,443;12,479;6,485;0,479;0,443;6,437;12,443;12,515;12,552;6,558;0,552;0,515;6,509;12,515" o:connectangles="0,0,0,0,0,0,0,0,0,0,0,0,0,0,0,0,0,0,0,0,0,0,0,0,0,0,0,0,0,0,0,0,0,0,0,0,0,0,0,0,0,0,0,0,0,0,0,0,0,0,0,0,0,0,0,0"/>
                  <o:lock v:ext="edit" verticies="t"/>
                </v:shape>
                <v:shape id="Freeform 32" o:spid="_x0000_s1055" style="position:absolute;left:569;top:173;width:12;height:558;visibility:visible;mso-wrap-style:square;v-text-anchor:top" coordsize="37,17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" path="m37,19r,112c37,141,29,150,19,150,8,150,,141,,131l,19c,9,8,,19,,29,,37,9,37,19xm37,243r,112c37,365,29,374,19,374,8,374,,365,,355l,243c,233,8,224,19,224v10,,18,9,18,19xm37,467r,112c37,589,29,598,19,598,8,598,,589,,579l,467c,457,8,448,19,448v10,,18,9,18,19xm37,691r,112c37,813,29,822,19,822,8,822,,813,,803l,691c,681,8,672,19,672v10,,18,9,18,19xm37,915r,112c37,1037,29,1046,19,1046,8,1046,,1037,,1027l,915c,905,8,896,19,896v10,,18,9,18,19xm37,1139r,112c37,1261,29,1270,19,1270,8,1270,,1261,,1251l,1139v,-10,8,-19,19,-19c29,1120,37,1129,37,1139xm37,1363r,112c37,1485,29,1494,19,1494,8,1494,,1485,,1475l,1363v,-10,8,-19,19,-19c29,1344,37,1353,37,1363xm37,1587r,112c37,1709,29,1718,19,1718,8,1718,,1709,,1699l,1587v,-10,8,-19,19,-19c29,1568,37,1577,37,1587xe" fillcolor="black" strokeweight="0">
                  <v:path arrowok="t" o:connecttype="custom" o:connectlocs="12,6;12,43;6,49;0,43;0,6;6,0;12,6;12,79;12,115;6,121;0,115;0,79;6,73;12,79;12,152;12,188;6,194;0,188;0,152;6,146;12,152;12,224;12,261;6,267;0,261;0,224;6,218;12,224;12,297;12,334;6,340;0,334;0,297;6,291;12,297;12,370;12,406;6,412;0,406;0,370;6,364;12,370;12,443;12,479;6,485;0,479;0,443;6,437;12,443;12,515;12,552;6,558;0,552;0,515;6,509;12,515" o:connectangles="0,0,0,0,0,0,0,0,0,0,0,0,0,0,0,0,0,0,0,0,0,0,0,0,0,0,0,0,0,0,0,0,0,0,0,0,0,0,0,0,0,0,0,0,0,0,0,0,0,0,0,0,0,0,0,0"/>
                  <o:lock v:ext="edit" verticies="t"/>
                </v:shape>
                <v:line id="Line 33" o:spid="_x0000_s1056" style="position:absolute;visibility:visible;mso-wrap-style:square" from="658,179" to="658,6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" strokeweight=".1323mm">
                  <v:stroke endcap="round"/>
                </v:line>
                <v:shape id="Freeform 34" o:spid="_x0000_s1057" style="position:absolute;left:816;top:175;width:7;height:560;visibility:visible;mso-wrap-style:square;v-text-anchor:top" coordsize="21,17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" path="m21,11r,64c21,81,16,85,11,85,5,85,,81,,75l,11c,5,5,,11,v5,,10,5,10,11xm21,139r,64c21,209,16,213,11,213,5,213,,209,,203l,139v,-6,5,-11,11,-11c16,128,21,133,21,139xm21,267r,64c21,337,16,341,11,341,5,341,,337,,331l,267v,-6,5,-11,11,-11c16,256,21,261,21,267xm21,395r,64c21,465,16,469,11,469,5,469,,465,,459l,395v,-6,5,-11,11,-11c16,384,21,389,21,395xm21,523r,64c21,593,16,597,11,597,5,597,,593,,587l,523v,-6,5,-11,11,-11c16,512,21,517,21,523xm21,651r,64c21,721,16,725,11,725,5,725,,721,,715l,651v,-6,5,-11,11,-11c16,640,21,645,21,651xm21,779r,64c21,849,16,853,11,853,5,853,,849,,843l,779v,-6,5,-11,11,-11c16,768,21,773,21,779xm21,907r,64c21,977,16,981,11,981,5,981,,977,,971l,907v,-6,5,-11,11,-11c16,896,21,901,21,907xm21,1035r,64c21,1105,16,1109,11,1109,5,1109,,1105,,1099r,-64c,1029,5,1024,11,1024v5,,10,5,10,11xm21,1163r,64c21,1233,16,1237,11,1237,5,1237,,1233,,1227r,-64c,1157,5,1152,11,1152v5,,10,5,10,11xm21,1291r,64c21,1361,16,1365,11,1365,5,1365,,1361,,1355r,-64c,1285,5,1280,11,1280v5,,10,5,10,11xm21,1419r,64c21,1489,16,1493,11,1493,5,1493,,1489,,1483r,-64c,1413,5,1408,11,1408v5,,10,5,10,11xm21,1547r,64c21,1617,16,1621,11,1621,5,1621,,1617,,1611r,-64c,1541,5,1536,11,1536v5,,10,5,10,11xm21,1675r,39c21,1720,16,1724,11,1724,5,1724,,1720,,1714r,-39c,1669,5,1664,11,1664v5,,10,5,10,11xe" fillcolor="black" strokeweight="0">
                  <v:path arrowok="t" o:connecttype="custom" o:connectlocs="7,24;0,24;4,0;7,45;4,69;0,45;7,45;7,108;0,108;4,83;7,128;4,152;0,128;7,128;7,191;0,191;4,166;7,211;4,235;0,211;7,211;7,274;0,274;4,249;7,295;4,319;0,295;7,295;7,357;0,357;4,333;7,378;4,402;0,378;7,378;7,440;0,440;4,416;7,461;4,485;0,461;7,461;7,523;0,523;4,499;7,544;4,560;0,544;7,544" o:connectangles="0,0,0,0,0,0,0,0,0,0,0,0,0,0,0,0,0,0,0,0,0,0,0,0,0,0,0,0,0,0,0,0,0,0,0,0,0,0,0,0,0,0,0,0,0,0,0,0,0"/>
                  <o:lock v:ext="edit" verticies="t"/>
                </v:shape>
                <v:line id="Line 35" o:spid="_x0000_s1058" style="position:absolute;visibility:visible;mso-wrap-style:square" from="677,671" to="800,6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">
                  <v:stroke endcap="round"/>
                </v:line>
                <v:shape id="Freeform 36" o:spid="_x0000_s1059" style="position:absolute;left:658;top:647;width:24;height:49;visibility:visible;mso-wrap-style:square;v-text-anchor:top" coordsize="24,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" path="m24,49l,24,24,r,49xe" fillcolor="black" stroked="f">
                  <v:path arrowok="t" o:connecttype="custom" o:connectlocs="24,49;0,24;24,0;24,49" o:connectangles="0,0,0,0"/>
                </v:shape>
                <v:shape id="Freeform 37" o:spid="_x0000_s1060" style="position:absolute;left:795;top:647;width:25;height:49;visibility:visible;mso-wrap-style:square;v-text-anchor:top" coordsize="25,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" path="m,l25,24,,49,,xe" fillcolor="black" stroked="f">
                  <v:path arrowok="t" o:connecttype="custom" o:connectlocs="0,0;25,24;0,49;0,0" o:connectangles="0,0,0,0"/>
                </v:shape>
                <v:line id="Line 38" o:spid="_x0000_s1061" style="position:absolute;visibility:visible;mso-wrap-style:square" from="2844,670" to="2970,6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">
                  <v:stroke endcap="round"/>
                </v:line>
                <v:shape id="Freeform 39" o:spid="_x0000_s1062" style="position:absolute;left:2824;top:645;width:25;height:49;visibility:visible;mso-wrap-style:square;v-text-anchor:top" coordsize="25,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" path="m25,49l,25,25,r,49xe" fillcolor="black" stroked="f">
                  <v:path arrowok="t" o:connecttype="custom" o:connectlocs="25,49;0,25;25,0;25,49" o:connectangles="0,0,0,0"/>
                </v:shape>
                <v:shape id="Freeform 40" o:spid="_x0000_s1063" style="position:absolute;left:2966;top:645;width:24;height:49;visibility:visible;mso-wrap-style:square;v-text-anchor:top" coordsize="24,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" path="m,l24,25,,49,,xe" fillcolor="black" stroked="f">
                  <v:path arrowok="t" o:connecttype="custom" o:connectlocs="0,0;24,25;0,49;0,0" o:connectangles="0,0,0,0"/>
                </v:shape>
                <v:line id="Line 41" o:spid="_x0000_s1064" style="position:absolute;visibility:visible;mso-wrap-style:square" from="595,671" to="638,6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">
                  <v:stroke endcap="round"/>
                </v:line>
                <v:shape id="Freeform 42" o:spid="_x0000_s1065" style="position:absolute;left:575;top:647;width:25;height:49;visibility:visible;mso-wrap-style:square;v-text-anchor:top" coordsize="25,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" path="m25,49l,24,25,r,49xe" fillcolor="black" stroked="f">
                  <v:path arrowok="t" o:connecttype="custom" o:connectlocs="25,49;0,24;25,0;25,49" o:connectangles="0,0,0,0"/>
                </v:shape>
                <v:shape id="Freeform 43" o:spid="_x0000_s1066" style="position:absolute;left:633;top:647;width:25;height:49;visibility:visible;mso-wrap-style:square;v-text-anchor:top" coordsize="25,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" path="m,l25,24,,49,,xe" fillcolor="black" stroked="f">
                  <v:path arrowok="t" o:connecttype="custom" o:connectlocs="0,0;25,24;0,49;0,0" o:connectangles="0,0,0,0"/>
                </v:shape>
                <v:rect id="Rectangle 117" o:spid="_x0000_s1067" style="position:absolute;left:455;top:637;width:91;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7FHvwAAANwAAAAPAAAAZHJzL2Rvd25yZXYueG1sRE/NisIw&#10;EL4v+A5hBG9rqoddq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iK7FHvwAAANwAAAAPAAAAAAAA&#10;AAAAAAAAAAcCAABkcnMvZG93bnJldi54bWxQSwUGAAAAAAMAAwC3AAAA8wIAAAAA&#10;" filled="f" stroked="f">
                  <v:textbox style="mso-fit-shape-to-text:t" inset="0,0,0,0">
                    <w:txbxContent>
                      <w:p w14:paraId="6B0E0DFF" w14:textId="77777777" w:rsidR="00260E4E" w:rsidRDefault="00260E4E" w:rsidP="00260E4E">
                        <w:pPr>
                          <w:pStyle w:val="NormalWeb"/>
                          <w:kinsoku w:val="0"/>
                          <w:spacing w:before="0" w:beforeAutospacing="0" w:after="0" w:afterAutospacing="0"/>
                          <w:rPr>
                            <w:sz w:val="24"/>
                            <w:szCs w:val="24"/>
                          </w:rPr>
                        </w:pPr>
                        <w:r>
                          <w:rPr>
                            <w:rFonts w:ascii="Calibri" w:hAnsi="Calibri" w:cstheme="minorBidi"/>
                            <w:color w:val="000000"/>
                            <w:kern w:val="24"/>
                            <w:sz w:val="16"/>
                            <w:szCs w:val="16"/>
                          </w:rPr>
                          <w:t>5us</w:t>
                        </w:r>
                      </w:p>
                    </w:txbxContent>
                  </v:textbox>
                </v:rect>
                <v:rect id="Rectangle 118" o:spid="_x0000_s1068" style="position:absolute;left:843;top:638;width:124;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" filled="f" stroked="f">
                  <v:textbox style="mso-fit-shape-to-text:t" inset="0,0,0,0">
                    <w:txbxContent>
                      <w:p w14:paraId="36058D18" w14:textId="77777777" w:rsidR="00260E4E" w:rsidRDefault="00260E4E" w:rsidP="00260E4E">
                        <w:pPr>
                          <w:pStyle w:val="NormalWeb"/>
                          <w:kinsoku w:val="0"/>
                          <w:spacing w:before="0" w:beforeAutospacing="0" w:after="0" w:afterAutospacing="0"/>
                          <w:rPr>
                            <w:sz w:val="24"/>
                            <w:szCs w:val="24"/>
                          </w:rPr>
                        </w:pPr>
                        <w:r>
                          <w:rPr>
                            <w:rFonts w:ascii="Calibri" w:hAnsi="Calibri" w:cstheme="minorBidi"/>
                            <w:color w:val="000000"/>
                            <w:kern w:val="24"/>
                            <w:sz w:val="16"/>
                            <w:szCs w:val="16"/>
                          </w:rPr>
                          <w:t>10us</w:t>
                        </w:r>
                      </w:p>
                    </w:txbxContent>
                  </v:textbox>
                </v:rect>
                <v:rect id="Rectangle 119" o:spid="_x0000_s1069" style="position:absolute;left:2841;top:581;width:124;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CuvwAAANwAAAAPAAAAZHJzL2Rvd25yZXYueG1sRE/NisIw&#10;EL4v+A5hBG9rqofFr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8+ICuvwAAANwAAAAPAAAAAAAA&#10;AAAAAAAAAAcCAABkcnMvZG93bnJldi54bWxQSwUGAAAAAAMAAwC3AAAA8wIAAAAA&#10;" filled="f" stroked="f">
                  <v:textbox style="mso-fit-shape-to-text:t" inset="0,0,0,0">
                    <w:txbxContent>
                      <w:p w14:paraId="16378D3D" w14:textId="77777777" w:rsidR="00260E4E" w:rsidRDefault="00260E4E" w:rsidP="00260E4E">
                        <w:pPr>
                          <w:pStyle w:val="NormalWeb"/>
                          <w:kinsoku w:val="0"/>
                          <w:spacing w:before="0" w:beforeAutospacing="0" w:after="0" w:afterAutospacing="0"/>
                          <w:rPr>
                            <w:sz w:val="24"/>
                            <w:szCs w:val="24"/>
                          </w:rPr>
                        </w:pPr>
                        <w:r>
                          <w:rPr>
                            <w:rFonts w:ascii="Calibri" w:hAnsi="Calibri" w:cstheme="minorBidi"/>
                            <w:color w:val="000000"/>
                            <w:kern w:val="24"/>
                            <w:sz w:val="16"/>
                            <w:szCs w:val="16"/>
                          </w:rPr>
                          <w:t>10us</w:t>
                        </w:r>
                      </w:p>
                    </w:txbxContent>
                  </v:textbox>
                </v:rect>
                <v:rect id="Rectangle 120" o:spid="_x0000_s1070" style="position:absolute;left:468;top:738;width:482;height: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" filled="f" stroked="f">
                  <v:textbox style="mso-fit-shape-to-text:t" inset="0,0,0,0">
                    <w:txbxContent>
                      <w:p w14:paraId="586FE67B" w14:textId="77777777" w:rsidR="00260E4E" w:rsidRDefault="00260E4E" w:rsidP="00260E4E">
                        <w:pPr>
                          <w:pStyle w:val="NormalWeb"/>
                          <w:kinsoku w:val="0"/>
                          <w:spacing w:before="0" w:beforeAutospacing="0" w:after="0" w:afterAutospacing="0"/>
                          <w:rPr>
                            <w:sz w:val="24"/>
                            <w:szCs w:val="24"/>
                          </w:rPr>
                        </w:pPr>
                        <w:r>
                          <w:rPr>
                            <w:rFonts w:ascii="Calibri" w:hAnsi="Calibri" w:cstheme="minorBidi"/>
                            <w:color w:val="000000"/>
                            <w:kern w:val="24"/>
                          </w:rPr>
                          <w:t>Transient Period</w:t>
                        </w:r>
                      </w:p>
                    </w:txbxContent>
                  </v:textbox>
                </v:rect>
                <v:rect id="Rectangle 121" o:spid="_x0000_s1071" style="position:absolute;left:2681;top:736;width:482;height: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" filled="f" stroked="f">
                  <v:textbox style="mso-fit-shape-to-text:t" inset="0,0,0,0">
                    <w:txbxContent>
                      <w:p w14:paraId="40E323D6" w14:textId="77777777" w:rsidR="00260E4E" w:rsidRDefault="00260E4E" w:rsidP="00260E4E">
                        <w:pPr>
                          <w:pStyle w:val="NormalWeb"/>
                          <w:kinsoku w:val="0"/>
                          <w:spacing w:before="0" w:beforeAutospacing="0" w:after="0" w:afterAutospacing="0"/>
                          <w:rPr>
                            <w:sz w:val="24"/>
                            <w:szCs w:val="24"/>
                          </w:rPr>
                        </w:pPr>
                        <w:r>
                          <w:rPr>
                            <w:rFonts w:ascii="Calibri" w:hAnsi="Calibri" w:cstheme="minorBidi"/>
                            <w:color w:val="000000"/>
                            <w:kern w:val="24"/>
                          </w:rPr>
                          <w:t>Transient Period</w:t>
                        </w:r>
                      </w:p>
                    </w:txbxContent>
                  </v:textbox>
                </v:rect>
                <v:line id="Line 49" o:spid="_x0000_s1072" style="position:absolute;visibility:visible;mso-wrap-style:square" from="102,463" to="556,4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">
                  <v:stroke endcap="round"/>
                </v:line>
                <v:shape id="Freeform 50" o:spid="_x0000_s1073" style="position:absolute;left:551;top:439;width:24;height:49;visibility:visible;mso-wrap-style:square;v-text-anchor:top" coordsize="24,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" path="m,l24,24,,49,,xe" fillcolor="black" stroked="f">
                  <v:path arrowok="t" o:connecttype="custom" o:connectlocs="0,0;24,24;0,49;0,0" o:connectangles="0,0,0,0"/>
                </v:shape>
                <v:rect id="Rectangle 124" o:spid="_x0000_s1074" style="position:absolute;left:273;top:292;width:282;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eWNvwAAANwAAAAPAAAAZHJzL2Rvd25yZXYueG1sRE/bisIw&#10;EH0X/Icwwr5pap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BcleWNvwAAANwAAAAPAAAAAAAA&#10;AAAAAAAAAAcCAABkcnMvZG93bnJldi54bWxQSwUGAAAAAAMAAwC3AAAA8wIAAAAA&#10;" filled="f" stroked="f">
                  <v:textbox style="mso-fit-shape-to-text:t" inset="0,0,0,0">
                    <w:txbxContent>
                      <w:p w14:paraId="62FA5D07" w14:textId="77777777" w:rsidR="00260E4E" w:rsidRDefault="00260E4E" w:rsidP="00260E4E">
                        <w:pPr>
                          <w:pStyle w:val="NormalWeb"/>
                          <w:kinsoku w:val="0"/>
                          <w:spacing w:before="0" w:beforeAutospacing="0" w:after="0" w:afterAutospacing="0"/>
                          <w:rPr>
                            <w:sz w:val="24"/>
                            <w:szCs w:val="24"/>
                          </w:rPr>
                        </w:pPr>
                        <w:r>
                          <w:rPr>
                            <w:rFonts w:ascii="Calibri" w:hAnsi="Calibri" w:cstheme="minorBidi"/>
                            <w:color w:val="000000"/>
                            <w:kern w:val="24"/>
                            <w:sz w:val="16"/>
                            <w:szCs w:val="16"/>
                          </w:rPr>
                          <w:t>End of OFF</w:t>
                        </w:r>
                      </w:p>
                    </w:txbxContent>
                  </v:textbox>
                </v:rect>
                <v:rect id="Rectangle 125" o:spid="_x0000_s1075" style="position:absolute;left:40;top:367;width:522;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UAWvwAAANwAAAAPAAAAZHJzL2Rvd25yZXYueG1sRE/bisIw&#10;EH0X/Icwwr5pas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Az2UAWvwAAANwAAAAPAAAAAAAA&#10;AAAAAAAAAAcCAABkcnMvZG93bnJldi54bWxQSwUGAAAAAAMAAwC3AAAA8wIAAAAA&#10;" filled="f" stroked="f">
                  <v:textbox style="mso-fit-shape-to-text:t" inset="0,0,0,0">
                    <w:txbxContent>
                      <w:p w14:paraId="710F02AF" w14:textId="77777777" w:rsidR="00260E4E" w:rsidRDefault="00260E4E" w:rsidP="00260E4E">
                        <w:pPr>
                          <w:pStyle w:val="NormalWeb"/>
                          <w:kinsoku w:val="0"/>
                          <w:spacing w:before="0" w:beforeAutospacing="0" w:after="0" w:afterAutospacing="0"/>
                          <w:rPr>
                            <w:sz w:val="24"/>
                            <w:szCs w:val="24"/>
                          </w:rPr>
                        </w:pPr>
                        <w:r>
                          <w:rPr>
                            <w:rFonts w:ascii="Calibri" w:hAnsi="Calibri" w:cstheme="minorBidi"/>
                            <w:color w:val="000000"/>
                            <w:kern w:val="24"/>
                            <w:sz w:val="16"/>
                            <w:szCs w:val="16"/>
                          </w:rPr>
                          <w:t>Power Requirement</w:t>
                        </w:r>
                      </w:p>
                    </w:txbxContent>
                  </v:textbox>
                </v:rect>
                <v:rect id="Rectangle 126" o:spid="_x0000_s1076" style="position:absolute;left:396;top:61;width:42;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" filled="f" stroked="f">
                  <v:textbox style="mso-fit-shape-to-text:t" inset="0,0,0,0">
                    <w:txbxContent>
                      <w:p w14:paraId="1E90D42B" w14:textId="77777777" w:rsidR="00260E4E" w:rsidRDefault="00260E4E" w:rsidP="00260E4E">
                        <w:pPr>
                          <w:pStyle w:val="NormalWeb"/>
                          <w:kinsoku w:val="0"/>
                          <w:spacing w:before="0" w:beforeAutospacing="0" w:after="0" w:afterAutospacing="0"/>
                          <w:rPr>
                            <w:sz w:val="24"/>
                            <w:szCs w:val="24"/>
                          </w:rPr>
                        </w:pPr>
                        <w:r>
                          <w:rPr>
                            <w:rFonts w:ascii="Calibri" w:hAnsi="Calibri" w:cstheme="minorBidi"/>
                            <w:color w:val="000000"/>
                            <w:kern w:val="24"/>
                            <w:sz w:val="16"/>
                            <w:szCs w:val="16"/>
                          </w:rPr>
                          <w:t>N</w:t>
                        </w:r>
                      </w:p>
                    </w:txbxContent>
                  </v:textbox>
                </v:rect>
                <v:rect id="Rectangle 127" o:spid="_x0000_s1077" style="position:absolute;left:440;top:85;width:24;height: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" filled="f" stroked="f">
                  <v:textbox style="mso-fit-shape-to-text:t" inset="0,0,0,0">
                    <w:txbxContent>
                      <w:p w14:paraId="62A33FE5" w14:textId="77777777" w:rsidR="00260E4E" w:rsidRDefault="00260E4E" w:rsidP="00260E4E">
                        <w:pPr>
                          <w:pStyle w:val="NormalWeb"/>
                          <w:kinsoku w:val="0"/>
                          <w:spacing w:before="0" w:beforeAutospacing="0" w:after="0" w:afterAutospacing="0"/>
                          <w:rPr>
                            <w:sz w:val="24"/>
                            <w:szCs w:val="24"/>
                          </w:rPr>
                        </w:pPr>
                        <w:r>
                          <w:rPr>
                            <w:rFonts w:ascii="Calibri" w:hAnsi="Calibri" w:cstheme="minorBidi"/>
                            <w:color w:val="000000"/>
                            <w:kern w:val="24"/>
                            <w:sz w:val="12"/>
                            <w:szCs w:val="12"/>
                          </w:rPr>
                          <w:t>0</w:t>
                        </w:r>
                      </w:p>
                    </w:txbxContent>
                  </v:textbox>
                </v:rect>
                <v:rect id="Rectangle 128" o:spid="_x0000_s1078" style="position:absolute;left:463;top:61;width:15;height:1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" filled="f" stroked="f">
                  <v:textbox style="mso-fit-shape-to-text:t" inset="0,0,0,0">
                    <w:txbxContent>
                      <w:p w14:paraId="790D835A" w14:textId="77777777" w:rsidR="00260E4E" w:rsidRDefault="00260E4E" w:rsidP="00260E4E">
                        <w:pPr>
                          <w:pStyle w:val="NormalWeb"/>
                          <w:kinsoku w:val="0"/>
                          <w:spacing w:before="0" w:beforeAutospacing="0" w:after="0" w:afterAutospacing="0"/>
                          <w:rPr>
                            <w:sz w:val="24"/>
                            <w:szCs w:val="24"/>
                          </w:rPr>
                        </w:pPr>
                        <w:r>
                          <w:rPr>
                            <w:rFonts w:ascii="Calibri" w:hAnsi="Calibri" w:cstheme="minorBidi"/>
                            <w:color w:val="000000"/>
                            <w:kern w:val="24"/>
                            <w:sz w:val="16"/>
                            <w:szCs w:val="16"/>
                          </w:rPr>
                          <w:t xml:space="preserve"> </w:t>
                        </w:r>
                      </w:p>
                    </w:txbxContent>
                  </v:textbox>
                </v:rect>
                <v:rect id="Rectangle 129" o:spid="_x0000_s1079" style="position:absolute;left:479;top:61;width:100;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" filled="f" stroked="f">
                  <v:textbox style="mso-fit-shape-to-text:t" inset="0,0,0,0">
                    <w:txbxContent>
                      <w:p w14:paraId="25388857" w14:textId="77777777" w:rsidR="00260E4E" w:rsidRDefault="00260E4E" w:rsidP="00260E4E">
                        <w:pPr>
                          <w:pStyle w:val="NormalWeb"/>
                          <w:kinsoku w:val="0"/>
                          <w:spacing w:before="0" w:beforeAutospacing="0" w:after="0" w:afterAutospacing="0"/>
                          <w:rPr>
                            <w:sz w:val="24"/>
                            <w:szCs w:val="24"/>
                          </w:rPr>
                        </w:pPr>
                        <w:r>
                          <w:rPr>
                            <w:rFonts w:ascii="Calibri" w:hAnsi="Calibri" w:cstheme="minorBidi"/>
                            <w:color w:val="000000"/>
                            <w:kern w:val="24"/>
                            <w:sz w:val="16"/>
                            <w:szCs w:val="16"/>
                          </w:rPr>
                          <w:t>Slot</w:t>
                        </w:r>
                      </w:p>
                    </w:txbxContent>
                  </v:textbox>
                </v:rect>
                <v:line id="Line 57" o:spid="_x0000_s1080" style="position:absolute;visibility:visible;mso-wrap-style:square" from="2351,463" to="2805,4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">
                  <v:stroke endcap="round"/>
                </v:line>
                <v:shape id="Freeform 58" o:spid="_x0000_s1081" style="position:absolute;left:2800;top:439;width:24;height:49;visibility:visible;mso-wrap-style:square;v-text-anchor:top" coordsize="24,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" path="m,l24,24,,49,,xe" fillcolor="black" stroked="f">
                  <v:path arrowok="t" o:connecttype="custom" o:connectlocs="0,0;24,24;0,49;0,0" o:connectangles="0,0,0,0"/>
                </v:shape>
                <v:line id="Line 59" o:spid="_x0000_s1082" style="position:absolute;flip:x;visibility:visible;mso-wrap-style:square" from="839,460" to="1356,4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">
                  <v:stroke endcap="round"/>
                </v:line>
                <v:shape id="Freeform 60" o:spid="_x0000_s1083" style="position:absolute;left:820;top:435;width:24;height:49;visibility:visible;mso-wrap-style:square;v-text-anchor:top" coordsize="24,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" path="m24,49l,25,24,r,49xe" fillcolor="black" stroked="f">
                  <v:path arrowok="t" o:connecttype="custom" o:connectlocs="24,49;0,25;24,0;24,49" o:connectangles="0,0,0,0"/>
                </v:shape>
                <v:rect id="Rectangle 134" o:spid="_x0000_s1084" style="position:absolute;left:876;top:332;width:249;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HNQvwAAANwAAAAPAAAAZHJzL2Rvd25yZXYueG1sRE/bisIw&#10;EH0X/Icwgm+aqss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ZTHNQvwAAANwAAAAPAAAAAAAA&#10;AAAAAAAAAAcCAABkcnMvZG93bnJldi54bWxQSwUGAAAAAAMAAwC3AAAA8wIAAAAA&#10;" filled="f" stroked="f">
                  <v:textbox style="mso-fit-shape-to-text:t" inset="0,0,0,0">
                    <w:txbxContent>
                      <w:p w14:paraId="35C36B76" w14:textId="77777777" w:rsidR="00260E4E" w:rsidRDefault="00260E4E" w:rsidP="00260E4E">
                        <w:pPr>
                          <w:pStyle w:val="NormalWeb"/>
                          <w:kinsoku w:val="0"/>
                          <w:spacing w:before="0" w:beforeAutospacing="0" w:after="0" w:afterAutospacing="0"/>
                          <w:rPr>
                            <w:sz w:val="24"/>
                            <w:szCs w:val="24"/>
                          </w:rPr>
                        </w:pPr>
                        <w:r>
                          <w:rPr>
                            <w:rFonts w:ascii="Calibri" w:hAnsi="Calibri" w:cstheme="minorBidi"/>
                            <w:color w:val="000000"/>
                            <w:kern w:val="24"/>
                            <w:sz w:val="16"/>
                            <w:szCs w:val="16"/>
                          </w:rPr>
                          <w:t>Start of N</w:t>
                        </w:r>
                      </w:p>
                    </w:txbxContent>
                  </v:textbox>
                </v:rect>
                <v:rect id="Rectangle 135" o:spid="_x0000_s1085" style="position:absolute;left:1117;top:357;width:40;height: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NbLvwAAANwAAAAPAAAAZHJzL2Rvd25yZXYueG1sRE/bisIw&#10;EH0X/Icwgm+aquw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C2ANbLvwAAANwAAAAPAAAAAAAA&#10;AAAAAAAAAAcCAABkcnMvZG93bnJldi54bWxQSwUGAAAAAAMAAwC3AAAA8wIAAAAA&#10;" filled="f" stroked="f">
                  <v:textbox style="mso-fit-shape-to-text:t" inset="0,0,0,0">
                    <w:txbxContent>
                      <w:p w14:paraId="4F0E3A3A" w14:textId="77777777" w:rsidR="00260E4E" w:rsidRDefault="00260E4E" w:rsidP="00260E4E">
                        <w:pPr>
                          <w:pStyle w:val="NormalWeb"/>
                          <w:kinsoku w:val="0"/>
                          <w:spacing w:before="0" w:beforeAutospacing="0" w:after="0" w:afterAutospacing="0"/>
                          <w:rPr>
                            <w:sz w:val="24"/>
                            <w:szCs w:val="24"/>
                          </w:rPr>
                        </w:pPr>
                        <w:r>
                          <w:rPr>
                            <w:rFonts w:ascii="Calibri" w:hAnsi="Calibri" w:cstheme="minorBidi"/>
                            <w:color w:val="000000"/>
                            <w:kern w:val="24"/>
                            <w:sz w:val="10"/>
                            <w:szCs w:val="10"/>
                          </w:rPr>
                          <w:t>+1</w:t>
                        </w:r>
                      </w:p>
                    </w:txbxContent>
                  </v:textbox>
                </v:rect>
                <v:rect id="Rectangle 136" o:spid="_x0000_s1086" style="position:absolute;left:1158;top:332;width:15;height:1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" filled="f" stroked="f">
                  <v:textbox style="mso-fit-shape-to-text:t" inset="0,0,0,0">
                    <w:txbxContent>
                      <w:p w14:paraId="7E6AFD94" w14:textId="77777777" w:rsidR="00260E4E" w:rsidRDefault="00260E4E" w:rsidP="00260E4E">
                        <w:pPr>
                          <w:pStyle w:val="NormalWeb"/>
                          <w:kinsoku w:val="0"/>
                          <w:spacing w:before="0" w:beforeAutospacing="0" w:after="0" w:afterAutospacing="0"/>
                          <w:rPr>
                            <w:sz w:val="24"/>
                            <w:szCs w:val="24"/>
                          </w:rPr>
                        </w:pPr>
                        <w:r>
                          <w:rPr>
                            <w:rFonts w:ascii="Calibri" w:hAnsi="Calibri" w:cstheme="minorBidi"/>
                            <w:color w:val="000000"/>
                            <w:kern w:val="24"/>
                            <w:sz w:val="16"/>
                            <w:szCs w:val="16"/>
                          </w:rPr>
                          <w:t xml:space="preserve"> </w:t>
                        </w:r>
                      </w:p>
                    </w:txbxContent>
                  </v:textbox>
                </v:rect>
                <v:rect id="Rectangle 137" o:spid="_x0000_s1087" style="position:absolute;left:1172;top:332;width:168;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" filled="f" stroked="f">
                  <v:textbox style="mso-fit-shape-to-text:t" inset="0,0,0,0">
                    <w:txbxContent>
                      <w:p w14:paraId="31DE34ED" w14:textId="77777777" w:rsidR="00260E4E" w:rsidRDefault="00260E4E" w:rsidP="00260E4E">
                        <w:pPr>
                          <w:pStyle w:val="NormalWeb"/>
                          <w:kinsoku w:val="0"/>
                          <w:spacing w:before="0" w:beforeAutospacing="0" w:after="0" w:afterAutospacing="0"/>
                          <w:rPr>
                            <w:sz w:val="24"/>
                            <w:szCs w:val="24"/>
                          </w:rPr>
                        </w:pPr>
                        <w:r>
                          <w:rPr>
                            <w:rFonts w:ascii="Calibri" w:hAnsi="Calibri" w:cstheme="minorBidi"/>
                            <w:color w:val="000000"/>
                            <w:kern w:val="24"/>
                            <w:sz w:val="16"/>
                            <w:szCs w:val="16"/>
                          </w:rPr>
                          <w:t>power</w:t>
                        </w:r>
                      </w:p>
                    </w:txbxContent>
                  </v:textbox>
                </v:rect>
                <v:rect id="Rectangle 138" o:spid="_x0000_s1088" style="position:absolute;left:2367;top:338;width:222;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" filled="f" stroked="f">
                  <v:textbox style="mso-fit-shape-to-text:t" inset="0,0,0,0">
                    <w:txbxContent>
                      <w:p w14:paraId="29ECC00B" w14:textId="77777777" w:rsidR="00260E4E" w:rsidRDefault="00260E4E" w:rsidP="00260E4E">
                        <w:pPr>
                          <w:pStyle w:val="NormalWeb"/>
                          <w:kinsoku w:val="0"/>
                          <w:spacing w:before="0" w:beforeAutospacing="0" w:after="0" w:afterAutospacing="0"/>
                          <w:rPr>
                            <w:sz w:val="24"/>
                            <w:szCs w:val="24"/>
                          </w:rPr>
                        </w:pPr>
                        <w:r>
                          <w:rPr>
                            <w:rFonts w:ascii="Calibri" w:hAnsi="Calibri" w:cstheme="minorBidi"/>
                            <w:color w:val="000000"/>
                            <w:kern w:val="24"/>
                            <w:sz w:val="16"/>
                            <w:szCs w:val="16"/>
                          </w:rPr>
                          <w:t>End of N</w:t>
                        </w:r>
                      </w:p>
                    </w:txbxContent>
                  </v:textbox>
                </v:rect>
                <v:rect id="Rectangle 139" o:spid="_x0000_s1089" style="position:absolute;left:2582;top:363;width:40;height: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TdzOvwAAANwAAAAPAAAAZHJzL2Rvd25yZXYueG1sRE/bisIw&#10;EH1f8B/CCL6tqQq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A3TdzOvwAAANwAAAAPAAAAAAAA&#10;AAAAAAAAAAcCAABkcnMvZG93bnJldi54bWxQSwUGAAAAAAMAAwC3AAAA8wIAAAAA&#10;" filled="f" stroked="f">
                  <v:textbox style="mso-fit-shape-to-text:t" inset="0,0,0,0">
                    <w:txbxContent>
                      <w:p w14:paraId="06111E6A" w14:textId="77777777" w:rsidR="00260E4E" w:rsidRDefault="00260E4E" w:rsidP="00260E4E">
                        <w:pPr>
                          <w:pStyle w:val="NormalWeb"/>
                          <w:kinsoku w:val="0"/>
                          <w:spacing w:before="0" w:beforeAutospacing="0" w:after="0" w:afterAutospacing="0"/>
                          <w:rPr>
                            <w:sz w:val="24"/>
                            <w:szCs w:val="24"/>
                          </w:rPr>
                        </w:pPr>
                        <w:r>
                          <w:rPr>
                            <w:rFonts w:ascii="Calibri" w:hAnsi="Calibri" w:cstheme="minorBidi"/>
                            <w:color w:val="000000"/>
                            <w:kern w:val="24"/>
                            <w:sz w:val="10"/>
                            <w:szCs w:val="10"/>
                          </w:rPr>
                          <w:t>+1</w:t>
                        </w:r>
                      </w:p>
                    </w:txbxContent>
                  </v:textbox>
                </v:rect>
                <v:rect id="Rectangle 140" o:spid="_x0000_s1090" style="position:absolute;left:2623;top:338;width:15;height:1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YuwwAAANwAAAAPAAAAZHJzL2Rvd25yZXYueG1sRI/dagIx&#10;EIXvhb5DmELvNFsp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nEGLsMAAADcAAAADwAA&#10;AAAAAAAAAAAAAAAHAgAAZHJzL2Rvd25yZXYueG1sUEsFBgAAAAADAAMAtwAAAPcCAAAAAA==&#10;" filled="f" stroked="f">
                  <v:textbox style="mso-fit-shape-to-text:t" inset="0,0,0,0">
                    <w:txbxContent>
                      <w:p w14:paraId="7E2EE2D9" w14:textId="77777777" w:rsidR="00260E4E" w:rsidRDefault="00260E4E" w:rsidP="00260E4E">
                        <w:pPr>
                          <w:pStyle w:val="NormalWeb"/>
                          <w:kinsoku w:val="0"/>
                          <w:spacing w:before="0" w:beforeAutospacing="0" w:after="0" w:afterAutospacing="0"/>
                          <w:rPr>
                            <w:sz w:val="24"/>
                            <w:szCs w:val="24"/>
                          </w:rPr>
                        </w:pPr>
                        <w:r>
                          <w:rPr>
                            <w:rFonts w:ascii="Calibri" w:hAnsi="Calibri" w:cstheme="minorBidi"/>
                            <w:color w:val="000000"/>
                            <w:kern w:val="24"/>
                            <w:sz w:val="16"/>
                            <w:szCs w:val="16"/>
                          </w:rPr>
                          <w:t xml:space="preserve"> </w:t>
                        </w:r>
                      </w:p>
                    </w:txbxContent>
                  </v:textbox>
                </v:rect>
                <v:rect id="Rectangle 141" o:spid="_x0000_s1091" style="position:absolute;left:2637;top:338;width:168;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aO1vgAAANwAAAAPAAAAZHJzL2Rvd25yZXYueG1sRE/bisIw&#10;EH1f8B/CCL6tqbI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JE9o7W+AAAA3AAAAA8AAAAAAAAA&#10;AAAAAAAABwIAAGRycy9kb3ducmV2LnhtbFBLBQYAAAAAAwADALcAAADyAgAAAAA=&#10;" filled="f" stroked="f">
                  <v:textbox style="mso-fit-shape-to-text:t" inset="0,0,0,0">
                    <w:txbxContent>
                      <w:p w14:paraId="0B915BEA" w14:textId="77777777" w:rsidR="00260E4E" w:rsidRDefault="00260E4E" w:rsidP="00260E4E">
                        <w:pPr>
                          <w:pStyle w:val="NormalWeb"/>
                          <w:kinsoku w:val="0"/>
                          <w:spacing w:before="0" w:beforeAutospacing="0" w:after="0" w:afterAutospacing="0"/>
                          <w:rPr>
                            <w:sz w:val="24"/>
                            <w:szCs w:val="24"/>
                          </w:rPr>
                        </w:pPr>
                        <w:r>
                          <w:rPr>
                            <w:rFonts w:ascii="Calibri" w:hAnsi="Calibri" w:cstheme="minorBidi"/>
                            <w:color w:val="000000"/>
                            <w:kern w:val="24"/>
                            <w:sz w:val="16"/>
                            <w:szCs w:val="16"/>
                          </w:rPr>
                          <w:t>power</w:t>
                        </w:r>
                      </w:p>
                    </w:txbxContent>
                  </v:textbox>
                </v:rect>
                <v:rect id="Rectangle 142" o:spid="_x0000_s1092" style="position:absolute;left:3027;top:376;width:491;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" stroked="f">
                  <v:textbox style="mso-fit-shape-to-text:t" inset="0,0,0,0">
                    <w:txbxContent>
                      <w:p w14:paraId="5DA1A50D" w14:textId="77777777" w:rsidR="00260E4E" w:rsidRDefault="00260E4E" w:rsidP="00260E4E">
                        <w:pPr>
                          <w:pStyle w:val="NormalWeb"/>
                          <w:kinsoku w:val="0"/>
                          <w:spacing w:before="0" w:beforeAutospacing="0" w:after="0" w:afterAutospacing="0"/>
                          <w:rPr>
                            <w:sz w:val="24"/>
                            <w:szCs w:val="24"/>
                          </w:rPr>
                        </w:pPr>
                        <w:r>
                          <w:rPr>
                            <w:rFonts w:ascii="Calibri" w:hAnsi="Calibri" w:cstheme="minorBidi"/>
                            <w:color w:val="000000"/>
                            <w:kern w:val="24"/>
                            <w:sz w:val="16"/>
                            <w:szCs w:val="16"/>
                          </w:rPr>
                          <w:t xml:space="preserve">Start of OFF power </w:t>
                        </w:r>
                      </w:p>
                    </w:txbxContent>
                  </v:textbox>
                </v:rect>
                <v:rect id="Rectangle 143" o:spid="_x0000_s1093" style="position:absolute;left:3034;top:448;width:328;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" filled="f" stroked="f">
                  <v:textbox style="mso-fit-shape-to-text:t" inset="0,0,0,0">
                    <w:txbxContent>
                      <w:p w14:paraId="1C123A9C" w14:textId="77777777" w:rsidR="00260E4E" w:rsidRDefault="00260E4E" w:rsidP="00260E4E">
                        <w:pPr>
                          <w:pStyle w:val="NormalWeb"/>
                          <w:kinsoku w:val="0"/>
                          <w:spacing w:before="0" w:beforeAutospacing="0" w:after="0" w:afterAutospacing="0"/>
                          <w:rPr>
                            <w:sz w:val="24"/>
                            <w:szCs w:val="24"/>
                          </w:rPr>
                        </w:pPr>
                        <w:r>
                          <w:rPr>
                            <w:rFonts w:ascii="Calibri" w:hAnsi="Calibri" w:cstheme="minorBidi"/>
                            <w:color w:val="000000"/>
                            <w:kern w:val="24"/>
                            <w:sz w:val="16"/>
                            <w:szCs w:val="16"/>
                          </w:rPr>
                          <w:t>requirement</w:t>
                        </w:r>
                      </w:p>
                    </w:txbxContent>
                  </v:textbox>
                </v:rect>
                <v:line id="Line 71" o:spid="_x0000_s1094" style="position:absolute;visibility:visible;mso-wrap-style:square" from="2990,564" to="3761,5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">
                  <v:stroke endcap="round"/>
                </v:line>
                <v:shape id="Freeform 72" o:spid="_x0000_s1095" style="position:absolute;left:2995;top:537;width:24;height:49;visibility:visible;mso-wrap-style:square;v-text-anchor:top" coordsize="24,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" path="m24,49l,25,24,r,49xe" fillcolor="black" stroked="f">
                  <v:path arrowok="t" o:connecttype="custom" o:connectlocs="24,49;0,25;24,0;24,49" o:connectangles="0,0,0,0"/>
                </v:shape>
                <w10:wrap type="topAndBottom"/>
              </v:group>
            </w:pict>
          </mc:Fallback>
        </mc:AlternateContent>
      </w:r>
    </w:p>
    <w:p w14:paraId="28BE0229" w14:textId="77777777" w:rsidR="00260E4E" w:rsidRPr="0020766B" w:rsidRDefault="00260E4E" w:rsidP="00260E4E">
      <w:pPr>
        <w:rPr>
          <w:lang w:val="en-US" w:eastAsia="zh-CN"/>
        </w:rPr>
      </w:pPr>
    </w:p>
    <w:p w14:paraId="1C65B883" w14:textId="77777777" w:rsidR="00260E4E" w:rsidRDefault="00260E4E" w:rsidP="00260E4E">
      <w:pPr>
        <w:spacing w:after="0"/>
        <w:jc w:val="center"/>
        <w:rPr>
          <w:rFonts w:eastAsia="DengXian"/>
          <w:lang w:val="en-US" w:eastAsia="zh-CN"/>
        </w:rPr>
      </w:pPr>
      <w:r>
        <w:rPr>
          <w:rFonts w:eastAsia="DengXian"/>
          <w:lang w:val="en-US" w:eastAsia="zh-CN"/>
        </w:rPr>
        <w:t>Figure 6.1.7-1 General ON/OFF time mask for SL-U PSSCH and PSCCH</w:t>
      </w:r>
    </w:p>
    <w:p w14:paraId="0564365C" w14:textId="77777777" w:rsidR="00260E4E" w:rsidRDefault="00260E4E" w:rsidP="00260E4E">
      <w:pPr>
        <w:spacing w:after="0"/>
        <w:jc w:val="center"/>
        <w:rPr>
          <w:rFonts w:eastAsia="DengXian"/>
          <w:lang w:val="en-US" w:eastAsia="zh-CN"/>
        </w:rPr>
      </w:pPr>
    </w:p>
    <w:p w14:paraId="708626CF" w14:textId="77777777" w:rsidR="00260E4E" w:rsidRPr="006B633E" w:rsidRDefault="00260E4E" w:rsidP="00260E4E">
      <w:pPr>
        <w:spacing w:after="0"/>
        <w:jc w:val="center"/>
        <w:rPr>
          <w:rFonts w:eastAsia="DengXian"/>
          <w:lang w:val="en-US" w:eastAsia="zh-CN"/>
        </w:rPr>
      </w:pPr>
    </w:p>
    <w:p w14:paraId="658BC6A9" w14:textId="77777777" w:rsidR="00260E4E" w:rsidRDefault="00260E4E" w:rsidP="00260E4E"/>
    <w:p w14:paraId="3E513E27" w14:textId="77777777" w:rsidR="00260E4E" w:rsidRDefault="00260E4E" w:rsidP="00260E4E">
      <w:pPr>
        <w:rPr>
          <w:lang w:eastAsia="zh-CN"/>
        </w:rPr>
      </w:pPr>
      <w:r w:rsidRPr="00EF5DD0">
        <w:rPr>
          <w:noProof/>
          <w:lang w:eastAsia="zh-CN"/>
        </w:rPr>
        <w:drawing>
          <wp:inline distT="0" distB="0" distL="0" distR="0" wp14:anchorId="58C8B8A2" wp14:editId="276005F4">
            <wp:extent cx="6115050" cy="1346200"/>
            <wp:effectExtent l="0" t="0" r="0" b="0"/>
            <wp:docPr id="146" name="图片 10">
              <a:extLst xmlns:a="http://schemas.openxmlformats.org/drawingml/2006/main">
                <a:ext uri="{FF2B5EF4-FFF2-40B4-BE49-F238E27FC236}">
                  <a16:creationId xmlns:a16="http://schemas.microsoft.com/office/drawing/2014/main" id="{C82B43B0-4AAA-4CCE-9188-85DE6F27BFB8}"/>
                </a:ext>
              </a:extLst>
            </wp:docPr>
            <wp:cNvGraphicFramePr/>
            <a:graphic xmlns:a="http://schemas.openxmlformats.org/drawingml/2006/main">
              <a:graphicData uri="http://schemas.openxmlformats.org/drawingml/2006/picture">
                <pic:pic xmlns:pic="http://schemas.openxmlformats.org/drawingml/2006/picture">
                  <pic:nvPicPr>
                    <pic:cNvPr id="80" name="图片 10">
                      <a:extLst>
                        <a:ext uri="{FF2B5EF4-FFF2-40B4-BE49-F238E27FC236}">
                          <a16:creationId xmlns:a16="http://schemas.microsoft.com/office/drawing/2014/main" id="{C82B43B0-4AAA-4CCE-9188-85DE6F27BFB8}"/>
                        </a:ext>
                      </a:extLst>
                    </pic:cNvPr>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6115050" cy="1346200"/>
                    </a:xfrm>
                    <a:prstGeom prst="rect">
                      <a:avLst/>
                    </a:prstGeom>
                    <a:noFill/>
                    <a:ln>
                      <a:noFill/>
                    </a:ln>
                  </pic:spPr>
                </pic:pic>
              </a:graphicData>
            </a:graphic>
          </wp:inline>
        </w:drawing>
      </w:r>
    </w:p>
    <w:p w14:paraId="4DCA2234" w14:textId="77777777" w:rsidR="00260E4E" w:rsidRDefault="00260E4E" w:rsidP="00260E4E">
      <w:pPr>
        <w:spacing w:after="0"/>
        <w:jc w:val="center"/>
        <w:rPr>
          <w:rFonts w:eastAsia="DengXian"/>
          <w:lang w:val="en-US" w:eastAsia="zh-CN"/>
        </w:rPr>
      </w:pPr>
      <w:r>
        <w:rPr>
          <w:rFonts w:eastAsia="DengXian"/>
          <w:lang w:val="en-US" w:eastAsia="zh-CN"/>
        </w:rPr>
        <w:t>Figure 6.1.7-2 ON/OFF time mask for SL-U S-SSB</w:t>
      </w:r>
    </w:p>
    <w:p w14:paraId="33AD8A58" w14:textId="77777777" w:rsidR="00260E4E" w:rsidRPr="00260E4E" w:rsidRDefault="00260E4E" w:rsidP="00260E4E"/>
    <w:p w14:paraId="043B1C2A" w14:textId="2BA1854B" w:rsidR="003C18B3" w:rsidRDefault="00984FC3" w:rsidP="003C18B3">
      <w:pPr>
        <w:pStyle w:val="Heading3"/>
        <w:ind w:left="1134" w:hanging="1134"/>
      </w:pPr>
      <w:bookmarkStart w:id="277" w:name="_Toc463997768"/>
      <w:bookmarkStart w:id="278" w:name="_Toc36034808"/>
      <w:bookmarkStart w:id="279" w:name="_Toc42537408"/>
      <w:bookmarkStart w:id="280" w:name="_Toc46356473"/>
      <w:bookmarkStart w:id="281" w:name="_Toc52566387"/>
      <w:bookmarkStart w:id="282" w:name="_Toc61187295"/>
      <w:bookmarkStart w:id="283" w:name="_Toc66398707"/>
      <w:bookmarkStart w:id="284" w:name="_Toc66398924"/>
      <w:bookmarkStart w:id="285" w:name="_Toc66432641"/>
      <w:bookmarkStart w:id="286" w:name="_Toc66433420"/>
      <w:bookmarkStart w:id="287" w:name="_Toc66436195"/>
      <w:bookmarkStart w:id="288" w:name="_Toc136359440"/>
      <w:r>
        <w:t>6</w:t>
      </w:r>
      <w:r w:rsidR="003C18B3" w:rsidRPr="003C18B3">
        <w:t>.1.8</w:t>
      </w:r>
      <w:r w:rsidR="003C18B3" w:rsidRPr="003C18B3">
        <w:tab/>
        <w:t xml:space="preserve">Power control for NR </w:t>
      </w:r>
      <w:bookmarkEnd w:id="277"/>
      <w:bookmarkEnd w:id="278"/>
      <w:bookmarkEnd w:id="279"/>
      <w:bookmarkEnd w:id="280"/>
      <w:bookmarkEnd w:id="281"/>
      <w:bookmarkEnd w:id="282"/>
      <w:bookmarkEnd w:id="283"/>
      <w:bookmarkEnd w:id="284"/>
      <w:bookmarkEnd w:id="285"/>
      <w:bookmarkEnd w:id="286"/>
      <w:bookmarkEnd w:id="287"/>
      <w:r w:rsidR="003417F8">
        <w:t>SL</w:t>
      </w:r>
      <w:r w:rsidR="00D07068">
        <w:t>-U</w:t>
      </w:r>
      <w:bookmarkEnd w:id="288"/>
    </w:p>
    <w:p w14:paraId="40F26609" w14:textId="77777777" w:rsidR="00AC4E04" w:rsidRPr="007969BB" w:rsidRDefault="00AC4E04" w:rsidP="00AC4E04">
      <w:pPr>
        <w:rPr>
          <w:lang w:val="en-US" w:eastAsia="zh-CN"/>
        </w:rPr>
      </w:pPr>
      <w:r w:rsidRPr="007969BB">
        <w:rPr>
          <w:lang w:val="en-US" w:eastAsia="zh-CN"/>
        </w:rPr>
        <w:t xml:space="preserve">The </w:t>
      </w:r>
      <w:r w:rsidRPr="007969BB">
        <w:rPr>
          <w:rFonts w:hint="eastAsia"/>
          <w:lang w:val="en-US" w:eastAsia="zh-CN"/>
        </w:rPr>
        <w:t>power control</w:t>
      </w:r>
      <w:r w:rsidRPr="007969BB">
        <w:rPr>
          <w:lang w:val="en-US" w:eastAsia="zh-CN"/>
        </w:rPr>
        <w:t xml:space="preserve"> of NR-U is defined in clause 6.3F.</w:t>
      </w:r>
      <w:r w:rsidRPr="007969BB">
        <w:rPr>
          <w:rFonts w:hint="eastAsia"/>
          <w:lang w:val="en-US" w:eastAsia="zh-CN"/>
        </w:rPr>
        <w:t>4</w:t>
      </w:r>
      <w:r w:rsidRPr="007969BB">
        <w:rPr>
          <w:lang w:val="en-US" w:eastAsia="zh-CN"/>
        </w:rPr>
        <w:t xml:space="preserve"> of TS 38.101-1 and  the </w:t>
      </w:r>
      <w:r w:rsidRPr="007969BB">
        <w:rPr>
          <w:rFonts w:hint="eastAsia"/>
          <w:lang w:val="en-US" w:eastAsia="zh-CN"/>
        </w:rPr>
        <w:t>power control of</w:t>
      </w:r>
      <w:r w:rsidRPr="007969BB">
        <w:rPr>
          <w:lang w:val="en-US" w:eastAsia="zh-CN"/>
        </w:rPr>
        <w:t xml:space="preserve"> NR V2X</w:t>
      </w:r>
      <w:r w:rsidRPr="007969BB">
        <w:rPr>
          <w:rFonts w:hint="eastAsia"/>
          <w:lang w:val="en-US" w:eastAsia="zh-CN"/>
        </w:rPr>
        <w:t xml:space="preserve"> is defined in clause 6.3E</w:t>
      </w:r>
      <w:r w:rsidRPr="007969BB">
        <w:rPr>
          <w:lang w:val="en-US" w:eastAsia="zh-CN"/>
        </w:rPr>
        <w:t>.</w:t>
      </w:r>
      <w:r w:rsidRPr="007969BB">
        <w:rPr>
          <w:rFonts w:hint="eastAsia"/>
          <w:lang w:val="en-US" w:eastAsia="zh-CN"/>
        </w:rPr>
        <w:t xml:space="preserve">4. Since only </w:t>
      </w:r>
      <w:r w:rsidRPr="007969BB">
        <w:rPr>
          <w:lang w:val="en-US" w:eastAsia="zh-CN"/>
        </w:rPr>
        <w:t>absolute</w:t>
      </w:r>
      <w:r w:rsidRPr="007969BB">
        <w:rPr>
          <w:rFonts w:hint="eastAsia"/>
          <w:lang w:val="en-US" w:eastAsia="zh-CN"/>
        </w:rPr>
        <w:t xml:space="preserve"> power control requirement is defined for NR V2X, it has been agreed that only </w:t>
      </w:r>
      <w:r w:rsidRPr="007969BB">
        <w:rPr>
          <w:lang w:val="en-US" w:eastAsia="zh-CN"/>
        </w:rPr>
        <w:t>absolute</w:t>
      </w:r>
      <w:r w:rsidRPr="007969BB">
        <w:rPr>
          <w:rFonts w:hint="eastAsia"/>
          <w:lang w:val="en-US" w:eastAsia="zh-CN"/>
        </w:rPr>
        <w:t xml:space="preserve"> power control requirement </w:t>
      </w:r>
      <w:r>
        <w:rPr>
          <w:lang w:val="en-US" w:eastAsia="zh-CN"/>
        </w:rPr>
        <w:t xml:space="preserve">is defined </w:t>
      </w:r>
      <w:r w:rsidRPr="007969BB">
        <w:rPr>
          <w:rFonts w:hint="eastAsia"/>
          <w:lang w:val="en-US" w:eastAsia="zh-CN"/>
        </w:rPr>
        <w:t>for NR SL-U.</w:t>
      </w:r>
    </w:p>
    <w:p w14:paraId="6E835580" w14:textId="16FB596D" w:rsidR="00AC4E04" w:rsidRPr="00AC4E04" w:rsidRDefault="00AC4E04" w:rsidP="00AC4E04">
      <w:pPr>
        <w:rPr>
          <w:lang w:val="en-US" w:eastAsia="zh-CN"/>
        </w:rPr>
      </w:pPr>
      <w:r w:rsidRPr="007969BB">
        <w:rPr>
          <w:rFonts w:hint="eastAsia"/>
          <w:lang w:val="en-US" w:eastAsia="zh-CN"/>
        </w:rPr>
        <w:t>During the NR-U discussion</w:t>
      </w:r>
      <w:r>
        <w:rPr>
          <w:lang w:val="en-US" w:eastAsia="zh-CN"/>
        </w:rPr>
        <w:t xml:space="preserve"> it was agreed that absolute requirement applies at the </w:t>
      </w:r>
      <w:r w:rsidRPr="00A1115A">
        <w:t>start of a contiguous transmission or non-contiguous transmission with a transmission gap larger than 40 ms</w:t>
      </w:r>
      <w:r>
        <w:t xml:space="preserve">. Gap duration of 40ms is larger than 20ms, which is defined in generic requirements in Clause </w:t>
      </w:r>
      <w:r w:rsidRPr="00A1115A">
        <w:t>6.3.4.2.</w:t>
      </w:r>
      <w:r>
        <w:t xml:space="preserve"> of TS 38.101-1.</w:t>
      </w:r>
      <w:r>
        <w:rPr>
          <w:lang w:val="en-US" w:eastAsia="zh-CN"/>
        </w:rPr>
        <w:t xml:space="preserve"> This extension of gap duration is in line</w:t>
      </w:r>
      <w:r w:rsidRPr="007969BB">
        <w:rPr>
          <w:rFonts w:hint="eastAsia"/>
          <w:lang w:val="en-US" w:eastAsia="zh-CN"/>
        </w:rPr>
        <w:t xml:space="preserve"> with eLAA requirement in 36.101 </w:t>
      </w:r>
      <w:r>
        <w:rPr>
          <w:lang w:val="en-US" w:eastAsia="zh-CN"/>
        </w:rPr>
        <w:t>and</w:t>
      </w:r>
      <w:r w:rsidRPr="007969BB">
        <w:rPr>
          <w:rFonts w:hint="eastAsia"/>
          <w:lang w:val="en-US" w:eastAsia="zh-CN"/>
        </w:rPr>
        <w:t xml:space="preserve"> is</w:t>
      </w:r>
      <w:r>
        <w:rPr>
          <w:lang w:val="en-US" w:eastAsia="zh-CN"/>
        </w:rPr>
        <w:t xml:space="preserve"> defined</w:t>
      </w:r>
      <w:r w:rsidRPr="007969BB">
        <w:rPr>
          <w:rFonts w:hint="eastAsia"/>
          <w:lang w:val="en-US" w:eastAsia="zh-CN"/>
        </w:rPr>
        <w:t xml:space="preserve"> to maintain power control accuracy over longer periods of no transmission due to the uncertainty introduced by LBT. </w:t>
      </w:r>
      <w:r>
        <w:rPr>
          <w:lang w:val="en-US" w:eastAsia="zh-CN"/>
        </w:rPr>
        <w:t>Therefore</w:t>
      </w:r>
      <w:r w:rsidRPr="007969BB">
        <w:rPr>
          <w:rFonts w:hint="eastAsia"/>
          <w:lang w:val="en-US" w:eastAsia="zh-CN"/>
        </w:rPr>
        <w:t xml:space="preserve"> </w:t>
      </w:r>
      <w:r>
        <w:rPr>
          <w:lang w:val="en-US" w:eastAsia="zh-CN"/>
        </w:rPr>
        <w:t xml:space="preserve">NR </w:t>
      </w:r>
      <w:r w:rsidRPr="007969BB">
        <w:rPr>
          <w:rFonts w:hint="eastAsia"/>
          <w:lang w:val="en-US" w:eastAsia="zh-CN"/>
        </w:rPr>
        <w:t>SL-U can reuse</w:t>
      </w:r>
      <w:r>
        <w:rPr>
          <w:lang w:val="en-US" w:eastAsia="zh-CN"/>
        </w:rPr>
        <w:t xml:space="preserve"> </w:t>
      </w:r>
      <w:r w:rsidRPr="007969BB">
        <w:rPr>
          <w:rFonts w:hint="eastAsia"/>
          <w:lang w:val="en-US" w:eastAsia="zh-CN"/>
        </w:rPr>
        <w:t xml:space="preserve">NR-U absolute </w:t>
      </w:r>
      <w:r w:rsidRPr="007969BB">
        <w:rPr>
          <w:lang w:val="en-US" w:eastAsia="zh-CN"/>
        </w:rPr>
        <w:t>power</w:t>
      </w:r>
      <w:r w:rsidRPr="007969BB">
        <w:rPr>
          <w:rFonts w:hint="eastAsia"/>
          <w:lang w:val="en-US" w:eastAsia="zh-CN"/>
        </w:rPr>
        <w:t xml:space="preserve"> </w:t>
      </w:r>
      <w:r w:rsidRPr="007969BB">
        <w:rPr>
          <w:lang w:val="en-US" w:eastAsia="zh-CN"/>
        </w:rPr>
        <w:t>control</w:t>
      </w:r>
      <w:r w:rsidRPr="007969BB">
        <w:rPr>
          <w:rFonts w:hint="eastAsia"/>
          <w:lang w:val="en-US" w:eastAsia="zh-CN"/>
        </w:rPr>
        <w:t xml:space="preserve"> requirement</w:t>
      </w:r>
      <w:r>
        <w:rPr>
          <w:lang w:val="en-US" w:eastAsia="zh-CN"/>
        </w:rPr>
        <w:t xml:space="preserve"> as defined in Clause </w:t>
      </w:r>
      <w:r w:rsidRPr="00A1115A">
        <w:t>6.3F.4.2</w:t>
      </w:r>
      <w:r w:rsidRPr="007969BB">
        <w:rPr>
          <w:rFonts w:hint="eastAsia"/>
          <w:lang w:val="en-US" w:eastAsia="zh-CN"/>
        </w:rPr>
        <w:t>.</w:t>
      </w:r>
    </w:p>
    <w:p w14:paraId="6AB42975" w14:textId="027A39C6" w:rsidR="003C18B3" w:rsidRDefault="00984FC3" w:rsidP="003C18B3">
      <w:pPr>
        <w:pStyle w:val="Heading3"/>
        <w:ind w:left="1134" w:hanging="1134"/>
      </w:pPr>
      <w:bookmarkStart w:id="289" w:name="_Toc463997770"/>
      <w:bookmarkStart w:id="290" w:name="_Toc36034810"/>
      <w:bookmarkStart w:id="291" w:name="_Toc42537410"/>
      <w:bookmarkStart w:id="292" w:name="_Toc46356475"/>
      <w:bookmarkStart w:id="293" w:name="_Toc52566389"/>
      <w:bookmarkStart w:id="294" w:name="_Toc61187297"/>
      <w:bookmarkStart w:id="295" w:name="_Toc66398709"/>
      <w:bookmarkStart w:id="296" w:name="_Toc66398926"/>
      <w:bookmarkStart w:id="297" w:name="_Toc66432643"/>
      <w:bookmarkStart w:id="298" w:name="_Toc66433422"/>
      <w:bookmarkStart w:id="299" w:name="_Toc66436197"/>
      <w:bookmarkStart w:id="300" w:name="_Toc136359441"/>
      <w:r>
        <w:t>6</w:t>
      </w:r>
      <w:r w:rsidR="003C18B3" w:rsidRPr="003C18B3">
        <w:t>.1.9</w:t>
      </w:r>
      <w:r w:rsidR="003C18B3" w:rsidRPr="003C18B3">
        <w:tab/>
        <w:t xml:space="preserve">Transmit signal quality for NR </w:t>
      </w:r>
      <w:bookmarkEnd w:id="289"/>
      <w:bookmarkEnd w:id="290"/>
      <w:bookmarkEnd w:id="291"/>
      <w:bookmarkEnd w:id="292"/>
      <w:bookmarkEnd w:id="293"/>
      <w:bookmarkEnd w:id="294"/>
      <w:bookmarkEnd w:id="295"/>
      <w:bookmarkEnd w:id="296"/>
      <w:bookmarkEnd w:id="297"/>
      <w:bookmarkEnd w:id="298"/>
      <w:bookmarkEnd w:id="299"/>
      <w:r w:rsidR="003417F8">
        <w:t>SL</w:t>
      </w:r>
      <w:r w:rsidR="00D07068">
        <w:t>-U</w:t>
      </w:r>
      <w:bookmarkEnd w:id="300"/>
    </w:p>
    <w:p w14:paraId="4055EF35" w14:textId="77777777" w:rsidR="009374E2" w:rsidRPr="00511588" w:rsidRDefault="009374E2" w:rsidP="009374E2">
      <w:pPr>
        <w:rPr>
          <w:rFonts w:ascii="Arial" w:hAnsi="Arial" w:cs="Arial"/>
          <w:sz w:val="24"/>
          <w:szCs w:val="24"/>
          <w:lang w:val="x-none"/>
        </w:rPr>
      </w:pPr>
      <w:r w:rsidRPr="00511588">
        <w:rPr>
          <w:rFonts w:ascii="Arial" w:hAnsi="Arial" w:cs="Arial"/>
          <w:sz w:val="24"/>
          <w:szCs w:val="24"/>
          <w:lang w:val="x-none"/>
        </w:rPr>
        <w:t>6.</w:t>
      </w:r>
      <w:r>
        <w:rPr>
          <w:rFonts w:ascii="Arial" w:hAnsi="Arial" w:cs="Arial"/>
          <w:sz w:val="24"/>
          <w:szCs w:val="24"/>
          <w:lang w:val="x-none"/>
        </w:rPr>
        <w:t>1.9.1</w:t>
      </w:r>
      <w:r>
        <w:rPr>
          <w:rFonts w:ascii="Arial" w:hAnsi="Arial" w:cs="Arial"/>
          <w:sz w:val="24"/>
          <w:szCs w:val="24"/>
          <w:lang w:val="x-none"/>
        </w:rPr>
        <w:tab/>
      </w:r>
      <w:r w:rsidRPr="00511588">
        <w:rPr>
          <w:rFonts w:ascii="Arial" w:hAnsi="Arial" w:cs="Arial"/>
          <w:sz w:val="24"/>
          <w:szCs w:val="24"/>
          <w:lang w:val="x-none"/>
        </w:rPr>
        <w:t>Frequency Error</w:t>
      </w:r>
    </w:p>
    <w:p w14:paraId="3BC6AB35" w14:textId="5B6C9A3C" w:rsidR="009374E2" w:rsidRPr="00381F72" w:rsidRDefault="009374E2" w:rsidP="009374E2">
      <w:r>
        <w:rPr>
          <w:lang w:val="x-none"/>
        </w:rPr>
        <w:t xml:space="preserve">The Frequency error </w:t>
      </w:r>
      <w:r w:rsidRPr="00CC6FDB">
        <w:rPr>
          <w:lang w:val="en-US"/>
        </w:rPr>
        <w:t>fo</w:t>
      </w:r>
      <w:r>
        <w:rPr>
          <w:lang w:val="en-US"/>
        </w:rPr>
        <w:t xml:space="preserve">r </w:t>
      </w:r>
      <w:r>
        <w:rPr>
          <w:lang w:val="x-none"/>
        </w:rPr>
        <w:t xml:space="preserve"> NR-U is defined in clause 6.4F.1 of TS 38.101-1 and the normal NR requirement in clause 6.4.1 of TS 38.101-1 apply. For </w:t>
      </w:r>
      <w:r w:rsidRPr="00CC6FDB">
        <w:rPr>
          <w:lang w:val="en-US"/>
        </w:rPr>
        <w:t>NR</w:t>
      </w:r>
      <w:r>
        <w:rPr>
          <w:lang w:val="en-US"/>
        </w:rPr>
        <w:t xml:space="preserve"> </w:t>
      </w:r>
      <w:r>
        <w:rPr>
          <w:lang w:val="x-none"/>
        </w:rPr>
        <w:t>V2X, frequency error is defined in clause 6.4E,1 as</w:t>
      </w:r>
      <w:r w:rsidRPr="00381F72">
        <w:t xml:space="preserve"> ±0.1 PPM </w:t>
      </w:r>
      <w:r>
        <w:t xml:space="preserve">accuracy </w:t>
      </w:r>
      <w:r w:rsidRPr="00381F72">
        <w:t>observed over a period of 1 ms against GNSS.</w:t>
      </w:r>
      <w:r>
        <w:t>”</w:t>
      </w:r>
    </w:p>
    <w:p w14:paraId="4FA2D9C2" w14:textId="0E76470D" w:rsidR="009374E2" w:rsidRPr="00511588" w:rsidRDefault="009374E2" w:rsidP="009374E2">
      <w:pPr>
        <w:rPr>
          <w:lang w:val="x-none"/>
        </w:rPr>
      </w:pPr>
      <w:r w:rsidRPr="00CC6FDB">
        <w:rPr>
          <w:lang w:val="en-US"/>
        </w:rPr>
        <w:t>I</w:t>
      </w:r>
      <w:r>
        <w:rPr>
          <w:lang w:val="x-none"/>
        </w:rPr>
        <w:t>t has been agreed to r</w:t>
      </w:r>
      <w:r w:rsidRPr="00511588">
        <w:rPr>
          <w:lang w:val="x-none"/>
        </w:rPr>
        <w:t>euse the NR</w:t>
      </w:r>
      <w:r w:rsidRPr="00CC6FDB">
        <w:rPr>
          <w:lang w:val="en-US"/>
        </w:rPr>
        <w:t xml:space="preserve"> </w:t>
      </w:r>
      <w:r w:rsidRPr="00511588">
        <w:rPr>
          <w:lang w:val="x-none"/>
        </w:rPr>
        <w:t xml:space="preserve">V2X </w:t>
      </w:r>
      <w:r>
        <w:rPr>
          <w:lang w:val="x-none"/>
        </w:rPr>
        <w:t>Frequency error</w:t>
      </w:r>
      <w:r w:rsidRPr="00511588">
        <w:rPr>
          <w:lang w:val="x-none"/>
        </w:rPr>
        <w:t xml:space="preserve"> requirements in 38.101-1 clause 6.</w:t>
      </w:r>
      <w:r>
        <w:rPr>
          <w:lang w:val="x-none"/>
        </w:rPr>
        <w:t>4E.1</w:t>
      </w:r>
      <w:r w:rsidRPr="00511588">
        <w:rPr>
          <w:lang w:val="x-none"/>
        </w:rPr>
        <w:t xml:space="preserve"> for NR SL-U</w:t>
      </w:r>
      <w:r>
        <w:rPr>
          <w:lang w:val="x-none"/>
        </w:rPr>
        <w:t>.</w:t>
      </w:r>
    </w:p>
    <w:p w14:paraId="3588C896" w14:textId="77777777" w:rsidR="009374E2" w:rsidRPr="00511588" w:rsidRDefault="009374E2" w:rsidP="009374E2">
      <w:pPr>
        <w:rPr>
          <w:rFonts w:ascii="Arial" w:hAnsi="Arial" w:cs="Arial"/>
          <w:sz w:val="24"/>
          <w:szCs w:val="24"/>
          <w:lang w:val="x-none"/>
        </w:rPr>
      </w:pPr>
      <w:r w:rsidRPr="00511588">
        <w:rPr>
          <w:rFonts w:ascii="Arial" w:hAnsi="Arial" w:cs="Arial"/>
          <w:sz w:val="24"/>
          <w:szCs w:val="24"/>
          <w:lang w:val="x-none"/>
        </w:rPr>
        <w:t>6.1.9.</w:t>
      </w:r>
      <w:r>
        <w:rPr>
          <w:rFonts w:ascii="Arial" w:hAnsi="Arial" w:cs="Arial"/>
          <w:sz w:val="24"/>
          <w:szCs w:val="24"/>
          <w:lang w:val="x-none"/>
        </w:rPr>
        <w:t>2</w:t>
      </w:r>
      <w:r w:rsidRPr="00511588">
        <w:rPr>
          <w:rFonts w:ascii="Arial" w:hAnsi="Arial" w:cs="Arial"/>
          <w:sz w:val="24"/>
          <w:szCs w:val="24"/>
          <w:lang w:val="x-none"/>
        </w:rPr>
        <w:tab/>
      </w:r>
      <w:r>
        <w:rPr>
          <w:rFonts w:ascii="Arial" w:hAnsi="Arial" w:cs="Arial"/>
          <w:sz w:val="24"/>
          <w:szCs w:val="24"/>
          <w:lang w:val="x-none"/>
        </w:rPr>
        <w:t>EVM</w:t>
      </w:r>
    </w:p>
    <w:p w14:paraId="5B83E58D" w14:textId="428740DF" w:rsidR="009374E2" w:rsidRPr="00381F72" w:rsidRDefault="009374E2" w:rsidP="009374E2">
      <w:r>
        <w:rPr>
          <w:lang w:val="x-none"/>
        </w:rPr>
        <w:t xml:space="preserve">The EVM of NR-U is defined in clause 6.4F.2 of TS 38.101-1 and the normal NR requirement in clause 6.4.2.1 of TS 38.101-1 apply. For </w:t>
      </w:r>
      <w:r w:rsidRPr="00CC6FDB">
        <w:rPr>
          <w:lang w:val="en-US"/>
        </w:rPr>
        <w:t>NR</w:t>
      </w:r>
      <w:r>
        <w:rPr>
          <w:lang w:val="en-US"/>
        </w:rPr>
        <w:t xml:space="preserve"> </w:t>
      </w:r>
      <w:r>
        <w:rPr>
          <w:lang w:val="x-none"/>
        </w:rPr>
        <w:t>V2X, EVM is defined in clause 6.4E</w:t>
      </w:r>
      <w:r w:rsidRPr="00CC6FDB">
        <w:rPr>
          <w:lang w:val="en-US"/>
        </w:rPr>
        <w:t>.</w:t>
      </w:r>
      <w:r>
        <w:rPr>
          <w:lang w:val="x-none"/>
        </w:rPr>
        <w:t xml:space="preserve">2.2  </w:t>
      </w:r>
      <w:r w:rsidRPr="00CC6FDB">
        <w:rPr>
          <w:lang w:val="en-US"/>
        </w:rPr>
        <w:t>wi</w:t>
      </w:r>
      <w:r>
        <w:rPr>
          <w:lang w:val="en-US"/>
        </w:rPr>
        <w:t>th other than</w:t>
      </w:r>
      <w:r>
        <w:rPr>
          <w:lang w:val="x-none"/>
        </w:rPr>
        <w:t xml:space="preserve"> the </w:t>
      </w:r>
      <w:r w:rsidRPr="009672CB">
        <w:t>Pi/2-BPSK</w:t>
      </w:r>
      <w:r>
        <w:t xml:space="preserve"> modulation, which is not supported for NR V2X.</w:t>
      </w:r>
    </w:p>
    <w:p w14:paraId="6E0A41DD" w14:textId="2FD5ED3F" w:rsidR="009374E2" w:rsidRPr="00511588" w:rsidRDefault="009374E2" w:rsidP="009374E2">
      <w:pPr>
        <w:rPr>
          <w:lang w:val="x-none"/>
        </w:rPr>
      </w:pPr>
      <w:r w:rsidRPr="00CC6FDB">
        <w:rPr>
          <w:lang w:val="en-US"/>
        </w:rPr>
        <w:t>I</w:t>
      </w:r>
      <w:r>
        <w:rPr>
          <w:lang w:val="x-none"/>
        </w:rPr>
        <w:t>t has been agreed to r</w:t>
      </w:r>
      <w:r w:rsidRPr="00511588">
        <w:rPr>
          <w:lang w:val="x-none"/>
        </w:rPr>
        <w:t>euse the NR</w:t>
      </w:r>
      <w:r w:rsidRPr="00CC6FDB">
        <w:rPr>
          <w:lang w:val="en-US"/>
        </w:rPr>
        <w:t xml:space="preserve"> </w:t>
      </w:r>
      <w:r w:rsidRPr="00511588">
        <w:rPr>
          <w:lang w:val="x-none"/>
        </w:rPr>
        <w:t xml:space="preserve">V2X </w:t>
      </w:r>
      <w:r>
        <w:rPr>
          <w:lang w:val="x-none"/>
        </w:rPr>
        <w:t>EVM</w:t>
      </w:r>
      <w:r w:rsidRPr="00511588">
        <w:rPr>
          <w:lang w:val="x-none"/>
        </w:rPr>
        <w:t xml:space="preserve"> requirements in 38.101-1 clause 6.</w:t>
      </w:r>
      <w:r>
        <w:rPr>
          <w:lang w:val="x-none"/>
        </w:rPr>
        <w:t>4E.2.2</w:t>
      </w:r>
      <w:r w:rsidRPr="00511588">
        <w:rPr>
          <w:lang w:val="x-none"/>
        </w:rPr>
        <w:t xml:space="preserve"> for NR SL-U</w:t>
      </w:r>
      <w:r>
        <w:rPr>
          <w:lang w:val="x-none"/>
        </w:rPr>
        <w:t>.</w:t>
      </w:r>
    </w:p>
    <w:p w14:paraId="1A8DADDA" w14:textId="748AC70A" w:rsidR="009374E2" w:rsidRDefault="0019513B" w:rsidP="0019513B">
      <w:pPr>
        <w:pStyle w:val="B1"/>
      </w:pPr>
      <w:r>
        <w:lastRenderedPageBreak/>
        <w:t>-</w:t>
      </w:r>
      <w:r>
        <w:tab/>
      </w:r>
      <w:r w:rsidR="009374E2" w:rsidRPr="001B353D">
        <w:t xml:space="preserve">For NR V2X the EVM requirements in clause 6.4.2.1 are valid for PSCCH, PSSCH and PSBCH physical channels with other than pi/2-BPSK modulation, which is not supported for </w:t>
      </w:r>
      <w:r w:rsidR="009374E2" w:rsidRPr="00CC6FDB">
        <w:rPr>
          <w:lang w:val="en-US"/>
        </w:rPr>
        <w:t>NR</w:t>
      </w:r>
      <w:r w:rsidR="009374E2">
        <w:rPr>
          <w:lang w:val="en-US"/>
        </w:rPr>
        <w:t xml:space="preserve"> </w:t>
      </w:r>
      <w:r w:rsidR="009374E2" w:rsidRPr="001B353D">
        <w:t>V2X, and excluding the guard symbol at the end of transmitted slots</w:t>
      </w:r>
    </w:p>
    <w:p w14:paraId="485353B2" w14:textId="77777777" w:rsidR="009374E2" w:rsidRPr="001B353D" w:rsidRDefault="009374E2" w:rsidP="00BC19B8"/>
    <w:p w14:paraId="3FBEA2CA" w14:textId="77777777" w:rsidR="009374E2" w:rsidRPr="00511588" w:rsidRDefault="009374E2" w:rsidP="009374E2">
      <w:pPr>
        <w:rPr>
          <w:rFonts w:ascii="Arial" w:hAnsi="Arial" w:cs="Arial"/>
          <w:sz w:val="24"/>
          <w:szCs w:val="24"/>
          <w:lang w:val="x-none"/>
        </w:rPr>
      </w:pPr>
      <w:r w:rsidRPr="00511588">
        <w:rPr>
          <w:rFonts w:ascii="Arial" w:hAnsi="Arial" w:cs="Arial"/>
          <w:sz w:val="24"/>
          <w:szCs w:val="24"/>
          <w:lang w:val="x-none"/>
        </w:rPr>
        <w:t>6.1.9.</w:t>
      </w:r>
      <w:r>
        <w:rPr>
          <w:rFonts w:ascii="Arial" w:hAnsi="Arial" w:cs="Arial"/>
          <w:sz w:val="24"/>
          <w:szCs w:val="24"/>
          <w:lang w:val="x-none"/>
        </w:rPr>
        <w:t>3</w:t>
      </w:r>
      <w:r w:rsidRPr="00511588">
        <w:rPr>
          <w:rFonts w:ascii="Arial" w:hAnsi="Arial" w:cs="Arial"/>
          <w:sz w:val="24"/>
          <w:szCs w:val="24"/>
          <w:lang w:val="x-none"/>
        </w:rPr>
        <w:t xml:space="preserve"> </w:t>
      </w:r>
      <w:r w:rsidRPr="00511588">
        <w:rPr>
          <w:rFonts w:ascii="Arial" w:hAnsi="Arial" w:cs="Arial"/>
          <w:sz w:val="24"/>
          <w:szCs w:val="24"/>
          <w:lang w:val="x-none"/>
        </w:rPr>
        <w:tab/>
      </w:r>
      <w:r>
        <w:rPr>
          <w:rFonts w:ascii="Arial" w:hAnsi="Arial" w:cs="Arial"/>
          <w:sz w:val="24"/>
          <w:szCs w:val="24"/>
          <w:lang w:val="x-none"/>
        </w:rPr>
        <w:t>Carrier Leakage</w:t>
      </w:r>
    </w:p>
    <w:p w14:paraId="0F77F208" w14:textId="1310E98A" w:rsidR="009374E2" w:rsidRDefault="009374E2" w:rsidP="009374E2">
      <w:pPr>
        <w:rPr>
          <w:lang w:val="x-none"/>
        </w:rPr>
      </w:pPr>
      <w:r>
        <w:rPr>
          <w:lang w:val="x-none"/>
        </w:rPr>
        <w:t xml:space="preserve">The </w:t>
      </w:r>
      <w:r w:rsidRPr="00C11965">
        <w:rPr>
          <w:lang w:val="x-none"/>
        </w:rPr>
        <w:t>Carrier Leakage</w:t>
      </w:r>
      <w:r>
        <w:rPr>
          <w:lang w:val="x-none"/>
        </w:rPr>
        <w:t xml:space="preserve"> of NR-U is </w:t>
      </w:r>
      <w:r w:rsidRPr="00CC6FDB">
        <w:rPr>
          <w:lang w:val="en-US"/>
        </w:rPr>
        <w:t>def</w:t>
      </w:r>
      <w:r>
        <w:rPr>
          <w:lang w:val="en-US"/>
        </w:rPr>
        <w:t>ined in</w:t>
      </w:r>
      <w:r>
        <w:rPr>
          <w:lang w:val="x-none"/>
        </w:rPr>
        <w:t xml:space="preserve"> clause 6.4.2.2 of TS 38.101-1 </w:t>
      </w:r>
      <w:r w:rsidRPr="00CC6FDB">
        <w:rPr>
          <w:lang w:val="en-US"/>
        </w:rPr>
        <w:t>an</w:t>
      </w:r>
      <w:r>
        <w:rPr>
          <w:lang w:val="en-US"/>
        </w:rPr>
        <w:t xml:space="preserve">d </w:t>
      </w:r>
      <w:r>
        <w:rPr>
          <w:lang w:val="x-none"/>
        </w:rPr>
        <w:t xml:space="preserve"> the normal NR requirement apply</w:t>
      </w:r>
      <w:r w:rsidRPr="00CC6FDB">
        <w:rPr>
          <w:lang w:val="en-US"/>
        </w:rPr>
        <w:t>,</w:t>
      </w:r>
      <w:r>
        <w:rPr>
          <w:lang w:val="x-none"/>
        </w:rPr>
        <w:t xml:space="preserve"> which is the same for </w:t>
      </w:r>
      <w:r w:rsidRPr="00CC6FDB">
        <w:rPr>
          <w:lang w:val="en-US"/>
        </w:rPr>
        <w:t>NR</w:t>
      </w:r>
      <w:r>
        <w:rPr>
          <w:lang w:val="en-US"/>
        </w:rPr>
        <w:t xml:space="preserve"> </w:t>
      </w:r>
      <w:r>
        <w:rPr>
          <w:lang w:val="x-none"/>
        </w:rPr>
        <w:t>V2X.</w:t>
      </w:r>
    </w:p>
    <w:p w14:paraId="078CDDCC" w14:textId="0ADC0903" w:rsidR="009374E2" w:rsidRPr="00C11965" w:rsidRDefault="009374E2" w:rsidP="009374E2">
      <w:r w:rsidRPr="00CC6FDB">
        <w:rPr>
          <w:lang w:val="en-US"/>
        </w:rPr>
        <w:t>I</w:t>
      </w:r>
      <w:r>
        <w:rPr>
          <w:lang w:val="x-none"/>
        </w:rPr>
        <w:t>t has been agreed to r</w:t>
      </w:r>
      <w:r w:rsidRPr="00511588">
        <w:rPr>
          <w:lang w:val="x-none"/>
        </w:rPr>
        <w:t>euse the NR</w:t>
      </w:r>
      <w:r>
        <w:rPr>
          <w:lang w:val="x-none"/>
        </w:rPr>
        <w:t xml:space="preserve"> single CC carrier leakage</w:t>
      </w:r>
      <w:r w:rsidRPr="00511588">
        <w:rPr>
          <w:lang w:val="x-none"/>
        </w:rPr>
        <w:t xml:space="preserve"> requirements in 38.101-1 clause 6.</w:t>
      </w:r>
      <w:r>
        <w:rPr>
          <w:lang w:val="x-none"/>
        </w:rPr>
        <w:t>4.2.2</w:t>
      </w:r>
      <w:r w:rsidRPr="00511588">
        <w:rPr>
          <w:lang w:val="x-none"/>
        </w:rPr>
        <w:t xml:space="preserve"> for NR SL-U</w:t>
      </w:r>
      <w:r>
        <w:rPr>
          <w:lang w:val="x-none"/>
        </w:rPr>
        <w:t>.</w:t>
      </w:r>
    </w:p>
    <w:p w14:paraId="42259A20" w14:textId="77777777" w:rsidR="009374E2" w:rsidRPr="00511588" w:rsidRDefault="009374E2" w:rsidP="009374E2">
      <w:pPr>
        <w:rPr>
          <w:rFonts w:ascii="Arial" w:hAnsi="Arial" w:cs="Arial"/>
          <w:sz w:val="24"/>
          <w:szCs w:val="24"/>
          <w:lang w:val="x-none"/>
        </w:rPr>
      </w:pPr>
      <w:r w:rsidRPr="00511588">
        <w:rPr>
          <w:rFonts w:ascii="Arial" w:hAnsi="Arial" w:cs="Arial"/>
          <w:sz w:val="24"/>
          <w:szCs w:val="24"/>
          <w:lang w:val="x-none"/>
        </w:rPr>
        <w:t>6.1.9.</w:t>
      </w:r>
      <w:r>
        <w:rPr>
          <w:rFonts w:ascii="Arial" w:hAnsi="Arial" w:cs="Arial"/>
          <w:sz w:val="24"/>
          <w:szCs w:val="24"/>
          <w:lang w:val="x-none"/>
        </w:rPr>
        <w:t>4</w:t>
      </w:r>
      <w:r w:rsidRPr="00511588">
        <w:rPr>
          <w:rFonts w:ascii="Arial" w:hAnsi="Arial" w:cs="Arial"/>
          <w:sz w:val="24"/>
          <w:szCs w:val="24"/>
          <w:lang w:val="x-none"/>
        </w:rPr>
        <w:tab/>
      </w:r>
      <w:r w:rsidRPr="001B353D">
        <w:rPr>
          <w:rFonts w:ascii="Arial" w:hAnsi="Arial" w:cs="Arial"/>
          <w:sz w:val="24"/>
          <w:szCs w:val="24"/>
          <w:lang w:val="x-none"/>
        </w:rPr>
        <w:t>Equalizer spectrum flatness</w:t>
      </w:r>
    </w:p>
    <w:p w14:paraId="37968E40" w14:textId="36525C35" w:rsidR="009374E2" w:rsidRDefault="009374E2" w:rsidP="009374E2">
      <w:pPr>
        <w:rPr>
          <w:lang w:val="x-none"/>
        </w:rPr>
      </w:pPr>
      <w:r>
        <w:rPr>
          <w:lang w:val="x-none"/>
        </w:rPr>
        <w:t xml:space="preserve">The </w:t>
      </w:r>
      <w:r w:rsidRPr="00C11965">
        <w:rPr>
          <w:lang w:val="x-none"/>
        </w:rPr>
        <w:t>Equalizer spectrum flatness</w:t>
      </w:r>
      <w:r>
        <w:rPr>
          <w:lang w:val="x-none"/>
        </w:rPr>
        <w:t xml:space="preserve"> of NR-U is referred to clause 6.4.2.4 of TS 38.101-1 </w:t>
      </w:r>
      <w:r w:rsidRPr="00CC6FDB">
        <w:rPr>
          <w:lang w:val="en-US"/>
        </w:rPr>
        <w:t>an</w:t>
      </w:r>
      <w:r>
        <w:rPr>
          <w:lang w:val="en-US"/>
        </w:rPr>
        <w:t>d</w:t>
      </w:r>
      <w:r>
        <w:rPr>
          <w:lang w:val="x-none"/>
        </w:rPr>
        <w:t xml:space="preserve"> the normal NR requirement apply</w:t>
      </w:r>
      <w:r w:rsidRPr="00CC6FDB">
        <w:rPr>
          <w:lang w:val="en-US"/>
        </w:rPr>
        <w:t>,</w:t>
      </w:r>
      <w:r>
        <w:rPr>
          <w:lang w:val="x-none"/>
        </w:rPr>
        <w:t xml:space="preserve"> which is the same for </w:t>
      </w:r>
      <w:r w:rsidRPr="00CC6FDB">
        <w:rPr>
          <w:lang w:val="en-US"/>
        </w:rPr>
        <w:t>NR</w:t>
      </w:r>
      <w:r>
        <w:rPr>
          <w:lang w:val="en-US"/>
        </w:rPr>
        <w:t xml:space="preserve"> </w:t>
      </w:r>
      <w:r>
        <w:rPr>
          <w:lang w:val="x-none"/>
        </w:rPr>
        <w:t>V2X.</w:t>
      </w:r>
    </w:p>
    <w:p w14:paraId="25DBF1D0" w14:textId="10A825DD" w:rsidR="009374E2" w:rsidRPr="00C11965" w:rsidRDefault="009374E2" w:rsidP="009374E2">
      <w:r w:rsidRPr="00CC6FDB">
        <w:rPr>
          <w:lang w:val="en-US"/>
        </w:rPr>
        <w:t>I</w:t>
      </w:r>
      <w:r>
        <w:rPr>
          <w:lang w:val="x-none"/>
        </w:rPr>
        <w:t>t has been agreed to r</w:t>
      </w:r>
      <w:r w:rsidRPr="00511588">
        <w:rPr>
          <w:lang w:val="x-none"/>
        </w:rPr>
        <w:t>euse the NR</w:t>
      </w:r>
      <w:r>
        <w:rPr>
          <w:lang w:val="x-none"/>
        </w:rPr>
        <w:t xml:space="preserve"> single CC </w:t>
      </w:r>
      <w:r w:rsidRPr="00C11965">
        <w:rPr>
          <w:lang w:val="x-none"/>
        </w:rPr>
        <w:t xml:space="preserve">Equalizer spectrum flatness </w:t>
      </w:r>
      <w:r w:rsidRPr="00511588">
        <w:rPr>
          <w:lang w:val="x-none"/>
        </w:rPr>
        <w:t>requirements in 38.101-1 clause 6.</w:t>
      </w:r>
      <w:r>
        <w:rPr>
          <w:lang w:val="x-none"/>
        </w:rPr>
        <w:t>4.2.4</w:t>
      </w:r>
      <w:r w:rsidRPr="00511588">
        <w:rPr>
          <w:lang w:val="x-none"/>
        </w:rPr>
        <w:t xml:space="preserve"> for NR SL-U</w:t>
      </w:r>
      <w:r>
        <w:rPr>
          <w:lang w:val="x-none"/>
        </w:rPr>
        <w:t>.</w:t>
      </w:r>
    </w:p>
    <w:p w14:paraId="01D873C3" w14:textId="77777777" w:rsidR="009374E2" w:rsidRPr="00511588" w:rsidRDefault="009374E2" w:rsidP="009374E2">
      <w:pPr>
        <w:rPr>
          <w:rFonts w:ascii="Arial" w:hAnsi="Arial" w:cs="Arial"/>
          <w:sz w:val="24"/>
          <w:szCs w:val="24"/>
          <w:lang w:val="x-none"/>
        </w:rPr>
      </w:pPr>
      <w:r w:rsidRPr="00511588">
        <w:rPr>
          <w:rFonts w:ascii="Arial" w:hAnsi="Arial" w:cs="Arial"/>
          <w:sz w:val="24"/>
          <w:szCs w:val="24"/>
          <w:lang w:val="x-none"/>
        </w:rPr>
        <w:t>6.1.9.</w:t>
      </w:r>
      <w:r>
        <w:rPr>
          <w:rFonts w:ascii="Arial" w:hAnsi="Arial" w:cs="Arial"/>
          <w:sz w:val="24"/>
          <w:szCs w:val="24"/>
          <w:lang w:val="x-none"/>
        </w:rPr>
        <w:t>5</w:t>
      </w:r>
      <w:r w:rsidRPr="00511588">
        <w:rPr>
          <w:rFonts w:ascii="Arial" w:hAnsi="Arial" w:cs="Arial"/>
          <w:sz w:val="24"/>
          <w:szCs w:val="24"/>
          <w:lang w:val="x-none"/>
        </w:rPr>
        <w:tab/>
      </w:r>
      <w:r>
        <w:rPr>
          <w:rFonts w:ascii="Arial" w:hAnsi="Arial" w:cs="Arial"/>
          <w:sz w:val="24"/>
          <w:szCs w:val="24"/>
          <w:lang w:val="x-none"/>
        </w:rPr>
        <w:t>In-band Emission</w:t>
      </w:r>
    </w:p>
    <w:p w14:paraId="67DD9FFB" w14:textId="77777777" w:rsidR="009374E2" w:rsidRPr="00381F72" w:rsidRDefault="009374E2" w:rsidP="009374E2">
      <w:r>
        <w:rPr>
          <w:lang w:val="x-none"/>
        </w:rPr>
        <w:t xml:space="preserve">The </w:t>
      </w:r>
      <w:r w:rsidRPr="00AC330B">
        <w:rPr>
          <w:lang w:val="x-none"/>
        </w:rPr>
        <w:t>In-band Emission</w:t>
      </w:r>
      <w:r>
        <w:rPr>
          <w:lang w:val="x-none"/>
        </w:rPr>
        <w:t xml:space="preserve"> of NR-U is defined in clause 6.4F.2.3 of TS 38.101-1. For </w:t>
      </w:r>
      <w:r w:rsidRPr="00CC6FDB">
        <w:rPr>
          <w:lang w:val="en-US"/>
        </w:rPr>
        <w:t>NR</w:t>
      </w:r>
      <w:r>
        <w:rPr>
          <w:lang w:val="en-US"/>
        </w:rPr>
        <w:t xml:space="preserve"> </w:t>
      </w:r>
      <w:r>
        <w:rPr>
          <w:lang w:val="x-none"/>
        </w:rPr>
        <w:t xml:space="preserve">V2X, </w:t>
      </w:r>
      <w:r w:rsidRPr="00AC330B">
        <w:rPr>
          <w:lang w:val="x-none"/>
        </w:rPr>
        <w:t>In-band Emission</w:t>
      </w:r>
      <w:r>
        <w:rPr>
          <w:lang w:val="x-none"/>
        </w:rPr>
        <w:t xml:space="preserve"> is defined in clause 6.4E,2.4  where normal NR requirement of clause 6.4.2.3 apply</w:t>
      </w:r>
      <w:r>
        <w:t>.</w:t>
      </w:r>
    </w:p>
    <w:p w14:paraId="3C4F5D77" w14:textId="1DC14323" w:rsidR="009374E2" w:rsidRPr="00AC330B" w:rsidRDefault="009374E2" w:rsidP="009374E2">
      <w:pPr>
        <w:rPr>
          <w:lang w:val="x-none"/>
        </w:rPr>
      </w:pPr>
      <w:r w:rsidRPr="00CC6FDB">
        <w:rPr>
          <w:lang w:val="en-US"/>
        </w:rPr>
        <w:t>I</w:t>
      </w:r>
      <w:r>
        <w:rPr>
          <w:lang w:val="x-none"/>
        </w:rPr>
        <w:t>t has been agreed to r</w:t>
      </w:r>
      <w:r w:rsidRPr="001B353D">
        <w:rPr>
          <w:lang w:val="x-none"/>
        </w:rPr>
        <w:t>euse the NR</w:t>
      </w:r>
      <w:r w:rsidRPr="00CC6FDB">
        <w:rPr>
          <w:lang w:val="en-US"/>
        </w:rPr>
        <w:t>-</w:t>
      </w:r>
      <w:r w:rsidRPr="001B353D">
        <w:rPr>
          <w:lang w:val="x-none"/>
        </w:rPr>
        <w:t>U In-band emission requirements in 38.101-1 Table 6.4F.2.3-1</w:t>
      </w:r>
      <w:r>
        <w:rPr>
          <w:lang w:val="x-none"/>
        </w:rPr>
        <w:t xml:space="preserve"> </w:t>
      </w:r>
      <w:r w:rsidRPr="00511588">
        <w:rPr>
          <w:lang w:val="x-none"/>
        </w:rPr>
        <w:t>for NR SL-U</w:t>
      </w:r>
      <w:r>
        <w:rPr>
          <w:lang w:val="x-none"/>
        </w:rPr>
        <w:t xml:space="preserve">. </w:t>
      </w:r>
      <w:r w:rsidRPr="001B353D">
        <w:rPr>
          <w:lang w:val="x-none"/>
        </w:rPr>
        <w:t>Minimum requirements for in-band emissions for NR SL-U PSCCH, PSSCH and PSBCH transmissions over the measurement interval that takes into account guard period at the end of the transmit slot.</w:t>
      </w:r>
    </w:p>
    <w:p w14:paraId="26070DD0" w14:textId="77777777" w:rsidR="009374E2" w:rsidRPr="009374E2" w:rsidRDefault="009374E2" w:rsidP="009374E2">
      <w:pPr>
        <w:rPr>
          <w:lang w:val="x-none"/>
        </w:rPr>
      </w:pPr>
    </w:p>
    <w:p w14:paraId="1CA7622B" w14:textId="58739A87" w:rsidR="003C18B3" w:rsidRDefault="00984FC3" w:rsidP="00984FC3">
      <w:pPr>
        <w:pStyle w:val="Heading3"/>
        <w:ind w:left="1134" w:hanging="1134"/>
      </w:pPr>
      <w:bookmarkStart w:id="301" w:name="_Toc463997777"/>
      <w:bookmarkStart w:id="302" w:name="_Toc36034817"/>
      <w:bookmarkStart w:id="303" w:name="_Toc42537417"/>
      <w:bookmarkStart w:id="304" w:name="_Toc46356482"/>
      <w:bookmarkStart w:id="305" w:name="_Toc52566396"/>
      <w:bookmarkStart w:id="306" w:name="_Toc61187304"/>
      <w:bookmarkStart w:id="307" w:name="_Toc66398716"/>
      <w:bookmarkStart w:id="308" w:name="_Toc66398933"/>
      <w:bookmarkStart w:id="309" w:name="_Toc66432650"/>
      <w:bookmarkStart w:id="310" w:name="_Toc66433429"/>
      <w:bookmarkStart w:id="311" w:name="_Toc66436204"/>
      <w:bookmarkStart w:id="312" w:name="_Toc136359442"/>
      <w:r w:rsidRPr="00984FC3">
        <w:t>6</w:t>
      </w:r>
      <w:r w:rsidR="003C18B3" w:rsidRPr="00984FC3">
        <w:t>.1.10</w:t>
      </w:r>
      <w:r w:rsidR="003C18B3" w:rsidRPr="00984FC3">
        <w:tab/>
      </w:r>
      <w:r w:rsidR="00EC2D84">
        <w:t>S</w:t>
      </w:r>
      <w:r w:rsidR="003C18B3" w:rsidRPr="00984FC3">
        <w:t xml:space="preserve">pectrum emission mask for </w:t>
      </w:r>
      <w:bookmarkEnd w:id="301"/>
      <w:bookmarkEnd w:id="302"/>
      <w:bookmarkEnd w:id="303"/>
      <w:bookmarkEnd w:id="304"/>
      <w:bookmarkEnd w:id="305"/>
      <w:bookmarkEnd w:id="306"/>
      <w:bookmarkEnd w:id="307"/>
      <w:bookmarkEnd w:id="308"/>
      <w:bookmarkEnd w:id="309"/>
      <w:bookmarkEnd w:id="310"/>
      <w:bookmarkEnd w:id="311"/>
      <w:r w:rsidR="00D07068">
        <w:t xml:space="preserve">NR </w:t>
      </w:r>
      <w:r w:rsidR="003417F8">
        <w:t>SL</w:t>
      </w:r>
      <w:r w:rsidR="00D07068">
        <w:t>-U</w:t>
      </w:r>
      <w:bookmarkEnd w:id="312"/>
    </w:p>
    <w:p w14:paraId="300B7305" w14:textId="77777777" w:rsidR="009374E2" w:rsidRPr="00511588" w:rsidRDefault="009374E2" w:rsidP="009374E2">
      <w:pPr>
        <w:rPr>
          <w:rFonts w:ascii="Arial" w:hAnsi="Arial" w:cs="Arial"/>
          <w:sz w:val="24"/>
          <w:szCs w:val="24"/>
          <w:lang w:val="x-none"/>
        </w:rPr>
      </w:pPr>
      <w:r w:rsidRPr="00511588">
        <w:rPr>
          <w:rFonts w:ascii="Arial" w:hAnsi="Arial" w:cs="Arial"/>
          <w:sz w:val="24"/>
          <w:szCs w:val="24"/>
          <w:lang w:val="x-none"/>
        </w:rPr>
        <w:t>6.1.</w:t>
      </w:r>
      <w:r>
        <w:rPr>
          <w:rFonts w:ascii="Arial" w:hAnsi="Arial" w:cs="Arial"/>
          <w:sz w:val="24"/>
          <w:szCs w:val="24"/>
          <w:lang w:val="x-none"/>
        </w:rPr>
        <w:t>10</w:t>
      </w:r>
      <w:r w:rsidRPr="00511588">
        <w:rPr>
          <w:rFonts w:ascii="Arial" w:hAnsi="Arial" w:cs="Arial"/>
          <w:sz w:val="24"/>
          <w:szCs w:val="24"/>
          <w:lang w:val="x-none"/>
        </w:rPr>
        <w:t>.</w:t>
      </w:r>
      <w:r>
        <w:rPr>
          <w:rFonts w:ascii="Arial" w:hAnsi="Arial" w:cs="Arial"/>
          <w:sz w:val="24"/>
          <w:szCs w:val="24"/>
          <w:lang w:val="x-none"/>
        </w:rPr>
        <w:t>1</w:t>
      </w:r>
      <w:r w:rsidRPr="00511588">
        <w:rPr>
          <w:rFonts w:ascii="Arial" w:hAnsi="Arial" w:cs="Arial"/>
          <w:sz w:val="24"/>
          <w:szCs w:val="24"/>
          <w:lang w:val="x-none"/>
        </w:rPr>
        <w:tab/>
      </w:r>
      <w:r>
        <w:rPr>
          <w:rFonts w:ascii="Arial" w:hAnsi="Arial" w:cs="Arial"/>
          <w:sz w:val="24"/>
          <w:szCs w:val="24"/>
          <w:lang w:val="x-none"/>
        </w:rPr>
        <w:t>Occupied Bandwidth</w:t>
      </w:r>
    </w:p>
    <w:p w14:paraId="42484FDF" w14:textId="2252726D" w:rsidR="009374E2" w:rsidRDefault="009374E2" w:rsidP="009374E2">
      <w:pPr>
        <w:rPr>
          <w:lang w:val="x-none"/>
        </w:rPr>
      </w:pPr>
      <w:r>
        <w:rPr>
          <w:lang w:val="x-none"/>
        </w:rPr>
        <w:t xml:space="preserve">The </w:t>
      </w:r>
      <w:r w:rsidRPr="0044700D">
        <w:rPr>
          <w:lang w:val="x-none"/>
        </w:rPr>
        <w:t xml:space="preserve">Occupied Bandwidth </w:t>
      </w:r>
      <w:r>
        <w:rPr>
          <w:lang w:val="x-none"/>
        </w:rPr>
        <w:t xml:space="preserve">of NR-U is </w:t>
      </w:r>
      <w:r>
        <w:rPr>
          <w:lang w:val="en-US"/>
        </w:rPr>
        <w:t>defined in</w:t>
      </w:r>
      <w:r>
        <w:rPr>
          <w:lang w:val="x-none"/>
        </w:rPr>
        <w:t xml:space="preserve"> clause 6.5.1 of TS 38.101-1 </w:t>
      </w:r>
      <w:r w:rsidRPr="00CC6FDB">
        <w:rPr>
          <w:lang w:val="en-US"/>
        </w:rPr>
        <w:t>an</w:t>
      </w:r>
      <w:r>
        <w:rPr>
          <w:lang w:val="en-US"/>
        </w:rPr>
        <w:t>d</w:t>
      </w:r>
      <w:r>
        <w:rPr>
          <w:lang w:val="x-none"/>
        </w:rPr>
        <w:t xml:space="preserve"> the normal NR requirement apply</w:t>
      </w:r>
      <w:r w:rsidRPr="00CC6FDB">
        <w:rPr>
          <w:lang w:val="en-US"/>
        </w:rPr>
        <w:t>,</w:t>
      </w:r>
      <w:r>
        <w:rPr>
          <w:lang w:val="x-none"/>
        </w:rPr>
        <w:t xml:space="preserve"> which is the same for </w:t>
      </w:r>
      <w:r w:rsidRPr="00CC6FDB">
        <w:rPr>
          <w:lang w:val="en-US"/>
        </w:rPr>
        <w:t xml:space="preserve">NR </w:t>
      </w:r>
      <w:r>
        <w:rPr>
          <w:lang w:val="x-none"/>
        </w:rPr>
        <w:t xml:space="preserve">V2X. </w:t>
      </w:r>
    </w:p>
    <w:p w14:paraId="6B2CFBAB" w14:textId="77777777" w:rsidR="009374E2" w:rsidRPr="00C11965" w:rsidRDefault="009374E2" w:rsidP="009374E2">
      <w:r w:rsidRPr="00CC6FDB">
        <w:rPr>
          <w:lang w:val="en-US"/>
        </w:rPr>
        <w:t>I</w:t>
      </w:r>
      <w:r>
        <w:rPr>
          <w:lang w:val="x-none"/>
        </w:rPr>
        <w:t>t has been agreed to r</w:t>
      </w:r>
      <w:r w:rsidRPr="00511588">
        <w:rPr>
          <w:lang w:val="x-none"/>
        </w:rPr>
        <w:t>euse the NR</w:t>
      </w:r>
      <w:r>
        <w:rPr>
          <w:lang w:val="x-none"/>
        </w:rPr>
        <w:t xml:space="preserve"> single CC </w:t>
      </w:r>
      <w:r w:rsidRPr="0044700D">
        <w:rPr>
          <w:lang w:val="x-none"/>
        </w:rPr>
        <w:t>Occupied Bandwidth</w:t>
      </w:r>
      <w:r w:rsidRPr="00511588">
        <w:rPr>
          <w:lang w:val="x-none"/>
        </w:rPr>
        <w:t xml:space="preserve"> requirements in 38.101-1 clause 6.</w:t>
      </w:r>
      <w:r>
        <w:rPr>
          <w:lang w:val="x-none"/>
        </w:rPr>
        <w:t>5.1</w:t>
      </w:r>
      <w:r w:rsidRPr="00511588">
        <w:rPr>
          <w:lang w:val="x-none"/>
        </w:rPr>
        <w:t xml:space="preserve"> for NR SL-U</w:t>
      </w:r>
      <w:r>
        <w:rPr>
          <w:lang w:val="x-none"/>
        </w:rPr>
        <w:t>.</w:t>
      </w:r>
    </w:p>
    <w:p w14:paraId="37BFD146" w14:textId="77777777" w:rsidR="009374E2" w:rsidRPr="00511588" w:rsidRDefault="009374E2" w:rsidP="009374E2">
      <w:pPr>
        <w:rPr>
          <w:rFonts w:ascii="Arial" w:hAnsi="Arial" w:cs="Arial"/>
          <w:sz w:val="24"/>
          <w:szCs w:val="24"/>
          <w:lang w:val="x-none"/>
        </w:rPr>
      </w:pPr>
      <w:r w:rsidRPr="00511588">
        <w:rPr>
          <w:rFonts w:ascii="Arial" w:hAnsi="Arial" w:cs="Arial"/>
          <w:sz w:val="24"/>
          <w:szCs w:val="24"/>
          <w:lang w:val="x-none"/>
        </w:rPr>
        <w:t>6.1.</w:t>
      </w:r>
      <w:r>
        <w:rPr>
          <w:rFonts w:ascii="Arial" w:hAnsi="Arial" w:cs="Arial"/>
          <w:sz w:val="24"/>
          <w:szCs w:val="24"/>
          <w:lang w:val="x-none"/>
        </w:rPr>
        <w:t>10</w:t>
      </w:r>
      <w:r w:rsidRPr="00511588">
        <w:rPr>
          <w:rFonts w:ascii="Arial" w:hAnsi="Arial" w:cs="Arial"/>
          <w:sz w:val="24"/>
          <w:szCs w:val="24"/>
          <w:lang w:val="x-none"/>
        </w:rPr>
        <w:t>.</w:t>
      </w:r>
      <w:r>
        <w:rPr>
          <w:rFonts w:ascii="Arial" w:hAnsi="Arial" w:cs="Arial"/>
          <w:sz w:val="24"/>
          <w:szCs w:val="24"/>
          <w:lang w:val="x-none"/>
        </w:rPr>
        <w:t>2</w:t>
      </w:r>
      <w:r w:rsidRPr="00511588">
        <w:rPr>
          <w:rFonts w:ascii="Arial" w:hAnsi="Arial" w:cs="Arial"/>
          <w:sz w:val="24"/>
          <w:szCs w:val="24"/>
          <w:lang w:val="x-none"/>
        </w:rPr>
        <w:tab/>
      </w:r>
      <w:r>
        <w:rPr>
          <w:rFonts w:ascii="Arial" w:hAnsi="Arial" w:cs="Arial"/>
          <w:sz w:val="24"/>
          <w:szCs w:val="24"/>
          <w:lang w:val="x-none"/>
        </w:rPr>
        <w:t>SEM</w:t>
      </w:r>
    </w:p>
    <w:p w14:paraId="54CC3189" w14:textId="77777777" w:rsidR="009374E2" w:rsidRPr="00381F72" w:rsidRDefault="009374E2" w:rsidP="009374E2">
      <w:r>
        <w:rPr>
          <w:lang w:val="x-none"/>
        </w:rPr>
        <w:t xml:space="preserve">The SEM of NR-U is defined in clause 6.5F.2.2 of TS 38.101-1. For </w:t>
      </w:r>
      <w:r w:rsidRPr="00CC6FDB">
        <w:rPr>
          <w:lang w:val="en-US"/>
        </w:rPr>
        <w:t>NR</w:t>
      </w:r>
      <w:r>
        <w:rPr>
          <w:lang w:val="en-US"/>
        </w:rPr>
        <w:t xml:space="preserve"> </w:t>
      </w:r>
      <w:r>
        <w:rPr>
          <w:lang w:val="x-none"/>
        </w:rPr>
        <w:t xml:space="preserve">V2X, </w:t>
      </w:r>
      <w:r w:rsidRPr="00AC330B">
        <w:rPr>
          <w:lang w:val="x-none"/>
        </w:rPr>
        <w:t>In-band Emission</w:t>
      </w:r>
      <w:r>
        <w:rPr>
          <w:lang w:val="x-none"/>
        </w:rPr>
        <w:t xml:space="preserve"> is defined in clause 6.5E,2.2  where normal NR requirement of clause 6.5.2.2 apply</w:t>
      </w:r>
      <w:r>
        <w:t>.</w:t>
      </w:r>
    </w:p>
    <w:p w14:paraId="38953D12" w14:textId="23D74611" w:rsidR="009374E2" w:rsidRDefault="009374E2" w:rsidP="009374E2">
      <w:pPr>
        <w:rPr>
          <w:lang w:val="x-none"/>
        </w:rPr>
      </w:pPr>
      <w:r w:rsidRPr="00CC6FDB">
        <w:rPr>
          <w:lang w:val="en-US"/>
        </w:rPr>
        <w:t>I</w:t>
      </w:r>
      <w:r>
        <w:rPr>
          <w:lang w:val="x-none"/>
        </w:rPr>
        <w:t>t has been agreed to r</w:t>
      </w:r>
      <w:r w:rsidRPr="001B353D">
        <w:rPr>
          <w:lang w:val="x-none"/>
        </w:rPr>
        <w:t>euse the NR</w:t>
      </w:r>
      <w:r w:rsidRPr="00CC6FDB">
        <w:rPr>
          <w:lang w:val="en-US"/>
        </w:rPr>
        <w:t>-</w:t>
      </w:r>
      <w:r w:rsidRPr="001B353D">
        <w:rPr>
          <w:lang w:val="x-none"/>
        </w:rPr>
        <w:t xml:space="preserve">U </w:t>
      </w:r>
      <w:r w:rsidRPr="00CC6FDB">
        <w:rPr>
          <w:lang w:val="en-US"/>
        </w:rPr>
        <w:t>SE</w:t>
      </w:r>
      <w:r>
        <w:rPr>
          <w:lang w:val="en-US"/>
        </w:rPr>
        <w:t>M</w:t>
      </w:r>
      <w:r w:rsidRPr="001B353D">
        <w:rPr>
          <w:lang w:val="x-none"/>
        </w:rPr>
        <w:t xml:space="preserve"> requirements in 38.101-1 Table 6.4F.2.3-1</w:t>
      </w:r>
      <w:r>
        <w:rPr>
          <w:lang w:val="x-none"/>
        </w:rPr>
        <w:t xml:space="preserve"> </w:t>
      </w:r>
      <w:r w:rsidRPr="00511588">
        <w:rPr>
          <w:lang w:val="x-none"/>
        </w:rPr>
        <w:t>for NR SL-U</w:t>
      </w:r>
      <w:r>
        <w:rPr>
          <w:lang w:val="x-none"/>
        </w:rPr>
        <w:t>.</w:t>
      </w:r>
    </w:p>
    <w:p w14:paraId="5054AF62" w14:textId="77777777" w:rsidR="009374E2" w:rsidRPr="00511588" w:rsidRDefault="009374E2" w:rsidP="009374E2">
      <w:pPr>
        <w:rPr>
          <w:rFonts w:ascii="Arial" w:hAnsi="Arial" w:cs="Arial"/>
          <w:sz w:val="24"/>
          <w:szCs w:val="24"/>
          <w:lang w:val="x-none"/>
        </w:rPr>
      </w:pPr>
      <w:r w:rsidRPr="00511588">
        <w:rPr>
          <w:rFonts w:ascii="Arial" w:hAnsi="Arial" w:cs="Arial"/>
          <w:sz w:val="24"/>
          <w:szCs w:val="24"/>
          <w:lang w:val="x-none"/>
        </w:rPr>
        <w:t>6.1.</w:t>
      </w:r>
      <w:r>
        <w:rPr>
          <w:rFonts w:ascii="Arial" w:hAnsi="Arial" w:cs="Arial"/>
          <w:sz w:val="24"/>
          <w:szCs w:val="24"/>
          <w:lang w:val="x-none"/>
        </w:rPr>
        <w:t>10</w:t>
      </w:r>
      <w:r w:rsidRPr="00511588">
        <w:rPr>
          <w:rFonts w:ascii="Arial" w:hAnsi="Arial" w:cs="Arial"/>
          <w:sz w:val="24"/>
          <w:szCs w:val="24"/>
          <w:lang w:val="x-none"/>
        </w:rPr>
        <w:t>.</w:t>
      </w:r>
      <w:r>
        <w:rPr>
          <w:rFonts w:ascii="Arial" w:hAnsi="Arial" w:cs="Arial"/>
          <w:sz w:val="24"/>
          <w:szCs w:val="24"/>
          <w:lang w:val="x-none"/>
        </w:rPr>
        <w:t>3</w:t>
      </w:r>
      <w:r w:rsidRPr="00511588">
        <w:rPr>
          <w:rFonts w:ascii="Arial" w:hAnsi="Arial" w:cs="Arial"/>
          <w:sz w:val="24"/>
          <w:szCs w:val="24"/>
          <w:lang w:val="x-none"/>
        </w:rPr>
        <w:tab/>
      </w:r>
      <w:r>
        <w:rPr>
          <w:rFonts w:ascii="Arial" w:hAnsi="Arial" w:cs="Arial"/>
          <w:sz w:val="24"/>
          <w:szCs w:val="24"/>
          <w:lang w:val="x-none"/>
        </w:rPr>
        <w:t>A-SEM</w:t>
      </w:r>
    </w:p>
    <w:p w14:paraId="5BD92641" w14:textId="14A7BE10" w:rsidR="009374E2" w:rsidRDefault="009374E2" w:rsidP="009374E2">
      <w:pPr>
        <w:rPr>
          <w:lang w:val="x-none"/>
        </w:rPr>
      </w:pPr>
      <w:r w:rsidRPr="001B353D">
        <w:rPr>
          <w:lang w:val="x-none"/>
        </w:rPr>
        <w:t>Additional spectrum emission mask requirements are not</w:t>
      </w:r>
      <w:r>
        <w:rPr>
          <w:lang w:val="x-none"/>
        </w:rPr>
        <w:t xml:space="preserve"> defined for NR</w:t>
      </w:r>
      <w:r w:rsidRPr="00CC6FDB">
        <w:rPr>
          <w:lang w:val="en-US"/>
        </w:rPr>
        <w:t>-</w:t>
      </w:r>
      <w:r>
        <w:rPr>
          <w:lang w:val="x-none"/>
        </w:rPr>
        <w:t>U.</w:t>
      </w:r>
      <w:r w:rsidRPr="001B353D">
        <w:rPr>
          <w:lang w:val="x-none"/>
        </w:rPr>
        <w:t xml:space="preserve"> </w:t>
      </w:r>
    </w:p>
    <w:p w14:paraId="349D7BC8" w14:textId="0185C60E" w:rsidR="009374E2" w:rsidRPr="001B353D" w:rsidRDefault="009374E2" w:rsidP="009374E2">
      <w:pPr>
        <w:rPr>
          <w:lang w:val="x-none"/>
        </w:rPr>
      </w:pPr>
      <w:r w:rsidRPr="00CC6FDB">
        <w:rPr>
          <w:lang w:val="en-US"/>
        </w:rPr>
        <w:t>I</w:t>
      </w:r>
      <w:r>
        <w:rPr>
          <w:lang w:val="x-none"/>
        </w:rPr>
        <w:t xml:space="preserve">t is </w:t>
      </w:r>
      <w:r w:rsidRPr="00CC6FDB">
        <w:rPr>
          <w:lang w:val="en-US"/>
        </w:rPr>
        <w:t>ag</w:t>
      </w:r>
      <w:r>
        <w:rPr>
          <w:lang w:val="en-US"/>
        </w:rPr>
        <w:t xml:space="preserve">reed </w:t>
      </w:r>
      <w:r>
        <w:rPr>
          <w:lang w:val="x-none"/>
        </w:rPr>
        <w:t>not</w:t>
      </w:r>
      <w:r w:rsidRPr="00CC6FDB">
        <w:rPr>
          <w:lang w:val="en-US"/>
        </w:rPr>
        <w:t xml:space="preserve"> </w:t>
      </w:r>
      <w:r>
        <w:rPr>
          <w:lang w:val="en-US"/>
        </w:rPr>
        <w:t>to define A-SEM requirements</w:t>
      </w:r>
      <w:r w:rsidRPr="001B353D">
        <w:rPr>
          <w:lang w:val="x-none"/>
        </w:rPr>
        <w:t xml:space="preserve"> for NR SL-U when operating in bands n46, n96 and n102. </w:t>
      </w:r>
    </w:p>
    <w:p w14:paraId="65FC1FFB" w14:textId="77777777" w:rsidR="009374E2" w:rsidRPr="009374E2" w:rsidRDefault="009374E2" w:rsidP="009374E2">
      <w:pPr>
        <w:rPr>
          <w:lang w:val="x-none"/>
        </w:rPr>
      </w:pPr>
    </w:p>
    <w:p w14:paraId="5C6DDE57" w14:textId="1115092A" w:rsidR="003C18B3" w:rsidRDefault="00984FC3" w:rsidP="003C18B3">
      <w:pPr>
        <w:pStyle w:val="Heading3"/>
        <w:ind w:left="1134" w:hanging="1134"/>
      </w:pPr>
      <w:bookmarkStart w:id="313" w:name="_Toc463997779"/>
      <w:bookmarkStart w:id="314" w:name="_Toc36034819"/>
      <w:bookmarkStart w:id="315" w:name="_Toc42537419"/>
      <w:bookmarkStart w:id="316" w:name="_Toc46356484"/>
      <w:bookmarkStart w:id="317" w:name="_Toc52566398"/>
      <w:bookmarkStart w:id="318" w:name="_Toc61187306"/>
      <w:bookmarkStart w:id="319" w:name="_Toc66398718"/>
      <w:bookmarkStart w:id="320" w:name="_Toc66398935"/>
      <w:bookmarkStart w:id="321" w:name="_Toc66432652"/>
      <w:bookmarkStart w:id="322" w:name="_Toc66433431"/>
      <w:bookmarkStart w:id="323" w:name="_Toc66436206"/>
      <w:bookmarkStart w:id="324" w:name="_Toc136359443"/>
      <w:r>
        <w:t>6</w:t>
      </w:r>
      <w:r w:rsidR="003C18B3" w:rsidRPr="003C18B3">
        <w:t>.1.11</w:t>
      </w:r>
      <w:r w:rsidR="003C18B3" w:rsidRPr="003C18B3">
        <w:tab/>
        <w:t xml:space="preserve">ACLR requirements for </w:t>
      </w:r>
      <w:bookmarkEnd w:id="313"/>
      <w:bookmarkEnd w:id="314"/>
      <w:bookmarkEnd w:id="315"/>
      <w:bookmarkEnd w:id="316"/>
      <w:bookmarkEnd w:id="317"/>
      <w:bookmarkEnd w:id="318"/>
      <w:bookmarkEnd w:id="319"/>
      <w:bookmarkEnd w:id="320"/>
      <w:bookmarkEnd w:id="321"/>
      <w:bookmarkEnd w:id="322"/>
      <w:bookmarkEnd w:id="323"/>
      <w:r w:rsidR="00D07068">
        <w:t xml:space="preserve">NR </w:t>
      </w:r>
      <w:r w:rsidR="003417F8">
        <w:t>SL</w:t>
      </w:r>
      <w:r w:rsidR="00D07068">
        <w:t>-U</w:t>
      </w:r>
      <w:bookmarkEnd w:id="324"/>
    </w:p>
    <w:p w14:paraId="2C16D782" w14:textId="040BB446" w:rsidR="009374E2" w:rsidRPr="00381F72" w:rsidRDefault="009374E2" w:rsidP="009374E2">
      <w:r>
        <w:rPr>
          <w:lang w:val="x-none"/>
        </w:rPr>
        <w:t xml:space="preserve">The ACLR of NR-U is defined in clause 6.5F.2.4 of TS 38.101-1. For </w:t>
      </w:r>
      <w:r w:rsidRPr="00CC6FDB">
        <w:rPr>
          <w:lang w:val="en-US"/>
        </w:rPr>
        <w:t>NR</w:t>
      </w:r>
      <w:r>
        <w:rPr>
          <w:lang w:val="en-US"/>
        </w:rPr>
        <w:t xml:space="preserve"> </w:t>
      </w:r>
      <w:r>
        <w:rPr>
          <w:lang w:val="x-none"/>
        </w:rPr>
        <w:t>V2X, ACLR is defined in clause 6.5E</w:t>
      </w:r>
      <w:r w:rsidRPr="00CC6FDB">
        <w:rPr>
          <w:lang w:val="en-US"/>
        </w:rPr>
        <w:t>.</w:t>
      </w:r>
      <w:r>
        <w:rPr>
          <w:lang w:val="x-none"/>
        </w:rPr>
        <w:t>2.4  where normal NR requirement of clause 6.5.2.4 apply</w:t>
      </w:r>
      <w:r>
        <w:t xml:space="preserve">. The </w:t>
      </w:r>
      <w:r w:rsidRPr="008F7DEE">
        <w:t>ACLR requirement was optimized for operation in un-licensed band during the development of the NR-U requirements</w:t>
      </w:r>
      <w:r>
        <w:t>.</w:t>
      </w:r>
    </w:p>
    <w:p w14:paraId="6F0D4827" w14:textId="018DD7EF" w:rsidR="009374E2" w:rsidRPr="009374E2" w:rsidRDefault="009374E2" w:rsidP="009374E2">
      <w:r>
        <w:t>It has been agreed to r</w:t>
      </w:r>
      <w:r w:rsidRPr="001B353D">
        <w:t>euse the NR</w:t>
      </w:r>
      <w:r>
        <w:t>-</w:t>
      </w:r>
      <w:r w:rsidRPr="001B353D">
        <w:t xml:space="preserve">U </w:t>
      </w:r>
      <w:r>
        <w:t>ACLR</w:t>
      </w:r>
      <w:r w:rsidRPr="001B353D">
        <w:t xml:space="preserve"> requirements in </w:t>
      </w:r>
      <w:r w:rsidRPr="00E640E7">
        <w:rPr>
          <w:rFonts w:eastAsia="SimSun"/>
          <w:color w:val="0070C0"/>
          <w:szCs w:val="24"/>
          <w:lang w:eastAsia="zh-CN"/>
        </w:rPr>
        <w:t>38.101-1 clause 6.5F.2.4 for NR SL-U</w:t>
      </w:r>
      <w:r>
        <w:t xml:space="preserve">. </w:t>
      </w:r>
    </w:p>
    <w:p w14:paraId="7DF79DD2" w14:textId="4F1E7C69" w:rsidR="003C18B3" w:rsidRDefault="00984FC3" w:rsidP="003C18B3">
      <w:pPr>
        <w:pStyle w:val="Heading3"/>
        <w:ind w:left="1134" w:hanging="1134"/>
      </w:pPr>
      <w:bookmarkStart w:id="325" w:name="_Toc463997780"/>
      <w:bookmarkStart w:id="326" w:name="_Toc36034820"/>
      <w:bookmarkStart w:id="327" w:name="_Toc42537420"/>
      <w:bookmarkStart w:id="328" w:name="_Toc46356485"/>
      <w:bookmarkStart w:id="329" w:name="_Toc52566399"/>
      <w:bookmarkStart w:id="330" w:name="_Toc61187307"/>
      <w:bookmarkStart w:id="331" w:name="_Toc66398719"/>
      <w:bookmarkStart w:id="332" w:name="_Toc66398936"/>
      <w:bookmarkStart w:id="333" w:name="_Toc66432653"/>
      <w:bookmarkStart w:id="334" w:name="_Toc66433432"/>
      <w:bookmarkStart w:id="335" w:name="_Toc66436207"/>
      <w:bookmarkStart w:id="336" w:name="_Toc136359444"/>
      <w:r>
        <w:lastRenderedPageBreak/>
        <w:t>6</w:t>
      </w:r>
      <w:r w:rsidR="003C18B3" w:rsidRPr="003C18B3">
        <w:t>.1.12</w:t>
      </w:r>
      <w:r w:rsidR="003C18B3" w:rsidRPr="003C18B3">
        <w:tab/>
        <w:t>Spurious emission</w:t>
      </w:r>
      <w:r w:rsidR="001F1720">
        <w:t>s</w:t>
      </w:r>
      <w:r w:rsidR="003C18B3" w:rsidRPr="003C18B3">
        <w:t xml:space="preserve"> for </w:t>
      </w:r>
      <w:bookmarkEnd w:id="325"/>
      <w:bookmarkEnd w:id="326"/>
      <w:bookmarkEnd w:id="327"/>
      <w:bookmarkEnd w:id="328"/>
      <w:bookmarkEnd w:id="329"/>
      <w:bookmarkEnd w:id="330"/>
      <w:bookmarkEnd w:id="331"/>
      <w:bookmarkEnd w:id="332"/>
      <w:bookmarkEnd w:id="333"/>
      <w:bookmarkEnd w:id="334"/>
      <w:bookmarkEnd w:id="335"/>
      <w:r w:rsidR="00D07068">
        <w:t xml:space="preserve">NR </w:t>
      </w:r>
      <w:r w:rsidR="003417F8">
        <w:t>SL</w:t>
      </w:r>
      <w:r w:rsidR="00D07068">
        <w:t>-U</w:t>
      </w:r>
      <w:bookmarkEnd w:id="336"/>
    </w:p>
    <w:p w14:paraId="6FD7354B" w14:textId="618804D2" w:rsidR="009374E2" w:rsidRDefault="009374E2" w:rsidP="009374E2">
      <w:pPr>
        <w:rPr>
          <w:lang w:val="x-none"/>
        </w:rPr>
      </w:pPr>
      <w:r>
        <w:rPr>
          <w:lang w:val="x-none"/>
        </w:rPr>
        <w:t xml:space="preserve">The </w:t>
      </w:r>
      <w:r w:rsidRPr="001B353D">
        <w:t xml:space="preserve">general spurious emission </w:t>
      </w:r>
      <w:r>
        <w:rPr>
          <w:lang w:val="x-none"/>
        </w:rPr>
        <w:t xml:space="preserve">of NR-U is </w:t>
      </w:r>
      <w:r w:rsidRPr="00CC6FDB">
        <w:rPr>
          <w:lang w:val="en-US"/>
        </w:rPr>
        <w:t>def</w:t>
      </w:r>
      <w:r>
        <w:rPr>
          <w:lang w:val="en-US"/>
        </w:rPr>
        <w:t>ined in</w:t>
      </w:r>
      <w:r>
        <w:rPr>
          <w:lang w:val="x-none"/>
        </w:rPr>
        <w:t xml:space="preserve"> clause 6.5.3.1 of TS 38.101-1 </w:t>
      </w:r>
      <w:r w:rsidRPr="00CC6FDB">
        <w:rPr>
          <w:lang w:val="en-US"/>
        </w:rPr>
        <w:t>an</w:t>
      </w:r>
      <w:r>
        <w:rPr>
          <w:lang w:val="en-US"/>
        </w:rPr>
        <w:t>d</w:t>
      </w:r>
      <w:r>
        <w:rPr>
          <w:lang w:val="x-none"/>
        </w:rPr>
        <w:t xml:space="preserve"> the normal NR requirement apply</w:t>
      </w:r>
      <w:r w:rsidRPr="00CC6FDB">
        <w:rPr>
          <w:lang w:val="en-US"/>
        </w:rPr>
        <w:t>,</w:t>
      </w:r>
      <w:r>
        <w:rPr>
          <w:lang w:val="x-none"/>
        </w:rPr>
        <w:t xml:space="preserve"> which is the same for </w:t>
      </w:r>
      <w:r w:rsidRPr="00CC6FDB">
        <w:rPr>
          <w:lang w:val="en-US"/>
        </w:rPr>
        <w:t xml:space="preserve">NR </w:t>
      </w:r>
      <w:r>
        <w:rPr>
          <w:lang w:val="x-none"/>
        </w:rPr>
        <w:t xml:space="preserve">V2X. </w:t>
      </w:r>
    </w:p>
    <w:p w14:paraId="2E247981" w14:textId="77777777" w:rsidR="009374E2" w:rsidRPr="00C11965" w:rsidRDefault="009374E2" w:rsidP="009374E2">
      <w:r w:rsidRPr="00CC6FDB">
        <w:rPr>
          <w:lang w:val="en-US"/>
        </w:rPr>
        <w:t>I</w:t>
      </w:r>
      <w:r>
        <w:rPr>
          <w:lang w:val="x-none"/>
        </w:rPr>
        <w:t>t has been agreed to r</w:t>
      </w:r>
      <w:r w:rsidRPr="00511588">
        <w:rPr>
          <w:lang w:val="x-none"/>
        </w:rPr>
        <w:t>euse the NR</w:t>
      </w:r>
      <w:r>
        <w:rPr>
          <w:lang w:val="x-none"/>
        </w:rPr>
        <w:t xml:space="preserve"> single CC </w:t>
      </w:r>
      <w:r w:rsidRPr="001B353D">
        <w:t xml:space="preserve">general spurious emission </w:t>
      </w:r>
      <w:r w:rsidRPr="00511588">
        <w:rPr>
          <w:lang w:val="x-none"/>
        </w:rPr>
        <w:t>requirements in 38.101-1 clause 6.</w:t>
      </w:r>
      <w:r>
        <w:rPr>
          <w:lang w:val="x-none"/>
        </w:rPr>
        <w:t>5.3.1</w:t>
      </w:r>
      <w:r w:rsidRPr="00511588">
        <w:rPr>
          <w:lang w:val="x-none"/>
        </w:rPr>
        <w:t xml:space="preserve"> for NR SL-U</w:t>
      </w:r>
      <w:r>
        <w:rPr>
          <w:lang w:val="x-none"/>
        </w:rPr>
        <w:t>.</w:t>
      </w:r>
    </w:p>
    <w:p w14:paraId="0FC9A941" w14:textId="77777777" w:rsidR="00A479C0" w:rsidRPr="007969BB" w:rsidRDefault="00A479C0" w:rsidP="00A479C0">
      <w:pPr>
        <w:rPr>
          <w:lang w:val="en-US" w:eastAsia="zh-CN"/>
        </w:rPr>
      </w:pPr>
      <w:r w:rsidRPr="007969BB">
        <w:rPr>
          <w:lang w:val="en-US"/>
        </w:rPr>
        <w:t xml:space="preserve">The </w:t>
      </w:r>
      <w:r w:rsidRPr="007969BB">
        <w:rPr>
          <w:rFonts w:hint="eastAsia"/>
          <w:lang w:val="en-US" w:eastAsia="zh-CN"/>
        </w:rPr>
        <w:t xml:space="preserve">additional spurious emission </w:t>
      </w:r>
      <w:r w:rsidRPr="007969BB">
        <w:rPr>
          <w:lang w:val="en-US"/>
        </w:rPr>
        <w:t xml:space="preserve">of NR-U is </w:t>
      </w:r>
      <w:r>
        <w:rPr>
          <w:lang w:val="en-US"/>
        </w:rPr>
        <w:t>defined in</w:t>
      </w:r>
      <w:r w:rsidRPr="007969BB">
        <w:rPr>
          <w:lang w:val="en-US"/>
        </w:rPr>
        <w:t xml:space="preserve"> clause 6.</w:t>
      </w:r>
      <w:r w:rsidRPr="007969BB">
        <w:rPr>
          <w:rFonts w:hint="eastAsia"/>
          <w:lang w:val="en-US" w:eastAsia="zh-CN"/>
        </w:rPr>
        <w:t>5F.3.3</w:t>
      </w:r>
      <w:r w:rsidRPr="007969BB">
        <w:rPr>
          <w:lang w:val="en-US"/>
        </w:rPr>
        <w:t xml:space="preserve"> of TS 38.101-1</w:t>
      </w:r>
      <w:r>
        <w:rPr>
          <w:rFonts w:hint="eastAsia"/>
          <w:lang w:val="en-US" w:eastAsia="zh-CN"/>
        </w:rPr>
        <w:t xml:space="preserve"> </w:t>
      </w:r>
      <w:r>
        <w:rPr>
          <w:lang w:val="en-US" w:eastAsia="zh-CN"/>
        </w:rPr>
        <w:t xml:space="preserve">with </w:t>
      </w:r>
      <w:r>
        <w:rPr>
          <w:rFonts w:hint="eastAsia"/>
          <w:lang w:val="en-US" w:eastAsia="zh-CN"/>
        </w:rPr>
        <w:t>different NS values for different bands.</w:t>
      </w:r>
    </w:p>
    <w:p w14:paraId="5F97989E" w14:textId="24A171C5" w:rsidR="009374E2" w:rsidRPr="00A479C0" w:rsidRDefault="00A479C0" w:rsidP="009374E2">
      <w:r>
        <w:rPr>
          <w:lang w:val="en-US"/>
        </w:rPr>
        <w:t>I</w:t>
      </w:r>
      <w:r w:rsidRPr="007969BB">
        <w:rPr>
          <w:lang w:val="en-US"/>
        </w:rPr>
        <w:t>t has been agreed to reuse the NR</w:t>
      </w:r>
      <w:r w:rsidRPr="007969BB">
        <w:rPr>
          <w:rFonts w:hint="eastAsia"/>
          <w:lang w:val="en-US" w:eastAsia="zh-CN"/>
        </w:rPr>
        <w:t>-U</w:t>
      </w:r>
      <w:r w:rsidRPr="007969BB">
        <w:rPr>
          <w:lang w:val="en-US"/>
        </w:rPr>
        <w:t xml:space="preserve"> single CC </w:t>
      </w:r>
      <w:r w:rsidRPr="007969BB">
        <w:rPr>
          <w:rFonts w:hint="eastAsia"/>
          <w:lang w:val="en-US" w:eastAsia="zh-CN"/>
        </w:rPr>
        <w:t>minimum</w:t>
      </w:r>
      <w:r w:rsidRPr="007969BB">
        <w:rPr>
          <w:lang w:val="en-US"/>
        </w:rPr>
        <w:t xml:space="preserve"> requirements in </w:t>
      </w:r>
      <w:r>
        <w:rPr>
          <w:lang w:val="en-US"/>
        </w:rPr>
        <w:t xml:space="preserve">TS </w:t>
      </w:r>
      <w:r w:rsidRPr="007969BB">
        <w:rPr>
          <w:lang w:val="en-US"/>
        </w:rPr>
        <w:t>38.101-1 clause 6.</w:t>
      </w:r>
      <w:r w:rsidRPr="007969BB">
        <w:rPr>
          <w:rFonts w:hint="eastAsia"/>
          <w:lang w:val="en-US" w:eastAsia="zh-CN"/>
        </w:rPr>
        <w:t>5F.3.3</w:t>
      </w:r>
      <w:r w:rsidRPr="007969BB">
        <w:rPr>
          <w:lang w:val="en-US"/>
        </w:rPr>
        <w:t xml:space="preserve"> for NR SL-U.</w:t>
      </w:r>
    </w:p>
    <w:p w14:paraId="1F6E88E9" w14:textId="626ABEAB" w:rsidR="003C18B3" w:rsidRDefault="00984FC3" w:rsidP="003C18B3">
      <w:pPr>
        <w:pStyle w:val="Heading3"/>
        <w:ind w:left="1134" w:hanging="1134"/>
      </w:pPr>
      <w:bookmarkStart w:id="337" w:name="_Toc463997781"/>
      <w:bookmarkStart w:id="338" w:name="_Toc36034821"/>
      <w:bookmarkStart w:id="339" w:name="_Toc42537421"/>
      <w:bookmarkStart w:id="340" w:name="_Toc46356486"/>
      <w:bookmarkStart w:id="341" w:name="_Toc52566400"/>
      <w:bookmarkStart w:id="342" w:name="_Toc61187308"/>
      <w:bookmarkStart w:id="343" w:name="_Toc66398720"/>
      <w:bookmarkStart w:id="344" w:name="_Toc66398937"/>
      <w:bookmarkStart w:id="345" w:name="_Toc66432654"/>
      <w:bookmarkStart w:id="346" w:name="_Toc66433433"/>
      <w:bookmarkStart w:id="347" w:name="_Toc66436208"/>
      <w:bookmarkStart w:id="348" w:name="_Toc136359445"/>
      <w:r>
        <w:t>6</w:t>
      </w:r>
      <w:r w:rsidR="003C18B3" w:rsidRPr="003C18B3">
        <w:t>.1.13</w:t>
      </w:r>
      <w:r w:rsidR="003C18B3" w:rsidRPr="003C18B3">
        <w:tab/>
        <w:t xml:space="preserve">Spurious emission band UE co-existence for </w:t>
      </w:r>
      <w:bookmarkEnd w:id="337"/>
      <w:bookmarkEnd w:id="338"/>
      <w:bookmarkEnd w:id="339"/>
      <w:bookmarkEnd w:id="340"/>
      <w:bookmarkEnd w:id="341"/>
      <w:bookmarkEnd w:id="342"/>
      <w:bookmarkEnd w:id="343"/>
      <w:bookmarkEnd w:id="344"/>
      <w:bookmarkEnd w:id="345"/>
      <w:bookmarkEnd w:id="346"/>
      <w:bookmarkEnd w:id="347"/>
      <w:r w:rsidR="00D07068">
        <w:t xml:space="preserve">NR </w:t>
      </w:r>
      <w:r w:rsidR="003417F8">
        <w:t>SL</w:t>
      </w:r>
      <w:r w:rsidR="00D07068">
        <w:t>-U</w:t>
      </w:r>
      <w:bookmarkEnd w:id="348"/>
    </w:p>
    <w:p w14:paraId="1D14722D" w14:textId="3A2DD603" w:rsidR="009374E2" w:rsidRDefault="009374E2" w:rsidP="009374E2">
      <w:pPr>
        <w:rPr>
          <w:lang w:val="x-none"/>
        </w:rPr>
      </w:pPr>
      <w:r w:rsidRPr="001B353D">
        <w:t xml:space="preserve">UE coexistence </w:t>
      </w:r>
      <w:r w:rsidRPr="001B353D">
        <w:rPr>
          <w:lang w:val="x-none"/>
        </w:rPr>
        <w:t>requirements are not</w:t>
      </w:r>
      <w:r>
        <w:rPr>
          <w:lang w:val="x-none"/>
        </w:rPr>
        <w:t xml:space="preserve"> defined for NR</w:t>
      </w:r>
      <w:r w:rsidRPr="00CC6FDB">
        <w:rPr>
          <w:lang w:val="en-US"/>
        </w:rPr>
        <w:t>-</w:t>
      </w:r>
      <w:r>
        <w:rPr>
          <w:lang w:val="x-none"/>
        </w:rPr>
        <w:t>U.</w:t>
      </w:r>
      <w:r w:rsidRPr="001B353D">
        <w:rPr>
          <w:lang w:val="x-none"/>
        </w:rPr>
        <w:t xml:space="preserve"> </w:t>
      </w:r>
    </w:p>
    <w:p w14:paraId="346CDC20" w14:textId="18FA2A9B" w:rsidR="009374E2" w:rsidRPr="001B353D" w:rsidRDefault="009374E2" w:rsidP="009374E2">
      <w:r w:rsidRPr="00CC6FDB">
        <w:rPr>
          <w:lang w:val="en-US"/>
        </w:rPr>
        <w:t>I</w:t>
      </w:r>
      <w:r>
        <w:rPr>
          <w:lang w:val="x-none"/>
        </w:rPr>
        <w:t xml:space="preserve">t </w:t>
      </w:r>
      <w:r w:rsidRPr="00CC6FDB">
        <w:rPr>
          <w:lang w:val="en-US"/>
        </w:rPr>
        <w:t>has be</w:t>
      </w:r>
      <w:r>
        <w:rPr>
          <w:lang w:val="en-US"/>
        </w:rPr>
        <w:t>en agreed not to define UE coexistence spurious emission requirements</w:t>
      </w:r>
      <w:r w:rsidRPr="001B353D">
        <w:rPr>
          <w:lang w:val="x-none"/>
        </w:rPr>
        <w:t xml:space="preserve"> for NR SL-U when operating in bands n46, n96 and n102</w:t>
      </w:r>
      <w:r>
        <w:rPr>
          <w:lang w:val="x-none"/>
        </w:rPr>
        <w:t xml:space="preserve"> </w:t>
      </w:r>
      <w:r w:rsidRPr="001B353D">
        <w:t>in case of non-concurrent operation</w:t>
      </w:r>
      <w:r w:rsidRPr="001B353D">
        <w:rPr>
          <w:lang w:val="x-none"/>
        </w:rPr>
        <w:t xml:space="preserve">. </w:t>
      </w:r>
    </w:p>
    <w:p w14:paraId="34218608" w14:textId="77777777" w:rsidR="009374E2" w:rsidRPr="009374E2" w:rsidRDefault="009374E2" w:rsidP="009374E2"/>
    <w:p w14:paraId="6E8723CA" w14:textId="77777777" w:rsidR="003C18B3" w:rsidRPr="003C18B3" w:rsidRDefault="00984FC3" w:rsidP="003C18B3">
      <w:pPr>
        <w:pStyle w:val="Heading3"/>
        <w:ind w:left="1134" w:hanging="1134"/>
      </w:pPr>
      <w:bookmarkStart w:id="349" w:name="_Toc36034822"/>
      <w:bookmarkStart w:id="350" w:name="_Toc42537422"/>
      <w:bookmarkStart w:id="351" w:name="_Toc46356487"/>
      <w:bookmarkStart w:id="352" w:name="_Toc52566401"/>
      <w:bookmarkStart w:id="353" w:name="_Toc61187309"/>
      <w:bookmarkStart w:id="354" w:name="_Toc66398721"/>
      <w:bookmarkStart w:id="355" w:name="_Toc66398938"/>
      <w:bookmarkStart w:id="356" w:name="_Toc66432655"/>
      <w:bookmarkStart w:id="357" w:name="_Toc66433434"/>
      <w:bookmarkStart w:id="358" w:name="_Toc66436209"/>
      <w:bookmarkStart w:id="359" w:name="_Toc136359446"/>
      <w:r>
        <w:t>6</w:t>
      </w:r>
      <w:r w:rsidR="003C18B3" w:rsidRPr="003C18B3">
        <w:t>.1.14</w:t>
      </w:r>
      <w:r w:rsidR="003C18B3" w:rsidRPr="003C18B3">
        <w:tab/>
        <w:t xml:space="preserve">Transmit intermodulation </w:t>
      </w:r>
      <w:r w:rsidR="003C18B3" w:rsidRPr="003C18B3">
        <w:rPr>
          <w:rFonts w:hint="eastAsia"/>
        </w:rPr>
        <w:t xml:space="preserve">for </w:t>
      </w:r>
      <w:r w:rsidR="003C18B3" w:rsidRPr="003C18B3">
        <w:t xml:space="preserve">NR </w:t>
      </w:r>
      <w:bookmarkEnd w:id="349"/>
      <w:bookmarkEnd w:id="350"/>
      <w:bookmarkEnd w:id="351"/>
      <w:bookmarkEnd w:id="352"/>
      <w:bookmarkEnd w:id="353"/>
      <w:bookmarkEnd w:id="354"/>
      <w:bookmarkEnd w:id="355"/>
      <w:bookmarkEnd w:id="356"/>
      <w:bookmarkEnd w:id="357"/>
      <w:bookmarkEnd w:id="358"/>
      <w:r w:rsidR="003417F8">
        <w:t>SL</w:t>
      </w:r>
      <w:r w:rsidR="00D07068">
        <w:t>-U</w:t>
      </w:r>
      <w:bookmarkEnd w:id="359"/>
    </w:p>
    <w:p w14:paraId="145E8714" w14:textId="575A05B8" w:rsidR="009374E2" w:rsidRDefault="009374E2" w:rsidP="009374E2">
      <w:pPr>
        <w:rPr>
          <w:lang w:val="x-none"/>
        </w:rPr>
      </w:pPr>
      <w:r>
        <w:rPr>
          <w:lang w:val="x-none"/>
        </w:rPr>
        <w:t xml:space="preserve">The </w:t>
      </w:r>
      <w:r w:rsidRPr="003C18B3">
        <w:t>Transmit intermodulation</w:t>
      </w:r>
      <w:r>
        <w:rPr>
          <w:lang w:val="x-none"/>
        </w:rPr>
        <w:t xml:space="preserve"> of NR-U is </w:t>
      </w:r>
      <w:r w:rsidRPr="00CC6FDB">
        <w:rPr>
          <w:lang w:val="en-US"/>
        </w:rPr>
        <w:t>def</w:t>
      </w:r>
      <w:r>
        <w:rPr>
          <w:lang w:val="en-US"/>
        </w:rPr>
        <w:t>ined in</w:t>
      </w:r>
      <w:r>
        <w:rPr>
          <w:lang w:val="x-none"/>
        </w:rPr>
        <w:t xml:space="preserve"> clause 6.5.4 of TS 38.101-1 </w:t>
      </w:r>
      <w:r w:rsidRPr="00CC6FDB">
        <w:rPr>
          <w:lang w:val="en-US"/>
        </w:rPr>
        <w:t>an</w:t>
      </w:r>
      <w:r>
        <w:rPr>
          <w:lang w:val="en-US"/>
        </w:rPr>
        <w:t>d</w:t>
      </w:r>
      <w:r>
        <w:rPr>
          <w:lang w:val="x-none"/>
        </w:rPr>
        <w:t xml:space="preserve"> the normal NR requirement apply</w:t>
      </w:r>
      <w:r w:rsidRPr="00CC6FDB">
        <w:rPr>
          <w:lang w:val="en-US"/>
        </w:rPr>
        <w:t>,</w:t>
      </w:r>
      <w:r>
        <w:rPr>
          <w:lang w:val="x-none"/>
        </w:rPr>
        <w:t xml:space="preserve"> which is the same for </w:t>
      </w:r>
      <w:r w:rsidRPr="00CC6FDB">
        <w:rPr>
          <w:lang w:val="en-US"/>
        </w:rPr>
        <w:t>NR</w:t>
      </w:r>
      <w:r>
        <w:rPr>
          <w:lang w:val="en-US"/>
        </w:rPr>
        <w:t xml:space="preserve"> </w:t>
      </w:r>
      <w:r>
        <w:rPr>
          <w:lang w:val="x-none"/>
        </w:rPr>
        <w:t xml:space="preserve">V2X. </w:t>
      </w:r>
    </w:p>
    <w:p w14:paraId="0970CB28" w14:textId="77777777" w:rsidR="009374E2" w:rsidRPr="00C11965" w:rsidRDefault="009374E2" w:rsidP="009374E2">
      <w:r w:rsidRPr="00CC6FDB">
        <w:rPr>
          <w:lang w:val="en-US"/>
        </w:rPr>
        <w:t>I</w:t>
      </w:r>
      <w:r>
        <w:rPr>
          <w:lang w:val="x-none"/>
        </w:rPr>
        <w:t>t has been agreed to r</w:t>
      </w:r>
      <w:r w:rsidRPr="00511588">
        <w:rPr>
          <w:lang w:val="x-none"/>
        </w:rPr>
        <w:t>euse the NR</w:t>
      </w:r>
      <w:r>
        <w:rPr>
          <w:lang w:val="x-none"/>
        </w:rPr>
        <w:t xml:space="preserve"> single CC </w:t>
      </w:r>
      <w:r w:rsidRPr="003C18B3">
        <w:t>Transmit intermodulation</w:t>
      </w:r>
      <w:r w:rsidRPr="00511588">
        <w:rPr>
          <w:lang w:val="x-none"/>
        </w:rPr>
        <w:t xml:space="preserve"> requirements in 38.101-1 clause 6.</w:t>
      </w:r>
      <w:r>
        <w:rPr>
          <w:lang w:val="x-none"/>
        </w:rPr>
        <w:t>5.4</w:t>
      </w:r>
      <w:r w:rsidRPr="00511588">
        <w:rPr>
          <w:lang w:val="x-none"/>
        </w:rPr>
        <w:t xml:space="preserve"> for NR SL-U</w:t>
      </w:r>
      <w:r>
        <w:rPr>
          <w:lang w:val="x-none"/>
        </w:rPr>
        <w:t>.</w:t>
      </w:r>
    </w:p>
    <w:p w14:paraId="5174F1B8" w14:textId="77777777" w:rsidR="00424487" w:rsidRPr="009374E2" w:rsidRDefault="00424487" w:rsidP="00424487"/>
    <w:p w14:paraId="0E6A0B12" w14:textId="3F7E564C" w:rsidR="00B20F6B" w:rsidRDefault="00B20F6B" w:rsidP="00B20F6B">
      <w:pPr>
        <w:pStyle w:val="Heading2"/>
        <w:ind w:left="1134" w:hanging="1134"/>
      </w:pPr>
      <w:bookmarkStart w:id="360" w:name="_Toc136359447"/>
      <w:r>
        <w:t>6</w:t>
      </w:r>
      <w:r w:rsidRPr="00225354">
        <w:t>.2</w:t>
      </w:r>
      <w:r w:rsidRPr="00225354">
        <w:tab/>
      </w:r>
      <w:r>
        <w:t>Tx requirements</w:t>
      </w:r>
      <w:r w:rsidRPr="00B20F6B">
        <w:t xml:space="preserve"> </w:t>
      </w:r>
      <w:r>
        <w:t xml:space="preserve">for </w:t>
      </w:r>
      <w:r w:rsidRPr="0087716F">
        <w:t>inter-band con-current operation</w:t>
      </w:r>
      <w:bookmarkEnd w:id="360"/>
    </w:p>
    <w:p w14:paraId="6CC168DD" w14:textId="532E8986" w:rsidR="00E2749C" w:rsidRPr="00E2749C" w:rsidRDefault="00E2749C" w:rsidP="00E2749C">
      <w:pPr>
        <w:overflowPunct w:val="0"/>
        <w:autoSpaceDE w:val="0"/>
        <w:autoSpaceDN w:val="0"/>
        <w:adjustRightInd w:val="0"/>
        <w:textAlignment w:val="baseline"/>
        <w:rPr>
          <w:szCs w:val="24"/>
        </w:rPr>
      </w:pPr>
      <w:r>
        <w:rPr>
          <w:rFonts w:eastAsia="Times New Roman"/>
          <w:lang w:val="x-none"/>
        </w:rPr>
        <w:t xml:space="preserve">It has been agreed to consider </w:t>
      </w:r>
      <w:r w:rsidRPr="00DE0C8C">
        <w:rPr>
          <w:szCs w:val="24"/>
        </w:rPr>
        <w:t xml:space="preserve">the functionality and requirements of single carrier SL-U operation as </w:t>
      </w:r>
      <w:r>
        <w:rPr>
          <w:szCs w:val="24"/>
        </w:rPr>
        <w:t xml:space="preserve">a </w:t>
      </w:r>
      <w:r w:rsidRPr="00DE0C8C">
        <w:rPr>
          <w:szCs w:val="24"/>
        </w:rPr>
        <w:t xml:space="preserve">basis of SL-U </w:t>
      </w:r>
      <w:r>
        <w:rPr>
          <w:szCs w:val="24"/>
        </w:rPr>
        <w:t xml:space="preserve"> and </w:t>
      </w:r>
      <w:r w:rsidRPr="00DE0C8C">
        <w:rPr>
          <w:szCs w:val="24"/>
        </w:rPr>
        <w:t xml:space="preserve">the functionality and requirements of single carrier Uu operation as </w:t>
      </w:r>
      <w:r>
        <w:rPr>
          <w:szCs w:val="24"/>
        </w:rPr>
        <w:t xml:space="preserve">a </w:t>
      </w:r>
      <w:r w:rsidRPr="00DE0C8C">
        <w:rPr>
          <w:szCs w:val="24"/>
        </w:rPr>
        <w:t>basis of Uu in con-current operation</w:t>
      </w:r>
      <w:r>
        <w:rPr>
          <w:szCs w:val="24"/>
        </w:rPr>
        <w:t>.</w:t>
      </w:r>
    </w:p>
    <w:p w14:paraId="1537623F" w14:textId="0A4ED777" w:rsidR="00A737C6" w:rsidRDefault="00A737C6" w:rsidP="00A737C6">
      <w:pPr>
        <w:pStyle w:val="Heading3"/>
        <w:ind w:left="1134" w:hanging="1134"/>
      </w:pPr>
      <w:bookmarkStart w:id="361" w:name="_Toc136359448"/>
      <w:r>
        <w:t>6</w:t>
      </w:r>
      <w:r w:rsidRPr="003C18B3">
        <w:t>.</w:t>
      </w:r>
      <w:r>
        <w:t>2</w:t>
      </w:r>
      <w:r w:rsidRPr="003C18B3">
        <w:t>.1</w:t>
      </w:r>
      <w:r w:rsidRPr="003C18B3">
        <w:tab/>
        <w:t xml:space="preserve">Maximum output power </w:t>
      </w:r>
      <w:bookmarkStart w:id="362" w:name="_Hlk126143720"/>
      <w:r w:rsidRPr="003C18B3">
        <w:t xml:space="preserve">for </w:t>
      </w:r>
      <w:r w:rsidR="00D438F4" w:rsidRPr="00D438F4">
        <w:t>inter-band</w:t>
      </w:r>
      <w:r w:rsidR="003417F8" w:rsidRPr="0087716F">
        <w:t xml:space="preserve"> </w:t>
      </w:r>
      <w:r w:rsidR="00865605" w:rsidRPr="0087716F">
        <w:t>con-current operation</w:t>
      </w:r>
      <w:bookmarkEnd w:id="361"/>
      <w:bookmarkEnd w:id="362"/>
    </w:p>
    <w:p w14:paraId="28CF2549" w14:textId="77777777" w:rsidR="00E2749C" w:rsidRDefault="00E2749C" w:rsidP="00E2749C">
      <w:pPr>
        <w:overflowPunct w:val="0"/>
        <w:autoSpaceDE w:val="0"/>
        <w:autoSpaceDN w:val="0"/>
        <w:adjustRightInd w:val="0"/>
        <w:textAlignment w:val="baseline"/>
        <w:rPr>
          <w:rFonts w:eastAsia="Times New Roman"/>
          <w:lang w:val="x-none"/>
        </w:rPr>
      </w:pPr>
      <w:r>
        <w:rPr>
          <w:rFonts w:eastAsia="Times New Roman"/>
          <w:lang w:val="x-none"/>
        </w:rPr>
        <w:t>It has been agreed to target the following power classes.</w:t>
      </w:r>
    </w:p>
    <w:p w14:paraId="2DD6269B" w14:textId="09247F22" w:rsidR="00E2749C" w:rsidRPr="004A371B" w:rsidRDefault="00BC19B8" w:rsidP="00BC19B8">
      <w:pPr>
        <w:pStyle w:val="B1"/>
      </w:pPr>
      <w:r>
        <w:t>-</w:t>
      </w:r>
      <w:r>
        <w:tab/>
      </w:r>
      <w:r w:rsidR="00E2749C" w:rsidRPr="004A371B">
        <w:t>P</w:t>
      </w:r>
      <w:r w:rsidR="00E2749C">
        <w:t>ower class 3</w:t>
      </w:r>
      <w:r w:rsidR="00E2749C" w:rsidRPr="004A371B">
        <w:t xml:space="preserve"> Uu@Licensed + P</w:t>
      </w:r>
      <w:r w:rsidR="00E2749C">
        <w:t>ower class 5</w:t>
      </w:r>
      <w:r w:rsidR="00E2749C" w:rsidRPr="004A371B">
        <w:t xml:space="preserve"> SL@Un-licensed</w:t>
      </w:r>
    </w:p>
    <w:p w14:paraId="0B93CDEC" w14:textId="0CB0C184" w:rsidR="00E2749C" w:rsidRDefault="00BC19B8" w:rsidP="00BC19B8">
      <w:pPr>
        <w:pStyle w:val="B1"/>
      </w:pPr>
      <w:r>
        <w:t>-</w:t>
      </w:r>
      <w:r>
        <w:tab/>
      </w:r>
      <w:r w:rsidR="00E2749C" w:rsidRPr="004A371B">
        <w:t>P</w:t>
      </w:r>
      <w:r w:rsidR="00E2749C">
        <w:t>ower class 3</w:t>
      </w:r>
      <w:r w:rsidR="00E2749C" w:rsidRPr="004A371B">
        <w:t xml:space="preserve"> Uu@Licensed + P</w:t>
      </w:r>
      <w:r w:rsidR="00E2749C">
        <w:t>ower class 3</w:t>
      </w:r>
      <w:r w:rsidR="00E2749C" w:rsidRPr="004A371B">
        <w:t xml:space="preserve"> SL@Un-licensed can be considered as 2nd priority if P</w:t>
      </w:r>
      <w:r w:rsidR="00E2749C">
        <w:t>ower class 3</w:t>
      </w:r>
      <w:r w:rsidR="00E2749C" w:rsidRPr="004A371B">
        <w:t xml:space="preserve"> SL is agreed in a single carrier at unlicensed band </w:t>
      </w:r>
    </w:p>
    <w:p w14:paraId="0DAC9F10" w14:textId="25400CB6" w:rsidR="00E2749C" w:rsidRPr="00E2749C" w:rsidRDefault="00E2749C" w:rsidP="00E2749C">
      <w:pPr>
        <w:overflowPunct w:val="0"/>
        <w:adjustRightInd w:val="0"/>
        <w:textAlignment w:val="baseline"/>
        <w:rPr>
          <w:rFonts w:eastAsia="Malgun Gothic"/>
          <w:lang w:val="x-none" w:eastAsia="ko-KR"/>
        </w:rPr>
      </w:pPr>
      <w:r>
        <w:rPr>
          <w:lang w:eastAsia="ko-KR"/>
        </w:rPr>
        <w:t xml:space="preserve">For </w:t>
      </w:r>
      <w:r w:rsidRPr="00855289">
        <w:rPr>
          <w:lang w:eastAsia="ko-KR"/>
        </w:rPr>
        <w:t>P</w:t>
      </w:r>
      <w:r>
        <w:rPr>
          <w:lang w:eastAsia="ko-KR"/>
        </w:rPr>
        <w:t xml:space="preserve">ower class </w:t>
      </w:r>
      <w:r w:rsidRPr="00855289">
        <w:rPr>
          <w:lang w:eastAsia="ko-KR"/>
        </w:rPr>
        <w:t>2 for Uu@</w:t>
      </w:r>
      <w:r>
        <w:rPr>
          <w:lang w:eastAsia="ko-KR"/>
        </w:rPr>
        <w:t>L</w:t>
      </w:r>
      <w:r w:rsidRPr="00855289">
        <w:rPr>
          <w:lang w:eastAsia="ko-KR"/>
        </w:rPr>
        <w:t>icensed for inter-band concurrent operation</w:t>
      </w:r>
      <w:r>
        <w:rPr>
          <w:rFonts w:hint="eastAsia"/>
          <w:lang w:val="x-none" w:eastAsia="ko-KR"/>
        </w:rPr>
        <w:t>, i</w:t>
      </w:r>
      <w:r>
        <w:rPr>
          <w:lang w:val="x-none" w:eastAsia="ko-KR"/>
        </w:rPr>
        <w:t>t is not considered in Rel-18.</w:t>
      </w:r>
    </w:p>
    <w:p w14:paraId="08C0C0EA" w14:textId="3BA6B532" w:rsidR="00A737C6" w:rsidRDefault="00A737C6" w:rsidP="00A737C6">
      <w:pPr>
        <w:pStyle w:val="Heading3"/>
        <w:ind w:left="1134" w:hanging="1134"/>
      </w:pPr>
      <w:bookmarkStart w:id="363" w:name="_Toc136359449"/>
      <w:r>
        <w:t>6</w:t>
      </w:r>
      <w:r w:rsidRPr="003C18B3">
        <w:t>.</w:t>
      </w:r>
      <w:r>
        <w:t>2</w:t>
      </w:r>
      <w:r w:rsidRPr="003C18B3">
        <w:t>.2</w:t>
      </w:r>
      <w:r w:rsidRPr="003C18B3">
        <w:tab/>
        <w:t>UE maximum output power reduction</w:t>
      </w:r>
      <w:r w:rsidR="00865605" w:rsidRPr="00865605">
        <w:t xml:space="preserve"> </w:t>
      </w:r>
      <w:r w:rsidR="00D438F4" w:rsidRPr="003C18B3">
        <w:t xml:space="preserve">for </w:t>
      </w:r>
      <w:r w:rsidR="00D438F4" w:rsidRPr="00D438F4">
        <w:t>inter-band</w:t>
      </w:r>
      <w:r w:rsidR="00D438F4" w:rsidRPr="0087716F">
        <w:t xml:space="preserve"> con-current operation</w:t>
      </w:r>
      <w:bookmarkEnd w:id="363"/>
    </w:p>
    <w:p w14:paraId="00C01DFC" w14:textId="77777777" w:rsidR="00E2749C" w:rsidRDefault="00E2749C" w:rsidP="00E2749C">
      <w:pPr>
        <w:overflowPunct w:val="0"/>
        <w:autoSpaceDE w:val="0"/>
        <w:autoSpaceDN w:val="0"/>
        <w:adjustRightInd w:val="0"/>
        <w:textAlignment w:val="baseline"/>
        <w:rPr>
          <w:rFonts w:eastAsia="Times New Roman"/>
          <w:lang w:val="x-none"/>
        </w:rPr>
      </w:pPr>
      <w:r>
        <w:rPr>
          <w:rFonts w:eastAsia="Times New Roman"/>
          <w:lang w:val="x-none"/>
        </w:rPr>
        <w:t>It has been agreed to refer to the existing requirement for NR Uu and refer to the SL-U requirement if specified.</w:t>
      </w:r>
    </w:p>
    <w:p w14:paraId="05820BE5" w14:textId="4460E91E" w:rsidR="00E2749C" w:rsidRPr="00E2749C" w:rsidRDefault="00E2749C" w:rsidP="00E2749C">
      <w:r>
        <w:t>For the inter-band con-current operation, the allowed maximum power reduction (MPR) for the maximum output power shall be applied per each component carrier. The MPR requirements in TS 38.101-1 clause 6.2.2 apply for NR Uu operation in licensed band, and the MPR requirements in clause X apply for NR sidelink operation in unlicensed band.</w:t>
      </w:r>
    </w:p>
    <w:p w14:paraId="65B5830F" w14:textId="2C7762D9" w:rsidR="00A737C6" w:rsidRDefault="00A737C6" w:rsidP="00A737C6">
      <w:pPr>
        <w:pStyle w:val="Heading3"/>
        <w:ind w:left="1134" w:hanging="1134"/>
      </w:pPr>
      <w:bookmarkStart w:id="364" w:name="_Toc136359450"/>
      <w:r>
        <w:t>6</w:t>
      </w:r>
      <w:r w:rsidRPr="003C18B3">
        <w:t>.</w:t>
      </w:r>
      <w:r>
        <w:t>2</w:t>
      </w:r>
      <w:r w:rsidRPr="003C18B3">
        <w:t>.3</w:t>
      </w:r>
      <w:r w:rsidRPr="003C18B3">
        <w:tab/>
      </w:r>
      <w:r w:rsidR="00972421">
        <w:t>UE additional maximum output power reduction</w:t>
      </w:r>
      <w:r w:rsidR="00865605" w:rsidRPr="00865605">
        <w:t xml:space="preserve"> </w:t>
      </w:r>
      <w:r w:rsidR="00D438F4" w:rsidRPr="003C18B3">
        <w:t xml:space="preserve">for </w:t>
      </w:r>
      <w:r w:rsidR="00D438F4" w:rsidRPr="00D438F4">
        <w:t>inter-band</w:t>
      </w:r>
      <w:r w:rsidR="00D438F4" w:rsidRPr="0087716F">
        <w:t xml:space="preserve"> con-current operation</w:t>
      </w:r>
      <w:bookmarkEnd w:id="364"/>
    </w:p>
    <w:p w14:paraId="26547DEB" w14:textId="77777777" w:rsidR="00E2749C" w:rsidRDefault="00E2749C" w:rsidP="00E2749C">
      <w:pPr>
        <w:overflowPunct w:val="0"/>
        <w:autoSpaceDE w:val="0"/>
        <w:autoSpaceDN w:val="0"/>
        <w:adjustRightInd w:val="0"/>
        <w:textAlignment w:val="baseline"/>
        <w:rPr>
          <w:rFonts w:eastAsia="Times New Roman"/>
          <w:lang w:val="x-none"/>
        </w:rPr>
      </w:pPr>
      <w:r>
        <w:rPr>
          <w:rFonts w:eastAsia="Times New Roman"/>
          <w:lang w:val="x-none"/>
        </w:rPr>
        <w:t>It has been agreed to refer to the existing requirement for NR Uu and refer to the SL-U requirement if specified.</w:t>
      </w:r>
    </w:p>
    <w:p w14:paraId="7B17E6AF" w14:textId="03EC7EFA" w:rsidR="00E2749C" w:rsidRPr="00E2749C" w:rsidRDefault="00E2749C" w:rsidP="00E2749C">
      <w:pPr>
        <w:tabs>
          <w:tab w:val="left" w:pos="1985"/>
        </w:tabs>
        <w:spacing w:after="100" w:afterAutospacing="1"/>
        <w:rPr>
          <w:rFonts w:eastAsia="Times New Roman"/>
        </w:rPr>
      </w:pPr>
      <w:r w:rsidRPr="00A1115A">
        <w:rPr>
          <w:lang w:eastAsia="ko-KR"/>
        </w:rPr>
        <w:lastRenderedPageBreak/>
        <w:t>For the inter-band con-current operation, the allowed additional maximum power reduction (A-MPR) for the maximum output power</w:t>
      </w:r>
      <w:r w:rsidRPr="00A1115A">
        <w:rPr>
          <w:rFonts w:cs="v5.0.0"/>
        </w:rPr>
        <w:t xml:space="preserve"> shall be applied per each component carrier. </w:t>
      </w:r>
      <w:r w:rsidRPr="00A1115A">
        <w:rPr>
          <w:noProof/>
        </w:rPr>
        <w:t xml:space="preserve">The A-MPR requirements in clause 6.2.3 apply for NR Uu operation in licensed band, and the A-MPR requirements in clause </w:t>
      </w:r>
      <w:r>
        <w:rPr>
          <w:noProof/>
        </w:rPr>
        <w:t>X</w:t>
      </w:r>
      <w:r w:rsidRPr="00A1115A">
        <w:rPr>
          <w:noProof/>
        </w:rPr>
        <w:t xml:space="preserve"> apply for NR sidelink </w:t>
      </w:r>
      <w:r>
        <w:rPr>
          <w:noProof/>
        </w:rPr>
        <w:t>operation in unlicensed band.</w:t>
      </w:r>
    </w:p>
    <w:p w14:paraId="7F71BD2C" w14:textId="201CC0B4" w:rsidR="00A737C6" w:rsidRDefault="00A737C6" w:rsidP="00A737C6">
      <w:pPr>
        <w:pStyle w:val="Heading3"/>
        <w:ind w:left="1134" w:hanging="1134"/>
      </w:pPr>
      <w:bookmarkStart w:id="365" w:name="_Toc136359451"/>
      <w:r>
        <w:t>6</w:t>
      </w:r>
      <w:r w:rsidRPr="003C18B3">
        <w:t>.</w:t>
      </w:r>
      <w:r>
        <w:t>2</w:t>
      </w:r>
      <w:r w:rsidRPr="003C18B3">
        <w:t>.4</w:t>
      </w:r>
      <w:r w:rsidRPr="003C18B3">
        <w:tab/>
        <w:t xml:space="preserve">Configured transmitted power </w:t>
      </w:r>
      <w:r w:rsidR="00D438F4" w:rsidRPr="003C18B3">
        <w:t xml:space="preserve">for </w:t>
      </w:r>
      <w:r w:rsidR="00D438F4" w:rsidRPr="00D438F4">
        <w:t>inter-band</w:t>
      </w:r>
      <w:r w:rsidR="00D438F4" w:rsidRPr="0087716F">
        <w:t xml:space="preserve"> con-current operation</w:t>
      </w:r>
      <w:bookmarkEnd w:id="365"/>
    </w:p>
    <w:p w14:paraId="3CA5DF4E" w14:textId="77777777" w:rsidR="00FE1F0E" w:rsidRDefault="00FE1F0E" w:rsidP="00FE1F0E">
      <w:pPr>
        <w:overflowPunct w:val="0"/>
        <w:autoSpaceDE w:val="0"/>
        <w:autoSpaceDN w:val="0"/>
        <w:adjustRightInd w:val="0"/>
        <w:textAlignment w:val="baseline"/>
        <w:rPr>
          <w:rFonts w:eastAsia="Times New Roman"/>
          <w:lang w:val="x-none"/>
        </w:rPr>
      </w:pPr>
      <w:r>
        <w:rPr>
          <w:rFonts w:eastAsia="Times New Roman"/>
          <w:lang w:val="x-none"/>
        </w:rPr>
        <w:t xml:space="preserve">It has been agreed to </w:t>
      </w:r>
    </w:p>
    <w:p w14:paraId="42748CA7" w14:textId="3C658AC1" w:rsidR="00FE1F0E" w:rsidRPr="00AB1135" w:rsidRDefault="00BD19B0" w:rsidP="00BD19B0">
      <w:pPr>
        <w:pStyle w:val="B1"/>
        <w:rPr>
          <w:rFonts w:eastAsia="Times New Roman"/>
          <w:lang w:val="x-none"/>
        </w:rPr>
      </w:pPr>
      <w:r>
        <w:t>-</w:t>
      </w:r>
      <w:r>
        <w:tab/>
      </w:r>
      <w:r w:rsidR="00FE1F0E" w:rsidRPr="00AB1135">
        <w:rPr>
          <w:lang w:val="x-none"/>
        </w:rPr>
        <w:t>consider</w:t>
      </w:r>
      <w:r w:rsidR="00FE1F0E" w:rsidRPr="00AB1135">
        <w:rPr>
          <w:rFonts w:eastAsia="Times New Roman"/>
          <w:lang w:val="x-none"/>
        </w:rPr>
        <w:t xml:space="preserve"> </w:t>
      </w:r>
      <w:r w:rsidR="00FE1F0E" w:rsidRPr="00AB1135">
        <w:t>the existing requirement for NR V2X con-current operation (6.2E.4.2 in TS38.101-1)  as starting point</w:t>
      </w:r>
      <w:r w:rsidR="00FE1F0E" w:rsidRPr="00AB1135">
        <w:rPr>
          <w:rFonts w:eastAsia="Times New Roman"/>
          <w:lang w:val="x-none"/>
        </w:rPr>
        <w:t xml:space="preserve"> </w:t>
      </w:r>
    </w:p>
    <w:p w14:paraId="0C44A9EE" w14:textId="2002E0E1" w:rsidR="00FE1F0E" w:rsidRPr="00EE5A87" w:rsidRDefault="00BD19B0" w:rsidP="00BD19B0">
      <w:pPr>
        <w:pStyle w:val="B1"/>
        <w:rPr>
          <w:lang w:val="x-none"/>
        </w:rPr>
      </w:pPr>
      <w:r>
        <w:t>-</w:t>
      </w:r>
      <w:r>
        <w:tab/>
      </w:r>
      <w:r w:rsidR="00FE1F0E">
        <w:rPr>
          <w:lang w:val="x-none"/>
        </w:rPr>
        <w:t>r</w:t>
      </w:r>
      <w:r w:rsidR="00FE1F0E" w:rsidRPr="00EE5A87">
        <w:rPr>
          <w:lang w:val="x-none"/>
        </w:rPr>
        <w:t xml:space="preserve">euse the existing delta Tib of CA_n46-n78 </w:t>
      </w:r>
      <w:r w:rsidR="00FE1F0E" w:rsidRPr="00EE5A87">
        <w:rPr>
          <w:rFonts w:hint="eastAsia"/>
          <w:lang w:val="x-none"/>
        </w:rPr>
        <w:t>for inter-band concurrent operation in Rel-18</w:t>
      </w:r>
    </w:p>
    <w:p w14:paraId="0A1971F7" w14:textId="77777777" w:rsidR="00FE1F0E" w:rsidRPr="00FE1F0E" w:rsidRDefault="00FE1F0E" w:rsidP="00FE1F0E">
      <w:pPr>
        <w:rPr>
          <w:lang w:val="x-none"/>
        </w:rPr>
      </w:pPr>
    </w:p>
    <w:p w14:paraId="4973424F" w14:textId="171CA2E8" w:rsidR="00A737C6" w:rsidRDefault="00A737C6" w:rsidP="00A737C6">
      <w:pPr>
        <w:pStyle w:val="Heading3"/>
        <w:ind w:left="1134" w:hanging="1134"/>
      </w:pPr>
      <w:bookmarkStart w:id="366" w:name="_Toc136359452"/>
      <w:r>
        <w:t>6</w:t>
      </w:r>
      <w:r w:rsidRPr="003C18B3">
        <w:t>.</w:t>
      </w:r>
      <w:r>
        <w:t>2</w:t>
      </w:r>
      <w:r w:rsidRPr="003C18B3">
        <w:t>.5</w:t>
      </w:r>
      <w:r w:rsidRPr="003C18B3">
        <w:tab/>
        <w:t xml:space="preserve">Minimum output power </w:t>
      </w:r>
      <w:r w:rsidR="00D438F4" w:rsidRPr="00D438F4">
        <w:t>for inter-band con-current operation</w:t>
      </w:r>
      <w:bookmarkEnd w:id="366"/>
    </w:p>
    <w:p w14:paraId="12E263E8" w14:textId="77777777" w:rsidR="00FE1F0E" w:rsidRDefault="00FE1F0E" w:rsidP="00FE1F0E">
      <w:pPr>
        <w:overflowPunct w:val="0"/>
        <w:autoSpaceDE w:val="0"/>
        <w:autoSpaceDN w:val="0"/>
        <w:adjustRightInd w:val="0"/>
        <w:textAlignment w:val="baseline"/>
        <w:rPr>
          <w:rFonts w:eastAsia="Times New Roman"/>
          <w:lang w:val="x-none"/>
        </w:rPr>
      </w:pPr>
      <w:r>
        <w:rPr>
          <w:rFonts w:eastAsia="Times New Roman"/>
          <w:lang w:val="x-none"/>
        </w:rPr>
        <w:t xml:space="preserve">It has been agreed to </w:t>
      </w:r>
      <w:r w:rsidRPr="005B3EF6">
        <w:rPr>
          <w:szCs w:val="24"/>
        </w:rPr>
        <w:t>reus</w:t>
      </w:r>
      <w:r>
        <w:rPr>
          <w:szCs w:val="24"/>
        </w:rPr>
        <w:t>e</w:t>
      </w:r>
      <w:r w:rsidRPr="005B3EF6">
        <w:rPr>
          <w:szCs w:val="24"/>
        </w:rPr>
        <w:t xml:space="preserve"> NR uu and SL-U requirements </w:t>
      </w:r>
      <w:r>
        <w:rPr>
          <w:szCs w:val="24"/>
        </w:rPr>
        <w:t xml:space="preserve">for each band </w:t>
      </w:r>
      <w:r w:rsidRPr="005B3EF6">
        <w:rPr>
          <w:szCs w:val="24"/>
        </w:rPr>
        <w:t xml:space="preserve">if </w:t>
      </w:r>
      <w:r>
        <w:rPr>
          <w:szCs w:val="24"/>
        </w:rPr>
        <w:t xml:space="preserve">an </w:t>
      </w:r>
      <w:r w:rsidRPr="005B3EF6">
        <w:rPr>
          <w:szCs w:val="24"/>
        </w:rPr>
        <w:t>issue is not identified</w:t>
      </w:r>
      <w:r>
        <w:rPr>
          <w:szCs w:val="24"/>
        </w:rPr>
        <w:t>.</w:t>
      </w:r>
      <w:r>
        <w:rPr>
          <w:rFonts w:eastAsia="Times New Roman"/>
          <w:lang w:val="x-none"/>
        </w:rPr>
        <w:t xml:space="preserve"> </w:t>
      </w:r>
    </w:p>
    <w:p w14:paraId="121F762E" w14:textId="77777777" w:rsidR="00FE1F0E" w:rsidRPr="001E4817" w:rsidRDefault="00FE1F0E" w:rsidP="00FE1F0E">
      <w:r w:rsidRPr="0026224C">
        <w:rPr>
          <w:noProof/>
        </w:rPr>
        <w:t xml:space="preserve">For the inter-band con-current operation, </w:t>
      </w:r>
      <w:r>
        <w:t xml:space="preserve">the requirements specified in TS 38.101-1 clause 6.3.1 shall apply for NR Uu operation in licensed band and the requirements specified in clause X shall apply for NR sidelink operation </w:t>
      </w:r>
      <w:r>
        <w:rPr>
          <w:noProof/>
        </w:rPr>
        <w:t>in unlicensed band.</w:t>
      </w:r>
    </w:p>
    <w:p w14:paraId="40A24BD7" w14:textId="77777777" w:rsidR="00FE1F0E" w:rsidRPr="00FE1F0E" w:rsidRDefault="00FE1F0E" w:rsidP="00FE1F0E"/>
    <w:p w14:paraId="65C3BE51" w14:textId="53B016D5" w:rsidR="00A737C6" w:rsidRDefault="00A737C6" w:rsidP="00A737C6">
      <w:pPr>
        <w:pStyle w:val="Heading3"/>
        <w:ind w:left="1134" w:hanging="1134"/>
      </w:pPr>
      <w:bookmarkStart w:id="367" w:name="_Toc136359453"/>
      <w:r>
        <w:t>6</w:t>
      </w:r>
      <w:r w:rsidRPr="003C18B3">
        <w:t>.</w:t>
      </w:r>
      <w:r>
        <w:t>2</w:t>
      </w:r>
      <w:r w:rsidRPr="003C18B3">
        <w:t>.6</w:t>
      </w:r>
      <w:r w:rsidRPr="003C18B3">
        <w:tab/>
        <w:t xml:space="preserve">Transmit OFF power </w:t>
      </w:r>
      <w:r w:rsidR="00D438F4" w:rsidRPr="003C18B3">
        <w:t xml:space="preserve">for </w:t>
      </w:r>
      <w:r w:rsidR="00D438F4" w:rsidRPr="00D438F4">
        <w:t>inter-band</w:t>
      </w:r>
      <w:r w:rsidR="00D438F4" w:rsidRPr="0087716F">
        <w:t xml:space="preserve"> con-current operation</w:t>
      </w:r>
      <w:bookmarkEnd w:id="367"/>
    </w:p>
    <w:p w14:paraId="45A61089" w14:textId="77777777" w:rsidR="00FE1F0E" w:rsidRDefault="00FE1F0E" w:rsidP="00FE1F0E">
      <w:pPr>
        <w:overflowPunct w:val="0"/>
        <w:autoSpaceDE w:val="0"/>
        <w:autoSpaceDN w:val="0"/>
        <w:adjustRightInd w:val="0"/>
        <w:textAlignment w:val="baseline"/>
        <w:rPr>
          <w:rFonts w:eastAsia="Times New Roman"/>
          <w:lang w:val="x-none"/>
        </w:rPr>
      </w:pPr>
      <w:r>
        <w:rPr>
          <w:rFonts w:eastAsia="Times New Roman"/>
          <w:lang w:val="x-none"/>
        </w:rPr>
        <w:t xml:space="preserve">It has been agreed to </w:t>
      </w:r>
      <w:r w:rsidRPr="005B3EF6">
        <w:rPr>
          <w:szCs w:val="24"/>
        </w:rPr>
        <w:t>reus</w:t>
      </w:r>
      <w:r>
        <w:rPr>
          <w:szCs w:val="24"/>
        </w:rPr>
        <w:t>e</w:t>
      </w:r>
      <w:r w:rsidRPr="005B3EF6">
        <w:rPr>
          <w:szCs w:val="24"/>
        </w:rPr>
        <w:t xml:space="preserve"> NR uu and SL-U requirements </w:t>
      </w:r>
      <w:r>
        <w:rPr>
          <w:szCs w:val="24"/>
        </w:rPr>
        <w:t xml:space="preserve">for each band </w:t>
      </w:r>
      <w:r w:rsidRPr="005B3EF6">
        <w:rPr>
          <w:szCs w:val="24"/>
        </w:rPr>
        <w:t xml:space="preserve">if </w:t>
      </w:r>
      <w:r>
        <w:rPr>
          <w:szCs w:val="24"/>
        </w:rPr>
        <w:t xml:space="preserve">an </w:t>
      </w:r>
      <w:r w:rsidRPr="005B3EF6">
        <w:rPr>
          <w:szCs w:val="24"/>
        </w:rPr>
        <w:t>issue is not identified</w:t>
      </w:r>
      <w:r>
        <w:rPr>
          <w:szCs w:val="24"/>
        </w:rPr>
        <w:t>.</w:t>
      </w:r>
      <w:r>
        <w:rPr>
          <w:rFonts w:eastAsia="Times New Roman"/>
          <w:lang w:val="x-none"/>
        </w:rPr>
        <w:t xml:space="preserve"> </w:t>
      </w:r>
    </w:p>
    <w:p w14:paraId="0ED52D0B" w14:textId="77777777" w:rsidR="00FE1F0E" w:rsidRPr="00042BA4" w:rsidRDefault="00FE1F0E" w:rsidP="00FE1F0E">
      <w:r w:rsidRPr="0026224C">
        <w:rPr>
          <w:noProof/>
        </w:rPr>
        <w:t xml:space="preserve">For the inter-band con-current operation, </w:t>
      </w:r>
      <w:r>
        <w:t xml:space="preserve">the requirements specified in TS 38.101-1 clause 6.3.2 shall apply for NR Uu operation in licensed band and the requirements specified in clause X shall apply for NR sidelink operation </w:t>
      </w:r>
      <w:r>
        <w:rPr>
          <w:noProof/>
        </w:rPr>
        <w:t>in unlicensed band</w:t>
      </w:r>
    </w:p>
    <w:p w14:paraId="2568DCC5" w14:textId="77777777" w:rsidR="00FE1F0E" w:rsidRPr="00FE1F0E" w:rsidRDefault="00FE1F0E" w:rsidP="00FE1F0E"/>
    <w:p w14:paraId="21691FAA" w14:textId="0F30C8F1" w:rsidR="00A737C6" w:rsidRDefault="00A737C6" w:rsidP="00A737C6">
      <w:pPr>
        <w:pStyle w:val="Heading3"/>
        <w:ind w:left="1134" w:hanging="1134"/>
      </w:pPr>
      <w:bookmarkStart w:id="368" w:name="_Toc136359454"/>
      <w:r>
        <w:t>6</w:t>
      </w:r>
      <w:r w:rsidRPr="003C18B3">
        <w:t>.</w:t>
      </w:r>
      <w:r>
        <w:t>2</w:t>
      </w:r>
      <w:r w:rsidRPr="003C18B3">
        <w:t>.7</w:t>
      </w:r>
      <w:r w:rsidRPr="003C18B3">
        <w:tab/>
        <w:t xml:space="preserve">ON/OFF time mask </w:t>
      </w:r>
      <w:r w:rsidR="00D438F4" w:rsidRPr="003C18B3">
        <w:t xml:space="preserve">for </w:t>
      </w:r>
      <w:r w:rsidR="00D438F4" w:rsidRPr="00D438F4">
        <w:t>inter-band</w:t>
      </w:r>
      <w:r w:rsidR="00D438F4" w:rsidRPr="0087716F">
        <w:t xml:space="preserve"> con-current operation</w:t>
      </w:r>
      <w:bookmarkEnd w:id="368"/>
    </w:p>
    <w:p w14:paraId="52BF9F2B" w14:textId="77777777" w:rsidR="00FE1F0E" w:rsidRDefault="00FE1F0E" w:rsidP="00FE1F0E">
      <w:pPr>
        <w:overflowPunct w:val="0"/>
        <w:autoSpaceDE w:val="0"/>
        <w:autoSpaceDN w:val="0"/>
        <w:adjustRightInd w:val="0"/>
        <w:textAlignment w:val="baseline"/>
        <w:rPr>
          <w:rFonts w:eastAsia="Times New Roman"/>
          <w:lang w:val="x-none"/>
        </w:rPr>
      </w:pPr>
      <w:r>
        <w:rPr>
          <w:rFonts w:eastAsia="Times New Roman"/>
          <w:lang w:val="x-none"/>
        </w:rPr>
        <w:t xml:space="preserve">It has been agreed to </w:t>
      </w:r>
      <w:r w:rsidRPr="005B3EF6">
        <w:rPr>
          <w:szCs w:val="24"/>
        </w:rPr>
        <w:t>reus</w:t>
      </w:r>
      <w:r>
        <w:rPr>
          <w:szCs w:val="24"/>
        </w:rPr>
        <w:t>e</w:t>
      </w:r>
      <w:r w:rsidRPr="005B3EF6">
        <w:rPr>
          <w:szCs w:val="24"/>
        </w:rPr>
        <w:t xml:space="preserve"> NR uu and SL-U requirements </w:t>
      </w:r>
      <w:r>
        <w:rPr>
          <w:szCs w:val="24"/>
        </w:rPr>
        <w:t xml:space="preserve">for each band </w:t>
      </w:r>
      <w:r w:rsidRPr="005B3EF6">
        <w:rPr>
          <w:szCs w:val="24"/>
        </w:rPr>
        <w:t xml:space="preserve">if </w:t>
      </w:r>
      <w:r>
        <w:rPr>
          <w:szCs w:val="24"/>
        </w:rPr>
        <w:t xml:space="preserve">an </w:t>
      </w:r>
      <w:r w:rsidRPr="005B3EF6">
        <w:rPr>
          <w:szCs w:val="24"/>
        </w:rPr>
        <w:t>issue is not identified</w:t>
      </w:r>
      <w:r>
        <w:rPr>
          <w:szCs w:val="24"/>
        </w:rPr>
        <w:t>.</w:t>
      </w:r>
      <w:r>
        <w:rPr>
          <w:rFonts w:eastAsia="Times New Roman"/>
          <w:lang w:val="x-none"/>
        </w:rPr>
        <w:t xml:space="preserve"> </w:t>
      </w:r>
    </w:p>
    <w:p w14:paraId="5D9974D4" w14:textId="77777777" w:rsidR="00FE1F0E" w:rsidRPr="00FE1F0E" w:rsidRDefault="00FE1F0E" w:rsidP="00FE1F0E">
      <w:pPr>
        <w:rPr>
          <w:lang w:val="x-none"/>
        </w:rPr>
      </w:pPr>
    </w:p>
    <w:p w14:paraId="58F0885C" w14:textId="0C151850" w:rsidR="00A737C6" w:rsidRDefault="00A737C6" w:rsidP="00A737C6">
      <w:pPr>
        <w:pStyle w:val="Heading3"/>
        <w:ind w:left="1134" w:hanging="1134"/>
      </w:pPr>
      <w:bookmarkStart w:id="369" w:name="_Toc136359455"/>
      <w:r>
        <w:t>6</w:t>
      </w:r>
      <w:r w:rsidRPr="003C18B3">
        <w:t>.</w:t>
      </w:r>
      <w:r>
        <w:t>2</w:t>
      </w:r>
      <w:r w:rsidRPr="003C18B3">
        <w:t>.8</w:t>
      </w:r>
      <w:r w:rsidRPr="003C18B3">
        <w:tab/>
        <w:t xml:space="preserve">Power control </w:t>
      </w:r>
      <w:r w:rsidR="00D438F4" w:rsidRPr="003C18B3">
        <w:t xml:space="preserve">for </w:t>
      </w:r>
      <w:r w:rsidR="00D438F4" w:rsidRPr="00D438F4">
        <w:t>inter-band</w:t>
      </w:r>
      <w:r w:rsidR="00D438F4" w:rsidRPr="0087716F">
        <w:t xml:space="preserve"> con-current operation</w:t>
      </w:r>
      <w:bookmarkEnd w:id="369"/>
    </w:p>
    <w:p w14:paraId="0B1D3794" w14:textId="77777777" w:rsidR="00FE1F0E" w:rsidRDefault="00FE1F0E" w:rsidP="00FE1F0E">
      <w:pPr>
        <w:overflowPunct w:val="0"/>
        <w:autoSpaceDE w:val="0"/>
        <w:autoSpaceDN w:val="0"/>
        <w:adjustRightInd w:val="0"/>
        <w:textAlignment w:val="baseline"/>
        <w:rPr>
          <w:rFonts w:eastAsia="Times New Roman"/>
          <w:lang w:val="x-none"/>
        </w:rPr>
      </w:pPr>
      <w:r>
        <w:rPr>
          <w:rFonts w:eastAsia="Times New Roman"/>
          <w:lang w:val="x-none"/>
        </w:rPr>
        <w:t xml:space="preserve">It has been agreed to </w:t>
      </w:r>
      <w:r w:rsidRPr="005B3EF6">
        <w:rPr>
          <w:szCs w:val="24"/>
        </w:rPr>
        <w:t>reus</w:t>
      </w:r>
      <w:r>
        <w:rPr>
          <w:szCs w:val="24"/>
        </w:rPr>
        <w:t>e</w:t>
      </w:r>
      <w:r w:rsidRPr="005B3EF6">
        <w:rPr>
          <w:szCs w:val="24"/>
        </w:rPr>
        <w:t xml:space="preserve"> NR uu and SL-U requirements </w:t>
      </w:r>
      <w:r>
        <w:rPr>
          <w:szCs w:val="24"/>
        </w:rPr>
        <w:t xml:space="preserve">for each band </w:t>
      </w:r>
      <w:r w:rsidRPr="005B3EF6">
        <w:rPr>
          <w:szCs w:val="24"/>
        </w:rPr>
        <w:t xml:space="preserve">if </w:t>
      </w:r>
      <w:r>
        <w:rPr>
          <w:szCs w:val="24"/>
        </w:rPr>
        <w:t xml:space="preserve">an </w:t>
      </w:r>
      <w:r w:rsidRPr="005B3EF6">
        <w:rPr>
          <w:szCs w:val="24"/>
        </w:rPr>
        <w:t>issue is not identified</w:t>
      </w:r>
      <w:r>
        <w:rPr>
          <w:szCs w:val="24"/>
        </w:rPr>
        <w:t>.</w:t>
      </w:r>
      <w:r>
        <w:rPr>
          <w:rFonts w:eastAsia="Times New Roman"/>
          <w:lang w:val="x-none"/>
        </w:rPr>
        <w:t xml:space="preserve"> </w:t>
      </w:r>
    </w:p>
    <w:p w14:paraId="7AE9EA40" w14:textId="77777777" w:rsidR="00FE1F0E" w:rsidRPr="00C14935" w:rsidRDefault="00FE1F0E" w:rsidP="00FE1F0E">
      <w:r w:rsidRPr="0026224C">
        <w:rPr>
          <w:noProof/>
        </w:rPr>
        <w:t xml:space="preserve">For the inter-band con-current operation, </w:t>
      </w:r>
      <w:r>
        <w:t xml:space="preserve">the requirements specified in TS 38.101-1 clause 6.3.4 shall apply for NR Uu operation in licensed band and the requirements specified in clause X shall apply for NR sidelink operation </w:t>
      </w:r>
      <w:r>
        <w:rPr>
          <w:noProof/>
        </w:rPr>
        <w:t>in unlicensed band</w:t>
      </w:r>
    </w:p>
    <w:p w14:paraId="20526312" w14:textId="77777777" w:rsidR="00FE1F0E" w:rsidRPr="00FE1F0E" w:rsidRDefault="00FE1F0E" w:rsidP="00FE1F0E"/>
    <w:p w14:paraId="1EAC15D4" w14:textId="6DB0B965" w:rsidR="00A737C6" w:rsidRDefault="00A737C6" w:rsidP="00A737C6">
      <w:pPr>
        <w:pStyle w:val="Heading3"/>
        <w:ind w:left="1134" w:hanging="1134"/>
      </w:pPr>
      <w:bookmarkStart w:id="370" w:name="_Toc136359456"/>
      <w:r>
        <w:t>6</w:t>
      </w:r>
      <w:r w:rsidRPr="003C18B3">
        <w:t>.</w:t>
      </w:r>
      <w:r>
        <w:t>2</w:t>
      </w:r>
      <w:r w:rsidRPr="003C18B3">
        <w:t>.9</w:t>
      </w:r>
      <w:r w:rsidRPr="003C18B3">
        <w:tab/>
        <w:t xml:space="preserve">Transmit signal quality </w:t>
      </w:r>
      <w:r w:rsidR="00D438F4" w:rsidRPr="003C18B3">
        <w:t xml:space="preserve">for </w:t>
      </w:r>
      <w:r w:rsidR="00D438F4" w:rsidRPr="00D438F4">
        <w:t>inter-band</w:t>
      </w:r>
      <w:r w:rsidR="00D438F4" w:rsidRPr="0087716F">
        <w:t xml:space="preserve"> con-current operation</w:t>
      </w:r>
      <w:bookmarkEnd w:id="370"/>
    </w:p>
    <w:p w14:paraId="03E2A77E" w14:textId="77777777" w:rsidR="00FE1F0E" w:rsidRDefault="00FE1F0E" w:rsidP="00FE1F0E">
      <w:pPr>
        <w:overflowPunct w:val="0"/>
        <w:autoSpaceDE w:val="0"/>
        <w:autoSpaceDN w:val="0"/>
        <w:adjustRightInd w:val="0"/>
        <w:textAlignment w:val="baseline"/>
        <w:rPr>
          <w:rFonts w:eastAsia="Times New Roman"/>
          <w:lang w:val="x-none"/>
        </w:rPr>
      </w:pPr>
      <w:r>
        <w:rPr>
          <w:rFonts w:eastAsia="Times New Roman"/>
          <w:lang w:val="x-none"/>
        </w:rPr>
        <w:t xml:space="preserve">It has been agreed to </w:t>
      </w:r>
      <w:r w:rsidRPr="005B3EF6">
        <w:rPr>
          <w:szCs w:val="24"/>
        </w:rPr>
        <w:t>reus</w:t>
      </w:r>
      <w:r>
        <w:rPr>
          <w:szCs w:val="24"/>
        </w:rPr>
        <w:t>e</w:t>
      </w:r>
      <w:r w:rsidRPr="005B3EF6">
        <w:rPr>
          <w:szCs w:val="24"/>
        </w:rPr>
        <w:t xml:space="preserve"> NR uu and SL-U requirements </w:t>
      </w:r>
      <w:r>
        <w:rPr>
          <w:szCs w:val="24"/>
        </w:rPr>
        <w:t xml:space="preserve">for each band </w:t>
      </w:r>
      <w:r w:rsidRPr="005B3EF6">
        <w:rPr>
          <w:szCs w:val="24"/>
        </w:rPr>
        <w:t xml:space="preserve">if </w:t>
      </w:r>
      <w:r>
        <w:rPr>
          <w:szCs w:val="24"/>
        </w:rPr>
        <w:t xml:space="preserve">an </w:t>
      </w:r>
      <w:r w:rsidRPr="005B3EF6">
        <w:rPr>
          <w:szCs w:val="24"/>
        </w:rPr>
        <w:t>issue is not identified</w:t>
      </w:r>
      <w:r>
        <w:rPr>
          <w:szCs w:val="24"/>
        </w:rPr>
        <w:t>.</w:t>
      </w:r>
      <w:r>
        <w:rPr>
          <w:rFonts w:eastAsia="Times New Roman"/>
          <w:lang w:val="x-none"/>
        </w:rPr>
        <w:t xml:space="preserve"> </w:t>
      </w:r>
    </w:p>
    <w:p w14:paraId="2FC55C2A" w14:textId="77777777" w:rsidR="00FE1F0E" w:rsidRPr="00FE1F0E" w:rsidRDefault="00FE1F0E" w:rsidP="00FE1F0E">
      <w:pPr>
        <w:rPr>
          <w:lang w:val="x-none"/>
        </w:rPr>
      </w:pPr>
    </w:p>
    <w:p w14:paraId="4ACE28C7" w14:textId="19BDB1C4" w:rsidR="00A737C6" w:rsidRDefault="00A737C6" w:rsidP="00A737C6">
      <w:pPr>
        <w:pStyle w:val="Heading3"/>
        <w:ind w:left="1134" w:hanging="1134"/>
      </w:pPr>
      <w:bookmarkStart w:id="371" w:name="_Toc136359457"/>
      <w:r w:rsidRPr="00984FC3">
        <w:t>6.</w:t>
      </w:r>
      <w:r>
        <w:t>2</w:t>
      </w:r>
      <w:r w:rsidRPr="00984FC3">
        <w:t>.10</w:t>
      </w:r>
      <w:r w:rsidRPr="00984FC3">
        <w:tab/>
      </w:r>
      <w:r w:rsidR="00EC2D84">
        <w:t>S</w:t>
      </w:r>
      <w:r w:rsidRPr="00984FC3">
        <w:t xml:space="preserve">pectrum emission mask </w:t>
      </w:r>
      <w:r w:rsidR="00D438F4" w:rsidRPr="003C18B3">
        <w:t xml:space="preserve">for </w:t>
      </w:r>
      <w:r w:rsidR="00D438F4" w:rsidRPr="00D438F4">
        <w:t>inter-band</w:t>
      </w:r>
      <w:r w:rsidR="00D438F4" w:rsidRPr="0087716F">
        <w:t xml:space="preserve"> con-current operation</w:t>
      </w:r>
      <w:bookmarkEnd w:id="371"/>
    </w:p>
    <w:p w14:paraId="46E65577" w14:textId="77777777" w:rsidR="00FE1F0E" w:rsidRDefault="00FE1F0E" w:rsidP="00FE1F0E">
      <w:pPr>
        <w:overflowPunct w:val="0"/>
        <w:autoSpaceDE w:val="0"/>
        <w:autoSpaceDN w:val="0"/>
        <w:adjustRightInd w:val="0"/>
        <w:textAlignment w:val="baseline"/>
        <w:rPr>
          <w:rFonts w:eastAsia="Times New Roman"/>
          <w:lang w:val="x-none"/>
        </w:rPr>
      </w:pPr>
      <w:r>
        <w:rPr>
          <w:rFonts w:eastAsia="Times New Roman"/>
          <w:lang w:val="x-none"/>
        </w:rPr>
        <w:t xml:space="preserve">It has been agreed to </w:t>
      </w:r>
      <w:r w:rsidRPr="005B3EF6">
        <w:rPr>
          <w:szCs w:val="24"/>
        </w:rPr>
        <w:t>reus</w:t>
      </w:r>
      <w:r>
        <w:rPr>
          <w:szCs w:val="24"/>
        </w:rPr>
        <w:t>e</w:t>
      </w:r>
      <w:r w:rsidRPr="005B3EF6">
        <w:rPr>
          <w:szCs w:val="24"/>
        </w:rPr>
        <w:t xml:space="preserve"> NR uu and SL-U requirements </w:t>
      </w:r>
      <w:r>
        <w:rPr>
          <w:szCs w:val="24"/>
        </w:rPr>
        <w:t xml:space="preserve">for each band </w:t>
      </w:r>
      <w:r w:rsidRPr="005B3EF6">
        <w:rPr>
          <w:szCs w:val="24"/>
        </w:rPr>
        <w:t xml:space="preserve">if </w:t>
      </w:r>
      <w:r>
        <w:rPr>
          <w:szCs w:val="24"/>
        </w:rPr>
        <w:t xml:space="preserve">an </w:t>
      </w:r>
      <w:r w:rsidRPr="005B3EF6">
        <w:rPr>
          <w:szCs w:val="24"/>
        </w:rPr>
        <w:t>issue is not identified</w:t>
      </w:r>
      <w:r>
        <w:rPr>
          <w:szCs w:val="24"/>
        </w:rPr>
        <w:t>.</w:t>
      </w:r>
      <w:r>
        <w:rPr>
          <w:rFonts w:eastAsia="Times New Roman"/>
          <w:lang w:val="x-none"/>
        </w:rPr>
        <w:t xml:space="preserve"> </w:t>
      </w:r>
    </w:p>
    <w:p w14:paraId="0D69A1C2" w14:textId="77777777" w:rsidR="00FE1F0E" w:rsidRPr="00321F93" w:rsidRDefault="00FE1F0E" w:rsidP="00FE1F0E">
      <w:r w:rsidRPr="0026224C">
        <w:rPr>
          <w:noProof/>
        </w:rPr>
        <w:t xml:space="preserve">For the inter-band con-current operation, </w:t>
      </w:r>
      <w:r>
        <w:t xml:space="preserve">the general/additional SEM requirements specified in TS 38.101-1 clause 6.5.2 shall apply for NR Uu operation in licensed band and the general/additional SEM requirements specified in clause X shall apply for NR sidelink operation </w:t>
      </w:r>
      <w:r>
        <w:rPr>
          <w:noProof/>
        </w:rPr>
        <w:t>in unlicensed band.</w:t>
      </w:r>
    </w:p>
    <w:p w14:paraId="1D597543" w14:textId="77777777" w:rsidR="00FE1F0E" w:rsidRPr="00FE1F0E" w:rsidRDefault="00FE1F0E" w:rsidP="00FE1F0E"/>
    <w:p w14:paraId="61FF2E10" w14:textId="44B214A0" w:rsidR="00A737C6" w:rsidRDefault="00A737C6" w:rsidP="00A737C6">
      <w:pPr>
        <w:pStyle w:val="Heading3"/>
        <w:ind w:left="1134" w:hanging="1134"/>
      </w:pPr>
      <w:bookmarkStart w:id="372" w:name="_Toc136359458"/>
      <w:r>
        <w:t>6</w:t>
      </w:r>
      <w:r w:rsidRPr="003C18B3">
        <w:t>.</w:t>
      </w:r>
      <w:r>
        <w:t>2</w:t>
      </w:r>
      <w:r w:rsidRPr="003C18B3">
        <w:t>.11</w:t>
      </w:r>
      <w:r w:rsidRPr="003C18B3">
        <w:tab/>
        <w:t xml:space="preserve">ACLR requirements </w:t>
      </w:r>
      <w:r w:rsidR="00D438F4" w:rsidRPr="003C18B3">
        <w:t xml:space="preserve">for </w:t>
      </w:r>
      <w:r w:rsidR="00D438F4" w:rsidRPr="00D438F4">
        <w:t>inter-band</w:t>
      </w:r>
      <w:r w:rsidR="00D438F4" w:rsidRPr="0087716F">
        <w:t xml:space="preserve"> con-current operation</w:t>
      </w:r>
      <w:bookmarkEnd w:id="372"/>
    </w:p>
    <w:p w14:paraId="0E84109E" w14:textId="77777777" w:rsidR="00FE1F0E" w:rsidRDefault="00FE1F0E" w:rsidP="00FE1F0E">
      <w:pPr>
        <w:overflowPunct w:val="0"/>
        <w:autoSpaceDE w:val="0"/>
        <w:autoSpaceDN w:val="0"/>
        <w:adjustRightInd w:val="0"/>
        <w:textAlignment w:val="baseline"/>
        <w:rPr>
          <w:rFonts w:eastAsia="Times New Roman"/>
          <w:lang w:val="x-none"/>
        </w:rPr>
      </w:pPr>
      <w:r>
        <w:rPr>
          <w:rFonts w:eastAsia="Times New Roman"/>
          <w:lang w:val="x-none"/>
        </w:rPr>
        <w:t xml:space="preserve">It has been agreed to </w:t>
      </w:r>
      <w:r w:rsidRPr="005B3EF6">
        <w:rPr>
          <w:szCs w:val="24"/>
        </w:rPr>
        <w:t>reus</w:t>
      </w:r>
      <w:r>
        <w:rPr>
          <w:szCs w:val="24"/>
        </w:rPr>
        <w:t>e</w:t>
      </w:r>
      <w:r w:rsidRPr="005B3EF6">
        <w:rPr>
          <w:szCs w:val="24"/>
        </w:rPr>
        <w:t xml:space="preserve"> NR uu and SL-U requirements </w:t>
      </w:r>
      <w:r>
        <w:rPr>
          <w:szCs w:val="24"/>
        </w:rPr>
        <w:t xml:space="preserve">for each band </w:t>
      </w:r>
      <w:r w:rsidRPr="005B3EF6">
        <w:rPr>
          <w:szCs w:val="24"/>
        </w:rPr>
        <w:t xml:space="preserve">if </w:t>
      </w:r>
      <w:r>
        <w:rPr>
          <w:szCs w:val="24"/>
        </w:rPr>
        <w:t xml:space="preserve">an </w:t>
      </w:r>
      <w:r w:rsidRPr="005B3EF6">
        <w:rPr>
          <w:szCs w:val="24"/>
        </w:rPr>
        <w:t>issue is not identified</w:t>
      </w:r>
      <w:r>
        <w:rPr>
          <w:szCs w:val="24"/>
        </w:rPr>
        <w:t>.</w:t>
      </w:r>
      <w:r>
        <w:rPr>
          <w:rFonts w:eastAsia="Times New Roman"/>
          <w:lang w:val="x-none"/>
        </w:rPr>
        <w:t xml:space="preserve"> </w:t>
      </w:r>
    </w:p>
    <w:p w14:paraId="7B7E2961" w14:textId="77777777" w:rsidR="00FE1F0E" w:rsidRPr="00321F93" w:rsidRDefault="00FE1F0E" w:rsidP="00FE1F0E">
      <w:pPr>
        <w:rPr>
          <w:noProof/>
        </w:rPr>
      </w:pPr>
      <w:r w:rsidRPr="0026224C">
        <w:rPr>
          <w:noProof/>
        </w:rPr>
        <w:t xml:space="preserve">For the inter-band con-current operation, </w:t>
      </w:r>
      <w:r>
        <w:t xml:space="preserve">the ACLR requirement specified in clause TS 38.101-1 6.5.2.4 shall apply for NR Uu operation in licensed band and the ACLR requirement specified in clause X shall apply for NR sidelink operation </w:t>
      </w:r>
      <w:r>
        <w:rPr>
          <w:noProof/>
        </w:rPr>
        <w:t>in unlicensed band.</w:t>
      </w:r>
    </w:p>
    <w:p w14:paraId="7ECE04B5" w14:textId="77777777" w:rsidR="00FE1F0E" w:rsidRPr="00FE1F0E" w:rsidRDefault="00FE1F0E" w:rsidP="00FE1F0E"/>
    <w:p w14:paraId="1596F880" w14:textId="46DC75AF" w:rsidR="00A737C6" w:rsidRDefault="00A737C6" w:rsidP="00A737C6">
      <w:pPr>
        <w:pStyle w:val="Heading3"/>
        <w:ind w:left="1134" w:hanging="1134"/>
      </w:pPr>
      <w:bookmarkStart w:id="373" w:name="_Toc136359459"/>
      <w:r>
        <w:t>6</w:t>
      </w:r>
      <w:r w:rsidRPr="003C18B3">
        <w:t>.</w:t>
      </w:r>
      <w:r>
        <w:t>2</w:t>
      </w:r>
      <w:r w:rsidRPr="003C18B3">
        <w:t>.12</w:t>
      </w:r>
      <w:r w:rsidRPr="003C18B3">
        <w:tab/>
        <w:t>Spurious emission</w:t>
      </w:r>
      <w:r w:rsidR="001F1720">
        <w:t>s</w:t>
      </w:r>
      <w:r w:rsidRPr="003C18B3">
        <w:t xml:space="preserve"> </w:t>
      </w:r>
      <w:r w:rsidR="00D438F4" w:rsidRPr="003C18B3">
        <w:t xml:space="preserve">for </w:t>
      </w:r>
      <w:r w:rsidR="00D438F4" w:rsidRPr="00D438F4">
        <w:t>inter-band</w:t>
      </w:r>
      <w:r w:rsidR="00D438F4" w:rsidRPr="0087716F">
        <w:t xml:space="preserve"> con-current operation</w:t>
      </w:r>
      <w:bookmarkEnd w:id="373"/>
    </w:p>
    <w:p w14:paraId="3E18269E" w14:textId="77777777" w:rsidR="00FE1F0E" w:rsidRPr="002922AD" w:rsidRDefault="00FE1F0E" w:rsidP="00FE1F0E">
      <w:pPr>
        <w:rPr>
          <w:lang w:eastAsia="zh-CN"/>
        </w:rPr>
      </w:pPr>
      <w:r>
        <w:rPr>
          <w:rFonts w:hint="eastAsia"/>
          <w:lang w:eastAsia="zh-CN"/>
        </w:rPr>
        <w:t>T</w:t>
      </w:r>
      <w:r>
        <w:rPr>
          <w:lang w:eastAsia="zh-CN"/>
        </w:rPr>
        <w:t>he general spurious emission is not needed for inter-band con-current operation as the NR SL only defines spurious emission for non-current case.</w:t>
      </w:r>
    </w:p>
    <w:p w14:paraId="129BA259" w14:textId="77777777" w:rsidR="00FE1F0E" w:rsidRPr="00FE1F0E" w:rsidRDefault="00FE1F0E" w:rsidP="00FE1F0E"/>
    <w:p w14:paraId="5BC8146D" w14:textId="49C20E77" w:rsidR="00A737C6" w:rsidRDefault="00A737C6" w:rsidP="00A737C6">
      <w:pPr>
        <w:pStyle w:val="Heading3"/>
        <w:ind w:left="1134" w:hanging="1134"/>
      </w:pPr>
      <w:bookmarkStart w:id="374" w:name="_Toc136359460"/>
      <w:r>
        <w:t>6</w:t>
      </w:r>
      <w:r w:rsidRPr="003C18B3">
        <w:t>.</w:t>
      </w:r>
      <w:r>
        <w:t>2</w:t>
      </w:r>
      <w:r w:rsidRPr="003C18B3">
        <w:t>.13</w:t>
      </w:r>
      <w:r w:rsidRPr="003C18B3">
        <w:tab/>
        <w:t xml:space="preserve">Spurious emission band UE co-existence </w:t>
      </w:r>
      <w:r w:rsidR="00D438F4" w:rsidRPr="003C18B3">
        <w:t xml:space="preserve">for </w:t>
      </w:r>
      <w:r w:rsidR="00D438F4" w:rsidRPr="00D438F4">
        <w:t>inter-band</w:t>
      </w:r>
      <w:r w:rsidR="00D438F4" w:rsidRPr="0087716F">
        <w:t xml:space="preserve"> con-current operation</w:t>
      </w:r>
      <w:bookmarkEnd w:id="374"/>
    </w:p>
    <w:p w14:paraId="70B975D1" w14:textId="77777777" w:rsidR="00FE1F0E" w:rsidRPr="00EE5A87" w:rsidRDefault="00FE1F0E" w:rsidP="00FE1F0E">
      <w:pPr>
        <w:pStyle w:val="BodyText"/>
        <w:rPr>
          <w:lang w:eastAsia="ko-KR"/>
        </w:rPr>
      </w:pPr>
      <w:r>
        <w:rPr>
          <w:rFonts w:hint="eastAsia"/>
          <w:lang w:eastAsia="ko-KR"/>
        </w:rPr>
        <w:t>It ha</w:t>
      </w:r>
      <w:r>
        <w:rPr>
          <w:lang w:eastAsia="ko-KR"/>
        </w:rPr>
        <w:t>s been agreed to r</w:t>
      </w:r>
      <w:r w:rsidRPr="00BC1645">
        <w:t>euse the inter band CA_n46-n78 co-existence requirement for con-current operation with Uu@78 + SL@n46</w:t>
      </w:r>
      <w:r>
        <w:t>.</w:t>
      </w:r>
    </w:p>
    <w:p w14:paraId="34B1D195" w14:textId="77777777" w:rsidR="00FE1F0E" w:rsidRPr="00FE1F0E" w:rsidRDefault="00FE1F0E" w:rsidP="00FE1F0E"/>
    <w:p w14:paraId="25C46FD8" w14:textId="1E46EC78" w:rsidR="00A737C6" w:rsidRPr="003C18B3" w:rsidRDefault="00A737C6" w:rsidP="00A737C6">
      <w:pPr>
        <w:pStyle w:val="Heading3"/>
        <w:ind w:left="1134" w:hanging="1134"/>
      </w:pPr>
      <w:bookmarkStart w:id="375" w:name="_Toc136359461"/>
      <w:r>
        <w:t>6</w:t>
      </w:r>
      <w:r w:rsidRPr="003C18B3">
        <w:t>.</w:t>
      </w:r>
      <w:r>
        <w:t>2</w:t>
      </w:r>
      <w:r w:rsidRPr="003C18B3">
        <w:t>.14</w:t>
      </w:r>
      <w:r w:rsidRPr="003C18B3">
        <w:tab/>
        <w:t xml:space="preserve">Transmit intermodulation </w:t>
      </w:r>
      <w:r w:rsidR="00D438F4" w:rsidRPr="003C18B3">
        <w:t xml:space="preserve">for </w:t>
      </w:r>
      <w:r w:rsidR="00D438F4" w:rsidRPr="00D438F4">
        <w:t>inter-band</w:t>
      </w:r>
      <w:r w:rsidR="00D438F4" w:rsidRPr="0087716F">
        <w:t xml:space="preserve"> con-current operation</w:t>
      </w:r>
      <w:bookmarkEnd w:id="375"/>
    </w:p>
    <w:p w14:paraId="20561738" w14:textId="77777777" w:rsidR="00FE1F0E" w:rsidRDefault="00FE1F0E" w:rsidP="00FE1F0E">
      <w:pPr>
        <w:overflowPunct w:val="0"/>
        <w:autoSpaceDE w:val="0"/>
        <w:autoSpaceDN w:val="0"/>
        <w:adjustRightInd w:val="0"/>
        <w:textAlignment w:val="baseline"/>
        <w:rPr>
          <w:rFonts w:eastAsia="Times New Roman"/>
          <w:lang w:val="x-none"/>
        </w:rPr>
      </w:pPr>
      <w:r>
        <w:rPr>
          <w:rFonts w:eastAsia="Times New Roman"/>
          <w:lang w:val="x-none"/>
        </w:rPr>
        <w:t xml:space="preserve">It has been agreed to </w:t>
      </w:r>
      <w:r w:rsidRPr="005B3EF6">
        <w:rPr>
          <w:szCs w:val="24"/>
        </w:rPr>
        <w:t>reus</w:t>
      </w:r>
      <w:r>
        <w:rPr>
          <w:szCs w:val="24"/>
        </w:rPr>
        <w:t>e</w:t>
      </w:r>
      <w:r w:rsidRPr="005B3EF6">
        <w:rPr>
          <w:szCs w:val="24"/>
        </w:rPr>
        <w:t xml:space="preserve"> NR uu and SL-U requirements </w:t>
      </w:r>
      <w:r>
        <w:rPr>
          <w:szCs w:val="24"/>
        </w:rPr>
        <w:t xml:space="preserve">for each band </w:t>
      </w:r>
      <w:r w:rsidRPr="005B3EF6">
        <w:rPr>
          <w:szCs w:val="24"/>
        </w:rPr>
        <w:t xml:space="preserve">if </w:t>
      </w:r>
      <w:r>
        <w:rPr>
          <w:szCs w:val="24"/>
        </w:rPr>
        <w:t xml:space="preserve">an </w:t>
      </w:r>
      <w:r w:rsidRPr="005B3EF6">
        <w:rPr>
          <w:szCs w:val="24"/>
        </w:rPr>
        <w:t>issue is not identified</w:t>
      </w:r>
      <w:r>
        <w:rPr>
          <w:szCs w:val="24"/>
        </w:rPr>
        <w:t>.</w:t>
      </w:r>
      <w:r>
        <w:rPr>
          <w:rFonts w:eastAsia="Times New Roman"/>
          <w:lang w:val="x-none"/>
        </w:rPr>
        <w:t xml:space="preserve"> </w:t>
      </w:r>
    </w:p>
    <w:p w14:paraId="21C587CD" w14:textId="77777777" w:rsidR="00FE1F0E" w:rsidRDefault="00FE1F0E" w:rsidP="00FE1F0E">
      <w:r w:rsidRPr="0026224C">
        <w:rPr>
          <w:noProof/>
        </w:rPr>
        <w:t xml:space="preserve">For the inter-band con-current operation, </w:t>
      </w:r>
      <w:r>
        <w:t xml:space="preserve">the requirements specified in TS 38.101-1 clause 6.5.4 shall apply for NR Uu operation in licensed band and the requirements specified in clause X shall apply for NR sidelink operation </w:t>
      </w:r>
      <w:r>
        <w:rPr>
          <w:noProof/>
        </w:rPr>
        <w:t>in unlicensed band.</w:t>
      </w:r>
    </w:p>
    <w:p w14:paraId="6656A7D3" w14:textId="77777777" w:rsidR="00DC0EE5" w:rsidRPr="00C77D86" w:rsidRDefault="00DC0EE5" w:rsidP="00DC0EE5">
      <w:pPr>
        <w:pStyle w:val="Heading2"/>
      </w:pPr>
      <w:bookmarkStart w:id="376" w:name="_Toc136359462"/>
      <w:r w:rsidRPr="00C77D86">
        <w:t>6.</w:t>
      </w:r>
      <w:r>
        <w:t>3</w:t>
      </w:r>
      <w:r w:rsidRPr="00C77D86">
        <w:tab/>
        <w:t xml:space="preserve">Tx requirements for </w:t>
      </w:r>
      <w:r>
        <w:t>NR SL CA</w:t>
      </w:r>
      <w:r w:rsidRPr="00C77D86">
        <w:t xml:space="preserve"> operation</w:t>
      </w:r>
      <w:bookmarkEnd w:id="376"/>
    </w:p>
    <w:p w14:paraId="25714583" w14:textId="77777777" w:rsidR="00DC0EE5" w:rsidRDefault="00DC0EE5" w:rsidP="00DC0EE5">
      <w:pPr>
        <w:pStyle w:val="Heading3"/>
      </w:pPr>
      <w:bookmarkStart w:id="377" w:name="_Toc136359463"/>
      <w:r w:rsidRPr="00C77D86">
        <w:t>6.</w:t>
      </w:r>
      <w:r>
        <w:t>3</w:t>
      </w:r>
      <w:r w:rsidRPr="00C77D86">
        <w:t>.1</w:t>
      </w:r>
      <w:r w:rsidRPr="00C77D86">
        <w:tab/>
        <w:t xml:space="preserve">Maximum output power for </w:t>
      </w:r>
      <w:r>
        <w:t>NR SL CA</w:t>
      </w:r>
      <w:r w:rsidRPr="00C77D86">
        <w:t xml:space="preserve"> operation</w:t>
      </w:r>
      <w:bookmarkEnd w:id="377"/>
    </w:p>
    <w:p w14:paraId="05846FBC" w14:textId="77777777" w:rsidR="00DC0EE5" w:rsidRPr="0087716F" w:rsidRDefault="00DC0EE5" w:rsidP="00DC0EE5">
      <w:pPr>
        <w:tabs>
          <w:tab w:val="left" w:pos="1985"/>
        </w:tabs>
        <w:spacing w:after="100" w:afterAutospacing="1"/>
        <w:rPr>
          <w:lang w:eastAsia="ko-KR"/>
        </w:rPr>
      </w:pPr>
      <w:r w:rsidRPr="0087716F">
        <w:rPr>
          <w:rFonts w:hint="eastAsia"/>
          <w:lang w:eastAsia="ko-KR"/>
        </w:rPr>
        <w:t xml:space="preserve">For the </w:t>
      </w:r>
      <w:r w:rsidRPr="0087716F">
        <w:rPr>
          <w:lang w:eastAsia="ko-KR"/>
        </w:rPr>
        <w:t>int</w:t>
      </w:r>
      <w:r>
        <w:rPr>
          <w:lang w:eastAsia="ko-KR"/>
        </w:rPr>
        <w:t xml:space="preserve">ra-band SL CA </w:t>
      </w:r>
      <w:r w:rsidRPr="0087716F">
        <w:rPr>
          <w:lang w:eastAsia="ko-KR"/>
        </w:rPr>
        <w:t xml:space="preserve">operation, the following NR </w:t>
      </w:r>
      <w:r>
        <w:rPr>
          <w:lang w:eastAsia="ko-KR"/>
        </w:rPr>
        <w:t>SL CA</w:t>
      </w:r>
      <w:r w:rsidRPr="0087716F">
        <w:rPr>
          <w:lang w:eastAsia="ko-KR"/>
        </w:rPr>
        <w:t xml:space="preserve"> UE </w:t>
      </w:r>
      <w:r w:rsidRPr="0087716F">
        <w:rPr>
          <w:rFonts w:cs="v5.0.0"/>
        </w:rPr>
        <w:t>Power Classes define the maximum output power for any transmission bandwidth within the channel bandwidth. The period of measurement shall be at least one sub frame (1ms).</w:t>
      </w:r>
    </w:p>
    <w:p w14:paraId="44BF3B2A" w14:textId="77777777" w:rsidR="00DC0EE5" w:rsidRPr="0087716F" w:rsidRDefault="00DC0EE5" w:rsidP="00DC0EE5">
      <w:pPr>
        <w:pStyle w:val="TH"/>
      </w:pPr>
      <w:r w:rsidRPr="0087716F">
        <w:t xml:space="preserve">Table </w:t>
      </w:r>
      <w:r>
        <w:rPr>
          <w:lang w:eastAsia="ko-KR"/>
        </w:rPr>
        <w:t>6</w:t>
      </w:r>
      <w:r w:rsidRPr="0087716F">
        <w:rPr>
          <w:rFonts w:hint="eastAsia"/>
          <w:lang w:eastAsia="zh-CN"/>
        </w:rPr>
        <w:t>.</w:t>
      </w:r>
      <w:r>
        <w:rPr>
          <w:lang w:eastAsia="zh-CN"/>
        </w:rPr>
        <w:t>3</w:t>
      </w:r>
      <w:r w:rsidRPr="0087716F">
        <w:rPr>
          <w:lang w:eastAsia="zh-CN"/>
        </w:rPr>
        <w:t>.1</w:t>
      </w:r>
      <w:r w:rsidRPr="0087716F">
        <w:rPr>
          <w:rFonts w:hint="eastAsia"/>
          <w:lang w:eastAsia="zh-CN"/>
        </w:rPr>
        <w:t>-1</w:t>
      </w:r>
      <w:r w:rsidRPr="0087716F">
        <w:t xml:space="preserve">: </w:t>
      </w:r>
      <w:r>
        <w:t xml:space="preserve">NR SL CA </w:t>
      </w:r>
      <w:r w:rsidRPr="0087716F">
        <w:t>UE Power Class</w:t>
      </w:r>
    </w:p>
    <w:tbl>
      <w:tblPr>
        <w:tblW w:w="91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2"/>
        <w:gridCol w:w="835"/>
        <w:gridCol w:w="1001"/>
        <w:gridCol w:w="826"/>
        <w:gridCol w:w="1008"/>
        <w:gridCol w:w="800"/>
        <w:gridCol w:w="1019"/>
        <w:gridCol w:w="795"/>
        <w:gridCol w:w="997"/>
      </w:tblGrid>
      <w:tr w:rsidR="00DC0EE5" w:rsidRPr="0087716F" w14:paraId="286F4DAF" w14:textId="77777777" w:rsidTr="00E4711C">
        <w:trPr>
          <w:trHeight w:val="881"/>
          <w:jc w:val="center"/>
        </w:trPr>
        <w:tc>
          <w:tcPr>
            <w:tcW w:w="1872" w:type="dxa"/>
            <w:vAlign w:val="center"/>
          </w:tcPr>
          <w:p w14:paraId="774D991D" w14:textId="77777777" w:rsidR="00DC0EE5" w:rsidRPr="0087716F" w:rsidRDefault="00DC0EE5" w:rsidP="00E4711C">
            <w:pPr>
              <w:pStyle w:val="TAH"/>
              <w:rPr>
                <w:rFonts w:cs="Arial"/>
                <w:lang w:eastAsia="zh-CN"/>
              </w:rPr>
            </w:pPr>
            <w:r w:rsidRPr="0087716F">
              <w:rPr>
                <w:rFonts w:cs="Arial" w:hint="eastAsia"/>
                <w:lang w:eastAsia="zh-CN"/>
              </w:rPr>
              <w:t xml:space="preserve">NR </w:t>
            </w:r>
            <w:r>
              <w:rPr>
                <w:rFonts w:cs="Arial"/>
                <w:lang w:eastAsia="zh-CN"/>
              </w:rPr>
              <w:t>SL CA</w:t>
            </w:r>
            <w:r w:rsidRPr="0087716F">
              <w:rPr>
                <w:rFonts w:cs="Arial"/>
                <w:lang w:eastAsia="zh-CN"/>
              </w:rPr>
              <w:t xml:space="preserve"> band</w:t>
            </w:r>
            <w:r w:rsidRPr="0087716F">
              <w:rPr>
                <w:rFonts w:cs="Arial" w:hint="eastAsia"/>
                <w:lang w:eastAsia="zh-CN"/>
              </w:rPr>
              <w:t xml:space="preserve"> Configuration</w:t>
            </w:r>
          </w:p>
        </w:tc>
        <w:tc>
          <w:tcPr>
            <w:tcW w:w="835" w:type="dxa"/>
          </w:tcPr>
          <w:p w14:paraId="76F7EC16" w14:textId="77777777" w:rsidR="00DC0EE5" w:rsidRPr="0087716F" w:rsidRDefault="00DC0EE5" w:rsidP="00E4711C">
            <w:pPr>
              <w:pStyle w:val="TAH"/>
              <w:rPr>
                <w:rFonts w:cs="Arial"/>
              </w:rPr>
            </w:pPr>
            <w:r w:rsidRPr="0087716F">
              <w:rPr>
                <w:rFonts w:cs="Arial"/>
              </w:rPr>
              <w:t>Class 1 (dBm)</w:t>
            </w:r>
          </w:p>
        </w:tc>
        <w:tc>
          <w:tcPr>
            <w:tcW w:w="1001" w:type="dxa"/>
          </w:tcPr>
          <w:p w14:paraId="20290041" w14:textId="77777777" w:rsidR="00DC0EE5" w:rsidRPr="0087716F" w:rsidRDefault="00DC0EE5" w:rsidP="00E4711C">
            <w:pPr>
              <w:pStyle w:val="TAH"/>
              <w:rPr>
                <w:rFonts w:cs="Arial"/>
              </w:rPr>
            </w:pPr>
            <w:r w:rsidRPr="0087716F">
              <w:rPr>
                <w:rFonts w:cs="Arial"/>
              </w:rPr>
              <w:t>Tolerance (dB)</w:t>
            </w:r>
          </w:p>
        </w:tc>
        <w:tc>
          <w:tcPr>
            <w:tcW w:w="826" w:type="dxa"/>
          </w:tcPr>
          <w:p w14:paraId="5FFB859E" w14:textId="77777777" w:rsidR="00DC0EE5" w:rsidRPr="0087716F" w:rsidRDefault="00DC0EE5" w:rsidP="00E4711C">
            <w:pPr>
              <w:pStyle w:val="TAH"/>
              <w:rPr>
                <w:rFonts w:cs="Arial"/>
              </w:rPr>
            </w:pPr>
            <w:r w:rsidRPr="0087716F">
              <w:rPr>
                <w:rFonts w:cs="Arial"/>
              </w:rPr>
              <w:t>Class 2 (dBm)</w:t>
            </w:r>
          </w:p>
        </w:tc>
        <w:tc>
          <w:tcPr>
            <w:tcW w:w="1008" w:type="dxa"/>
          </w:tcPr>
          <w:p w14:paraId="4F41ED97" w14:textId="77777777" w:rsidR="00DC0EE5" w:rsidRPr="0087716F" w:rsidRDefault="00DC0EE5" w:rsidP="00E4711C">
            <w:pPr>
              <w:pStyle w:val="TAH"/>
              <w:rPr>
                <w:rFonts w:cs="Arial"/>
              </w:rPr>
            </w:pPr>
            <w:r w:rsidRPr="0087716F">
              <w:rPr>
                <w:rFonts w:cs="Arial"/>
              </w:rPr>
              <w:t>Tolerance (dB)</w:t>
            </w:r>
          </w:p>
        </w:tc>
        <w:tc>
          <w:tcPr>
            <w:tcW w:w="800" w:type="dxa"/>
          </w:tcPr>
          <w:p w14:paraId="2F44A8FA" w14:textId="77777777" w:rsidR="00DC0EE5" w:rsidRPr="0087716F" w:rsidRDefault="00DC0EE5" w:rsidP="00E4711C">
            <w:pPr>
              <w:pStyle w:val="TAH"/>
              <w:rPr>
                <w:rFonts w:cs="Arial"/>
              </w:rPr>
            </w:pPr>
            <w:r w:rsidRPr="0087716F">
              <w:rPr>
                <w:rFonts w:cs="Arial"/>
              </w:rPr>
              <w:t>Class 3 (dBm)</w:t>
            </w:r>
          </w:p>
        </w:tc>
        <w:tc>
          <w:tcPr>
            <w:tcW w:w="1019" w:type="dxa"/>
          </w:tcPr>
          <w:p w14:paraId="7813409B" w14:textId="77777777" w:rsidR="00DC0EE5" w:rsidRPr="0087716F" w:rsidRDefault="00DC0EE5" w:rsidP="00E4711C">
            <w:pPr>
              <w:pStyle w:val="TAH"/>
              <w:rPr>
                <w:rFonts w:cs="Arial"/>
              </w:rPr>
            </w:pPr>
            <w:r w:rsidRPr="0087716F">
              <w:rPr>
                <w:rFonts w:cs="Arial"/>
              </w:rPr>
              <w:t>Tolerance (dB)</w:t>
            </w:r>
          </w:p>
        </w:tc>
        <w:tc>
          <w:tcPr>
            <w:tcW w:w="795" w:type="dxa"/>
          </w:tcPr>
          <w:p w14:paraId="15A26695" w14:textId="77777777" w:rsidR="00DC0EE5" w:rsidRPr="0087716F" w:rsidRDefault="00DC0EE5" w:rsidP="00E4711C">
            <w:pPr>
              <w:pStyle w:val="TAH"/>
              <w:rPr>
                <w:rFonts w:cs="Arial"/>
              </w:rPr>
            </w:pPr>
            <w:r w:rsidRPr="0087716F">
              <w:rPr>
                <w:rFonts w:cs="Arial"/>
              </w:rPr>
              <w:t>Class 4 (dBm)</w:t>
            </w:r>
          </w:p>
        </w:tc>
        <w:tc>
          <w:tcPr>
            <w:tcW w:w="997" w:type="dxa"/>
          </w:tcPr>
          <w:p w14:paraId="124627BE" w14:textId="77777777" w:rsidR="00DC0EE5" w:rsidRPr="0087716F" w:rsidRDefault="00DC0EE5" w:rsidP="00E4711C">
            <w:pPr>
              <w:pStyle w:val="TAH"/>
              <w:rPr>
                <w:rFonts w:cs="Arial"/>
              </w:rPr>
            </w:pPr>
            <w:r w:rsidRPr="0087716F">
              <w:rPr>
                <w:rFonts w:cs="Arial"/>
              </w:rPr>
              <w:t>Tolerance (dB)</w:t>
            </w:r>
          </w:p>
        </w:tc>
      </w:tr>
      <w:tr w:rsidR="00DC0EE5" w:rsidRPr="0087716F" w14:paraId="0DAEC2F1" w14:textId="77777777" w:rsidTr="00E4711C">
        <w:trPr>
          <w:trHeight w:val="560"/>
          <w:jc w:val="center"/>
        </w:trPr>
        <w:tc>
          <w:tcPr>
            <w:tcW w:w="1872" w:type="dxa"/>
            <w:vAlign w:val="center"/>
          </w:tcPr>
          <w:p w14:paraId="51040C1D" w14:textId="77777777" w:rsidR="00DC0EE5" w:rsidRPr="0087716F" w:rsidRDefault="00DC0EE5" w:rsidP="00E4711C">
            <w:pPr>
              <w:pStyle w:val="TAC"/>
              <w:rPr>
                <w:rFonts w:cs="Arial"/>
                <w:lang w:val="en-US"/>
              </w:rPr>
            </w:pPr>
            <w:r w:rsidRPr="0087716F">
              <w:rPr>
                <w:rFonts w:cs="Arial"/>
                <w:lang w:val="en-US"/>
              </w:rPr>
              <w:t>V2X_n</w:t>
            </w:r>
            <w:r>
              <w:rPr>
                <w:rFonts w:cs="Arial"/>
                <w:lang w:val="en-US"/>
              </w:rPr>
              <w:t>47B</w:t>
            </w:r>
          </w:p>
        </w:tc>
        <w:tc>
          <w:tcPr>
            <w:tcW w:w="835" w:type="dxa"/>
          </w:tcPr>
          <w:p w14:paraId="235190B3" w14:textId="77777777" w:rsidR="00DC0EE5" w:rsidRPr="0087716F" w:rsidRDefault="00DC0EE5" w:rsidP="00E4711C">
            <w:pPr>
              <w:pStyle w:val="TAC"/>
              <w:rPr>
                <w:rFonts w:cs="Arial"/>
              </w:rPr>
            </w:pPr>
          </w:p>
        </w:tc>
        <w:tc>
          <w:tcPr>
            <w:tcW w:w="1001" w:type="dxa"/>
          </w:tcPr>
          <w:p w14:paraId="0B28E68B" w14:textId="77777777" w:rsidR="00DC0EE5" w:rsidRPr="0087716F" w:rsidRDefault="00DC0EE5" w:rsidP="00E4711C">
            <w:pPr>
              <w:pStyle w:val="TAC"/>
              <w:rPr>
                <w:rFonts w:cs="Arial"/>
              </w:rPr>
            </w:pPr>
          </w:p>
        </w:tc>
        <w:tc>
          <w:tcPr>
            <w:tcW w:w="826" w:type="dxa"/>
          </w:tcPr>
          <w:p w14:paraId="3B2108DC" w14:textId="77777777" w:rsidR="00DC0EE5" w:rsidRPr="0087716F" w:rsidRDefault="00DC0EE5" w:rsidP="00E4711C">
            <w:pPr>
              <w:pStyle w:val="TAC"/>
              <w:rPr>
                <w:rFonts w:cs="Arial"/>
                <w:lang w:eastAsia="ko-KR"/>
              </w:rPr>
            </w:pPr>
          </w:p>
        </w:tc>
        <w:tc>
          <w:tcPr>
            <w:tcW w:w="1008" w:type="dxa"/>
          </w:tcPr>
          <w:p w14:paraId="7D5DB9C2" w14:textId="77777777" w:rsidR="00DC0EE5" w:rsidRPr="0087716F" w:rsidRDefault="00DC0EE5" w:rsidP="00E4711C">
            <w:pPr>
              <w:pStyle w:val="TAC"/>
              <w:rPr>
                <w:rFonts w:cs="Arial"/>
              </w:rPr>
            </w:pPr>
          </w:p>
        </w:tc>
        <w:tc>
          <w:tcPr>
            <w:tcW w:w="800" w:type="dxa"/>
            <w:vAlign w:val="center"/>
          </w:tcPr>
          <w:p w14:paraId="0FAC3F84" w14:textId="77777777" w:rsidR="00DC0EE5" w:rsidRPr="0087716F" w:rsidRDefault="00DC0EE5" w:rsidP="00E4711C">
            <w:pPr>
              <w:pStyle w:val="TAC"/>
              <w:rPr>
                <w:rFonts w:cs="Arial"/>
                <w:lang w:eastAsia="ko-KR"/>
              </w:rPr>
            </w:pPr>
            <w:r w:rsidRPr="0087716F">
              <w:rPr>
                <w:rFonts w:cs="Arial" w:hint="eastAsia"/>
                <w:lang w:eastAsia="ko-KR"/>
              </w:rPr>
              <w:t>23</w:t>
            </w:r>
          </w:p>
        </w:tc>
        <w:tc>
          <w:tcPr>
            <w:tcW w:w="1019" w:type="dxa"/>
            <w:vAlign w:val="center"/>
          </w:tcPr>
          <w:p w14:paraId="5E0D5E21" w14:textId="77777777" w:rsidR="00DC0EE5" w:rsidRPr="0087716F" w:rsidRDefault="00DC0EE5" w:rsidP="00E4711C">
            <w:pPr>
              <w:pStyle w:val="TAC"/>
              <w:rPr>
                <w:rFonts w:cs="Arial"/>
              </w:rPr>
            </w:pPr>
            <w:r w:rsidRPr="0087716F">
              <w:rPr>
                <w:rFonts w:cs="Arial"/>
              </w:rPr>
              <w:t>+2/-3</w:t>
            </w:r>
            <w:r>
              <w:rPr>
                <w:rFonts w:cs="Arial"/>
                <w:vertAlign w:val="superscript"/>
              </w:rPr>
              <w:t>3</w:t>
            </w:r>
          </w:p>
        </w:tc>
        <w:tc>
          <w:tcPr>
            <w:tcW w:w="795" w:type="dxa"/>
          </w:tcPr>
          <w:p w14:paraId="41E0F426" w14:textId="77777777" w:rsidR="00DC0EE5" w:rsidRPr="0087716F" w:rsidRDefault="00DC0EE5" w:rsidP="00E4711C">
            <w:pPr>
              <w:pStyle w:val="TAC"/>
              <w:rPr>
                <w:rFonts w:cs="Arial"/>
              </w:rPr>
            </w:pPr>
          </w:p>
        </w:tc>
        <w:tc>
          <w:tcPr>
            <w:tcW w:w="997" w:type="dxa"/>
          </w:tcPr>
          <w:p w14:paraId="6E033FAD" w14:textId="77777777" w:rsidR="00DC0EE5" w:rsidRPr="0087716F" w:rsidRDefault="00DC0EE5" w:rsidP="00E4711C">
            <w:pPr>
              <w:pStyle w:val="TAC"/>
              <w:rPr>
                <w:rFonts w:cs="Arial"/>
              </w:rPr>
            </w:pPr>
          </w:p>
        </w:tc>
      </w:tr>
      <w:tr w:rsidR="00DC0EE5" w:rsidRPr="0087716F" w14:paraId="59EE2ABC" w14:textId="77777777" w:rsidTr="00E4711C">
        <w:trPr>
          <w:trHeight w:val="662"/>
          <w:jc w:val="center"/>
        </w:trPr>
        <w:tc>
          <w:tcPr>
            <w:tcW w:w="9153" w:type="dxa"/>
            <w:gridSpan w:val="9"/>
            <w:vAlign w:val="center"/>
          </w:tcPr>
          <w:p w14:paraId="04794B08" w14:textId="77777777" w:rsidR="00DC0EE5" w:rsidRPr="0087716F" w:rsidRDefault="00DC0EE5" w:rsidP="00E4711C">
            <w:pPr>
              <w:pStyle w:val="TAN"/>
              <w:rPr>
                <w:rFonts w:cs="Arial"/>
              </w:rPr>
            </w:pPr>
            <w:r w:rsidRPr="0087716F">
              <w:rPr>
                <w:rFonts w:cs="Arial"/>
              </w:rPr>
              <w:t>NOTE 1: P</w:t>
            </w:r>
            <w:r w:rsidRPr="0087716F">
              <w:rPr>
                <w:rFonts w:cs="Arial"/>
                <w:vertAlign w:val="subscript"/>
              </w:rPr>
              <w:t>PowerClass</w:t>
            </w:r>
            <w:r w:rsidRPr="0087716F">
              <w:rPr>
                <w:rFonts w:cs="Arial"/>
              </w:rPr>
              <w:t xml:space="preserve"> is the maximum UE power specified without taking into account the tolerance</w:t>
            </w:r>
            <w:r w:rsidRPr="0087716F">
              <w:rPr>
                <w:rFonts w:cs="Arial" w:hint="eastAsia"/>
              </w:rPr>
              <w:t xml:space="preserve"> </w:t>
            </w:r>
          </w:p>
          <w:p w14:paraId="3C401D37" w14:textId="77777777" w:rsidR="00DC0EE5" w:rsidRPr="0087716F" w:rsidRDefault="00DC0EE5" w:rsidP="00E4711C">
            <w:pPr>
              <w:pStyle w:val="TAN"/>
              <w:rPr>
                <w:rFonts w:cs="Arial"/>
              </w:rPr>
            </w:pPr>
            <w:r w:rsidRPr="0087716F">
              <w:rPr>
                <w:rFonts w:cs="Arial"/>
              </w:rPr>
              <w:t xml:space="preserve">NOTE </w:t>
            </w:r>
            <w:r>
              <w:rPr>
                <w:rFonts w:cs="Arial"/>
              </w:rPr>
              <w:t>2</w:t>
            </w:r>
            <w:r w:rsidRPr="0087716F">
              <w:rPr>
                <w:rFonts w:cs="Arial"/>
              </w:rPr>
              <w:t>: For int</w:t>
            </w:r>
            <w:r w:rsidRPr="0087716F">
              <w:rPr>
                <w:rFonts w:cs="Arial" w:hint="eastAsia"/>
                <w:lang w:eastAsia="zh-CN"/>
              </w:rPr>
              <w:t>r</w:t>
            </w:r>
            <w:r>
              <w:rPr>
                <w:rFonts w:cs="Arial"/>
                <w:lang w:eastAsia="zh-CN"/>
              </w:rPr>
              <w:t>a</w:t>
            </w:r>
            <w:r w:rsidRPr="0087716F">
              <w:rPr>
                <w:rFonts w:cs="Arial"/>
              </w:rPr>
              <w:t xml:space="preserve">-band </w:t>
            </w:r>
            <w:r>
              <w:rPr>
                <w:rFonts w:cs="Arial"/>
              </w:rPr>
              <w:t xml:space="preserve">SL CA UE, </w:t>
            </w:r>
            <w:r w:rsidRPr="0087716F">
              <w:rPr>
                <w:rFonts w:cs="Arial"/>
              </w:rPr>
              <w:t>the maximum power requirement apply to the total transmitted power over all component carriers (per UE).</w:t>
            </w:r>
          </w:p>
          <w:p w14:paraId="02ADA060" w14:textId="77777777" w:rsidR="00DC0EE5" w:rsidRPr="0087716F" w:rsidRDefault="00DC0EE5" w:rsidP="00E4711C">
            <w:pPr>
              <w:pStyle w:val="TAN"/>
              <w:rPr>
                <w:rFonts w:cs="Arial"/>
              </w:rPr>
            </w:pPr>
            <w:r w:rsidRPr="0087716F">
              <w:rPr>
                <w:rFonts w:cs="Arial"/>
              </w:rPr>
              <w:t xml:space="preserve">NOTE </w:t>
            </w:r>
            <w:r>
              <w:rPr>
                <w:rFonts w:cs="Arial"/>
              </w:rPr>
              <w:t>3</w:t>
            </w:r>
            <w:r w:rsidRPr="0087716F">
              <w:rPr>
                <w:rFonts w:cs="Arial"/>
              </w:rPr>
              <w:t>:</w:t>
            </w:r>
            <w:r w:rsidRPr="0087716F">
              <w:rPr>
                <w:rFonts w:cs="Arial"/>
              </w:rPr>
              <w:tab/>
            </w:r>
            <w:r>
              <w:rPr>
                <w:rFonts w:cs="Arial"/>
                <w:vertAlign w:val="superscript"/>
              </w:rPr>
              <w:t>3</w:t>
            </w:r>
            <w:r w:rsidRPr="0087716F">
              <w:rPr>
                <w:rFonts w:cs="Arial"/>
              </w:rPr>
              <w:t xml:space="preserve"> refers to the transmission bandwidths (Figure 5.6-1</w:t>
            </w:r>
            <w:r>
              <w:rPr>
                <w:rFonts w:cs="Arial"/>
              </w:rPr>
              <w:t xml:space="preserve"> in TS38.101-1</w:t>
            </w:r>
            <w:r w:rsidRPr="0087716F">
              <w:rPr>
                <w:rFonts w:cs="Arial"/>
              </w:rPr>
              <w:t>) confined within F</w:t>
            </w:r>
            <w:r w:rsidRPr="0087716F">
              <w:rPr>
                <w:rFonts w:cs="Arial"/>
                <w:vertAlign w:val="subscript"/>
              </w:rPr>
              <w:t>UL_low</w:t>
            </w:r>
            <w:r w:rsidRPr="0087716F">
              <w:rPr>
                <w:rFonts w:cs="Arial"/>
              </w:rPr>
              <w:t xml:space="preserve"> and F</w:t>
            </w:r>
            <w:r w:rsidRPr="0087716F">
              <w:rPr>
                <w:rFonts w:cs="Arial"/>
                <w:vertAlign w:val="subscript"/>
              </w:rPr>
              <w:t xml:space="preserve">UL_low </w:t>
            </w:r>
            <w:r w:rsidRPr="0087716F">
              <w:rPr>
                <w:rFonts w:cs="Arial"/>
              </w:rPr>
              <w:t>+ 4 MHz or F</w:t>
            </w:r>
            <w:r w:rsidRPr="0087716F">
              <w:rPr>
                <w:rFonts w:cs="Arial"/>
                <w:vertAlign w:val="subscript"/>
              </w:rPr>
              <w:t>UL_high</w:t>
            </w:r>
            <w:r w:rsidRPr="0087716F">
              <w:rPr>
                <w:rFonts w:cs="Arial"/>
              </w:rPr>
              <w:t xml:space="preserve"> – 4 MHz and F</w:t>
            </w:r>
            <w:r w:rsidRPr="0087716F">
              <w:rPr>
                <w:rFonts w:cs="Arial"/>
                <w:vertAlign w:val="subscript"/>
              </w:rPr>
              <w:t>UL_high</w:t>
            </w:r>
            <w:r w:rsidRPr="0087716F">
              <w:rPr>
                <w:rFonts w:cs="Arial"/>
              </w:rPr>
              <w:t>, the maximum output power requirement is relaxed by reducing the lower tolerance limit by 1.5 dB</w:t>
            </w:r>
          </w:p>
        </w:tc>
      </w:tr>
    </w:tbl>
    <w:p w14:paraId="20EA606B" w14:textId="77777777" w:rsidR="00DC0EE5" w:rsidRPr="004E0538" w:rsidRDefault="00DC0EE5" w:rsidP="00DC0EE5"/>
    <w:p w14:paraId="5A81A57D" w14:textId="77777777" w:rsidR="00DC0EE5" w:rsidRDefault="00DC0EE5" w:rsidP="00DC0EE5">
      <w:pPr>
        <w:pStyle w:val="Heading3"/>
      </w:pPr>
      <w:bookmarkStart w:id="378" w:name="_Toc136359464"/>
      <w:r w:rsidRPr="00C77D86">
        <w:t>6.</w:t>
      </w:r>
      <w:r>
        <w:t>3</w:t>
      </w:r>
      <w:r w:rsidRPr="00C77D86">
        <w:t>.2</w:t>
      </w:r>
      <w:r w:rsidRPr="00C77D86">
        <w:tab/>
        <w:t xml:space="preserve">UE maximum output power reduction for </w:t>
      </w:r>
      <w:r>
        <w:t>NR SL CA</w:t>
      </w:r>
      <w:r w:rsidRPr="00C77D86">
        <w:t xml:space="preserve"> operation</w:t>
      </w:r>
      <w:bookmarkEnd w:id="378"/>
    </w:p>
    <w:p w14:paraId="3AB6843A" w14:textId="77777777" w:rsidR="00DC0EE5" w:rsidRPr="00CD3987" w:rsidRDefault="00DC0EE5" w:rsidP="00DC0EE5">
      <w:pPr>
        <w:rPr>
          <w:lang w:val="en-US" w:eastAsia="zh-CN"/>
        </w:rPr>
      </w:pPr>
      <w:r w:rsidRPr="00CD3987">
        <w:rPr>
          <w:lang w:val="en-US" w:eastAsia="zh-CN"/>
        </w:rPr>
        <w:t>For basic parameters, reuse the simulation assumptions in TR38.785 (Rel-17 enhanced NR sidelink). Other constraints for PSCCH/PSSCH/PSFCH/S-SSB can be assumed based on current RAN1’s agreement.</w:t>
      </w:r>
    </w:p>
    <w:tbl>
      <w:tblPr>
        <w:tblW w:w="298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2253"/>
        <w:gridCol w:w="3502"/>
      </w:tblGrid>
      <w:tr w:rsidR="00DC0EE5" w:rsidRPr="00337934" w14:paraId="62536560" w14:textId="77777777" w:rsidTr="00E4711C">
        <w:trPr>
          <w:trHeight w:val="238"/>
          <w:jc w:val="center"/>
        </w:trPr>
        <w:tc>
          <w:tcPr>
            <w:tcW w:w="1957" w:type="pct"/>
            <w:shd w:val="clear" w:color="auto" w:fill="auto"/>
          </w:tcPr>
          <w:p w14:paraId="06FB7A6B" w14:textId="77777777" w:rsidR="00DC0EE5" w:rsidRPr="00337934" w:rsidRDefault="00DC0EE5" w:rsidP="00E4711C">
            <w:pPr>
              <w:keepNext/>
              <w:keepLines/>
              <w:pBdr>
                <w:top w:val="nil"/>
                <w:left w:val="nil"/>
                <w:bottom w:val="nil"/>
                <w:right w:val="nil"/>
                <w:between w:val="nil"/>
              </w:pBdr>
              <w:spacing w:after="0"/>
              <w:jc w:val="center"/>
              <w:rPr>
                <w:color w:val="000000"/>
                <w:szCs w:val="18"/>
              </w:rPr>
            </w:pPr>
            <w:r w:rsidRPr="00337934">
              <w:rPr>
                <w:color w:val="000000"/>
                <w:szCs w:val="18"/>
              </w:rPr>
              <w:lastRenderedPageBreak/>
              <w:t>Center frequency</w:t>
            </w:r>
          </w:p>
        </w:tc>
        <w:tc>
          <w:tcPr>
            <w:tcW w:w="3043" w:type="pct"/>
            <w:shd w:val="clear" w:color="auto" w:fill="auto"/>
          </w:tcPr>
          <w:p w14:paraId="78940A13" w14:textId="77777777" w:rsidR="00DC0EE5" w:rsidRPr="00337934" w:rsidRDefault="00DC0EE5" w:rsidP="00E4711C">
            <w:pPr>
              <w:keepNext/>
              <w:keepLines/>
              <w:pBdr>
                <w:top w:val="nil"/>
                <w:left w:val="nil"/>
                <w:bottom w:val="nil"/>
                <w:right w:val="nil"/>
                <w:between w:val="nil"/>
              </w:pBdr>
              <w:spacing w:after="0"/>
              <w:jc w:val="center"/>
              <w:rPr>
                <w:color w:val="000000"/>
                <w:szCs w:val="18"/>
              </w:rPr>
            </w:pPr>
            <w:r w:rsidRPr="00337934">
              <w:rPr>
                <w:color w:val="000000"/>
                <w:szCs w:val="18"/>
              </w:rPr>
              <w:t>5.</w:t>
            </w:r>
            <w:r>
              <w:rPr>
                <w:szCs w:val="18"/>
              </w:rPr>
              <w:t>9</w:t>
            </w:r>
            <w:r w:rsidRPr="00337934">
              <w:rPr>
                <w:color w:val="000000"/>
                <w:szCs w:val="18"/>
              </w:rPr>
              <w:t>GHz</w:t>
            </w:r>
          </w:p>
        </w:tc>
      </w:tr>
      <w:tr w:rsidR="00DC0EE5" w:rsidRPr="00337934" w14:paraId="76FC03EF" w14:textId="77777777" w:rsidTr="00E4711C">
        <w:trPr>
          <w:trHeight w:val="240"/>
          <w:jc w:val="center"/>
        </w:trPr>
        <w:tc>
          <w:tcPr>
            <w:tcW w:w="1957" w:type="pct"/>
            <w:shd w:val="clear" w:color="auto" w:fill="auto"/>
          </w:tcPr>
          <w:p w14:paraId="3464F210" w14:textId="77777777" w:rsidR="00DC0EE5" w:rsidRPr="00337934" w:rsidRDefault="00DC0EE5" w:rsidP="00E4711C">
            <w:pPr>
              <w:keepNext/>
              <w:keepLines/>
              <w:pBdr>
                <w:top w:val="nil"/>
                <w:left w:val="nil"/>
                <w:bottom w:val="nil"/>
                <w:right w:val="nil"/>
                <w:between w:val="nil"/>
              </w:pBdr>
              <w:spacing w:after="0"/>
              <w:jc w:val="center"/>
              <w:rPr>
                <w:color w:val="000000"/>
                <w:szCs w:val="18"/>
              </w:rPr>
            </w:pPr>
            <w:r w:rsidRPr="00337934">
              <w:rPr>
                <w:color w:val="000000"/>
                <w:szCs w:val="18"/>
                <w:highlight w:val="yellow"/>
              </w:rPr>
              <w:t>Bandwidth</w:t>
            </w:r>
            <w:r w:rsidRPr="00337934">
              <w:rPr>
                <w:color w:val="000000"/>
                <w:szCs w:val="18"/>
              </w:rPr>
              <w:t xml:space="preserve"> </w:t>
            </w:r>
          </w:p>
        </w:tc>
        <w:tc>
          <w:tcPr>
            <w:tcW w:w="3043" w:type="pct"/>
            <w:shd w:val="clear" w:color="auto" w:fill="auto"/>
          </w:tcPr>
          <w:p w14:paraId="1FA70FA7" w14:textId="77777777" w:rsidR="00DC0EE5" w:rsidRDefault="00DC0EE5" w:rsidP="00E4711C">
            <w:pPr>
              <w:keepNext/>
              <w:keepLines/>
              <w:pBdr>
                <w:top w:val="nil"/>
                <w:left w:val="nil"/>
                <w:bottom w:val="nil"/>
                <w:right w:val="nil"/>
                <w:between w:val="nil"/>
              </w:pBdr>
              <w:spacing w:after="0"/>
              <w:jc w:val="center"/>
              <w:rPr>
                <w:color w:val="000000"/>
                <w:szCs w:val="18"/>
              </w:rPr>
            </w:pPr>
            <w:r w:rsidRPr="00337934">
              <w:rPr>
                <w:color w:val="000000"/>
                <w:szCs w:val="18"/>
                <w:highlight w:val="yellow"/>
              </w:rPr>
              <w:t>per CC</w:t>
            </w:r>
            <w:r>
              <w:rPr>
                <w:color w:val="000000"/>
                <w:szCs w:val="18"/>
                <w:highlight w:val="yellow"/>
              </w:rPr>
              <w:t xml:space="preserve">: </w:t>
            </w:r>
            <w:r w:rsidRPr="00337934">
              <w:rPr>
                <w:color w:val="000000"/>
                <w:szCs w:val="18"/>
                <w:highlight w:val="yellow"/>
              </w:rPr>
              <w:t>10/20/30/40MHz</w:t>
            </w:r>
          </w:p>
          <w:p w14:paraId="67104A37" w14:textId="77777777" w:rsidR="00DC0EE5" w:rsidRPr="00337934" w:rsidRDefault="00DC0EE5" w:rsidP="00E4711C">
            <w:pPr>
              <w:keepNext/>
              <w:keepLines/>
              <w:pBdr>
                <w:top w:val="nil"/>
                <w:left w:val="nil"/>
                <w:bottom w:val="nil"/>
                <w:right w:val="nil"/>
                <w:between w:val="nil"/>
              </w:pBdr>
              <w:spacing w:after="0"/>
              <w:jc w:val="center"/>
              <w:rPr>
                <w:color w:val="000000"/>
                <w:szCs w:val="18"/>
              </w:rPr>
            </w:pPr>
            <w:r>
              <w:rPr>
                <w:color w:val="000000"/>
                <w:szCs w:val="18"/>
              </w:rPr>
              <w:t>Aggregated CBW: Table 5.2.3-1 (up to 70MHz CBW)</w:t>
            </w:r>
          </w:p>
        </w:tc>
      </w:tr>
      <w:tr w:rsidR="00DC0EE5" w:rsidRPr="00337934" w14:paraId="019C57F3" w14:textId="77777777" w:rsidTr="00E4711C">
        <w:trPr>
          <w:trHeight w:val="274"/>
          <w:jc w:val="center"/>
        </w:trPr>
        <w:tc>
          <w:tcPr>
            <w:tcW w:w="1957" w:type="pct"/>
            <w:shd w:val="clear" w:color="auto" w:fill="auto"/>
          </w:tcPr>
          <w:p w14:paraId="3D2FCD81" w14:textId="77777777" w:rsidR="00DC0EE5" w:rsidRPr="00337934" w:rsidRDefault="00DC0EE5" w:rsidP="00E4711C">
            <w:pPr>
              <w:keepNext/>
              <w:keepLines/>
              <w:pBdr>
                <w:top w:val="nil"/>
                <w:left w:val="nil"/>
                <w:bottom w:val="nil"/>
                <w:right w:val="nil"/>
                <w:between w:val="nil"/>
              </w:pBdr>
              <w:spacing w:after="0"/>
              <w:jc w:val="center"/>
              <w:rPr>
                <w:color w:val="000000"/>
                <w:szCs w:val="18"/>
              </w:rPr>
            </w:pPr>
            <w:r w:rsidRPr="00337934">
              <w:rPr>
                <w:color w:val="000000"/>
                <w:szCs w:val="18"/>
                <w:highlight w:val="yellow"/>
              </w:rPr>
              <w:t>Maximum output power</w:t>
            </w:r>
            <w:r w:rsidRPr="00337934">
              <w:rPr>
                <w:color w:val="000000"/>
                <w:szCs w:val="18"/>
              </w:rPr>
              <w:t xml:space="preserve"> for aggregated CBW</w:t>
            </w:r>
          </w:p>
        </w:tc>
        <w:tc>
          <w:tcPr>
            <w:tcW w:w="3043" w:type="pct"/>
            <w:shd w:val="clear" w:color="auto" w:fill="auto"/>
          </w:tcPr>
          <w:p w14:paraId="6DEB9412" w14:textId="77777777" w:rsidR="00DC0EE5" w:rsidRPr="00337934" w:rsidRDefault="00DC0EE5" w:rsidP="00E4711C">
            <w:pPr>
              <w:keepNext/>
              <w:keepLines/>
              <w:pBdr>
                <w:top w:val="nil"/>
                <w:left w:val="nil"/>
                <w:bottom w:val="nil"/>
                <w:right w:val="nil"/>
                <w:between w:val="nil"/>
              </w:pBdr>
              <w:spacing w:after="0"/>
              <w:jc w:val="center"/>
              <w:rPr>
                <w:color w:val="000000"/>
                <w:szCs w:val="18"/>
              </w:rPr>
            </w:pPr>
            <w:r w:rsidRPr="00337934">
              <w:rPr>
                <w:color w:val="000000"/>
                <w:szCs w:val="18"/>
              </w:rPr>
              <w:t>23dBm</w:t>
            </w:r>
          </w:p>
        </w:tc>
      </w:tr>
      <w:tr w:rsidR="00DC0EE5" w:rsidRPr="00337934" w14:paraId="16154571" w14:textId="77777777" w:rsidTr="00E4711C">
        <w:trPr>
          <w:trHeight w:val="265"/>
          <w:jc w:val="center"/>
        </w:trPr>
        <w:tc>
          <w:tcPr>
            <w:tcW w:w="1957" w:type="pct"/>
            <w:shd w:val="clear" w:color="auto" w:fill="auto"/>
          </w:tcPr>
          <w:p w14:paraId="65E6BDD9" w14:textId="77777777" w:rsidR="00DC0EE5" w:rsidRPr="00337934" w:rsidRDefault="00DC0EE5" w:rsidP="00E4711C">
            <w:pPr>
              <w:keepNext/>
              <w:keepLines/>
              <w:pBdr>
                <w:top w:val="nil"/>
                <w:left w:val="nil"/>
                <w:bottom w:val="nil"/>
                <w:right w:val="nil"/>
                <w:between w:val="nil"/>
              </w:pBdr>
              <w:spacing w:after="0"/>
              <w:jc w:val="center"/>
              <w:rPr>
                <w:color w:val="000000"/>
                <w:szCs w:val="18"/>
              </w:rPr>
            </w:pPr>
            <w:r w:rsidRPr="00337934">
              <w:rPr>
                <w:color w:val="000000"/>
                <w:szCs w:val="18"/>
              </w:rPr>
              <w:t>Numerology</w:t>
            </w:r>
          </w:p>
        </w:tc>
        <w:tc>
          <w:tcPr>
            <w:tcW w:w="3043" w:type="pct"/>
            <w:shd w:val="clear" w:color="auto" w:fill="auto"/>
          </w:tcPr>
          <w:p w14:paraId="600E0CFE" w14:textId="77777777" w:rsidR="00DC0EE5" w:rsidRPr="00337934" w:rsidRDefault="00DC0EE5" w:rsidP="00E4711C">
            <w:pPr>
              <w:keepNext/>
              <w:keepLines/>
              <w:pBdr>
                <w:top w:val="nil"/>
                <w:left w:val="nil"/>
                <w:bottom w:val="nil"/>
                <w:right w:val="nil"/>
                <w:between w:val="nil"/>
              </w:pBdr>
              <w:spacing w:after="0"/>
              <w:jc w:val="center"/>
              <w:rPr>
                <w:color w:val="000000"/>
                <w:szCs w:val="18"/>
              </w:rPr>
            </w:pPr>
            <w:r w:rsidRPr="00337934">
              <w:rPr>
                <w:color w:val="000000"/>
                <w:szCs w:val="18"/>
              </w:rPr>
              <w:t>15 kHz/30kHz/60kHz</w:t>
            </w:r>
          </w:p>
        </w:tc>
      </w:tr>
      <w:tr w:rsidR="00DC0EE5" w:rsidRPr="00337934" w14:paraId="6B967057" w14:textId="77777777" w:rsidTr="00E4711C">
        <w:trPr>
          <w:trHeight w:val="282"/>
          <w:jc w:val="center"/>
        </w:trPr>
        <w:tc>
          <w:tcPr>
            <w:tcW w:w="1957" w:type="pct"/>
            <w:shd w:val="clear" w:color="auto" w:fill="auto"/>
          </w:tcPr>
          <w:p w14:paraId="4915B95F" w14:textId="77777777" w:rsidR="00DC0EE5" w:rsidRPr="00337934" w:rsidRDefault="00DC0EE5" w:rsidP="00E4711C">
            <w:pPr>
              <w:keepNext/>
              <w:keepLines/>
              <w:pBdr>
                <w:top w:val="nil"/>
                <w:left w:val="nil"/>
                <w:bottom w:val="nil"/>
                <w:right w:val="nil"/>
                <w:between w:val="nil"/>
              </w:pBdr>
              <w:spacing w:after="0"/>
              <w:jc w:val="center"/>
              <w:rPr>
                <w:color w:val="000000"/>
                <w:szCs w:val="18"/>
              </w:rPr>
            </w:pPr>
            <w:r w:rsidRPr="00337934">
              <w:rPr>
                <w:color w:val="000000"/>
                <w:szCs w:val="18"/>
                <w:highlight w:val="yellow"/>
              </w:rPr>
              <w:t>Modulation per CC</w:t>
            </w:r>
          </w:p>
        </w:tc>
        <w:tc>
          <w:tcPr>
            <w:tcW w:w="3043" w:type="pct"/>
            <w:shd w:val="clear" w:color="auto" w:fill="auto"/>
          </w:tcPr>
          <w:p w14:paraId="617549A0" w14:textId="77777777" w:rsidR="00DC0EE5" w:rsidRPr="00337934" w:rsidRDefault="00DC0EE5" w:rsidP="00E4711C">
            <w:pPr>
              <w:keepNext/>
              <w:keepLines/>
              <w:pBdr>
                <w:top w:val="nil"/>
                <w:left w:val="nil"/>
                <w:bottom w:val="nil"/>
                <w:right w:val="nil"/>
                <w:between w:val="nil"/>
              </w:pBdr>
              <w:spacing w:after="0"/>
              <w:jc w:val="center"/>
              <w:rPr>
                <w:color w:val="000000"/>
                <w:szCs w:val="18"/>
              </w:rPr>
            </w:pPr>
            <w:r w:rsidRPr="00337934">
              <w:rPr>
                <w:color w:val="000000"/>
                <w:szCs w:val="18"/>
              </w:rPr>
              <w:t>QPSK/16QAM/64QAM/</w:t>
            </w:r>
            <w:r w:rsidRPr="00BA3131">
              <w:rPr>
                <w:color w:val="000000"/>
                <w:szCs w:val="18"/>
                <w:highlight w:val="yellow"/>
              </w:rPr>
              <w:t>256QAM</w:t>
            </w:r>
          </w:p>
        </w:tc>
      </w:tr>
      <w:tr w:rsidR="00DC0EE5" w:rsidRPr="00337934" w14:paraId="523A6F6E" w14:textId="77777777" w:rsidTr="00E4711C">
        <w:trPr>
          <w:trHeight w:val="287"/>
          <w:jc w:val="center"/>
        </w:trPr>
        <w:tc>
          <w:tcPr>
            <w:tcW w:w="1957" w:type="pct"/>
            <w:shd w:val="clear" w:color="auto" w:fill="auto"/>
          </w:tcPr>
          <w:p w14:paraId="0560A50E" w14:textId="77777777" w:rsidR="00DC0EE5" w:rsidRPr="00337934" w:rsidRDefault="00DC0EE5" w:rsidP="00E4711C">
            <w:pPr>
              <w:keepNext/>
              <w:keepLines/>
              <w:pBdr>
                <w:top w:val="nil"/>
                <w:left w:val="nil"/>
                <w:bottom w:val="nil"/>
                <w:right w:val="nil"/>
                <w:between w:val="nil"/>
              </w:pBdr>
              <w:spacing w:after="0"/>
              <w:jc w:val="center"/>
              <w:rPr>
                <w:color w:val="000000"/>
                <w:szCs w:val="18"/>
              </w:rPr>
            </w:pPr>
            <w:r w:rsidRPr="00337934">
              <w:rPr>
                <w:color w:val="000000"/>
                <w:szCs w:val="18"/>
                <w:highlight w:val="yellow"/>
              </w:rPr>
              <w:t>Waveform</w:t>
            </w:r>
          </w:p>
        </w:tc>
        <w:tc>
          <w:tcPr>
            <w:tcW w:w="3043" w:type="pct"/>
            <w:shd w:val="clear" w:color="auto" w:fill="auto"/>
          </w:tcPr>
          <w:p w14:paraId="67A8CFD8" w14:textId="77777777" w:rsidR="00DC0EE5" w:rsidRPr="00337934" w:rsidRDefault="00DC0EE5" w:rsidP="00E4711C">
            <w:pPr>
              <w:keepNext/>
              <w:keepLines/>
              <w:pBdr>
                <w:top w:val="nil"/>
                <w:left w:val="nil"/>
                <w:bottom w:val="nil"/>
                <w:right w:val="nil"/>
                <w:between w:val="nil"/>
              </w:pBdr>
              <w:spacing w:after="0"/>
              <w:jc w:val="center"/>
              <w:rPr>
                <w:color w:val="000000"/>
                <w:szCs w:val="18"/>
              </w:rPr>
            </w:pPr>
            <w:r w:rsidRPr="00337934">
              <w:rPr>
                <w:color w:val="000000"/>
                <w:szCs w:val="18"/>
              </w:rPr>
              <w:t>CP-OFDM</w:t>
            </w:r>
          </w:p>
        </w:tc>
      </w:tr>
      <w:tr w:rsidR="00DC0EE5" w:rsidRPr="00337934" w14:paraId="70A9474B" w14:textId="77777777" w:rsidTr="00E4711C">
        <w:trPr>
          <w:trHeight w:val="262"/>
          <w:jc w:val="center"/>
        </w:trPr>
        <w:tc>
          <w:tcPr>
            <w:tcW w:w="1957" w:type="pct"/>
            <w:shd w:val="clear" w:color="auto" w:fill="auto"/>
          </w:tcPr>
          <w:p w14:paraId="26D1A043" w14:textId="77777777" w:rsidR="00DC0EE5" w:rsidRPr="00337934" w:rsidRDefault="00DC0EE5" w:rsidP="00E4711C">
            <w:pPr>
              <w:keepNext/>
              <w:keepLines/>
              <w:pBdr>
                <w:top w:val="nil"/>
                <w:left w:val="nil"/>
                <w:bottom w:val="nil"/>
                <w:right w:val="nil"/>
                <w:between w:val="nil"/>
              </w:pBdr>
              <w:spacing w:after="0"/>
              <w:jc w:val="center"/>
              <w:rPr>
                <w:color w:val="000000"/>
                <w:szCs w:val="18"/>
              </w:rPr>
            </w:pPr>
            <w:r w:rsidRPr="00337934">
              <w:rPr>
                <w:color w:val="000000"/>
                <w:szCs w:val="18"/>
              </w:rPr>
              <w:t>Carrier leakage</w:t>
            </w:r>
          </w:p>
        </w:tc>
        <w:tc>
          <w:tcPr>
            <w:tcW w:w="3043" w:type="pct"/>
            <w:shd w:val="clear" w:color="auto" w:fill="auto"/>
          </w:tcPr>
          <w:p w14:paraId="52FDE0E3" w14:textId="77777777" w:rsidR="00DC0EE5" w:rsidRPr="00337934" w:rsidRDefault="00DC0EE5" w:rsidP="00E4711C">
            <w:pPr>
              <w:keepNext/>
              <w:keepLines/>
              <w:pBdr>
                <w:top w:val="nil"/>
                <w:left w:val="nil"/>
                <w:bottom w:val="nil"/>
                <w:right w:val="nil"/>
                <w:between w:val="nil"/>
              </w:pBdr>
              <w:spacing w:after="0"/>
              <w:jc w:val="center"/>
              <w:rPr>
                <w:color w:val="000000"/>
                <w:szCs w:val="18"/>
              </w:rPr>
            </w:pPr>
            <w:r w:rsidRPr="00337934">
              <w:rPr>
                <w:color w:val="000000"/>
                <w:szCs w:val="18"/>
              </w:rPr>
              <w:t>25dBc</w:t>
            </w:r>
          </w:p>
        </w:tc>
      </w:tr>
      <w:tr w:rsidR="00DC0EE5" w:rsidRPr="00337934" w14:paraId="503DBB32" w14:textId="77777777" w:rsidTr="00E4711C">
        <w:trPr>
          <w:trHeight w:val="281"/>
          <w:jc w:val="center"/>
        </w:trPr>
        <w:tc>
          <w:tcPr>
            <w:tcW w:w="1957" w:type="pct"/>
            <w:shd w:val="clear" w:color="auto" w:fill="auto"/>
          </w:tcPr>
          <w:p w14:paraId="2920F87E" w14:textId="77777777" w:rsidR="00DC0EE5" w:rsidRPr="00337934" w:rsidRDefault="00DC0EE5" w:rsidP="00E4711C">
            <w:pPr>
              <w:keepNext/>
              <w:keepLines/>
              <w:pBdr>
                <w:top w:val="nil"/>
                <w:left w:val="nil"/>
                <w:bottom w:val="nil"/>
                <w:right w:val="nil"/>
                <w:between w:val="nil"/>
              </w:pBdr>
              <w:spacing w:after="0"/>
              <w:jc w:val="center"/>
              <w:rPr>
                <w:color w:val="000000"/>
                <w:szCs w:val="18"/>
              </w:rPr>
            </w:pPr>
            <w:r w:rsidRPr="00337934">
              <w:rPr>
                <w:color w:val="000000"/>
                <w:szCs w:val="18"/>
              </w:rPr>
              <w:t>IQ image</w:t>
            </w:r>
          </w:p>
        </w:tc>
        <w:tc>
          <w:tcPr>
            <w:tcW w:w="3043" w:type="pct"/>
            <w:shd w:val="clear" w:color="auto" w:fill="auto"/>
          </w:tcPr>
          <w:p w14:paraId="70E9B125" w14:textId="77777777" w:rsidR="00DC0EE5" w:rsidRPr="00337934" w:rsidRDefault="00DC0EE5" w:rsidP="00E4711C">
            <w:pPr>
              <w:keepNext/>
              <w:keepLines/>
              <w:pBdr>
                <w:top w:val="nil"/>
                <w:left w:val="nil"/>
                <w:bottom w:val="nil"/>
                <w:right w:val="nil"/>
                <w:between w:val="nil"/>
              </w:pBdr>
              <w:spacing w:after="0"/>
              <w:jc w:val="center"/>
              <w:rPr>
                <w:color w:val="000000"/>
                <w:szCs w:val="18"/>
              </w:rPr>
            </w:pPr>
            <w:r w:rsidRPr="00337934">
              <w:rPr>
                <w:color w:val="000000"/>
                <w:szCs w:val="18"/>
              </w:rPr>
              <w:t>25dBc</w:t>
            </w:r>
          </w:p>
        </w:tc>
      </w:tr>
      <w:tr w:rsidR="00DC0EE5" w:rsidRPr="00337934" w14:paraId="3DD05089" w14:textId="77777777" w:rsidTr="00E4711C">
        <w:trPr>
          <w:trHeight w:val="256"/>
          <w:jc w:val="center"/>
        </w:trPr>
        <w:tc>
          <w:tcPr>
            <w:tcW w:w="1957" w:type="pct"/>
            <w:shd w:val="clear" w:color="auto" w:fill="auto"/>
          </w:tcPr>
          <w:p w14:paraId="6B435696" w14:textId="77777777" w:rsidR="00DC0EE5" w:rsidRPr="00337934" w:rsidRDefault="00DC0EE5" w:rsidP="00E4711C">
            <w:pPr>
              <w:keepNext/>
              <w:keepLines/>
              <w:pBdr>
                <w:top w:val="nil"/>
                <w:left w:val="nil"/>
                <w:bottom w:val="nil"/>
                <w:right w:val="nil"/>
                <w:between w:val="nil"/>
              </w:pBdr>
              <w:spacing w:after="0"/>
              <w:jc w:val="center"/>
              <w:rPr>
                <w:color w:val="000000"/>
                <w:szCs w:val="18"/>
              </w:rPr>
            </w:pPr>
            <w:r w:rsidRPr="00337934">
              <w:rPr>
                <w:color w:val="000000"/>
                <w:szCs w:val="18"/>
                <w:highlight w:val="yellow"/>
              </w:rPr>
              <w:t>CIM3</w:t>
            </w:r>
          </w:p>
        </w:tc>
        <w:tc>
          <w:tcPr>
            <w:tcW w:w="3043" w:type="pct"/>
            <w:shd w:val="clear" w:color="auto" w:fill="auto"/>
          </w:tcPr>
          <w:p w14:paraId="115DA823" w14:textId="77777777" w:rsidR="00DC0EE5" w:rsidRDefault="00DC0EE5" w:rsidP="00E4711C">
            <w:pPr>
              <w:keepNext/>
              <w:keepLines/>
              <w:pBdr>
                <w:top w:val="nil"/>
                <w:left w:val="nil"/>
                <w:bottom w:val="nil"/>
                <w:right w:val="nil"/>
                <w:between w:val="nil"/>
              </w:pBdr>
              <w:spacing w:after="0"/>
              <w:jc w:val="center"/>
              <w:rPr>
                <w:color w:val="000000"/>
                <w:szCs w:val="18"/>
              </w:rPr>
            </w:pPr>
            <w:r>
              <w:rPr>
                <w:color w:val="000000"/>
                <w:szCs w:val="18"/>
              </w:rPr>
              <w:t xml:space="preserve">FFS: </w:t>
            </w:r>
            <w:r w:rsidRPr="00DC33A6">
              <w:rPr>
                <w:color w:val="000000"/>
                <w:szCs w:val="18"/>
              </w:rPr>
              <w:t xml:space="preserve">45dBc </w:t>
            </w:r>
            <w:r>
              <w:rPr>
                <w:color w:val="000000"/>
                <w:szCs w:val="18"/>
              </w:rPr>
              <w:t>or,</w:t>
            </w:r>
          </w:p>
          <w:p w14:paraId="51081311" w14:textId="77777777" w:rsidR="00DC0EE5" w:rsidRPr="00337934" w:rsidRDefault="00DC0EE5" w:rsidP="00E4711C">
            <w:pPr>
              <w:keepNext/>
              <w:keepLines/>
              <w:pBdr>
                <w:top w:val="nil"/>
                <w:left w:val="nil"/>
                <w:bottom w:val="nil"/>
                <w:right w:val="nil"/>
                <w:between w:val="nil"/>
              </w:pBdr>
              <w:spacing w:after="0"/>
              <w:jc w:val="center"/>
              <w:rPr>
                <w:color w:val="000000"/>
                <w:szCs w:val="18"/>
              </w:rPr>
            </w:pPr>
            <w:r>
              <w:rPr>
                <w:color w:val="000000"/>
                <w:szCs w:val="18"/>
              </w:rPr>
              <w:t xml:space="preserve"> 45dBc and 60dBc</w:t>
            </w:r>
          </w:p>
        </w:tc>
      </w:tr>
      <w:tr w:rsidR="00DC0EE5" w:rsidRPr="00337934" w14:paraId="20675562" w14:textId="77777777" w:rsidTr="00E4711C">
        <w:trPr>
          <w:trHeight w:val="479"/>
          <w:jc w:val="center"/>
        </w:trPr>
        <w:tc>
          <w:tcPr>
            <w:tcW w:w="1957" w:type="pct"/>
            <w:shd w:val="clear" w:color="auto" w:fill="auto"/>
          </w:tcPr>
          <w:p w14:paraId="7BAE7E0B" w14:textId="77777777" w:rsidR="00DC0EE5" w:rsidRPr="00337934" w:rsidRDefault="00DC0EE5" w:rsidP="00E4711C">
            <w:pPr>
              <w:keepNext/>
              <w:keepLines/>
              <w:pBdr>
                <w:top w:val="nil"/>
                <w:left w:val="nil"/>
                <w:bottom w:val="nil"/>
                <w:right w:val="nil"/>
                <w:between w:val="nil"/>
              </w:pBdr>
              <w:spacing w:after="0"/>
              <w:jc w:val="center"/>
              <w:rPr>
                <w:color w:val="000000"/>
                <w:szCs w:val="18"/>
              </w:rPr>
            </w:pPr>
            <w:r w:rsidRPr="00337934">
              <w:rPr>
                <w:color w:val="000000"/>
                <w:szCs w:val="18"/>
              </w:rPr>
              <w:t>PA calibration</w:t>
            </w:r>
          </w:p>
        </w:tc>
        <w:tc>
          <w:tcPr>
            <w:tcW w:w="3043" w:type="pct"/>
            <w:shd w:val="clear" w:color="auto" w:fill="auto"/>
          </w:tcPr>
          <w:p w14:paraId="702669DF" w14:textId="77777777" w:rsidR="00DC0EE5" w:rsidRPr="00337934" w:rsidRDefault="00DC0EE5" w:rsidP="00E4711C">
            <w:pPr>
              <w:keepNext/>
              <w:keepLines/>
              <w:pBdr>
                <w:top w:val="nil"/>
                <w:left w:val="nil"/>
                <w:bottom w:val="nil"/>
                <w:right w:val="nil"/>
                <w:between w:val="nil"/>
              </w:pBdr>
              <w:spacing w:after="0"/>
              <w:rPr>
                <w:color w:val="000000"/>
                <w:szCs w:val="18"/>
              </w:rPr>
            </w:pPr>
            <w:r w:rsidRPr="00337934">
              <w:rPr>
                <w:color w:val="000000"/>
                <w:szCs w:val="18"/>
              </w:rPr>
              <w:t>PA calibrated to deliver [31dBc] ACLR for a fully allocated RBs in 20MHz QPSK DFT- S-OFDM waveform at 1 dB MPR.</w:t>
            </w:r>
          </w:p>
          <w:p w14:paraId="0CB89636" w14:textId="77777777" w:rsidR="00DC0EE5" w:rsidRPr="00337934" w:rsidRDefault="00DC0EE5" w:rsidP="00E4711C">
            <w:pPr>
              <w:keepNext/>
              <w:keepLines/>
              <w:pBdr>
                <w:top w:val="nil"/>
                <w:left w:val="nil"/>
                <w:bottom w:val="nil"/>
                <w:right w:val="nil"/>
                <w:between w:val="nil"/>
              </w:pBdr>
              <w:spacing w:after="0"/>
              <w:rPr>
                <w:b/>
                <w:color w:val="000000"/>
                <w:szCs w:val="18"/>
              </w:rPr>
            </w:pPr>
            <w:r w:rsidRPr="00337934">
              <w:rPr>
                <w:color w:val="000000"/>
                <w:szCs w:val="18"/>
              </w:rPr>
              <w:t>This is based to share PA between LTE V2X and NR V2X at 5.9GHz as worst case.</w:t>
            </w:r>
          </w:p>
        </w:tc>
      </w:tr>
    </w:tbl>
    <w:p w14:paraId="37435A2F" w14:textId="77777777" w:rsidR="00DC0EE5" w:rsidRDefault="00DC0EE5" w:rsidP="00DC0EE5"/>
    <w:p w14:paraId="2DE77ECA" w14:textId="77777777" w:rsidR="00DC0EE5" w:rsidRDefault="00DC0EE5" w:rsidP="00DC0EE5">
      <w:pPr>
        <w:rPr>
          <w:rFonts w:ascii="Arial" w:hAnsi="Arial" w:cs="Arial"/>
          <w:sz w:val="24"/>
          <w:szCs w:val="24"/>
          <w:lang w:val="x-none"/>
        </w:rPr>
      </w:pPr>
      <w:r w:rsidRPr="0067547B">
        <w:rPr>
          <w:rFonts w:ascii="Arial" w:hAnsi="Arial" w:cs="Arial"/>
          <w:sz w:val="24"/>
          <w:szCs w:val="24"/>
          <w:lang w:val="x-none"/>
        </w:rPr>
        <w:t>6.3.2.1 MPR for NR SL CA operation</w:t>
      </w:r>
    </w:p>
    <w:p w14:paraId="24F7CA53" w14:textId="77777777" w:rsidR="00DC0EE5" w:rsidRDefault="00DC0EE5" w:rsidP="00DC0EE5">
      <w:pPr>
        <w:rPr>
          <w:i/>
          <w:iCs/>
        </w:rPr>
      </w:pPr>
      <w:r w:rsidRPr="00C005B9">
        <w:rPr>
          <w:i/>
          <w:iCs/>
        </w:rPr>
        <w:t>&lt;Editor Note&gt; Detail MPR requirements will be added</w:t>
      </w:r>
      <w:r>
        <w:rPr>
          <w:i/>
          <w:iCs/>
        </w:rPr>
        <w:t>.</w:t>
      </w:r>
    </w:p>
    <w:p w14:paraId="51199BCE" w14:textId="77777777" w:rsidR="00DC0EE5" w:rsidRDefault="00DC0EE5" w:rsidP="00DC0EE5">
      <w:pPr>
        <w:rPr>
          <w:i/>
          <w:iCs/>
        </w:rPr>
      </w:pPr>
    </w:p>
    <w:p w14:paraId="5E7B1CE1" w14:textId="77777777" w:rsidR="00DC0EE5" w:rsidRDefault="00DC0EE5" w:rsidP="00DC0EE5">
      <w:pPr>
        <w:pStyle w:val="Heading3"/>
      </w:pPr>
      <w:bookmarkStart w:id="379" w:name="_Toc136359465"/>
      <w:r w:rsidRPr="00C77D86">
        <w:t>6.</w:t>
      </w:r>
      <w:r>
        <w:t>3</w:t>
      </w:r>
      <w:r w:rsidRPr="00C77D86">
        <w:t>.3</w:t>
      </w:r>
      <w:r w:rsidRPr="00C77D86">
        <w:tab/>
        <w:t xml:space="preserve">UE additional maximum output power reduction for </w:t>
      </w:r>
      <w:r>
        <w:t>NR SL CA</w:t>
      </w:r>
      <w:r w:rsidRPr="00C77D86">
        <w:t xml:space="preserve"> operation</w:t>
      </w:r>
      <w:bookmarkEnd w:id="379"/>
    </w:p>
    <w:p w14:paraId="340FC4EC" w14:textId="77777777" w:rsidR="00DC0EE5" w:rsidRDefault="00DC0EE5" w:rsidP="00DC0EE5">
      <w:r>
        <w:t>For the additional emission limits in Europe in ITS spectrum, RAN4 already defined the regulatory requirements in TS38.101-1. The ETSI regulation shall be considered to derive the A-MPR requirements for NR SL CA UE. For the US related regulatory requirements will be studied after final FCC announcement for the additional emission limits in US.</w:t>
      </w:r>
    </w:p>
    <w:p w14:paraId="5C025BC3" w14:textId="77777777" w:rsidR="00DC0EE5" w:rsidRDefault="00DC0EE5" w:rsidP="00DC0EE5">
      <w:r>
        <w:t xml:space="preserve">To derive A-MPR requirements for SL CA operation in ITS spectrum, RAN4 will assume the basic simulation parameters and assumptions in section 6.3.2 and the additional spectrum emission mask in Table 6.5E.2.3.1-1 and additional spurious emission requirements in Table 6.5E.3.4.2-1 and Table 6.5E.3.4.2-2  in TS38.101-1 will be considered when NS_33 is configured from the pre-configured radio parameters in the geometrical region or indicated in the cell.  </w:t>
      </w:r>
    </w:p>
    <w:p w14:paraId="6187335C" w14:textId="77777777" w:rsidR="00DC0EE5" w:rsidRDefault="00DC0EE5" w:rsidP="00DC0EE5">
      <w:pPr>
        <w:rPr>
          <w:rFonts w:ascii="Arial" w:hAnsi="Arial" w:cs="Arial"/>
          <w:sz w:val="24"/>
          <w:szCs w:val="24"/>
          <w:lang w:val="x-none"/>
        </w:rPr>
      </w:pPr>
      <w:r w:rsidRPr="0067547B">
        <w:rPr>
          <w:rFonts w:ascii="Arial" w:hAnsi="Arial" w:cs="Arial"/>
          <w:sz w:val="24"/>
          <w:szCs w:val="24"/>
          <w:lang w:val="x-none"/>
        </w:rPr>
        <w:t>6.3.</w:t>
      </w:r>
      <w:r>
        <w:rPr>
          <w:rFonts w:ascii="Arial" w:hAnsi="Arial" w:cs="Arial"/>
          <w:sz w:val="24"/>
          <w:szCs w:val="24"/>
          <w:lang w:val="x-none"/>
        </w:rPr>
        <w:t>3</w:t>
      </w:r>
      <w:r w:rsidRPr="0067547B">
        <w:rPr>
          <w:rFonts w:ascii="Arial" w:hAnsi="Arial" w:cs="Arial"/>
          <w:sz w:val="24"/>
          <w:szCs w:val="24"/>
          <w:lang w:val="x-none"/>
        </w:rPr>
        <w:t xml:space="preserve">.1 </w:t>
      </w:r>
      <w:r>
        <w:rPr>
          <w:rFonts w:ascii="Arial" w:hAnsi="Arial" w:cs="Arial"/>
          <w:sz w:val="24"/>
          <w:szCs w:val="24"/>
          <w:lang w:val="x-none"/>
        </w:rPr>
        <w:t>A-</w:t>
      </w:r>
      <w:r w:rsidRPr="0067547B">
        <w:rPr>
          <w:rFonts w:ascii="Arial" w:hAnsi="Arial" w:cs="Arial"/>
          <w:sz w:val="24"/>
          <w:szCs w:val="24"/>
          <w:lang w:val="x-none"/>
        </w:rPr>
        <w:t>MPR for NR SL CA operation</w:t>
      </w:r>
    </w:p>
    <w:p w14:paraId="1ACA435D" w14:textId="77777777" w:rsidR="00DC0EE5" w:rsidRDefault="00DC0EE5" w:rsidP="00DC0EE5">
      <w:pPr>
        <w:rPr>
          <w:i/>
          <w:iCs/>
        </w:rPr>
      </w:pPr>
      <w:r w:rsidRPr="00C005B9">
        <w:rPr>
          <w:i/>
          <w:iCs/>
        </w:rPr>
        <w:t xml:space="preserve">&lt;Editor Note&gt; Detail </w:t>
      </w:r>
      <w:r>
        <w:rPr>
          <w:i/>
          <w:iCs/>
        </w:rPr>
        <w:t>A-</w:t>
      </w:r>
      <w:r w:rsidRPr="00C005B9">
        <w:rPr>
          <w:i/>
          <w:iCs/>
        </w:rPr>
        <w:t>MPR requirements will be added</w:t>
      </w:r>
      <w:r>
        <w:rPr>
          <w:i/>
          <w:iCs/>
        </w:rPr>
        <w:t>.</w:t>
      </w:r>
    </w:p>
    <w:p w14:paraId="5C8712B0" w14:textId="77777777" w:rsidR="00DC0EE5" w:rsidRPr="0067547B" w:rsidRDefault="00DC0EE5" w:rsidP="00DC0EE5"/>
    <w:p w14:paraId="44E4C3DA" w14:textId="77777777" w:rsidR="00DC0EE5" w:rsidRPr="00C77D86" w:rsidRDefault="00DC0EE5" w:rsidP="00DC0EE5">
      <w:pPr>
        <w:pStyle w:val="Heading3"/>
      </w:pPr>
      <w:bookmarkStart w:id="380" w:name="_Toc136359466"/>
      <w:r w:rsidRPr="00C77D86">
        <w:lastRenderedPageBreak/>
        <w:t>6.</w:t>
      </w:r>
      <w:r>
        <w:t>3</w:t>
      </w:r>
      <w:r w:rsidRPr="00C77D86">
        <w:t>.4</w:t>
      </w:r>
      <w:r w:rsidRPr="00C77D86">
        <w:tab/>
        <w:t xml:space="preserve">Configured transmitted power for </w:t>
      </w:r>
      <w:r>
        <w:t>NR SL CA</w:t>
      </w:r>
      <w:r w:rsidRPr="00C77D86">
        <w:t xml:space="preserve"> operation</w:t>
      </w:r>
      <w:bookmarkEnd w:id="380"/>
    </w:p>
    <w:p w14:paraId="173A5AD7" w14:textId="77777777" w:rsidR="00DC0EE5" w:rsidRPr="00C77D86" w:rsidRDefault="00DC0EE5" w:rsidP="00DC0EE5">
      <w:pPr>
        <w:pStyle w:val="Heading3"/>
      </w:pPr>
      <w:bookmarkStart w:id="381" w:name="_Toc136359467"/>
      <w:r w:rsidRPr="00C77D86">
        <w:t>6.</w:t>
      </w:r>
      <w:r>
        <w:t>3</w:t>
      </w:r>
      <w:r w:rsidRPr="00C77D86">
        <w:t>.5</w:t>
      </w:r>
      <w:r w:rsidRPr="00C77D86">
        <w:tab/>
        <w:t xml:space="preserve">Minimum output power for </w:t>
      </w:r>
      <w:r>
        <w:t>NR SL CA</w:t>
      </w:r>
      <w:r w:rsidRPr="00C77D86">
        <w:t xml:space="preserve"> operation</w:t>
      </w:r>
      <w:bookmarkEnd w:id="381"/>
    </w:p>
    <w:p w14:paraId="34BB9903" w14:textId="77777777" w:rsidR="00DC0EE5" w:rsidRPr="00C77D86" w:rsidRDefault="00DC0EE5" w:rsidP="00DC0EE5">
      <w:pPr>
        <w:pStyle w:val="Heading3"/>
      </w:pPr>
      <w:bookmarkStart w:id="382" w:name="_Toc136359468"/>
      <w:r w:rsidRPr="00C77D86">
        <w:t>6.</w:t>
      </w:r>
      <w:r>
        <w:t>3</w:t>
      </w:r>
      <w:r w:rsidRPr="00C77D86">
        <w:t>.6</w:t>
      </w:r>
      <w:r w:rsidRPr="00C77D86">
        <w:tab/>
        <w:t xml:space="preserve">Transmit OFF power for </w:t>
      </w:r>
      <w:r>
        <w:t>NR SL CA</w:t>
      </w:r>
      <w:r w:rsidRPr="00C77D86">
        <w:t xml:space="preserve"> operation</w:t>
      </w:r>
      <w:bookmarkEnd w:id="382"/>
    </w:p>
    <w:p w14:paraId="1BE9D6B1" w14:textId="77777777" w:rsidR="00DC0EE5" w:rsidRPr="00C77D86" w:rsidRDefault="00DC0EE5" w:rsidP="00DC0EE5">
      <w:pPr>
        <w:pStyle w:val="Heading3"/>
      </w:pPr>
      <w:bookmarkStart w:id="383" w:name="_Toc136359469"/>
      <w:r w:rsidRPr="00C77D86">
        <w:t>6.</w:t>
      </w:r>
      <w:r>
        <w:t>3</w:t>
      </w:r>
      <w:r w:rsidRPr="00C77D86">
        <w:t>.7</w:t>
      </w:r>
      <w:r w:rsidRPr="00C77D86">
        <w:tab/>
        <w:t xml:space="preserve">ON/OFF time mask for </w:t>
      </w:r>
      <w:r>
        <w:t>NR SL CA</w:t>
      </w:r>
      <w:r w:rsidRPr="00C77D86">
        <w:t xml:space="preserve"> operation</w:t>
      </w:r>
      <w:bookmarkEnd w:id="383"/>
    </w:p>
    <w:p w14:paraId="74DE0C87" w14:textId="77777777" w:rsidR="00DC0EE5" w:rsidRPr="00C77D86" w:rsidRDefault="00DC0EE5" w:rsidP="00DC0EE5">
      <w:pPr>
        <w:pStyle w:val="Heading3"/>
      </w:pPr>
      <w:bookmarkStart w:id="384" w:name="_Toc136359470"/>
      <w:r w:rsidRPr="00C77D86">
        <w:t>6.</w:t>
      </w:r>
      <w:r>
        <w:t>3</w:t>
      </w:r>
      <w:r w:rsidRPr="00C77D86">
        <w:t>.8</w:t>
      </w:r>
      <w:r w:rsidRPr="00C77D86">
        <w:tab/>
        <w:t xml:space="preserve">Power control for </w:t>
      </w:r>
      <w:r>
        <w:t>NR SL CA</w:t>
      </w:r>
      <w:r w:rsidRPr="00C77D86">
        <w:t xml:space="preserve"> operation</w:t>
      </w:r>
      <w:bookmarkEnd w:id="384"/>
    </w:p>
    <w:p w14:paraId="05939B25" w14:textId="77777777" w:rsidR="00DC0EE5" w:rsidRPr="00C77D86" w:rsidRDefault="00DC0EE5" w:rsidP="00DC0EE5">
      <w:pPr>
        <w:pStyle w:val="Heading3"/>
      </w:pPr>
      <w:bookmarkStart w:id="385" w:name="_Toc136359471"/>
      <w:r w:rsidRPr="00C77D86">
        <w:t>6.</w:t>
      </w:r>
      <w:r>
        <w:t>3</w:t>
      </w:r>
      <w:r w:rsidRPr="00C77D86">
        <w:t>.9</w:t>
      </w:r>
      <w:r w:rsidRPr="00C77D86">
        <w:tab/>
        <w:t xml:space="preserve">Transmit signal quality for </w:t>
      </w:r>
      <w:r>
        <w:t>NR SL CA</w:t>
      </w:r>
      <w:r w:rsidRPr="00C77D86">
        <w:t xml:space="preserve"> operation</w:t>
      </w:r>
      <w:bookmarkEnd w:id="385"/>
    </w:p>
    <w:p w14:paraId="0AB396EA" w14:textId="77777777" w:rsidR="00DC0EE5" w:rsidRPr="00C77D86" w:rsidRDefault="00DC0EE5" w:rsidP="00DC0EE5">
      <w:pPr>
        <w:pStyle w:val="Heading3"/>
      </w:pPr>
      <w:bookmarkStart w:id="386" w:name="_Toc136359472"/>
      <w:r w:rsidRPr="00C77D86">
        <w:t>6.</w:t>
      </w:r>
      <w:r>
        <w:t>3</w:t>
      </w:r>
      <w:r w:rsidRPr="00C77D86">
        <w:t>.10</w:t>
      </w:r>
      <w:r w:rsidRPr="00C77D86">
        <w:tab/>
        <w:t xml:space="preserve">Spectrum emission mask for </w:t>
      </w:r>
      <w:r>
        <w:t>NR SL CA</w:t>
      </w:r>
      <w:r w:rsidRPr="00C77D86">
        <w:t xml:space="preserve"> operation</w:t>
      </w:r>
      <w:bookmarkEnd w:id="386"/>
    </w:p>
    <w:p w14:paraId="26B13287" w14:textId="77777777" w:rsidR="00DC0EE5" w:rsidRPr="00C77D86" w:rsidRDefault="00DC0EE5" w:rsidP="00DC0EE5">
      <w:pPr>
        <w:pStyle w:val="Heading3"/>
      </w:pPr>
      <w:bookmarkStart w:id="387" w:name="_Toc136359473"/>
      <w:r w:rsidRPr="00C77D86">
        <w:t>6.</w:t>
      </w:r>
      <w:r>
        <w:t>3</w:t>
      </w:r>
      <w:r w:rsidRPr="00C77D86">
        <w:t>.11</w:t>
      </w:r>
      <w:r w:rsidRPr="00C77D86">
        <w:tab/>
        <w:t xml:space="preserve">ACLR requirements for </w:t>
      </w:r>
      <w:r>
        <w:t>NR SL CA</w:t>
      </w:r>
      <w:r w:rsidRPr="00C77D86">
        <w:t xml:space="preserve"> operation</w:t>
      </w:r>
      <w:bookmarkEnd w:id="387"/>
    </w:p>
    <w:p w14:paraId="76EC1C43" w14:textId="77777777" w:rsidR="00DC0EE5" w:rsidRPr="00C77D86" w:rsidRDefault="00DC0EE5" w:rsidP="00DC0EE5">
      <w:pPr>
        <w:pStyle w:val="Heading3"/>
      </w:pPr>
      <w:bookmarkStart w:id="388" w:name="_Toc136359474"/>
      <w:r w:rsidRPr="00C77D86">
        <w:t>6.</w:t>
      </w:r>
      <w:r>
        <w:t>3</w:t>
      </w:r>
      <w:r w:rsidRPr="00C77D86">
        <w:t>.12</w:t>
      </w:r>
      <w:r w:rsidRPr="00C77D86">
        <w:tab/>
        <w:t xml:space="preserve">Spurious emissions for </w:t>
      </w:r>
      <w:r>
        <w:t>NR SL CA</w:t>
      </w:r>
      <w:r w:rsidRPr="00C77D86">
        <w:t xml:space="preserve"> operation</w:t>
      </w:r>
      <w:bookmarkEnd w:id="388"/>
    </w:p>
    <w:p w14:paraId="5B053185" w14:textId="77777777" w:rsidR="00DC0EE5" w:rsidRDefault="00DC0EE5" w:rsidP="00DC0EE5">
      <w:pPr>
        <w:pStyle w:val="Heading3"/>
      </w:pPr>
      <w:bookmarkStart w:id="389" w:name="_Toc136359475"/>
      <w:r w:rsidRPr="00C77D86">
        <w:t>6.</w:t>
      </w:r>
      <w:r>
        <w:t>3</w:t>
      </w:r>
      <w:r w:rsidRPr="00C77D86">
        <w:t>.13</w:t>
      </w:r>
      <w:r w:rsidRPr="00C77D86">
        <w:tab/>
        <w:t xml:space="preserve">Spurious emission band UE co-existence </w:t>
      </w:r>
      <w:r>
        <w:t>for NR SL CA</w:t>
      </w:r>
      <w:r w:rsidRPr="00C77D86">
        <w:t xml:space="preserve"> operation</w:t>
      </w:r>
      <w:bookmarkEnd w:id="389"/>
    </w:p>
    <w:p w14:paraId="7149ACD5" w14:textId="77777777" w:rsidR="00DC0EE5" w:rsidRPr="00C77D86" w:rsidRDefault="00DC0EE5" w:rsidP="00DC0EE5">
      <w:pPr>
        <w:pStyle w:val="Heading3"/>
      </w:pPr>
      <w:bookmarkStart w:id="390" w:name="_Toc136359476"/>
      <w:r w:rsidRPr="00C77D86">
        <w:t>6.</w:t>
      </w:r>
      <w:r>
        <w:t>3</w:t>
      </w:r>
      <w:r w:rsidRPr="00C77D86">
        <w:t>.14</w:t>
      </w:r>
      <w:r w:rsidRPr="00C77D86">
        <w:tab/>
        <w:t xml:space="preserve">Transmit intermodulation for </w:t>
      </w:r>
      <w:r>
        <w:t>NR SL CA</w:t>
      </w:r>
      <w:r w:rsidRPr="00C77D86">
        <w:t xml:space="preserve"> operation</w:t>
      </w:r>
      <w:bookmarkEnd w:id="390"/>
    </w:p>
    <w:p w14:paraId="7C036790" w14:textId="77777777" w:rsidR="005904B9" w:rsidRPr="00DC0EE5" w:rsidRDefault="005904B9" w:rsidP="001C12CD"/>
    <w:p w14:paraId="29A90510" w14:textId="77777777" w:rsidR="00AA359A" w:rsidRDefault="00AA359A" w:rsidP="0005345C">
      <w:pPr>
        <w:pStyle w:val="Heading1"/>
        <w:ind w:left="1134" w:hanging="1134"/>
      </w:pPr>
      <w:bookmarkStart w:id="391" w:name="_Toc136359477"/>
      <w:r w:rsidRPr="0005345C">
        <w:t>7</w:t>
      </w:r>
      <w:r w:rsidRPr="004D36BF">
        <w:tab/>
      </w:r>
      <w:r w:rsidRPr="0005345C">
        <w:t xml:space="preserve">Receiver characteristics for </w:t>
      </w:r>
      <w:r w:rsidR="00A4533E">
        <w:t xml:space="preserve">NR </w:t>
      </w:r>
      <w:r w:rsidRPr="0005345C">
        <w:t>SL evolution</w:t>
      </w:r>
      <w:bookmarkEnd w:id="391"/>
    </w:p>
    <w:p w14:paraId="5433F321" w14:textId="6EC8AF4E" w:rsidR="00EA267F" w:rsidRDefault="00EA267F" w:rsidP="00EA267F">
      <w:pPr>
        <w:pStyle w:val="Heading2"/>
        <w:ind w:left="1134" w:hanging="1134"/>
      </w:pPr>
      <w:bookmarkStart w:id="392" w:name="_Toc136359478"/>
      <w:r>
        <w:t>7</w:t>
      </w:r>
      <w:r w:rsidRPr="00225354">
        <w:t>.</w:t>
      </w:r>
      <w:r>
        <w:t>1</w:t>
      </w:r>
      <w:r w:rsidRPr="00225354">
        <w:tab/>
      </w:r>
      <w:r>
        <w:t xml:space="preserve">Rx requirements for </w:t>
      </w:r>
      <w:r w:rsidR="00A4533E">
        <w:t xml:space="preserve">NR </w:t>
      </w:r>
      <w:r w:rsidR="00D438F4">
        <w:t xml:space="preserve">SL </w:t>
      </w:r>
      <w:r>
        <w:t xml:space="preserve">single </w:t>
      </w:r>
      <w:r w:rsidR="00972421">
        <w:t>carrier</w:t>
      </w:r>
      <w:r w:rsidRPr="00D1207F">
        <w:t xml:space="preserve"> </w:t>
      </w:r>
      <w:r w:rsidR="001F1720">
        <w:t>operation in</w:t>
      </w:r>
      <w:r>
        <w:t xml:space="preserve"> unlicensed band</w:t>
      </w:r>
      <w:r w:rsidR="004131FC">
        <w:t>s</w:t>
      </w:r>
      <w:bookmarkEnd w:id="392"/>
    </w:p>
    <w:p w14:paraId="68031B4B" w14:textId="66B79546" w:rsidR="00EA267F" w:rsidRDefault="00EA267F" w:rsidP="00EA267F">
      <w:pPr>
        <w:pStyle w:val="Heading3"/>
      </w:pPr>
      <w:bookmarkStart w:id="393" w:name="_Toc463997783"/>
      <w:bookmarkStart w:id="394" w:name="_Toc36034826"/>
      <w:bookmarkStart w:id="395" w:name="_Toc42537426"/>
      <w:bookmarkStart w:id="396" w:name="_Toc46356491"/>
      <w:bookmarkStart w:id="397" w:name="_Toc52566405"/>
      <w:bookmarkStart w:id="398" w:name="_Toc61187313"/>
      <w:bookmarkStart w:id="399" w:name="_Toc66398725"/>
      <w:bookmarkStart w:id="400" w:name="_Toc66398942"/>
      <w:bookmarkStart w:id="401" w:name="_Toc66432659"/>
      <w:bookmarkStart w:id="402" w:name="_Toc66433438"/>
      <w:bookmarkStart w:id="403" w:name="_Toc66436213"/>
      <w:bookmarkStart w:id="404" w:name="_Toc136359479"/>
      <w:r>
        <w:t>7</w:t>
      </w:r>
      <w:r w:rsidRPr="0087716F">
        <w:t>.1.1</w:t>
      </w:r>
      <w:r w:rsidRPr="0087716F">
        <w:tab/>
        <w:t>Reference sensitivity power level</w:t>
      </w:r>
      <w:bookmarkEnd w:id="393"/>
      <w:bookmarkEnd w:id="394"/>
      <w:bookmarkEnd w:id="395"/>
      <w:bookmarkEnd w:id="396"/>
      <w:bookmarkEnd w:id="397"/>
      <w:bookmarkEnd w:id="398"/>
      <w:bookmarkEnd w:id="399"/>
      <w:bookmarkEnd w:id="400"/>
      <w:bookmarkEnd w:id="401"/>
      <w:bookmarkEnd w:id="402"/>
      <w:bookmarkEnd w:id="403"/>
      <w:r w:rsidR="00997A7A">
        <w:t xml:space="preserve"> for NR SL</w:t>
      </w:r>
      <w:r w:rsidR="00D07068">
        <w:t>-U</w:t>
      </w:r>
      <w:bookmarkEnd w:id="404"/>
    </w:p>
    <w:p w14:paraId="5323F7E9" w14:textId="77777777" w:rsidR="001E570B" w:rsidRPr="001E570B" w:rsidRDefault="001E570B" w:rsidP="001E570B">
      <w:pPr>
        <w:overflowPunct w:val="0"/>
        <w:autoSpaceDE w:val="0"/>
        <w:autoSpaceDN w:val="0"/>
        <w:adjustRightInd w:val="0"/>
        <w:textAlignment w:val="baseline"/>
        <w:rPr>
          <w:rFonts w:eastAsia="DengXian"/>
          <w:lang w:val="en-US" w:eastAsia="zh-CN"/>
        </w:rPr>
      </w:pPr>
      <w:bookmarkStart w:id="405" w:name="_Hlk136357801"/>
      <w:r w:rsidRPr="001E570B">
        <w:rPr>
          <w:rFonts w:eastAsia="DengXian"/>
          <w:lang w:val="en-US" w:eastAsia="zh-CN"/>
        </w:rPr>
        <w:t>Background information for NR V2X reference sensitivity requirement has been captured in the TR 38.886 as captured below and can be reused for NR SL-U</w:t>
      </w:r>
    </w:p>
    <w:p w14:paraId="25EA7EF6" w14:textId="77777777" w:rsidR="001E570B" w:rsidRPr="001E570B" w:rsidRDefault="001E570B" w:rsidP="001E570B">
      <w:pPr>
        <w:overflowPunct w:val="0"/>
        <w:autoSpaceDE w:val="0"/>
        <w:autoSpaceDN w:val="0"/>
        <w:adjustRightInd w:val="0"/>
        <w:textAlignment w:val="baseline"/>
        <w:rPr>
          <w:rFonts w:eastAsia="Times New Roman"/>
        </w:rPr>
      </w:pPr>
      <w:r w:rsidRPr="001E570B">
        <w:rPr>
          <w:rFonts w:eastAsia="Times New Roman"/>
        </w:rPr>
        <w:t xml:space="preserve">The reference sensitivity power level REFSENS is the minimum mean power applied to the UE antenna </w:t>
      </w:r>
      <w:r w:rsidRPr="001E570B">
        <w:rPr>
          <w:rFonts w:eastAsia="Times New Roman" w:hint="eastAsia"/>
        </w:rPr>
        <w:t>connector</w:t>
      </w:r>
      <w:r w:rsidRPr="001E570B">
        <w:rPr>
          <w:rFonts w:eastAsia="Times New Roman"/>
        </w:rPr>
        <w:t xml:space="preserve"> at which the throughput shall meet or exceed 95% of the maximum throughput of the reference measurement channels.</w:t>
      </w:r>
    </w:p>
    <w:p w14:paraId="30156AA0" w14:textId="77777777" w:rsidR="001E570B" w:rsidRPr="001E570B" w:rsidRDefault="001E570B" w:rsidP="001E570B">
      <w:pPr>
        <w:overflowPunct w:val="0"/>
        <w:autoSpaceDE w:val="0"/>
        <w:autoSpaceDN w:val="0"/>
        <w:adjustRightInd w:val="0"/>
        <w:textAlignment w:val="baseline"/>
        <w:rPr>
          <w:rFonts w:eastAsia="Times New Roman"/>
        </w:rPr>
      </w:pPr>
      <w:r w:rsidRPr="001E570B">
        <w:rPr>
          <w:rFonts w:eastAsia="Times New Roman" w:hint="eastAsia"/>
        </w:rPr>
        <w:t xml:space="preserve">The </w:t>
      </w:r>
      <w:r w:rsidRPr="001E570B">
        <w:rPr>
          <w:rFonts w:eastAsia="Times New Roman"/>
        </w:rPr>
        <w:t xml:space="preserve">V2X UE REFSENS </w:t>
      </w:r>
      <w:r w:rsidRPr="001E570B">
        <w:rPr>
          <w:rFonts w:eastAsia="Times New Roman" w:hint="eastAsia"/>
        </w:rPr>
        <w:t>is defined by the following equation:</w:t>
      </w:r>
      <w:r w:rsidRPr="001E570B">
        <w:rPr>
          <w:rFonts w:eastAsia="Times New Roman"/>
        </w:rPr>
        <w:t xml:space="preserve"> </w:t>
      </w:r>
    </w:p>
    <w:p w14:paraId="40A84C00" w14:textId="77777777" w:rsidR="001E570B" w:rsidRPr="001E570B" w:rsidRDefault="001E570B" w:rsidP="001E570B">
      <w:pPr>
        <w:overflowPunct w:val="0"/>
        <w:autoSpaceDE w:val="0"/>
        <w:autoSpaceDN w:val="0"/>
        <w:adjustRightInd w:val="0"/>
        <w:jc w:val="center"/>
        <w:textAlignment w:val="baseline"/>
        <w:rPr>
          <w:rFonts w:eastAsia="Times New Roman"/>
        </w:rPr>
      </w:pPr>
      <w:r w:rsidRPr="001E570B">
        <w:rPr>
          <w:rFonts w:eastAsia="Batang"/>
          <w:color w:val="000000"/>
          <w:kern w:val="2"/>
          <w:lang w:val="en-US" w:eastAsia="ko-KR"/>
        </w:rPr>
        <w:t>REFSENS</w:t>
      </w:r>
      <w:r w:rsidRPr="001E570B">
        <w:rPr>
          <w:rFonts w:eastAsia="Batang"/>
          <w:color w:val="000000"/>
          <w:kern w:val="2"/>
          <w:vertAlign w:val="subscript"/>
          <w:lang w:val="en-US" w:eastAsia="ko-KR"/>
        </w:rPr>
        <w:t>V2X</w:t>
      </w:r>
      <w:r w:rsidRPr="001E570B">
        <w:rPr>
          <w:rFonts w:eastAsia="Batang"/>
          <w:color w:val="000000"/>
          <w:kern w:val="2"/>
          <w:lang w:val="en-US" w:eastAsia="ko-KR"/>
        </w:rPr>
        <w:t>=</w:t>
      </w:r>
      <w:r w:rsidRPr="001E570B">
        <w:rPr>
          <w:rFonts w:eastAsia="Batang"/>
          <w:i/>
          <w:color w:val="000000"/>
          <w:kern w:val="2"/>
          <w:lang w:val="en-US" w:eastAsia="ko-KR"/>
        </w:rPr>
        <w:t>kTB</w:t>
      </w:r>
      <w:r w:rsidRPr="001E570B">
        <w:rPr>
          <w:rFonts w:eastAsia="Batang"/>
          <w:color w:val="000000"/>
          <w:kern w:val="2"/>
          <w:lang w:val="en-US" w:eastAsia="ko-KR"/>
        </w:rPr>
        <w:t xml:space="preserve"> + SNR</w:t>
      </w:r>
      <w:r w:rsidRPr="001E570B">
        <w:rPr>
          <w:rFonts w:eastAsia="Batang"/>
          <w:color w:val="000000"/>
          <w:kern w:val="2"/>
          <w:vertAlign w:val="subscript"/>
          <w:lang w:val="en-US" w:eastAsia="ko-KR"/>
        </w:rPr>
        <w:t>V2X</w:t>
      </w:r>
      <w:r w:rsidRPr="001E570B">
        <w:rPr>
          <w:rFonts w:eastAsia="Batang"/>
          <w:color w:val="000000"/>
          <w:kern w:val="2"/>
          <w:lang w:val="en-US" w:eastAsia="ko-KR"/>
        </w:rPr>
        <w:t xml:space="preserve"> </w:t>
      </w:r>
      <w:r w:rsidRPr="001E570B">
        <w:rPr>
          <w:rFonts w:eastAsia="Times New Roman" w:hint="eastAsia"/>
          <w:color w:val="000000"/>
          <w:kern w:val="2"/>
          <w:lang w:val="en-US"/>
        </w:rPr>
        <w:t>+</w:t>
      </w:r>
      <w:r w:rsidRPr="001E570B">
        <w:rPr>
          <w:rFonts w:eastAsia="Batang"/>
          <w:color w:val="000000"/>
          <w:kern w:val="2"/>
          <w:lang w:val="en-US" w:eastAsia="ko-KR"/>
        </w:rPr>
        <w:t>10log</w:t>
      </w:r>
      <w:r w:rsidRPr="001E570B">
        <w:rPr>
          <w:rFonts w:eastAsia="Batang"/>
          <w:color w:val="000000"/>
          <w:kern w:val="2"/>
          <w:vertAlign w:val="subscript"/>
          <w:lang w:val="en-US" w:eastAsia="ko-KR"/>
        </w:rPr>
        <w:t>10</w:t>
      </w:r>
      <w:r w:rsidRPr="001E570B">
        <w:rPr>
          <w:rFonts w:eastAsia="Batang"/>
          <w:color w:val="000000"/>
          <w:kern w:val="2"/>
          <w:lang w:val="en-US" w:eastAsia="ko-KR"/>
        </w:rPr>
        <w:t>(L</w:t>
      </w:r>
      <w:r w:rsidRPr="001E570B">
        <w:rPr>
          <w:rFonts w:eastAsia="Batang"/>
          <w:color w:val="000000"/>
          <w:kern w:val="2"/>
          <w:vertAlign w:val="subscript"/>
          <w:lang w:val="en-US" w:eastAsia="ko-KR"/>
        </w:rPr>
        <w:t>CRB</w:t>
      </w:r>
      <w:r w:rsidRPr="001E570B">
        <w:rPr>
          <w:rFonts w:eastAsia="Batang"/>
          <w:color w:val="000000"/>
          <w:kern w:val="2"/>
          <w:lang w:val="en-US" w:eastAsia="ko-KR"/>
        </w:rPr>
        <w:t xml:space="preserve">*SCS*12/RX_BW) </w:t>
      </w:r>
      <w:r w:rsidRPr="001E570B">
        <w:rPr>
          <w:rFonts w:eastAsia="Batang"/>
          <w:kern w:val="2"/>
          <w:lang w:val="en-US" w:eastAsia="ko-KR"/>
        </w:rPr>
        <w:t>+</w:t>
      </w:r>
      <w:r w:rsidRPr="001E570B">
        <w:rPr>
          <w:rFonts w:eastAsia="Times New Roman" w:hint="eastAsia"/>
          <w:kern w:val="2"/>
          <w:lang w:val="en-US"/>
        </w:rPr>
        <w:t>(</w:t>
      </w:r>
      <w:r w:rsidRPr="001E570B">
        <w:rPr>
          <w:rFonts w:eastAsia="Batang"/>
          <w:kern w:val="2"/>
          <w:lang w:val="en-US" w:eastAsia="ko-KR"/>
        </w:rPr>
        <w:t xml:space="preserve"> NF</w:t>
      </w:r>
      <w:r w:rsidRPr="001E570B">
        <w:rPr>
          <w:rFonts w:eastAsia="Batang"/>
          <w:kern w:val="2"/>
          <w:vertAlign w:val="subscript"/>
          <w:lang w:val="en-US" w:eastAsia="ko-KR"/>
        </w:rPr>
        <w:t>V2X</w:t>
      </w:r>
      <w:r w:rsidRPr="001E570B">
        <w:rPr>
          <w:rFonts w:eastAsia="Batang"/>
          <w:kern w:val="2"/>
          <w:lang w:val="en-US" w:eastAsia="ko-KR"/>
        </w:rPr>
        <w:t>+ IM</w:t>
      </w:r>
      <w:r w:rsidRPr="001E570B">
        <w:rPr>
          <w:rFonts w:eastAsia="Times New Roman" w:hint="eastAsia"/>
          <w:kern w:val="2"/>
          <w:lang w:val="en-US"/>
        </w:rPr>
        <w:t>)</w:t>
      </w:r>
      <w:r w:rsidRPr="001E570B">
        <w:rPr>
          <w:rFonts w:eastAsia="Times New Roman"/>
          <w:kern w:val="2"/>
          <w:lang w:val="en-US"/>
        </w:rPr>
        <w:t xml:space="preserve"> – Diversity gain</w:t>
      </w:r>
    </w:p>
    <w:p w14:paraId="1378679B" w14:textId="77777777" w:rsidR="001E570B" w:rsidRPr="001E570B" w:rsidRDefault="001E570B" w:rsidP="001E570B">
      <w:pPr>
        <w:overflowPunct w:val="0"/>
        <w:autoSpaceDE w:val="0"/>
        <w:autoSpaceDN w:val="0"/>
        <w:adjustRightInd w:val="0"/>
        <w:textAlignment w:val="baseline"/>
        <w:rPr>
          <w:rFonts w:eastAsia="Times New Roman"/>
        </w:rPr>
      </w:pPr>
      <w:r w:rsidRPr="001E570B">
        <w:rPr>
          <w:rFonts w:eastAsia="Times New Roman"/>
        </w:rPr>
        <w:t>W</w:t>
      </w:r>
      <w:r w:rsidRPr="001E570B">
        <w:rPr>
          <w:rFonts w:eastAsia="Times New Roman" w:hint="eastAsia"/>
        </w:rPr>
        <w:t>here</w:t>
      </w:r>
    </w:p>
    <w:p w14:paraId="0D2B635A" w14:textId="77777777" w:rsidR="001E570B" w:rsidRPr="001E570B" w:rsidRDefault="001E570B" w:rsidP="001E570B">
      <w:pPr>
        <w:overflowPunct w:val="0"/>
        <w:autoSpaceDE w:val="0"/>
        <w:autoSpaceDN w:val="0"/>
        <w:adjustRightInd w:val="0"/>
        <w:ind w:left="568" w:hanging="284"/>
        <w:textAlignment w:val="baseline"/>
        <w:rPr>
          <w:rFonts w:eastAsia="Times New Roman"/>
          <w:lang w:val="en-US"/>
        </w:rPr>
      </w:pPr>
      <w:r w:rsidRPr="001E570B">
        <w:rPr>
          <w:rFonts w:eastAsia="Times New Roman"/>
          <w:i/>
          <w:lang w:val="en-US"/>
        </w:rPr>
        <w:t>-</w:t>
      </w:r>
      <w:r w:rsidRPr="001E570B">
        <w:rPr>
          <w:rFonts w:eastAsia="Times New Roman"/>
          <w:i/>
          <w:lang w:val="en-US"/>
        </w:rPr>
        <w:tab/>
      </w:r>
      <w:r w:rsidRPr="001E570B">
        <w:rPr>
          <w:rFonts w:eastAsia="Times New Roman" w:hint="eastAsia"/>
          <w:i/>
          <w:lang w:val="en-US"/>
        </w:rPr>
        <w:t>kTB:</w:t>
      </w:r>
      <w:r w:rsidRPr="001E570B">
        <w:rPr>
          <w:rFonts w:eastAsia="Times New Roman" w:hint="eastAsia"/>
          <w:lang w:val="en-US"/>
        </w:rPr>
        <w:t xml:space="preserve"> </w:t>
      </w:r>
      <w:r w:rsidRPr="001E570B">
        <w:rPr>
          <w:rFonts w:eastAsia="Times New Roman"/>
          <w:lang w:val="en-US"/>
        </w:rPr>
        <w:t>Thermal noise level is [</w:t>
      </w:r>
      <w:r w:rsidRPr="001E570B">
        <w:rPr>
          <w:rFonts w:eastAsia="Times New Roman"/>
          <w:lang w:val="en-US" w:eastAsia="ko-KR"/>
        </w:rPr>
        <w:t>-174dBm(kT) + 10*log</w:t>
      </w:r>
      <w:r w:rsidRPr="001E570B">
        <w:rPr>
          <w:rFonts w:eastAsia="Times New Roman"/>
          <w:vertAlign w:val="subscript"/>
          <w:lang w:val="en-US" w:eastAsia="ko-KR"/>
        </w:rPr>
        <w:t>10</w:t>
      </w:r>
      <w:r w:rsidRPr="001E570B">
        <w:rPr>
          <w:rFonts w:eastAsia="Times New Roman"/>
          <w:lang w:val="en-US" w:eastAsia="ko-KR"/>
        </w:rPr>
        <w:t>(RX BW)]dBm</w:t>
      </w:r>
      <w:r w:rsidRPr="001E570B">
        <w:rPr>
          <w:rFonts w:eastAsia="Times New Roman" w:hint="eastAsia"/>
          <w:lang w:val="en-US"/>
        </w:rPr>
        <w:t>.</w:t>
      </w:r>
    </w:p>
    <w:p w14:paraId="548F3675" w14:textId="77777777" w:rsidR="001E570B" w:rsidRPr="001E570B" w:rsidRDefault="001E570B" w:rsidP="001E570B">
      <w:pPr>
        <w:overflowPunct w:val="0"/>
        <w:autoSpaceDE w:val="0"/>
        <w:autoSpaceDN w:val="0"/>
        <w:adjustRightInd w:val="0"/>
        <w:ind w:left="568" w:hanging="284"/>
        <w:textAlignment w:val="baseline"/>
        <w:rPr>
          <w:rFonts w:eastAsia="Times New Roman"/>
          <w:lang w:val="en-US"/>
        </w:rPr>
      </w:pPr>
      <w:r w:rsidRPr="001E570B">
        <w:rPr>
          <w:rFonts w:eastAsia="Times New Roman"/>
          <w:i/>
          <w:lang w:val="en-US"/>
        </w:rPr>
        <w:t>-</w:t>
      </w:r>
      <w:r w:rsidRPr="001E570B">
        <w:rPr>
          <w:rFonts w:eastAsia="Times New Roman"/>
          <w:i/>
          <w:lang w:val="en-US"/>
        </w:rPr>
        <w:tab/>
      </w:r>
      <w:r w:rsidRPr="001E570B">
        <w:rPr>
          <w:rFonts w:eastAsia="Batang"/>
          <w:kern w:val="2"/>
          <w:lang w:val="en-US" w:eastAsia="ko-KR"/>
        </w:rPr>
        <w:t>NF</w:t>
      </w:r>
      <w:r w:rsidRPr="001E570B">
        <w:rPr>
          <w:rFonts w:eastAsia="Times New Roman" w:hint="eastAsia"/>
          <w:lang w:val="en-US"/>
        </w:rPr>
        <w:t xml:space="preserve">: </w:t>
      </w:r>
      <w:r w:rsidRPr="001E570B">
        <w:rPr>
          <w:rFonts w:eastAsia="Times New Roman"/>
          <w:lang w:val="en-US"/>
        </w:rPr>
        <w:t>Noise figure</w:t>
      </w:r>
      <w:r w:rsidRPr="001E570B">
        <w:rPr>
          <w:rFonts w:eastAsia="Times New Roman" w:hint="eastAsia"/>
          <w:lang w:val="en-US"/>
        </w:rPr>
        <w:t>. 13</w:t>
      </w:r>
      <w:r w:rsidRPr="001E570B">
        <w:rPr>
          <w:rFonts w:eastAsia="Times New Roman"/>
          <w:lang w:val="en-US"/>
        </w:rPr>
        <w:t xml:space="preserve"> dB is used for </w:t>
      </w:r>
      <w:r w:rsidRPr="001E570B">
        <w:rPr>
          <w:rFonts w:eastAsia="Times New Roman" w:hint="eastAsia"/>
          <w:lang w:val="en-US"/>
        </w:rPr>
        <w:t>LAA</w:t>
      </w:r>
      <w:r w:rsidRPr="001E570B">
        <w:rPr>
          <w:rFonts w:eastAsia="Times New Roman"/>
          <w:lang w:val="en-US"/>
        </w:rPr>
        <w:t xml:space="preserve"> and can be </w:t>
      </w:r>
      <w:r w:rsidRPr="001E570B">
        <w:rPr>
          <w:rFonts w:eastAsia="Times New Roman" w:hint="eastAsia"/>
          <w:lang w:val="en-US"/>
        </w:rPr>
        <w:t>reused</w:t>
      </w:r>
      <w:r w:rsidRPr="001E570B">
        <w:rPr>
          <w:rFonts w:eastAsia="Times New Roman"/>
          <w:lang w:val="en-US"/>
        </w:rPr>
        <w:t xml:space="preserve"> for NR V2X requirements. Assumed </w:t>
      </w:r>
      <w:r w:rsidRPr="001E570B">
        <w:rPr>
          <w:rFonts w:eastAsia="Times New Roman"/>
          <w:szCs w:val="24"/>
          <w:lang w:val="en-US" w:eastAsia="zh-CN"/>
        </w:rPr>
        <w:t>NF is 9dB &lt; 3GHz, NF is 10dB&gt;= 3GHz (e.g B42, n77, n78, n79…) at licensed bands at FR1</w:t>
      </w:r>
      <w:r w:rsidRPr="001E570B">
        <w:rPr>
          <w:rFonts w:eastAsia="Times New Roman"/>
          <w:lang w:val="en-US"/>
        </w:rPr>
        <w:t>.</w:t>
      </w:r>
    </w:p>
    <w:p w14:paraId="1528FA47" w14:textId="77777777" w:rsidR="001E570B" w:rsidRPr="001E570B" w:rsidRDefault="001E570B" w:rsidP="001E570B">
      <w:pPr>
        <w:overflowPunct w:val="0"/>
        <w:autoSpaceDE w:val="0"/>
        <w:autoSpaceDN w:val="0"/>
        <w:adjustRightInd w:val="0"/>
        <w:ind w:left="568" w:hanging="284"/>
        <w:textAlignment w:val="baseline"/>
        <w:rPr>
          <w:rFonts w:eastAsia="Times New Roman"/>
          <w:lang w:val="en-US"/>
        </w:rPr>
      </w:pPr>
      <w:r w:rsidRPr="001E570B">
        <w:rPr>
          <w:rFonts w:eastAsia="Times New Roman"/>
          <w:i/>
          <w:lang w:val="en-US"/>
        </w:rPr>
        <w:t>-</w:t>
      </w:r>
      <w:r w:rsidRPr="001E570B">
        <w:rPr>
          <w:rFonts w:eastAsia="Times New Roman"/>
          <w:i/>
          <w:lang w:val="en-US"/>
        </w:rPr>
        <w:tab/>
      </w:r>
      <w:r w:rsidRPr="001E570B">
        <w:rPr>
          <w:rFonts w:eastAsia="Times New Roman"/>
          <w:lang w:val="en-US"/>
        </w:rPr>
        <w:t>IM:</w:t>
      </w:r>
      <w:r w:rsidRPr="001E570B">
        <w:rPr>
          <w:rFonts w:eastAsia="Times New Roman" w:hint="eastAsia"/>
          <w:lang w:val="en-US"/>
        </w:rPr>
        <w:t xml:space="preserve"> 2.5 dB is assumed.</w:t>
      </w:r>
      <w:r w:rsidRPr="001E570B">
        <w:rPr>
          <w:rFonts w:eastAsia="Times New Roman"/>
          <w:lang w:val="en-US"/>
        </w:rPr>
        <w:t xml:space="preserve"> When the number of RB size equal to or less than 24RBs, 0.5dB additional relaxation is allowed.</w:t>
      </w:r>
    </w:p>
    <w:p w14:paraId="60162C1D" w14:textId="77777777" w:rsidR="001E570B" w:rsidRPr="001E570B" w:rsidRDefault="001E570B" w:rsidP="001E570B">
      <w:pPr>
        <w:overflowPunct w:val="0"/>
        <w:autoSpaceDE w:val="0"/>
        <w:autoSpaceDN w:val="0"/>
        <w:adjustRightInd w:val="0"/>
        <w:ind w:left="568" w:hanging="284"/>
        <w:textAlignment w:val="baseline"/>
        <w:rPr>
          <w:rFonts w:eastAsia="Times New Roman"/>
          <w:lang w:val="en-US"/>
        </w:rPr>
      </w:pPr>
      <w:r w:rsidRPr="001E570B">
        <w:rPr>
          <w:rFonts w:eastAsia="Times New Roman"/>
          <w:lang w:val="en-US"/>
        </w:rPr>
        <w:t>-</w:t>
      </w:r>
      <w:r w:rsidRPr="001E570B">
        <w:rPr>
          <w:rFonts w:eastAsia="Times New Roman"/>
          <w:lang w:val="en-US"/>
        </w:rPr>
        <w:tab/>
        <w:t>Target SNR: -0.5 dB</w:t>
      </w:r>
    </w:p>
    <w:p w14:paraId="4DA748D3" w14:textId="77777777" w:rsidR="001E570B" w:rsidRPr="001E570B" w:rsidRDefault="001E570B" w:rsidP="001E570B">
      <w:pPr>
        <w:overflowPunct w:val="0"/>
        <w:autoSpaceDE w:val="0"/>
        <w:autoSpaceDN w:val="0"/>
        <w:adjustRightInd w:val="0"/>
        <w:ind w:left="568" w:hanging="284"/>
        <w:textAlignment w:val="baseline"/>
        <w:rPr>
          <w:rFonts w:eastAsia="Times New Roman"/>
          <w:lang w:val="en-US"/>
        </w:rPr>
      </w:pPr>
      <w:r w:rsidRPr="001E570B">
        <w:rPr>
          <w:rFonts w:eastAsia="Times New Roman"/>
          <w:lang w:val="en-US"/>
        </w:rPr>
        <w:t>-</w:t>
      </w:r>
      <w:r w:rsidRPr="001E570B">
        <w:rPr>
          <w:rFonts w:eastAsia="Times New Roman"/>
          <w:lang w:val="en-US"/>
        </w:rPr>
        <w:tab/>
        <w:t>Diversity gain: 3dB</w:t>
      </w:r>
    </w:p>
    <w:p w14:paraId="25A19CE6" w14:textId="77777777" w:rsidR="001E570B" w:rsidRPr="001E570B" w:rsidRDefault="001E570B" w:rsidP="001E570B">
      <w:pPr>
        <w:overflowPunct w:val="0"/>
        <w:autoSpaceDE w:val="0"/>
        <w:autoSpaceDN w:val="0"/>
        <w:adjustRightInd w:val="0"/>
        <w:textAlignment w:val="baseline"/>
        <w:rPr>
          <w:rFonts w:eastAsia="DengXian"/>
          <w:lang w:val="en-US" w:eastAsia="zh-CN"/>
        </w:rPr>
      </w:pPr>
    </w:p>
    <w:p w14:paraId="440CD9A7" w14:textId="77777777" w:rsidR="001E570B" w:rsidRPr="001E570B" w:rsidRDefault="001E570B" w:rsidP="001E570B">
      <w:pPr>
        <w:overflowPunct w:val="0"/>
        <w:autoSpaceDE w:val="0"/>
        <w:autoSpaceDN w:val="0"/>
        <w:adjustRightInd w:val="0"/>
        <w:spacing w:after="0"/>
        <w:textAlignment w:val="baseline"/>
        <w:rPr>
          <w:rFonts w:eastAsia="DengXian"/>
          <w:lang w:val="en-US" w:eastAsia="zh-CN"/>
        </w:rPr>
      </w:pPr>
      <w:r w:rsidRPr="001E570B">
        <w:rPr>
          <w:rFonts w:eastAsia="DengXian" w:hint="eastAsia"/>
          <w:lang w:val="en-US" w:eastAsia="zh-CN"/>
        </w:rPr>
        <w:t>F</w:t>
      </w:r>
      <w:r w:rsidRPr="001E570B">
        <w:rPr>
          <w:rFonts w:eastAsia="DengXian"/>
          <w:lang w:val="en-US" w:eastAsia="zh-CN"/>
        </w:rPr>
        <w:t>or NR-U, the following equations in table below are used to calculate the REFSENS requirement and it can be further re-used in NR SL-U in bands n46, n96 and n102, while taking account that for NR-U target SNR of -1dB was used and therefore the REFSENS values in table below are 0.5dB higher than with NR SL-U target SNR of 0.5dB.</w:t>
      </w:r>
    </w:p>
    <w:p w14:paraId="3C06BB0D" w14:textId="77777777" w:rsidR="001E570B" w:rsidRPr="001E570B" w:rsidRDefault="001E570B" w:rsidP="001E570B">
      <w:pPr>
        <w:overflowPunct w:val="0"/>
        <w:autoSpaceDE w:val="0"/>
        <w:autoSpaceDN w:val="0"/>
        <w:adjustRightInd w:val="0"/>
        <w:spacing w:after="0"/>
        <w:textAlignment w:val="baseline"/>
        <w:rPr>
          <w:rFonts w:eastAsia="DengXian"/>
          <w:lang w:val="en-US" w:eastAsia="zh-CN"/>
        </w:rPr>
      </w:pPr>
    </w:p>
    <w:p w14:paraId="6942C453" w14:textId="77777777" w:rsidR="001E570B" w:rsidRPr="001E570B" w:rsidRDefault="001E570B" w:rsidP="001E570B">
      <w:pPr>
        <w:overflowPunct w:val="0"/>
        <w:autoSpaceDE w:val="0"/>
        <w:autoSpaceDN w:val="0"/>
        <w:adjustRightInd w:val="0"/>
        <w:spacing w:after="0"/>
        <w:jc w:val="center"/>
        <w:textAlignment w:val="baseline"/>
        <w:rPr>
          <w:rFonts w:eastAsia="DengXian"/>
          <w:lang w:val="en-US" w:eastAsia="zh-CN"/>
        </w:rPr>
      </w:pPr>
      <w:r w:rsidRPr="001E570B">
        <w:rPr>
          <w:rFonts w:eastAsia="DengXian"/>
          <w:lang w:val="en-US" w:eastAsia="zh-CN"/>
        </w:rPr>
        <w:t>Table 7.1.1-1 REFSENS for NR-U</w:t>
      </w:r>
    </w:p>
    <w:tbl>
      <w:tblPr>
        <w:tblStyle w:val="TableGrid256"/>
        <w:tblW w:w="8648" w:type="dxa"/>
        <w:jc w:val="center"/>
        <w:tblLook w:val="04A0" w:firstRow="1" w:lastRow="0" w:firstColumn="1" w:lastColumn="0" w:noHBand="0" w:noVBand="1"/>
      </w:tblPr>
      <w:tblGrid>
        <w:gridCol w:w="1297"/>
        <w:gridCol w:w="587"/>
        <w:gridCol w:w="2647"/>
        <w:gridCol w:w="3271"/>
        <w:gridCol w:w="846"/>
      </w:tblGrid>
      <w:tr w:rsidR="001E570B" w:rsidRPr="001E570B" w14:paraId="66518624" w14:textId="77777777" w:rsidTr="00E4711C">
        <w:trPr>
          <w:jc w:val="center"/>
        </w:trPr>
        <w:tc>
          <w:tcPr>
            <w:tcW w:w="8648" w:type="dxa"/>
            <w:gridSpan w:val="5"/>
            <w:vAlign w:val="center"/>
          </w:tcPr>
          <w:p w14:paraId="4172A5DA" w14:textId="77777777" w:rsidR="001E570B" w:rsidRPr="001E570B" w:rsidRDefault="001E570B" w:rsidP="001E570B">
            <w:pPr>
              <w:spacing w:after="0"/>
              <w:jc w:val="center"/>
              <w:rPr>
                <w:rFonts w:eastAsia="Times New Roman"/>
                <w:bCs/>
                <w:szCs w:val="18"/>
                <w:lang w:eastAsia="zh-TW"/>
              </w:rPr>
            </w:pPr>
            <w:r w:rsidRPr="001E570B">
              <w:rPr>
                <w:rFonts w:eastAsia="Times New Roman"/>
                <w:bCs/>
                <w:szCs w:val="18"/>
                <w:lang w:eastAsia="zh-TW"/>
              </w:rPr>
              <w:t>Operating band / SCS / Channel bandwidth / REFSENS</w:t>
            </w:r>
          </w:p>
        </w:tc>
      </w:tr>
      <w:tr w:rsidR="001E570B" w:rsidRPr="001E570B" w14:paraId="3E42B165" w14:textId="77777777" w:rsidTr="00E4711C">
        <w:trPr>
          <w:jc w:val="center"/>
        </w:trPr>
        <w:tc>
          <w:tcPr>
            <w:tcW w:w="1297" w:type="dxa"/>
            <w:vAlign w:val="center"/>
          </w:tcPr>
          <w:p w14:paraId="60940D22" w14:textId="77777777" w:rsidR="001E570B" w:rsidRPr="001E570B" w:rsidRDefault="001E570B" w:rsidP="001E570B">
            <w:pPr>
              <w:spacing w:after="0"/>
              <w:jc w:val="center"/>
              <w:rPr>
                <w:rFonts w:eastAsia="Times New Roman"/>
                <w:bCs/>
                <w:szCs w:val="18"/>
                <w:lang w:eastAsia="zh-TW"/>
              </w:rPr>
            </w:pPr>
            <w:r w:rsidRPr="001E570B">
              <w:rPr>
                <w:rFonts w:eastAsia="Times New Roman"/>
                <w:bCs/>
                <w:szCs w:val="18"/>
                <w:lang w:eastAsia="zh-TW"/>
              </w:rPr>
              <w:t>Operating band</w:t>
            </w:r>
          </w:p>
        </w:tc>
        <w:tc>
          <w:tcPr>
            <w:tcW w:w="587" w:type="dxa"/>
            <w:vAlign w:val="center"/>
          </w:tcPr>
          <w:p w14:paraId="2AC8CD6F" w14:textId="77777777" w:rsidR="001E570B" w:rsidRPr="001E570B" w:rsidRDefault="001E570B" w:rsidP="001E570B">
            <w:pPr>
              <w:spacing w:after="0"/>
              <w:jc w:val="center"/>
              <w:rPr>
                <w:rFonts w:eastAsia="Times New Roman"/>
                <w:bCs/>
                <w:szCs w:val="18"/>
                <w:lang w:eastAsia="zh-TW"/>
              </w:rPr>
            </w:pPr>
            <w:r w:rsidRPr="001E570B">
              <w:rPr>
                <w:rFonts w:eastAsia="Times New Roman"/>
                <w:bCs/>
                <w:szCs w:val="18"/>
                <w:lang w:eastAsia="zh-TW"/>
              </w:rPr>
              <w:t>SCS</w:t>
            </w:r>
          </w:p>
          <w:p w14:paraId="747DED5E" w14:textId="77777777" w:rsidR="001E570B" w:rsidRPr="001E570B" w:rsidRDefault="001E570B" w:rsidP="001E570B">
            <w:pPr>
              <w:spacing w:after="0"/>
              <w:jc w:val="center"/>
              <w:rPr>
                <w:rFonts w:eastAsia="Times New Roman"/>
                <w:bCs/>
                <w:szCs w:val="18"/>
                <w:lang w:eastAsia="zh-TW"/>
              </w:rPr>
            </w:pPr>
            <w:r w:rsidRPr="001E570B">
              <w:rPr>
                <w:rFonts w:eastAsia="Times New Roman"/>
                <w:bCs/>
                <w:szCs w:val="18"/>
                <w:lang w:eastAsia="zh-TW"/>
              </w:rPr>
              <w:t>kHz</w:t>
            </w:r>
          </w:p>
        </w:tc>
        <w:tc>
          <w:tcPr>
            <w:tcW w:w="2647" w:type="dxa"/>
            <w:vAlign w:val="center"/>
          </w:tcPr>
          <w:p w14:paraId="1E082B62" w14:textId="77777777" w:rsidR="001E570B" w:rsidRPr="001E570B" w:rsidRDefault="001E570B" w:rsidP="001E570B">
            <w:pPr>
              <w:spacing w:after="0"/>
              <w:jc w:val="center"/>
              <w:rPr>
                <w:rFonts w:eastAsia="Times New Roman"/>
                <w:bCs/>
                <w:szCs w:val="18"/>
                <w:lang w:eastAsia="zh-TW"/>
              </w:rPr>
            </w:pPr>
            <w:r w:rsidRPr="001E570B">
              <w:rPr>
                <w:rFonts w:eastAsia="Times New Roman"/>
                <w:bCs/>
                <w:szCs w:val="18"/>
                <w:lang w:eastAsia="zh-TW"/>
              </w:rPr>
              <w:t>Channel bandwidth (MHz)</w:t>
            </w:r>
          </w:p>
        </w:tc>
        <w:tc>
          <w:tcPr>
            <w:tcW w:w="3271" w:type="dxa"/>
            <w:vAlign w:val="center"/>
          </w:tcPr>
          <w:p w14:paraId="3A75085F" w14:textId="77777777" w:rsidR="001E570B" w:rsidRPr="001E570B" w:rsidRDefault="001E570B" w:rsidP="001E570B">
            <w:pPr>
              <w:spacing w:after="0"/>
              <w:jc w:val="center"/>
              <w:rPr>
                <w:rFonts w:eastAsia="Times New Roman"/>
                <w:bCs/>
                <w:szCs w:val="18"/>
                <w:lang w:eastAsia="zh-TW"/>
              </w:rPr>
            </w:pPr>
            <w:r w:rsidRPr="001E570B">
              <w:rPr>
                <w:rFonts w:eastAsia="Times New Roman"/>
                <w:bCs/>
                <w:szCs w:val="18"/>
                <w:lang w:eastAsia="zh-TW"/>
              </w:rPr>
              <w:t>REFSENS (dBm)</w:t>
            </w:r>
          </w:p>
        </w:tc>
        <w:tc>
          <w:tcPr>
            <w:tcW w:w="846" w:type="dxa"/>
            <w:vAlign w:val="center"/>
          </w:tcPr>
          <w:p w14:paraId="36CF0013" w14:textId="77777777" w:rsidR="001E570B" w:rsidRPr="001E570B" w:rsidRDefault="001E570B" w:rsidP="001E570B">
            <w:pPr>
              <w:spacing w:after="0"/>
              <w:jc w:val="center"/>
              <w:rPr>
                <w:rFonts w:eastAsia="Times New Roman"/>
                <w:bCs/>
                <w:szCs w:val="18"/>
                <w:lang w:eastAsia="zh-TW"/>
              </w:rPr>
            </w:pPr>
            <w:r w:rsidRPr="001E570B">
              <w:rPr>
                <w:rFonts w:eastAsia="Times New Roman"/>
              </w:rPr>
              <w:t>Duplex Mode</w:t>
            </w:r>
          </w:p>
        </w:tc>
      </w:tr>
      <w:tr w:rsidR="001E570B" w:rsidRPr="001E570B" w14:paraId="0ED15A06" w14:textId="77777777" w:rsidTr="00E4711C">
        <w:trPr>
          <w:jc w:val="center"/>
        </w:trPr>
        <w:tc>
          <w:tcPr>
            <w:tcW w:w="1297" w:type="dxa"/>
            <w:vMerge w:val="restart"/>
            <w:vAlign w:val="center"/>
          </w:tcPr>
          <w:p w14:paraId="1F9C3707" w14:textId="77777777" w:rsidR="001E570B" w:rsidRPr="001E570B" w:rsidRDefault="001E570B" w:rsidP="001E570B">
            <w:pPr>
              <w:keepNext/>
              <w:keepLines/>
              <w:spacing w:after="0"/>
              <w:jc w:val="center"/>
              <w:rPr>
                <w:rFonts w:ascii="Arial" w:eastAsia="Times New Roman" w:hAnsi="Arial"/>
                <w:szCs w:val="18"/>
                <w:lang w:val="zh-CN" w:eastAsia="zh-TW"/>
              </w:rPr>
            </w:pPr>
            <w:r w:rsidRPr="001E570B">
              <w:rPr>
                <w:rFonts w:ascii="Arial" w:eastAsia="Times New Roman" w:hAnsi="Arial"/>
                <w:szCs w:val="18"/>
                <w:lang w:val="zh-CN" w:eastAsia="zh-TW"/>
              </w:rPr>
              <w:t>n46</w:t>
            </w:r>
          </w:p>
        </w:tc>
        <w:tc>
          <w:tcPr>
            <w:tcW w:w="587" w:type="dxa"/>
            <w:vAlign w:val="center"/>
          </w:tcPr>
          <w:p w14:paraId="46F7B805"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15</w:t>
            </w:r>
          </w:p>
        </w:tc>
        <w:tc>
          <w:tcPr>
            <w:tcW w:w="2647" w:type="dxa"/>
            <w:vAlign w:val="center"/>
          </w:tcPr>
          <w:p w14:paraId="285B85AA"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20, 40</w:t>
            </w:r>
          </w:p>
        </w:tc>
        <w:tc>
          <w:tcPr>
            <w:tcW w:w="3271" w:type="dxa"/>
            <w:vAlign w:val="center"/>
          </w:tcPr>
          <w:p w14:paraId="5A23892C"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-89.7 + 10log</w:t>
            </w:r>
            <w:r w:rsidRPr="001E570B">
              <w:rPr>
                <w:rFonts w:eastAsia="Times New Roman"/>
                <w:szCs w:val="18"/>
                <w:vertAlign w:val="subscript"/>
                <w:lang w:eastAsia="zh-TW"/>
              </w:rPr>
              <w:t>10</w:t>
            </w:r>
            <w:r w:rsidRPr="001E570B">
              <w:rPr>
                <w:rFonts w:eastAsia="Times New Roman"/>
                <w:szCs w:val="18"/>
                <w:lang w:eastAsia="zh-TW"/>
              </w:rPr>
              <w:t>(N</w:t>
            </w:r>
            <w:r w:rsidRPr="001E570B">
              <w:rPr>
                <w:rFonts w:eastAsia="Times New Roman"/>
                <w:szCs w:val="18"/>
                <w:vertAlign w:val="subscript"/>
                <w:lang w:eastAsia="zh-TW"/>
              </w:rPr>
              <w:t>RB</w:t>
            </w:r>
            <w:r w:rsidRPr="001E570B">
              <w:rPr>
                <w:rFonts w:eastAsia="Times New Roman"/>
                <w:szCs w:val="18"/>
                <w:lang w:eastAsia="zh-TW"/>
              </w:rPr>
              <w:t>/106)</w:t>
            </w:r>
          </w:p>
        </w:tc>
        <w:tc>
          <w:tcPr>
            <w:tcW w:w="846" w:type="dxa"/>
            <w:vMerge w:val="restart"/>
            <w:vAlign w:val="center"/>
          </w:tcPr>
          <w:p w14:paraId="20524297"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HD</w:t>
            </w:r>
          </w:p>
        </w:tc>
      </w:tr>
      <w:tr w:rsidR="001E570B" w:rsidRPr="001E570B" w14:paraId="1CB6D6A5" w14:textId="77777777" w:rsidTr="00E4711C">
        <w:trPr>
          <w:jc w:val="center"/>
        </w:trPr>
        <w:tc>
          <w:tcPr>
            <w:tcW w:w="1297" w:type="dxa"/>
            <w:vMerge/>
            <w:vAlign w:val="center"/>
          </w:tcPr>
          <w:p w14:paraId="10775061" w14:textId="77777777" w:rsidR="001E570B" w:rsidRPr="001E570B" w:rsidRDefault="001E570B" w:rsidP="001E570B">
            <w:pPr>
              <w:keepNext/>
              <w:keepLines/>
              <w:spacing w:after="0"/>
              <w:jc w:val="center"/>
              <w:rPr>
                <w:rFonts w:ascii="Arial" w:eastAsia="Times New Roman" w:hAnsi="Arial"/>
                <w:szCs w:val="18"/>
                <w:lang w:val="zh-CN" w:eastAsia="zh-TW"/>
              </w:rPr>
            </w:pPr>
          </w:p>
        </w:tc>
        <w:tc>
          <w:tcPr>
            <w:tcW w:w="587" w:type="dxa"/>
            <w:vAlign w:val="center"/>
          </w:tcPr>
          <w:p w14:paraId="4C53558E"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30</w:t>
            </w:r>
          </w:p>
        </w:tc>
        <w:tc>
          <w:tcPr>
            <w:tcW w:w="2647" w:type="dxa"/>
            <w:vAlign w:val="center"/>
          </w:tcPr>
          <w:p w14:paraId="34060AE5"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20, 40, 60, 80, 100</w:t>
            </w:r>
          </w:p>
        </w:tc>
        <w:tc>
          <w:tcPr>
            <w:tcW w:w="3271" w:type="dxa"/>
            <w:vAlign w:val="center"/>
          </w:tcPr>
          <w:p w14:paraId="66DCB2A7"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-89.9 + 10log</w:t>
            </w:r>
            <w:r w:rsidRPr="001E570B">
              <w:rPr>
                <w:rFonts w:eastAsia="Times New Roman"/>
                <w:szCs w:val="18"/>
                <w:vertAlign w:val="subscript"/>
                <w:lang w:eastAsia="zh-TW"/>
              </w:rPr>
              <w:t>10</w:t>
            </w:r>
            <w:r w:rsidRPr="001E570B">
              <w:rPr>
                <w:rFonts w:eastAsia="Times New Roman"/>
                <w:szCs w:val="18"/>
                <w:lang w:eastAsia="zh-TW"/>
              </w:rPr>
              <w:t>(N</w:t>
            </w:r>
            <w:r w:rsidRPr="001E570B">
              <w:rPr>
                <w:rFonts w:eastAsia="Times New Roman"/>
                <w:szCs w:val="18"/>
                <w:vertAlign w:val="subscript"/>
                <w:lang w:eastAsia="zh-TW"/>
              </w:rPr>
              <w:t>RB</w:t>
            </w:r>
            <w:r w:rsidRPr="001E570B">
              <w:rPr>
                <w:rFonts w:eastAsia="Times New Roman"/>
                <w:szCs w:val="18"/>
                <w:lang w:eastAsia="zh-TW"/>
              </w:rPr>
              <w:t>/51)</w:t>
            </w:r>
          </w:p>
        </w:tc>
        <w:tc>
          <w:tcPr>
            <w:tcW w:w="846" w:type="dxa"/>
            <w:vMerge/>
            <w:vAlign w:val="center"/>
          </w:tcPr>
          <w:p w14:paraId="3BBEAB1A" w14:textId="77777777" w:rsidR="001E570B" w:rsidRPr="001E570B" w:rsidRDefault="001E570B" w:rsidP="001E570B">
            <w:pPr>
              <w:spacing w:after="0"/>
              <w:jc w:val="center"/>
              <w:rPr>
                <w:rFonts w:eastAsia="Times New Roman"/>
                <w:szCs w:val="18"/>
                <w:lang w:eastAsia="zh-TW"/>
              </w:rPr>
            </w:pPr>
          </w:p>
        </w:tc>
      </w:tr>
      <w:tr w:rsidR="001E570B" w:rsidRPr="001E570B" w14:paraId="2BF27D9F" w14:textId="77777777" w:rsidTr="00E4711C">
        <w:trPr>
          <w:jc w:val="center"/>
        </w:trPr>
        <w:tc>
          <w:tcPr>
            <w:tcW w:w="1297" w:type="dxa"/>
            <w:vMerge/>
            <w:vAlign w:val="center"/>
          </w:tcPr>
          <w:p w14:paraId="2D553562" w14:textId="77777777" w:rsidR="001E570B" w:rsidRPr="001E570B" w:rsidRDefault="001E570B" w:rsidP="001E570B">
            <w:pPr>
              <w:keepNext/>
              <w:keepLines/>
              <w:spacing w:after="0"/>
              <w:jc w:val="center"/>
              <w:rPr>
                <w:rFonts w:ascii="Arial" w:eastAsia="Times New Roman" w:hAnsi="Arial"/>
                <w:szCs w:val="18"/>
                <w:lang w:val="zh-CN" w:eastAsia="zh-TW"/>
              </w:rPr>
            </w:pPr>
          </w:p>
        </w:tc>
        <w:tc>
          <w:tcPr>
            <w:tcW w:w="587" w:type="dxa"/>
            <w:vAlign w:val="center"/>
          </w:tcPr>
          <w:p w14:paraId="38EDC858"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60</w:t>
            </w:r>
          </w:p>
        </w:tc>
        <w:tc>
          <w:tcPr>
            <w:tcW w:w="2647" w:type="dxa"/>
            <w:vAlign w:val="center"/>
          </w:tcPr>
          <w:p w14:paraId="152BA659"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20, 40, 60, 80, 100</w:t>
            </w:r>
          </w:p>
        </w:tc>
        <w:tc>
          <w:tcPr>
            <w:tcW w:w="3271" w:type="dxa"/>
            <w:vAlign w:val="center"/>
          </w:tcPr>
          <w:p w14:paraId="469957A8"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-90.1 + 10log</w:t>
            </w:r>
            <w:r w:rsidRPr="001E570B">
              <w:rPr>
                <w:rFonts w:eastAsia="Times New Roman"/>
                <w:szCs w:val="18"/>
                <w:vertAlign w:val="subscript"/>
                <w:lang w:eastAsia="zh-TW"/>
              </w:rPr>
              <w:t>10</w:t>
            </w:r>
            <w:r w:rsidRPr="001E570B">
              <w:rPr>
                <w:rFonts w:eastAsia="Times New Roman"/>
                <w:szCs w:val="18"/>
                <w:lang w:eastAsia="zh-TW"/>
              </w:rPr>
              <w:t>(N</w:t>
            </w:r>
            <w:r w:rsidRPr="001E570B">
              <w:rPr>
                <w:rFonts w:eastAsia="Times New Roman"/>
                <w:szCs w:val="18"/>
                <w:vertAlign w:val="subscript"/>
                <w:lang w:eastAsia="zh-TW"/>
              </w:rPr>
              <w:t>RB</w:t>
            </w:r>
            <w:r w:rsidRPr="001E570B">
              <w:rPr>
                <w:rFonts w:eastAsia="Times New Roman"/>
                <w:szCs w:val="18"/>
                <w:lang w:eastAsia="zh-TW"/>
              </w:rPr>
              <w:t>/24)</w:t>
            </w:r>
          </w:p>
        </w:tc>
        <w:tc>
          <w:tcPr>
            <w:tcW w:w="846" w:type="dxa"/>
            <w:vMerge/>
            <w:vAlign w:val="center"/>
          </w:tcPr>
          <w:p w14:paraId="03C4B222" w14:textId="77777777" w:rsidR="001E570B" w:rsidRPr="001E570B" w:rsidRDefault="001E570B" w:rsidP="001E570B">
            <w:pPr>
              <w:spacing w:after="0"/>
              <w:jc w:val="center"/>
              <w:rPr>
                <w:rFonts w:eastAsia="Times New Roman"/>
                <w:szCs w:val="18"/>
                <w:lang w:eastAsia="zh-TW"/>
              </w:rPr>
            </w:pPr>
          </w:p>
        </w:tc>
      </w:tr>
      <w:tr w:rsidR="001E570B" w:rsidRPr="001E570B" w14:paraId="1DCEF105" w14:textId="77777777" w:rsidTr="00E4711C">
        <w:trPr>
          <w:jc w:val="center"/>
        </w:trPr>
        <w:tc>
          <w:tcPr>
            <w:tcW w:w="1297" w:type="dxa"/>
            <w:vMerge w:val="restart"/>
            <w:vAlign w:val="center"/>
          </w:tcPr>
          <w:p w14:paraId="10CA0A3E" w14:textId="77777777" w:rsidR="001E570B" w:rsidRPr="001E570B" w:rsidRDefault="001E570B" w:rsidP="001E570B">
            <w:pPr>
              <w:keepNext/>
              <w:keepLines/>
              <w:spacing w:after="0"/>
              <w:jc w:val="center"/>
              <w:rPr>
                <w:rFonts w:ascii="Arial" w:eastAsia="Times New Roman" w:hAnsi="Arial"/>
                <w:szCs w:val="18"/>
                <w:lang w:val="zh-CN" w:eastAsia="zh-TW"/>
              </w:rPr>
            </w:pPr>
            <w:r w:rsidRPr="001E570B">
              <w:rPr>
                <w:rFonts w:ascii="Arial" w:eastAsia="Times New Roman" w:hAnsi="Arial"/>
                <w:szCs w:val="18"/>
                <w:lang w:val="zh-CN" w:eastAsia="zh-TW"/>
              </w:rPr>
              <w:t>n96, n102</w:t>
            </w:r>
          </w:p>
        </w:tc>
        <w:tc>
          <w:tcPr>
            <w:tcW w:w="587" w:type="dxa"/>
            <w:vAlign w:val="center"/>
          </w:tcPr>
          <w:p w14:paraId="31F798F5"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15</w:t>
            </w:r>
          </w:p>
        </w:tc>
        <w:tc>
          <w:tcPr>
            <w:tcW w:w="2647" w:type="dxa"/>
            <w:vAlign w:val="center"/>
          </w:tcPr>
          <w:p w14:paraId="02B3BDD5"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20, 40</w:t>
            </w:r>
          </w:p>
        </w:tc>
        <w:tc>
          <w:tcPr>
            <w:tcW w:w="3271" w:type="dxa"/>
            <w:vAlign w:val="center"/>
          </w:tcPr>
          <w:p w14:paraId="44864B27"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-89.2 + 10log</w:t>
            </w:r>
            <w:r w:rsidRPr="001E570B">
              <w:rPr>
                <w:rFonts w:eastAsia="Times New Roman"/>
                <w:szCs w:val="18"/>
                <w:vertAlign w:val="subscript"/>
                <w:lang w:eastAsia="zh-TW"/>
              </w:rPr>
              <w:t>10</w:t>
            </w:r>
            <w:r w:rsidRPr="001E570B">
              <w:rPr>
                <w:rFonts w:eastAsia="Times New Roman"/>
                <w:szCs w:val="18"/>
                <w:lang w:eastAsia="zh-TW"/>
              </w:rPr>
              <w:t>(N</w:t>
            </w:r>
            <w:r w:rsidRPr="001E570B">
              <w:rPr>
                <w:rFonts w:eastAsia="Times New Roman"/>
                <w:szCs w:val="18"/>
                <w:vertAlign w:val="subscript"/>
                <w:lang w:eastAsia="zh-TW"/>
              </w:rPr>
              <w:t>RB</w:t>
            </w:r>
            <w:r w:rsidRPr="001E570B">
              <w:rPr>
                <w:rFonts w:eastAsia="Times New Roman"/>
                <w:szCs w:val="18"/>
                <w:lang w:eastAsia="zh-TW"/>
              </w:rPr>
              <w:t>/106)</w:t>
            </w:r>
          </w:p>
        </w:tc>
        <w:tc>
          <w:tcPr>
            <w:tcW w:w="846" w:type="dxa"/>
            <w:vMerge w:val="restart"/>
            <w:vAlign w:val="center"/>
          </w:tcPr>
          <w:p w14:paraId="6EFDE88A"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HD</w:t>
            </w:r>
          </w:p>
        </w:tc>
      </w:tr>
      <w:tr w:rsidR="001E570B" w:rsidRPr="001E570B" w14:paraId="0B621592" w14:textId="77777777" w:rsidTr="00E4711C">
        <w:trPr>
          <w:jc w:val="center"/>
        </w:trPr>
        <w:tc>
          <w:tcPr>
            <w:tcW w:w="1297" w:type="dxa"/>
            <w:vMerge/>
            <w:vAlign w:val="center"/>
          </w:tcPr>
          <w:p w14:paraId="2700FC19" w14:textId="77777777" w:rsidR="001E570B" w:rsidRPr="001E570B" w:rsidRDefault="001E570B" w:rsidP="001E570B">
            <w:pPr>
              <w:keepNext/>
              <w:keepLines/>
              <w:spacing w:after="0"/>
              <w:jc w:val="center"/>
              <w:rPr>
                <w:rFonts w:ascii="Arial" w:eastAsia="Times New Roman" w:hAnsi="Arial"/>
                <w:szCs w:val="18"/>
                <w:lang w:val="zh-CN" w:eastAsia="zh-TW"/>
              </w:rPr>
            </w:pPr>
          </w:p>
        </w:tc>
        <w:tc>
          <w:tcPr>
            <w:tcW w:w="587" w:type="dxa"/>
            <w:vAlign w:val="center"/>
          </w:tcPr>
          <w:p w14:paraId="6BD41628"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30</w:t>
            </w:r>
          </w:p>
        </w:tc>
        <w:tc>
          <w:tcPr>
            <w:tcW w:w="2647" w:type="dxa"/>
            <w:vAlign w:val="center"/>
          </w:tcPr>
          <w:p w14:paraId="4262FCE2"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20, 40, 60, 80, 100</w:t>
            </w:r>
          </w:p>
        </w:tc>
        <w:tc>
          <w:tcPr>
            <w:tcW w:w="3271" w:type="dxa"/>
            <w:vAlign w:val="center"/>
          </w:tcPr>
          <w:p w14:paraId="6A8C49C8"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-89.4 + 10log</w:t>
            </w:r>
            <w:r w:rsidRPr="001E570B">
              <w:rPr>
                <w:rFonts w:eastAsia="Times New Roman"/>
                <w:szCs w:val="18"/>
                <w:vertAlign w:val="subscript"/>
                <w:lang w:eastAsia="zh-TW"/>
              </w:rPr>
              <w:t>10</w:t>
            </w:r>
            <w:r w:rsidRPr="001E570B">
              <w:rPr>
                <w:rFonts w:eastAsia="Times New Roman"/>
                <w:szCs w:val="18"/>
                <w:lang w:eastAsia="zh-TW"/>
              </w:rPr>
              <w:t>(N</w:t>
            </w:r>
            <w:r w:rsidRPr="001E570B">
              <w:rPr>
                <w:rFonts w:eastAsia="Times New Roman"/>
                <w:szCs w:val="18"/>
                <w:vertAlign w:val="subscript"/>
                <w:lang w:eastAsia="zh-TW"/>
              </w:rPr>
              <w:t>RB</w:t>
            </w:r>
            <w:r w:rsidRPr="001E570B">
              <w:rPr>
                <w:rFonts w:eastAsia="Times New Roman"/>
                <w:szCs w:val="18"/>
                <w:lang w:eastAsia="zh-TW"/>
              </w:rPr>
              <w:t>/51)</w:t>
            </w:r>
          </w:p>
        </w:tc>
        <w:tc>
          <w:tcPr>
            <w:tcW w:w="846" w:type="dxa"/>
            <w:vMerge/>
            <w:vAlign w:val="center"/>
          </w:tcPr>
          <w:p w14:paraId="22F77C23" w14:textId="77777777" w:rsidR="001E570B" w:rsidRPr="001E570B" w:rsidRDefault="001E570B" w:rsidP="001E570B">
            <w:pPr>
              <w:spacing w:after="0"/>
              <w:jc w:val="center"/>
              <w:rPr>
                <w:rFonts w:eastAsia="Times New Roman"/>
                <w:szCs w:val="18"/>
                <w:lang w:eastAsia="zh-TW"/>
              </w:rPr>
            </w:pPr>
          </w:p>
        </w:tc>
      </w:tr>
      <w:tr w:rsidR="001E570B" w:rsidRPr="001E570B" w14:paraId="03AEBB19" w14:textId="77777777" w:rsidTr="00E4711C">
        <w:trPr>
          <w:jc w:val="center"/>
        </w:trPr>
        <w:tc>
          <w:tcPr>
            <w:tcW w:w="1297" w:type="dxa"/>
            <w:vMerge/>
            <w:vAlign w:val="center"/>
          </w:tcPr>
          <w:p w14:paraId="4CE2471F" w14:textId="77777777" w:rsidR="001E570B" w:rsidRPr="001E570B" w:rsidRDefault="001E570B" w:rsidP="001E570B">
            <w:pPr>
              <w:keepNext/>
              <w:keepLines/>
              <w:spacing w:after="0"/>
              <w:jc w:val="center"/>
              <w:rPr>
                <w:rFonts w:ascii="Arial" w:eastAsia="Times New Roman" w:hAnsi="Arial"/>
                <w:szCs w:val="18"/>
                <w:lang w:val="zh-CN" w:eastAsia="zh-TW"/>
              </w:rPr>
            </w:pPr>
          </w:p>
        </w:tc>
        <w:tc>
          <w:tcPr>
            <w:tcW w:w="587" w:type="dxa"/>
            <w:vAlign w:val="center"/>
          </w:tcPr>
          <w:p w14:paraId="1FCF5C3C"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60</w:t>
            </w:r>
          </w:p>
        </w:tc>
        <w:tc>
          <w:tcPr>
            <w:tcW w:w="2647" w:type="dxa"/>
            <w:vAlign w:val="center"/>
          </w:tcPr>
          <w:p w14:paraId="711239D1"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20, 40, 60, 80, 100</w:t>
            </w:r>
          </w:p>
        </w:tc>
        <w:tc>
          <w:tcPr>
            <w:tcW w:w="3271" w:type="dxa"/>
            <w:vAlign w:val="center"/>
          </w:tcPr>
          <w:p w14:paraId="634106D4"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-89.6 + 10log</w:t>
            </w:r>
            <w:r w:rsidRPr="001E570B">
              <w:rPr>
                <w:rFonts w:eastAsia="Times New Roman"/>
                <w:szCs w:val="18"/>
                <w:vertAlign w:val="subscript"/>
                <w:lang w:eastAsia="zh-TW"/>
              </w:rPr>
              <w:t>10</w:t>
            </w:r>
            <w:r w:rsidRPr="001E570B">
              <w:rPr>
                <w:rFonts w:eastAsia="Times New Roman"/>
                <w:szCs w:val="18"/>
                <w:lang w:eastAsia="zh-TW"/>
              </w:rPr>
              <w:t>(N</w:t>
            </w:r>
            <w:r w:rsidRPr="001E570B">
              <w:rPr>
                <w:rFonts w:eastAsia="Times New Roman"/>
                <w:szCs w:val="18"/>
                <w:vertAlign w:val="subscript"/>
                <w:lang w:eastAsia="zh-TW"/>
              </w:rPr>
              <w:t>RB</w:t>
            </w:r>
            <w:r w:rsidRPr="001E570B">
              <w:rPr>
                <w:rFonts w:eastAsia="Times New Roman"/>
                <w:szCs w:val="18"/>
                <w:lang w:eastAsia="zh-TW"/>
              </w:rPr>
              <w:t>/24)</w:t>
            </w:r>
          </w:p>
        </w:tc>
        <w:tc>
          <w:tcPr>
            <w:tcW w:w="846" w:type="dxa"/>
            <w:vMerge/>
            <w:vAlign w:val="center"/>
          </w:tcPr>
          <w:p w14:paraId="50AFCF40" w14:textId="77777777" w:rsidR="001E570B" w:rsidRPr="001E570B" w:rsidRDefault="001E570B" w:rsidP="001E570B">
            <w:pPr>
              <w:spacing w:after="0"/>
              <w:jc w:val="center"/>
              <w:rPr>
                <w:rFonts w:eastAsia="Times New Roman"/>
                <w:szCs w:val="18"/>
                <w:lang w:eastAsia="zh-TW"/>
              </w:rPr>
            </w:pPr>
          </w:p>
        </w:tc>
      </w:tr>
      <w:tr w:rsidR="001E570B" w:rsidRPr="001E570B" w14:paraId="47B25A5E" w14:textId="77777777" w:rsidTr="00E4711C">
        <w:trPr>
          <w:jc w:val="center"/>
        </w:trPr>
        <w:tc>
          <w:tcPr>
            <w:tcW w:w="8648" w:type="dxa"/>
            <w:gridSpan w:val="5"/>
            <w:tcBorders>
              <w:top w:val="nil"/>
            </w:tcBorders>
            <w:vAlign w:val="center"/>
          </w:tcPr>
          <w:p w14:paraId="614C5053" w14:textId="77777777" w:rsidR="001E570B" w:rsidRPr="001E570B" w:rsidRDefault="001E570B" w:rsidP="001E570B">
            <w:pPr>
              <w:keepNext/>
              <w:keepLines/>
              <w:spacing w:after="0"/>
              <w:ind w:left="851" w:hanging="851"/>
              <w:rPr>
                <w:rFonts w:ascii="Arial" w:eastAsia="Times New Roman" w:hAnsi="Arial"/>
              </w:rPr>
            </w:pPr>
            <w:r w:rsidRPr="001E570B">
              <w:rPr>
                <w:rFonts w:ascii="Arial" w:eastAsia="Times New Roman" w:hAnsi="Arial"/>
              </w:rPr>
              <w:t>NOTE 1:</w:t>
            </w:r>
            <w:r w:rsidRPr="001E570B">
              <w:rPr>
                <w:rFonts w:ascii="Arial" w:eastAsia="Times New Roman" w:hAnsi="Arial"/>
              </w:rPr>
              <w:tab/>
              <w:t>The REFSENS value is rounded to the nearest number down to one decimal point. “NRB” in REFSENS formula is the RB configuration for SL-U REFSENS as shown in table 7.1.1-1.</w:t>
            </w:r>
          </w:p>
        </w:tc>
      </w:tr>
    </w:tbl>
    <w:p w14:paraId="2041964D" w14:textId="77777777" w:rsidR="001E570B" w:rsidRPr="001E570B" w:rsidRDefault="001E570B" w:rsidP="001E570B">
      <w:pPr>
        <w:overflowPunct w:val="0"/>
        <w:autoSpaceDE w:val="0"/>
        <w:autoSpaceDN w:val="0"/>
        <w:adjustRightInd w:val="0"/>
        <w:textAlignment w:val="baseline"/>
        <w:rPr>
          <w:rFonts w:eastAsia="DengXian"/>
          <w:lang w:eastAsia="zh-CN"/>
        </w:rPr>
      </w:pPr>
    </w:p>
    <w:p w14:paraId="0F2FCCC3" w14:textId="77777777" w:rsidR="001E570B" w:rsidRPr="001E570B" w:rsidRDefault="001E570B" w:rsidP="001E570B">
      <w:pPr>
        <w:overflowPunct w:val="0"/>
        <w:autoSpaceDE w:val="0"/>
        <w:autoSpaceDN w:val="0"/>
        <w:adjustRightInd w:val="0"/>
        <w:textAlignment w:val="baseline"/>
        <w:rPr>
          <w:rFonts w:eastAsia="DengXian"/>
          <w:lang w:val="en-US" w:eastAsia="zh-CN"/>
        </w:rPr>
      </w:pPr>
      <w:r w:rsidRPr="001E570B">
        <w:rPr>
          <w:rFonts w:eastAsia="DengXian" w:hint="eastAsia"/>
          <w:lang w:val="en-US" w:eastAsia="zh-CN"/>
        </w:rPr>
        <w:t xml:space="preserve">For the NR-U REFESENS requirement, the RB configuration for larger than 20MHz is considered as wideband operation and hence all intra-cell guard bands between sub-bands should be filled. In this case, the full RB allocation of NR is used to define </w:t>
      </w:r>
      <w:r w:rsidRPr="001E570B">
        <w:rPr>
          <w:rFonts w:eastAsia="DengXian"/>
          <w:lang w:val="en-US" w:eastAsia="zh-CN"/>
        </w:rPr>
        <w:t>the reference sensitivity</w:t>
      </w:r>
      <w:r w:rsidRPr="001E570B">
        <w:rPr>
          <w:rFonts w:eastAsia="DengXian" w:hint="eastAsia"/>
          <w:lang w:val="en-US" w:eastAsia="zh-CN"/>
        </w:rPr>
        <w:t xml:space="preserve"> </w:t>
      </w:r>
      <w:r w:rsidRPr="001E570B">
        <w:rPr>
          <w:rFonts w:eastAsia="DengXian"/>
          <w:lang w:val="en-US" w:eastAsia="zh-CN"/>
        </w:rPr>
        <w:t>requirement</w:t>
      </w:r>
      <w:r w:rsidRPr="001E570B">
        <w:rPr>
          <w:rFonts w:eastAsia="DengXian" w:hint="eastAsia"/>
          <w:lang w:val="en-US" w:eastAsia="zh-CN"/>
        </w:rPr>
        <w:t xml:space="preserve">. However, for V2X, specific RB allocation </w:t>
      </w:r>
      <w:r w:rsidRPr="001E570B">
        <w:rPr>
          <w:rFonts w:eastAsia="DengXian"/>
          <w:lang w:val="en-US" w:eastAsia="zh-CN"/>
        </w:rPr>
        <w:t xml:space="preserve">using the sub-channels </w:t>
      </w:r>
      <w:r w:rsidRPr="001E570B">
        <w:rPr>
          <w:rFonts w:eastAsia="DengXian" w:hint="eastAsia"/>
          <w:lang w:val="en-US" w:eastAsia="zh-CN"/>
        </w:rPr>
        <w:t xml:space="preserve">based on the RAN2 specification TS 38.331 </w:t>
      </w:r>
      <w:r w:rsidRPr="001E570B">
        <w:rPr>
          <w:rFonts w:eastAsia="DengXian"/>
          <w:lang w:val="en-US" w:eastAsia="zh-CN"/>
        </w:rPr>
        <w:t xml:space="preserve">is used </w:t>
      </w:r>
      <w:r w:rsidRPr="001E570B">
        <w:rPr>
          <w:rFonts w:eastAsia="DengXian" w:hint="eastAsia"/>
          <w:lang w:val="en-US" w:eastAsia="zh-CN"/>
        </w:rPr>
        <w:t>as captured below:</w:t>
      </w:r>
    </w:p>
    <w:p w14:paraId="37CEFE93" w14:textId="77777777" w:rsidR="001E570B" w:rsidRPr="001E570B" w:rsidRDefault="001E570B" w:rsidP="001E570B">
      <w:pPr>
        <w:overflowPunct w:val="0"/>
        <w:autoSpaceDE w:val="0"/>
        <w:autoSpaceDN w:val="0"/>
        <w:adjustRightInd w:val="0"/>
        <w:textAlignment w:val="baseline"/>
        <w:rPr>
          <w:rFonts w:eastAsia="DengXian"/>
          <w:lang w:val="zh-CN" w:eastAsia="zh-CN"/>
        </w:rPr>
      </w:pPr>
      <w:r w:rsidRPr="001E570B">
        <w:rPr>
          <w:rFonts w:eastAsia="Times New Roman"/>
          <w:noProof/>
          <w:lang w:val="en-US" w:eastAsia="zh-CN"/>
        </w:rPr>
        <w:drawing>
          <wp:inline distT="0" distB="0" distL="0" distR="0" wp14:anchorId="526386A3" wp14:editId="4F30F919">
            <wp:extent cx="6122035" cy="559435"/>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a:picLocks noChangeAspect="1"/>
                    </pic:cNvPicPr>
                  </pic:nvPicPr>
                  <pic:blipFill>
                    <a:blip r:embed="rId34"/>
                    <a:stretch>
                      <a:fillRect/>
                    </a:stretch>
                  </pic:blipFill>
                  <pic:spPr>
                    <a:xfrm>
                      <a:off x="0" y="0"/>
                      <a:ext cx="6122035" cy="559435"/>
                    </a:xfrm>
                    <a:prstGeom prst="rect">
                      <a:avLst/>
                    </a:prstGeom>
                  </pic:spPr>
                </pic:pic>
              </a:graphicData>
            </a:graphic>
          </wp:inline>
        </w:drawing>
      </w:r>
    </w:p>
    <w:p w14:paraId="1B092DEA" w14:textId="77777777" w:rsidR="001E570B" w:rsidRPr="001E570B" w:rsidRDefault="001E570B" w:rsidP="001E570B">
      <w:pPr>
        <w:overflowPunct w:val="0"/>
        <w:autoSpaceDE w:val="0"/>
        <w:autoSpaceDN w:val="0"/>
        <w:adjustRightInd w:val="0"/>
        <w:textAlignment w:val="baseline"/>
        <w:rPr>
          <w:rFonts w:eastAsia="DengXian"/>
          <w:lang w:val="en-US" w:eastAsia="zh-CN"/>
        </w:rPr>
      </w:pPr>
      <w:r w:rsidRPr="001E570B">
        <w:rPr>
          <w:rFonts w:eastAsia="DengXian"/>
          <w:lang w:val="en-US" w:eastAsia="zh-CN"/>
        </w:rPr>
        <w:t>Following the TS 38.331 definitions T</w:t>
      </w:r>
      <w:r w:rsidRPr="001E570B">
        <w:rPr>
          <w:rFonts w:eastAsia="DengXian" w:hint="eastAsia"/>
          <w:lang w:val="en-US" w:eastAsia="zh-CN"/>
        </w:rPr>
        <w:t>able 7.1.1-</w:t>
      </w:r>
      <w:r w:rsidRPr="001E570B">
        <w:rPr>
          <w:rFonts w:eastAsia="DengXian"/>
          <w:lang w:val="en-US" w:eastAsia="zh-CN"/>
        </w:rPr>
        <w:t>2</w:t>
      </w:r>
      <w:r w:rsidRPr="001E570B">
        <w:rPr>
          <w:rFonts w:eastAsia="DengXian" w:hint="eastAsia"/>
          <w:lang w:val="en-US" w:eastAsia="zh-CN"/>
        </w:rPr>
        <w:t xml:space="preserve"> </w:t>
      </w:r>
      <w:r w:rsidRPr="001E570B">
        <w:rPr>
          <w:rFonts w:eastAsia="DengXian"/>
          <w:lang w:val="en-US" w:eastAsia="zh-CN"/>
        </w:rPr>
        <w:t>shows</w:t>
      </w:r>
      <w:r w:rsidRPr="001E570B">
        <w:rPr>
          <w:rFonts w:eastAsia="DengXian" w:hint="eastAsia"/>
          <w:lang w:val="en-US" w:eastAsia="zh-CN"/>
        </w:rPr>
        <w:t xml:space="preserve"> the RB configuration for </w:t>
      </w:r>
      <w:r w:rsidRPr="001E570B">
        <w:rPr>
          <w:rFonts w:eastAsia="DengXian"/>
          <w:lang w:val="en-US" w:eastAsia="zh-CN"/>
        </w:rPr>
        <w:t xml:space="preserve">NR </w:t>
      </w:r>
      <w:r w:rsidRPr="001E570B">
        <w:rPr>
          <w:rFonts w:eastAsia="DengXian" w:hint="eastAsia"/>
          <w:lang w:val="en-US" w:eastAsia="zh-CN"/>
        </w:rPr>
        <w:t xml:space="preserve">SL-U </w:t>
      </w:r>
      <w:r w:rsidRPr="001E570B">
        <w:rPr>
          <w:rFonts w:eastAsia="DengXian"/>
          <w:lang w:val="en-US" w:eastAsia="zh-CN"/>
        </w:rPr>
        <w:t>reference sensitivity requirement.</w:t>
      </w:r>
    </w:p>
    <w:p w14:paraId="4A331BAF" w14:textId="77777777" w:rsidR="001E570B" w:rsidRPr="001E570B" w:rsidRDefault="001E570B" w:rsidP="001E570B">
      <w:pPr>
        <w:overflowPunct w:val="0"/>
        <w:autoSpaceDE w:val="0"/>
        <w:autoSpaceDN w:val="0"/>
        <w:adjustRightInd w:val="0"/>
        <w:textAlignment w:val="baseline"/>
        <w:rPr>
          <w:rFonts w:eastAsia="DengXian"/>
          <w:lang w:val="en-US" w:eastAsia="zh-CN"/>
        </w:rPr>
      </w:pPr>
    </w:p>
    <w:p w14:paraId="25B9F2D3" w14:textId="77777777" w:rsidR="001E570B" w:rsidRPr="001E570B" w:rsidRDefault="001E570B" w:rsidP="001E570B">
      <w:pPr>
        <w:overflowPunct w:val="0"/>
        <w:autoSpaceDE w:val="0"/>
        <w:autoSpaceDN w:val="0"/>
        <w:adjustRightInd w:val="0"/>
        <w:spacing w:after="0"/>
        <w:jc w:val="center"/>
        <w:textAlignment w:val="baseline"/>
        <w:rPr>
          <w:rFonts w:eastAsia="DengXian"/>
          <w:lang w:val="en-US" w:eastAsia="zh-CN"/>
        </w:rPr>
      </w:pPr>
      <w:r w:rsidRPr="001E570B">
        <w:rPr>
          <w:rFonts w:eastAsia="DengXian" w:hint="eastAsia"/>
          <w:lang w:val="en-US" w:eastAsia="zh-CN"/>
        </w:rPr>
        <w:t>T</w:t>
      </w:r>
      <w:r w:rsidRPr="001E570B">
        <w:rPr>
          <w:rFonts w:eastAsia="DengXian"/>
          <w:lang w:val="en-US" w:eastAsia="zh-CN"/>
        </w:rPr>
        <w:t xml:space="preserve">able </w:t>
      </w:r>
      <w:r w:rsidRPr="001E570B">
        <w:rPr>
          <w:rFonts w:eastAsia="DengXian" w:hint="eastAsia"/>
          <w:lang w:val="en-US" w:eastAsia="zh-CN"/>
        </w:rPr>
        <w:t>7.1.1-</w:t>
      </w:r>
      <w:r w:rsidRPr="001E570B">
        <w:rPr>
          <w:rFonts w:eastAsia="DengXian"/>
          <w:lang w:val="en-US" w:eastAsia="zh-CN"/>
        </w:rPr>
        <w:t>2 NR SL-U RB configurations for REFSENS</w:t>
      </w:r>
    </w:p>
    <w:tbl>
      <w:tblPr>
        <w:tblStyle w:val="10"/>
        <w:tblW w:w="963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03"/>
        <w:gridCol w:w="1204"/>
        <w:gridCol w:w="1204"/>
        <w:gridCol w:w="1204"/>
        <w:gridCol w:w="1204"/>
        <w:gridCol w:w="1204"/>
        <w:gridCol w:w="1204"/>
        <w:gridCol w:w="1204"/>
      </w:tblGrid>
      <w:tr w:rsidR="001E570B" w:rsidRPr="001E570B" w14:paraId="55070B0C" w14:textId="77777777" w:rsidTr="00E4711C">
        <w:tc>
          <w:tcPr>
            <w:tcW w:w="1203" w:type="dxa"/>
          </w:tcPr>
          <w:p w14:paraId="69A551DB" w14:textId="77777777" w:rsidR="001E570B" w:rsidRPr="001E570B" w:rsidRDefault="001E570B" w:rsidP="001E570B">
            <w:pPr>
              <w:spacing w:after="0"/>
              <w:jc w:val="center"/>
              <w:rPr>
                <w:rFonts w:eastAsia="DengXian"/>
                <w:lang w:eastAsia="zh-CN"/>
              </w:rPr>
            </w:pPr>
          </w:p>
        </w:tc>
        <w:tc>
          <w:tcPr>
            <w:tcW w:w="1204" w:type="dxa"/>
          </w:tcPr>
          <w:p w14:paraId="06422A29" w14:textId="77777777" w:rsidR="001E570B" w:rsidRPr="001E570B" w:rsidRDefault="001E570B" w:rsidP="001E570B">
            <w:pPr>
              <w:spacing w:after="0"/>
              <w:jc w:val="center"/>
              <w:rPr>
                <w:rFonts w:eastAsia="DengXian"/>
                <w:lang w:eastAsia="zh-CN"/>
              </w:rPr>
            </w:pPr>
          </w:p>
        </w:tc>
        <w:tc>
          <w:tcPr>
            <w:tcW w:w="7224" w:type="dxa"/>
            <w:gridSpan w:val="6"/>
          </w:tcPr>
          <w:p w14:paraId="33581414" w14:textId="77777777" w:rsidR="001E570B" w:rsidRPr="001E570B" w:rsidRDefault="001E570B" w:rsidP="001E570B">
            <w:pPr>
              <w:spacing w:after="0"/>
              <w:jc w:val="center"/>
              <w:rPr>
                <w:rFonts w:eastAsia="DengXian"/>
                <w:lang w:eastAsia="zh-CN"/>
              </w:rPr>
            </w:pPr>
            <w:r w:rsidRPr="001E570B">
              <w:rPr>
                <w:rFonts w:eastAsia="DengXian"/>
                <w:lang w:eastAsia="zh-CN"/>
              </w:rPr>
              <w:t xml:space="preserve">NR band / SCS / </w:t>
            </w:r>
            <w:r w:rsidRPr="001E570B">
              <w:rPr>
                <w:rFonts w:eastAsia="DengXian" w:hint="eastAsia"/>
                <w:lang w:eastAsia="zh-CN"/>
              </w:rPr>
              <w:t>C</w:t>
            </w:r>
            <w:r w:rsidRPr="001E570B">
              <w:rPr>
                <w:rFonts w:eastAsia="DengXian"/>
                <w:lang w:eastAsia="zh-CN"/>
              </w:rPr>
              <w:t>hannel bandwidth / Duplex mode</w:t>
            </w:r>
          </w:p>
        </w:tc>
      </w:tr>
      <w:tr w:rsidR="001E570B" w:rsidRPr="001E570B" w14:paraId="415D1449" w14:textId="77777777" w:rsidTr="00E4711C">
        <w:tc>
          <w:tcPr>
            <w:tcW w:w="1203" w:type="dxa"/>
          </w:tcPr>
          <w:p w14:paraId="0A3FA5A7" w14:textId="77777777" w:rsidR="001E570B" w:rsidRPr="001E570B" w:rsidRDefault="001E570B" w:rsidP="001E570B">
            <w:pPr>
              <w:spacing w:after="0"/>
              <w:jc w:val="center"/>
              <w:rPr>
                <w:rFonts w:eastAsia="DengXian"/>
                <w:lang w:eastAsia="zh-CN"/>
              </w:rPr>
            </w:pPr>
            <w:r w:rsidRPr="001E570B">
              <w:rPr>
                <w:rFonts w:eastAsia="DengXian" w:hint="eastAsia"/>
                <w:lang w:eastAsia="zh-CN"/>
              </w:rPr>
              <w:t>N</w:t>
            </w:r>
            <w:r w:rsidRPr="001E570B">
              <w:rPr>
                <w:rFonts w:eastAsia="DengXian"/>
                <w:lang w:eastAsia="zh-CN"/>
              </w:rPr>
              <w:t>R SL-U Band</w:t>
            </w:r>
          </w:p>
        </w:tc>
        <w:tc>
          <w:tcPr>
            <w:tcW w:w="1204" w:type="dxa"/>
          </w:tcPr>
          <w:p w14:paraId="46C2A66C" w14:textId="77777777" w:rsidR="001E570B" w:rsidRPr="001E570B" w:rsidRDefault="001E570B" w:rsidP="001E570B">
            <w:pPr>
              <w:spacing w:after="0"/>
              <w:jc w:val="center"/>
              <w:rPr>
                <w:rFonts w:eastAsia="DengXian"/>
                <w:lang w:eastAsia="zh-CN"/>
              </w:rPr>
            </w:pPr>
            <w:r w:rsidRPr="001E570B">
              <w:rPr>
                <w:rFonts w:eastAsia="DengXian" w:hint="eastAsia"/>
                <w:lang w:eastAsia="zh-CN"/>
              </w:rPr>
              <w:t>S</w:t>
            </w:r>
            <w:r w:rsidRPr="001E570B">
              <w:rPr>
                <w:rFonts w:eastAsia="DengXian"/>
                <w:lang w:eastAsia="zh-CN"/>
              </w:rPr>
              <w:t>CS kHz</w:t>
            </w:r>
          </w:p>
        </w:tc>
        <w:tc>
          <w:tcPr>
            <w:tcW w:w="1204" w:type="dxa"/>
          </w:tcPr>
          <w:p w14:paraId="34776443" w14:textId="77777777" w:rsidR="001E570B" w:rsidRPr="001E570B" w:rsidRDefault="001E570B" w:rsidP="001E570B">
            <w:pPr>
              <w:spacing w:after="0"/>
              <w:jc w:val="center"/>
              <w:rPr>
                <w:rFonts w:eastAsia="DengXian"/>
                <w:lang w:eastAsia="zh-CN"/>
              </w:rPr>
            </w:pPr>
            <w:r w:rsidRPr="001E570B">
              <w:rPr>
                <w:rFonts w:eastAsia="DengXian" w:hint="eastAsia"/>
                <w:lang w:eastAsia="zh-CN"/>
              </w:rPr>
              <w:t>2</w:t>
            </w:r>
            <w:r w:rsidRPr="001E570B">
              <w:rPr>
                <w:rFonts w:eastAsia="DengXian"/>
                <w:lang w:eastAsia="zh-CN"/>
              </w:rPr>
              <w:t>0MHz</w:t>
            </w:r>
          </w:p>
        </w:tc>
        <w:tc>
          <w:tcPr>
            <w:tcW w:w="1204" w:type="dxa"/>
          </w:tcPr>
          <w:p w14:paraId="634E2ED0" w14:textId="77777777" w:rsidR="001E570B" w:rsidRPr="001E570B" w:rsidRDefault="001E570B" w:rsidP="001E570B">
            <w:pPr>
              <w:spacing w:after="0"/>
              <w:jc w:val="center"/>
              <w:rPr>
                <w:rFonts w:eastAsia="DengXian"/>
                <w:lang w:eastAsia="zh-CN"/>
              </w:rPr>
            </w:pPr>
            <w:r w:rsidRPr="001E570B">
              <w:rPr>
                <w:rFonts w:eastAsia="DengXian" w:hint="eastAsia"/>
                <w:lang w:eastAsia="zh-CN"/>
              </w:rPr>
              <w:t>4</w:t>
            </w:r>
            <w:r w:rsidRPr="001E570B">
              <w:rPr>
                <w:rFonts w:eastAsia="DengXian"/>
                <w:lang w:eastAsia="zh-CN"/>
              </w:rPr>
              <w:t>0MHz</w:t>
            </w:r>
          </w:p>
        </w:tc>
        <w:tc>
          <w:tcPr>
            <w:tcW w:w="1204" w:type="dxa"/>
          </w:tcPr>
          <w:p w14:paraId="4966BE8C" w14:textId="77777777" w:rsidR="001E570B" w:rsidRPr="001E570B" w:rsidRDefault="001E570B" w:rsidP="001E570B">
            <w:pPr>
              <w:spacing w:after="0"/>
              <w:jc w:val="center"/>
              <w:rPr>
                <w:rFonts w:eastAsia="DengXian"/>
                <w:lang w:eastAsia="zh-CN"/>
              </w:rPr>
            </w:pPr>
            <w:r w:rsidRPr="001E570B">
              <w:rPr>
                <w:rFonts w:eastAsia="DengXian"/>
                <w:lang w:eastAsia="zh-CN"/>
              </w:rPr>
              <w:t>60MHz</w:t>
            </w:r>
          </w:p>
        </w:tc>
        <w:tc>
          <w:tcPr>
            <w:tcW w:w="1204" w:type="dxa"/>
          </w:tcPr>
          <w:p w14:paraId="05A8EAA9" w14:textId="77777777" w:rsidR="001E570B" w:rsidRPr="001E570B" w:rsidRDefault="001E570B" w:rsidP="001E570B">
            <w:pPr>
              <w:spacing w:after="0"/>
              <w:jc w:val="center"/>
              <w:rPr>
                <w:rFonts w:eastAsia="DengXian"/>
                <w:lang w:eastAsia="zh-CN"/>
              </w:rPr>
            </w:pPr>
            <w:r w:rsidRPr="001E570B">
              <w:rPr>
                <w:rFonts w:eastAsia="DengXian"/>
                <w:lang w:eastAsia="zh-CN"/>
              </w:rPr>
              <w:t>80MHz</w:t>
            </w:r>
          </w:p>
        </w:tc>
        <w:tc>
          <w:tcPr>
            <w:tcW w:w="1204" w:type="dxa"/>
          </w:tcPr>
          <w:p w14:paraId="3C3F1B27" w14:textId="77777777" w:rsidR="001E570B" w:rsidRPr="001E570B" w:rsidRDefault="001E570B" w:rsidP="001E570B">
            <w:pPr>
              <w:spacing w:after="0"/>
              <w:jc w:val="center"/>
              <w:rPr>
                <w:rFonts w:eastAsia="DengXian"/>
                <w:lang w:eastAsia="zh-CN"/>
              </w:rPr>
            </w:pPr>
            <w:r w:rsidRPr="001E570B">
              <w:rPr>
                <w:rFonts w:eastAsia="DengXian"/>
                <w:lang w:eastAsia="zh-CN"/>
              </w:rPr>
              <w:t>100MHz</w:t>
            </w:r>
          </w:p>
        </w:tc>
        <w:tc>
          <w:tcPr>
            <w:tcW w:w="1204" w:type="dxa"/>
          </w:tcPr>
          <w:p w14:paraId="5C018520" w14:textId="77777777" w:rsidR="001E570B" w:rsidRPr="001E570B" w:rsidRDefault="001E570B" w:rsidP="001E570B">
            <w:pPr>
              <w:spacing w:after="0"/>
              <w:jc w:val="center"/>
              <w:rPr>
                <w:rFonts w:eastAsia="DengXian"/>
                <w:lang w:eastAsia="zh-CN"/>
              </w:rPr>
            </w:pPr>
            <w:r w:rsidRPr="001E570B">
              <w:rPr>
                <w:rFonts w:eastAsia="DengXian" w:hint="eastAsia"/>
                <w:lang w:eastAsia="zh-CN"/>
              </w:rPr>
              <w:t>D</w:t>
            </w:r>
            <w:r w:rsidRPr="001E570B">
              <w:rPr>
                <w:rFonts w:eastAsia="DengXian"/>
                <w:lang w:eastAsia="zh-CN"/>
              </w:rPr>
              <w:t>uplex Mode</w:t>
            </w:r>
          </w:p>
        </w:tc>
      </w:tr>
      <w:tr w:rsidR="001E570B" w:rsidRPr="001E570B" w14:paraId="790129B2" w14:textId="77777777" w:rsidTr="00E4711C">
        <w:tc>
          <w:tcPr>
            <w:tcW w:w="1203" w:type="dxa"/>
            <w:vMerge w:val="restart"/>
          </w:tcPr>
          <w:p w14:paraId="2AE0116F" w14:textId="77777777" w:rsidR="001E570B" w:rsidRPr="001E570B" w:rsidRDefault="001E570B" w:rsidP="001E570B">
            <w:pPr>
              <w:spacing w:after="0"/>
              <w:jc w:val="center"/>
              <w:rPr>
                <w:rFonts w:eastAsia="DengXian"/>
                <w:lang w:eastAsia="zh-CN"/>
              </w:rPr>
            </w:pPr>
            <w:r w:rsidRPr="001E570B">
              <w:rPr>
                <w:rFonts w:eastAsia="DengXian"/>
                <w:lang w:eastAsia="zh-CN"/>
              </w:rPr>
              <w:t>n46</w:t>
            </w:r>
          </w:p>
        </w:tc>
        <w:tc>
          <w:tcPr>
            <w:tcW w:w="1204" w:type="dxa"/>
          </w:tcPr>
          <w:p w14:paraId="71098BCA" w14:textId="77777777" w:rsidR="001E570B" w:rsidRPr="001E570B" w:rsidRDefault="001E570B" w:rsidP="001E570B">
            <w:pPr>
              <w:spacing w:after="0"/>
              <w:jc w:val="center"/>
              <w:rPr>
                <w:rFonts w:eastAsia="DengXian"/>
                <w:lang w:eastAsia="zh-CN"/>
              </w:rPr>
            </w:pPr>
            <w:r w:rsidRPr="001E570B">
              <w:rPr>
                <w:rFonts w:eastAsia="DengXian" w:hint="eastAsia"/>
                <w:lang w:eastAsia="zh-CN"/>
              </w:rPr>
              <w:t>1</w:t>
            </w:r>
            <w:r w:rsidRPr="001E570B">
              <w:rPr>
                <w:rFonts w:eastAsia="DengXian"/>
                <w:lang w:eastAsia="zh-CN"/>
              </w:rPr>
              <w:t>5</w:t>
            </w:r>
          </w:p>
        </w:tc>
        <w:tc>
          <w:tcPr>
            <w:tcW w:w="1204" w:type="dxa"/>
          </w:tcPr>
          <w:p w14:paraId="1644B4A1" w14:textId="77777777" w:rsidR="001E570B" w:rsidRPr="001E570B" w:rsidRDefault="001E570B" w:rsidP="001E570B">
            <w:pPr>
              <w:spacing w:after="0"/>
              <w:jc w:val="center"/>
              <w:rPr>
                <w:rFonts w:eastAsia="DengXian"/>
                <w:lang w:eastAsia="zh-CN"/>
              </w:rPr>
            </w:pPr>
            <w:r w:rsidRPr="001E570B">
              <w:rPr>
                <w:rFonts w:eastAsia="DengXian" w:hint="eastAsia"/>
                <w:lang w:eastAsia="zh-CN"/>
              </w:rPr>
              <w:t>1</w:t>
            </w:r>
            <w:r w:rsidRPr="001E570B">
              <w:rPr>
                <w:rFonts w:eastAsia="DengXian"/>
                <w:lang w:eastAsia="zh-CN"/>
              </w:rPr>
              <w:t>05</w:t>
            </w:r>
          </w:p>
        </w:tc>
        <w:tc>
          <w:tcPr>
            <w:tcW w:w="1204" w:type="dxa"/>
          </w:tcPr>
          <w:p w14:paraId="64D23BDC" w14:textId="77777777" w:rsidR="001E570B" w:rsidRPr="001E570B" w:rsidRDefault="001E570B" w:rsidP="001E570B">
            <w:pPr>
              <w:spacing w:after="0"/>
              <w:jc w:val="center"/>
              <w:rPr>
                <w:rFonts w:eastAsia="DengXian"/>
                <w:lang w:eastAsia="zh-CN"/>
              </w:rPr>
            </w:pPr>
            <w:r w:rsidRPr="001E570B">
              <w:rPr>
                <w:rFonts w:eastAsia="DengXian" w:hint="eastAsia"/>
                <w:lang w:eastAsia="zh-CN"/>
              </w:rPr>
              <w:t>2</w:t>
            </w:r>
            <w:r w:rsidRPr="001E570B">
              <w:rPr>
                <w:rFonts w:eastAsia="DengXian"/>
                <w:lang w:eastAsia="zh-CN"/>
              </w:rPr>
              <w:t>16</w:t>
            </w:r>
          </w:p>
        </w:tc>
        <w:tc>
          <w:tcPr>
            <w:tcW w:w="1204" w:type="dxa"/>
          </w:tcPr>
          <w:p w14:paraId="704F49AD" w14:textId="77777777" w:rsidR="001E570B" w:rsidRPr="001E570B" w:rsidRDefault="001E570B" w:rsidP="001E570B">
            <w:pPr>
              <w:spacing w:after="0"/>
              <w:jc w:val="center"/>
              <w:rPr>
                <w:rFonts w:eastAsia="DengXian"/>
                <w:lang w:eastAsia="zh-CN"/>
              </w:rPr>
            </w:pPr>
          </w:p>
        </w:tc>
        <w:tc>
          <w:tcPr>
            <w:tcW w:w="1204" w:type="dxa"/>
          </w:tcPr>
          <w:p w14:paraId="2CCA5B20" w14:textId="77777777" w:rsidR="001E570B" w:rsidRPr="001E570B" w:rsidRDefault="001E570B" w:rsidP="001E570B">
            <w:pPr>
              <w:spacing w:after="0"/>
              <w:jc w:val="center"/>
              <w:rPr>
                <w:rFonts w:eastAsia="DengXian"/>
                <w:lang w:eastAsia="zh-CN"/>
              </w:rPr>
            </w:pPr>
          </w:p>
        </w:tc>
        <w:tc>
          <w:tcPr>
            <w:tcW w:w="1204" w:type="dxa"/>
          </w:tcPr>
          <w:p w14:paraId="6A16960A" w14:textId="77777777" w:rsidR="001E570B" w:rsidRPr="001E570B" w:rsidRDefault="001E570B" w:rsidP="001E570B">
            <w:pPr>
              <w:spacing w:after="0"/>
              <w:jc w:val="center"/>
              <w:rPr>
                <w:rFonts w:eastAsia="DengXian"/>
                <w:lang w:eastAsia="zh-CN"/>
              </w:rPr>
            </w:pPr>
          </w:p>
        </w:tc>
        <w:tc>
          <w:tcPr>
            <w:tcW w:w="1204" w:type="dxa"/>
            <w:vMerge w:val="restart"/>
          </w:tcPr>
          <w:p w14:paraId="7F86FF68" w14:textId="77777777" w:rsidR="001E570B" w:rsidRPr="001E570B" w:rsidRDefault="001E570B" w:rsidP="001E570B">
            <w:pPr>
              <w:spacing w:after="0"/>
              <w:jc w:val="center"/>
              <w:rPr>
                <w:rFonts w:eastAsia="DengXian"/>
                <w:lang w:eastAsia="zh-CN"/>
              </w:rPr>
            </w:pPr>
            <w:r w:rsidRPr="001E570B">
              <w:rPr>
                <w:rFonts w:eastAsia="DengXian"/>
                <w:lang w:eastAsia="zh-CN"/>
              </w:rPr>
              <w:t>HD</w:t>
            </w:r>
          </w:p>
        </w:tc>
      </w:tr>
      <w:tr w:rsidR="001E570B" w:rsidRPr="001E570B" w14:paraId="19A6698A" w14:textId="77777777" w:rsidTr="00E4711C">
        <w:tc>
          <w:tcPr>
            <w:tcW w:w="1203" w:type="dxa"/>
            <w:vMerge/>
          </w:tcPr>
          <w:p w14:paraId="3CA987AD" w14:textId="77777777" w:rsidR="001E570B" w:rsidRPr="001E570B" w:rsidRDefault="001E570B" w:rsidP="001E570B">
            <w:pPr>
              <w:spacing w:after="0"/>
              <w:jc w:val="center"/>
              <w:rPr>
                <w:rFonts w:eastAsia="DengXian"/>
                <w:lang w:eastAsia="zh-CN"/>
              </w:rPr>
            </w:pPr>
          </w:p>
        </w:tc>
        <w:tc>
          <w:tcPr>
            <w:tcW w:w="1204" w:type="dxa"/>
          </w:tcPr>
          <w:p w14:paraId="4EC6D4FC" w14:textId="77777777" w:rsidR="001E570B" w:rsidRPr="001E570B" w:rsidRDefault="001E570B" w:rsidP="001E570B">
            <w:pPr>
              <w:spacing w:after="0"/>
              <w:jc w:val="center"/>
              <w:rPr>
                <w:rFonts w:eastAsia="DengXian"/>
                <w:lang w:eastAsia="zh-CN"/>
              </w:rPr>
            </w:pPr>
            <w:r w:rsidRPr="001E570B">
              <w:rPr>
                <w:rFonts w:eastAsia="DengXian" w:hint="eastAsia"/>
                <w:lang w:eastAsia="zh-CN"/>
              </w:rPr>
              <w:t>3</w:t>
            </w:r>
            <w:r w:rsidRPr="001E570B">
              <w:rPr>
                <w:rFonts w:eastAsia="DengXian"/>
                <w:lang w:eastAsia="zh-CN"/>
              </w:rPr>
              <w:t>0</w:t>
            </w:r>
          </w:p>
        </w:tc>
        <w:tc>
          <w:tcPr>
            <w:tcW w:w="1204" w:type="dxa"/>
          </w:tcPr>
          <w:p w14:paraId="3CE598EB" w14:textId="77777777" w:rsidR="001E570B" w:rsidRPr="001E570B" w:rsidRDefault="001E570B" w:rsidP="001E570B">
            <w:pPr>
              <w:spacing w:after="0"/>
              <w:jc w:val="center"/>
              <w:rPr>
                <w:rFonts w:eastAsia="DengXian"/>
                <w:lang w:eastAsia="zh-CN"/>
              </w:rPr>
            </w:pPr>
            <w:r w:rsidRPr="001E570B">
              <w:rPr>
                <w:rFonts w:eastAsia="DengXian" w:hint="eastAsia"/>
                <w:lang w:eastAsia="zh-CN"/>
              </w:rPr>
              <w:t>5</w:t>
            </w:r>
            <w:r w:rsidRPr="001E570B">
              <w:rPr>
                <w:rFonts w:eastAsia="DengXian"/>
                <w:lang w:eastAsia="zh-CN"/>
              </w:rPr>
              <w:t>0</w:t>
            </w:r>
          </w:p>
        </w:tc>
        <w:tc>
          <w:tcPr>
            <w:tcW w:w="1204" w:type="dxa"/>
          </w:tcPr>
          <w:p w14:paraId="4F285340" w14:textId="77777777" w:rsidR="001E570B" w:rsidRPr="001E570B" w:rsidRDefault="001E570B" w:rsidP="001E570B">
            <w:pPr>
              <w:spacing w:after="0"/>
              <w:jc w:val="center"/>
              <w:rPr>
                <w:rFonts w:eastAsia="DengXian"/>
                <w:lang w:eastAsia="zh-CN"/>
              </w:rPr>
            </w:pPr>
            <w:r w:rsidRPr="001E570B">
              <w:rPr>
                <w:rFonts w:eastAsia="DengXian" w:hint="eastAsia"/>
                <w:lang w:eastAsia="zh-CN"/>
              </w:rPr>
              <w:t>1</w:t>
            </w:r>
            <w:r w:rsidRPr="001E570B">
              <w:rPr>
                <w:rFonts w:eastAsia="DengXian"/>
                <w:lang w:eastAsia="zh-CN"/>
              </w:rPr>
              <w:t>05</w:t>
            </w:r>
          </w:p>
        </w:tc>
        <w:tc>
          <w:tcPr>
            <w:tcW w:w="1204" w:type="dxa"/>
          </w:tcPr>
          <w:p w14:paraId="590E9CF5" w14:textId="77777777" w:rsidR="001E570B" w:rsidRPr="001E570B" w:rsidRDefault="001E570B" w:rsidP="001E570B">
            <w:pPr>
              <w:spacing w:after="0"/>
              <w:jc w:val="center"/>
              <w:rPr>
                <w:rFonts w:eastAsia="DengXian"/>
                <w:color w:val="0070C0"/>
                <w:lang w:eastAsia="zh-CN"/>
              </w:rPr>
            </w:pPr>
            <w:r w:rsidRPr="001E570B">
              <w:rPr>
                <w:rFonts w:eastAsia="DengXian" w:hint="eastAsia"/>
                <w:color w:val="0070C0"/>
                <w:lang w:eastAsia="zh-CN"/>
              </w:rPr>
              <w:t>1</w:t>
            </w:r>
            <w:r w:rsidRPr="001E570B">
              <w:rPr>
                <w:rFonts w:eastAsia="DengXian"/>
                <w:color w:val="0070C0"/>
                <w:lang w:eastAsia="zh-CN"/>
              </w:rPr>
              <w:t>60</w:t>
            </w:r>
          </w:p>
        </w:tc>
        <w:tc>
          <w:tcPr>
            <w:tcW w:w="1204" w:type="dxa"/>
          </w:tcPr>
          <w:p w14:paraId="20A853A0" w14:textId="77777777" w:rsidR="001E570B" w:rsidRPr="001E570B" w:rsidRDefault="001E570B" w:rsidP="001E570B">
            <w:pPr>
              <w:spacing w:after="0"/>
              <w:jc w:val="center"/>
              <w:rPr>
                <w:rFonts w:eastAsia="DengXian"/>
                <w:color w:val="0070C0"/>
                <w:lang w:eastAsia="zh-CN"/>
              </w:rPr>
            </w:pPr>
            <w:r w:rsidRPr="001E570B">
              <w:rPr>
                <w:rFonts w:eastAsia="DengXian" w:hint="eastAsia"/>
                <w:color w:val="0070C0"/>
                <w:lang w:eastAsia="zh-CN"/>
              </w:rPr>
              <w:t>2</w:t>
            </w:r>
            <w:r w:rsidRPr="001E570B">
              <w:rPr>
                <w:rFonts w:eastAsia="DengXian"/>
                <w:color w:val="0070C0"/>
                <w:lang w:eastAsia="zh-CN"/>
              </w:rPr>
              <w:t>16</w:t>
            </w:r>
          </w:p>
        </w:tc>
        <w:tc>
          <w:tcPr>
            <w:tcW w:w="1204" w:type="dxa"/>
          </w:tcPr>
          <w:p w14:paraId="749CD4D3" w14:textId="77777777" w:rsidR="001E570B" w:rsidRPr="001E570B" w:rsidRDefault="001E570B" w:rsidP="001E570B">
            <w:pPr>
              <w:spacing w:after="0"/>
              <w:jc w:val="center"/>
              <w:rPr>
                <w:rFonts w:eastAsia="DengXian"/>
                <w:color w:val="0070C0"/>
                <w:lang w:eastAsia="zh-CN"/>
              </w:rPr>
            </w:pPr>
            <w:r w:rsidRPr="001E570B">
              <w:rPr>
                <w:rFonts w:eastAsia="DengXian" w:hint="eastAsia"/>
                <w:color w:val="0070C0"/>
                <w:lang w:eastAsia="zh-CN"/>
              </w:rPr>
              <w:t>2</w:t>
            </w:r>
            <w:r w:rsidRPr="001E570B">
              <w:rPr>
                <w:rFonts w:eastAsia="DengXian"/>
                <w:color w:val="0070C0"/>
                <w:lang w:eastAsia="zh-CN"/>
              </w:rPr>
              <w:t>70</w:t>
            </w:r>
          </w:p>
        </w:tc>
        <w:tc>
          <w:tcPr>
            <w:tcW w:w="1204" w:type="dxa"/>
            <w:vMerge/>
          </w:tcPr>
          <w:p w14:paraId="3F9D893B" w14:textId="77777777" w:rsidR="001E570B" w:rsidRPr="001E570B" w:rsidRDefault="001E570B" w:rsidP="001E570B">
            <w:pPr>
              <w:spacing w:after="0"/>
              <w:jc w:val="center"/>
              <w:rPr>
                <w:rFonts w:eastAsia="DengXian"/>
                <w:lang w:eastAsia="zh-CN"/>
              </w:rPr>
            </w:pPr>
          </w:p>
        </w:tc>
      </w:tr>
      <w:tr w:rsidR="001E570B" w:rsidRPr="001E570B" w14:paraId="20CF9347" w14:textId="77777777" w:rsidTr="00E4711C">
        <w:tc>
          <w:tcPr>
            <w:tcW w:w="1203" w:type="dxa"/>
            <w:vMerge/>
          </w:tcPr>
          <w:p w14:paraId="202B8317" w14:textId="77777777" w:rsidR="001E570B" w:rsidRPr="001E570B" w:rsidRDefault="001E570B" w:rsidP="001E570B">
            <w:pPr>
              <w:spacing w:after="0"/>
              <w:jc w:val="center"/>
              <w:rPr>
                <w:rFonts w:eastAsia="DengXian"/>
                <w:lang w:eastAsia="zh-CN"/>
              </w:rPr>
            </w:pPr>
          </w:p>
        </w:tc>
        <w:tc>
          <w:tcPr>
            <w:tcW w:w="1204" w:type="dxa"/>
          </w:tcPr>
          <w:p w14:paraId="4050C66C" w14:textId="77777777" w:rsidR="001E570B" w:rsidRPr="001E570B" w:rsidRDefault="001E570B" w:rsidP="001E570B">
            <w:pPr>
              <w:spacing w:after="0"/>
              <w:jc w:val="center"/>
              <w:rPr>
                <w:rFonts w:eastAsia="DengXian"/>
                <w:lang w:eastAsia="zh-CN"/>
              </w:rPr>
            </w:pPr>
            <w:r w:rsidRPr="001E570B">
              <w:rPr>
                <w:rFonts w:eastAsia="DengXian" w:hint="eastAsia"/>
                <w:lang w:eastAsia="zh-CN"/>
              </w:rPr>
              <w:t>6</w:t>
            </w:r>
            <w:r w:rsidRPr="001E570B">
              <w:rPr>
                <w:rFonts w:eastAsia="DengXian"/>
                <w:lang w:eastAsia="zh-CN"/>
              </w:rPr>
              <w:t>0</w:t>
            </w:r>
          </w:p>
        </w:tc>
        <w:tc>
          <w:tcPr>
            <w:tcW w:w="1204" w:type="dxa"/>
          </w:tcPr>
          <w:p w14:paraId="75D8F87E" w14:textId="77777777" w:rsidR="001E570B" w:rsidRPr="001E570B" w:rsidRDefault="001E570B" w:rsidP="001E570B">
            <w:pPr>
              <w:spacing w:after="0"/>
              <w:jc w:val="center"/>
              <w:rPr>
                <w:rFonts w:eastAsia="DengXian"/>
                <w:lang w:eastAsia="zh-CN"/>
              </w:rPr>
            </w:pPr>
            <w:r w:rsidRPr="001E570B">
              <w:rPr>
                <w:rFonts w:eastAsia="DengXian" w:hint="eastAsia"/>
                <w:lang w:eastAsia="zh-CN"/>
              </w:rPr>
              <w:t>2</w:t>
            </w:r>
            <w:r w:rsidRPr="001E570B">
              <w:rPr>
                <w:rFonts w:eastAsia="DengXian"/>
                <w:lang w:eastAsia="zh-CN"/>
              </w:rPr>
              <w:t>4</w:t>
            </w:r>
          </w:p>
        </w:tc>
        <w:tc>
          <w:tcPr>
            <w:tcW w:w="1204" w:type="dxa"/>
          </w:tcPr>
          <w:p w14:paraId="1FC2031F" w14:textId="77777777" w:rsidR="001E570B" w:rsidRPr="001E570B" w:rsidRDefault="001E570B" w:rsidP="001E570B">
            <w:pPr>
              <w:spacing w:after="0"/>
              <w:jc w:val="center"/>
              <w:rPr>
                <w:rFonts w:eastAsia="DengXian"/>
                <w:lang w:eastAsia="zh-CN"/>
              </w:rPr>
            </w:pPr>
            <w:r w:rsidRPr="001E570B">
              <w:rPr>
                <w:rFonts w:eastAsia="DengXian" w:hint="eastAsia"/>
                <w:lang w:eastAsia="zh-CN"/>
              </w:rPr>
              <w:t>5</w:t>
            </w:r>
            <w:r w:rsidRPr="001E570B">
              <w:rPr>
                <w:rFonts w:eastAsia="DengXian"/>
                <w:lang w:eastAsia="zh-CN"/>
              </w:rPr>
              <w:t>0</w:t>
            </w:r>
          </w:p>
        </w:tc>
        <w:tc>
          <w:tcPr>
            <w:tcW w:w="1204" w:type="dxa"/>
          </w:tcPr>
          <w:p w14:paraId="70FE6DC9" w14:textId="77777777" w:rsidR="001E570B" w:rsidRPr="001E570B" w:rsidRDefault="001E570B" w:rsidP="001E570B">
            <w:pPr>
              <w:spacing w:after="0"/>
              <w:jc w:val="center"/>
              <w:rPr>
                <w:rFonts w:eastAsia="DengXian"/>
                <w:color w:val="0070C0"/>
                <w:lang w:eastAsia="zh-CN"/>
              </w:rPr>
            </w:pPr>
            <w:r w:rsidRPr="001E570B">
              <w:rPr>
                <w:rFonts w:eastAsia="DengXian" w:hint="eastAsia"/>
                <w:color w:val="0070C0"/>
                <w:lang w:eastAsia="zh-CN"/>
              </w:rPr>
              <w:t>7</w:t>
            </w:r>
            <w:r w:rsidRPr="001E570B">
              <w:rPr>
                <w:rFonts w:eastAsia="DengXian"/>
                <w:color w:val="0070C0"/>
                <w:lang w:eastAsia="zh-CN"/>
              </w:rPr>
              <w:t>5</w:t>
            </w:r>
          </w:p>
        </w:tc>
        <w:tc>
          <w:tcPr>
            <w:tcW w:w="1204" w:type="dxa"/>
          </w:tcPr>
          <w:p w14:paraId="6BC6BAB1" w14:textId="77777777" w:rsidR="001E570B" w:rsidRPr="001E570B" w:rsidRDefault="001E570B" w:rsidP="001E570B">
            <w:pPr>
              <w:spacing w:after="0"/>
              <w:jc w:val="center"/>
              <w:rPr>
                <w:rFonts w:eastAsia="DengXian"/>
                <w:color w:val="0070C0"/>
                <w:lang w:eastAsia="zh-CN"/>
              </w:rPr>
            </w:pPr>
            <w:r w:rsidRPr="001E570B">
              <w:rPr>
                <w:rFonts w:eastAsia="DengXian"/>
                <w:color w:val="0070C0"/>
                <w:lang w:eastAsia="zh-CN"/>
              </w:rPr>
              <w:t>105</w:t>
            </w:r>
          </w:p>
        </w:tc>
        <w:tc>
          <w:tcPr>
            <w:tcW w:w="1204" w:type="dxa"/>
          </w:tcPr>
          <w:p w14:paraId="41F5101D" w14:textId="77777777" w:rsidR="001E570B" w:rsidRPr="001E570B" w:rsidRDefault="001E570B" w:rsidP="001E570B">
            <w:pPr>
              <w:spacing w:after="0"/>
              <w:jc w:val="center"/>
              <w:rPr>
                <w:rFonts w:eastAsia="DengXian"/>
                <w:color w:val="0070C0"/>
                <w:lang w:eastAsia="zh-CN"/>
              </w:rPr>
            </w:pPr>
            <w:r w:rsidRPr="001E570B">
              <w:rPr>
                <w:rFonts w:eastAsia="DengXian"/>
                <w:color w:val="0070C0"/>
                <w:lang w:eastAsia="zh-CN"/>
              </w:rPr>
              <w:t>[</w:t>
            </w:r>
            <w:r w:rsidRPr="001E570B">
              <w:rPr>
                <w:rFonts w:eastAsia="DengXian" w:hint="eastAsia"/>
                <w:color w:val="0070C0"/>
                <w:lang w:eastAsia="zh-CN"/>
              </w:rPr>
              <w:t>1</w:t>
            </w:r>
            <w:r w:rsidRPr="001E570B">
              <w:rPr>
                <w:rFonts w:eastAsia="DengXian"/>
                <w:color w:val="0070C0"/>
                <w:lang w:eastAsia="zh-CN"/>
              </w:rPr>
              <w:t>35]</w:t>
            </w:r>
          </w:p>
        </w:tc>
        <w:tc>
          <w:tcPr>
            <w:tcW w:w="1204" w:type="dxa"/>
            <w:vMerge/>
          </w:tcPr>
          <w:p w14:paraId="7177ED18" w14:textId="77777777" w:rsidR="001E570B" w:rsidRPr="001E570B" w:rsidRDefault="001E570B" w:rsidP="001E570B">
            <w:pPr>
              <w:spacing w:after="0"/>
              <w:jc w:val="center"/>
              <w:rPr>
                <w:rFonts w:eastAsia="DengXian"/>
                <w:lang w:eastAsia="zh-CN"/>
              </w:rPr>
            </w:pPr>
          </w:p>
        </w:tc>
      </w:tr>
      <w:tr w:rsidR="001E570B" w:rsidRPr="001E570B" w14:paraId="0F99AE41" w14:textId="77777777" w:rsidTr="00E4711C">
        <w:tc>
          <w:tcPr>
            <w:tcW w:w="1203" w:type="dxa"/>
            <w:vMerge w:val="restart"/>
          </w:tcPr>
          <w:p w14:paraId="5651D173" w14:textId="77777777" w:rsidR="001E570B" w:rsidRPr="001E570B" w:rsidRDefault="001E570B" w:rsidP="001E570B">
            <w:pPr>
              <w:spacing w:after="0"/>
              <w:jc w:val="center"/>
              <w:rPr>
                <w:rFonts w:eastAsia="DengXian"/>
                <w:lang w:eastAsia="zh-CN"/>
              </w:rPr>
            </w:pPr>
            <w:r w:rsidRPr="001E570B">
              <w:rPr>
                <w:rFonts w:eastAsia="DengXian"/>
                <w:lang w:eastAsia="zh-CN"/>
              </w:rPr>
              <w:t>n</w:t>
            </w:r>
            <w:r w:rsidRPr="001E570B">
              <w:rPr>
                <w:rFonts w:eastAsia="DengXian" w:hint="eastAsia"/>
                <w:lang w:eastAsia="zh-CN"/>
              </w:rPr>
              <w:t>9</w:t>
            </w:r>
            <w:r w:rsidRPr="001E570B">
              <w:rPr>
                <w:rFonts w:eastAsia="DengXian"/>
                <w:lang w:eastAsia="zh-CN"/>
              </w:rPr>
              <w:t>6</w:t>
            </w:r>
          </w:p>
        </w:tc>
        <w:tc>
          <w:tcPr>
            <w:tcW w:w="1204" w:type="dxa"/>
          </w:tcPr>
          <w:p w14:paraId="1BDD0DA2" w14:textId="77777777" w:rsidR="001E570B" w:rsidRPr="001E570B" w:rsidRDefault="001E570B" w:rsidP="001E570B">
            <w:pPr>
              <w:spacing w:after="0"/>
              <w:jc w:val="center"/>
              <w:rPr>
                <w:rFonts w:eastAsia="DengXian"/>
                <w:lang w:eastAsia="zh-CN"/>
              </w:rPr>
            </w:pPr>
            <w:r w:rsidRPr="001E570B">
              <w:rPr>
                <w:rFonts w:eastAsia="DengXian" w:hint="eastAsia"/>
                <w:lang w:eastAsia="zh-CN"/>
              </w:rPr>
              <w:t>1</w:t>
            </w:r>
            <w:r w:rsidRPr="001E570B">
              <w:rPr>
                <w:rFonts w:eastAsia="DengXian"/>
                <w:lang w:eastAsia="zh-CN"/>
              </w:rPr>
              <w:t>5</w:t>
            </w:r>
          </w:p>
        </w:tc>
        <w:tc>
          <w:tcPr>
            <w:tcW w:w="1204" w:type="dxa"/>
          </w:tcPr>
          <w:p w14:paraId="0A60C610" w14:textId="77777777" w:rsidR="001E570B" w:rsidRPr="001E570B" w:rsidRDefault="001E570B" w:rsidP="001E570B">
            <w:pPr>
              <w:spacing w:after="0"/>
              <w:jc w:val="center"/>
              <w:rPr>
                <w:rFonts w:eastAsia="DengXian"/>
                <w:lang w:eastAsia="zh-CN"/>
              </w:rPr>
            </w:pPr>
            <w:r w:rsidRPr="001E570B">
              <w:rPr>
                <w:rFonts w:eastAsia="DengXian" w:hint="eastAsia"/>
                <w:lang w:eastAsia="zh-CN"/>
              </w:rPr>
              <w:t>1</w:t>
            </w:r>
            <w:r w:rsidRPr="001E570B">
              <w:rPr>
                <w:rFonts w:eastAsia="DengXian"/>
                <w:lang w:eastAsia="zh-CN"/>
              </w:rPr>
              <w:t>05</w:t>
            </w:r>
          </w:p>
        </w:tc>
        <w:tc>
          <w:tcPr>
            <w:tcW w:w="1204" w:type="dxa"/>
          </w:tcPr>
          <w:p w14:paraId="3D9B0EDB" w14:textId="77777777" w:rsidR="001E570B" w:rsidRPr="001E570B" w:rsidRDefault="001E570B" w:rsidP="001E570B">
            <w:pPr>
              <w:spacing w:after="0"/>
              <w:jc w:val="center"/>
              <w:rPr>
                <w:rFonts w:eastAsia="DengXian"/>
                <w:lang w:eastAsia="zh-CN"/>
              </w:rPr>
            </w:pPr>
            <w:r w:rsidRPr="001E570B">
              <w:rPr>
                <w:rFonts w:eastAsia="DengXian" w:hint="eastAsia"/>
                <w:lang w:eastAsia="zh-CN"/>
              </w:rPr>
              <w:t>2</w:t>
            </w:r>
            <w:r w:rsidRPr="001E570B">
              <w:rPr>
                <w:rFonts w:eastAsia="DengXian"/>
                <w:lang w:eastAsia="zh-CN"/>
              </w:rPr>
              <w:t>16</w:t>
            </w:r>
          </w:p>
        </w:tc>
        <w:tc>
          <w:tcPr>
            <w:tcW w:w="1204" w:type="dxa"/>
          </w:tcPr>
          <w:p w14:paraId="0095C67F" w14:textId="77777777" w:rsidR="001E570B" w:rsidRPr="001E570B" w:rsidRDefault="001E570B" w:rsidP="001E570B">
            <w:pPr>
              <w:spacing w:after="0"/>
              <w:jc w:val="center"/>
              <w:rPr>
                <w:rFonts w:eastAsia="DengXian"/>
                <w:lang w:eastAsia="zh-CN"/>
              </w:rPr>
            </w:pPr>
          </w:p>
        </w:tc>
        <w:tc>
          <w:tcPr>
            <w:tcW w:w="1204" w:type="dxa"/>
          </w:tcPr>
          <w:p w14:paraId="0CECAEF0" w14:textId="77777777" w:rsidR="001E570B" w:rsidRPr="001E570B" w:rsidRDefault="001E570B" w:rsidP="001E570B">
            <w:pPr>
              <w:spacing w:after="0"/>
              <w:jc w:val="center"/>
              <w:rPr>
                <w:rFonts w:eastAsia="DengXian"/>
                <w:lang w:eastAsia="zh-CN"/>
              </w:rPr>
            </w:pPr>
          </w:p>
        </w:tc>
        <w:tc>
          <w:tcPr>
            <w:tcW w:w="1204" w:type="dxa"/>
          </w:tcPr>
          <w:p w14:paraId="6EFFD486" w14:textId="77777777" w:rsidR="001E570B" w:rsidRPr="001E570B" w:rsidRDefault="001E570B" w:rsidP="001E570B">
            <w:pPr>
              <w:spacing w:after="0"/>
              <w:jc w:val="center"/>
              <w:rPr>
                <w:rFonts w:eastAsia="DengXian"/>
                <w:lang w:eastAsia="zh-CN"/>
              </w:rPr>
            </w:pPr>
          </w:p>
        </w:tc>
        <w:tc>
          <w:tcPr>
            <w:tcW w:w="1204" w:type="dxa"/>
            <w:vMerge w:val="restart"/>
          </w:tcPr>
          <w:p w14:paraId="67890BE1" w14:textId="77777777" w:rsidR="001E570B" w:rsidRPr="001E570B" w:rsidRDefault="001E570B" w:rsidP="001E570B">
            <w:pPr>
              <w:spacing w:after="0"/>
              <w:jc w:val="center"/>
              <w:rPr>
                <w:rFonts w:eastAsia="DengXian"/>
                <w:lang w:eastAsia="zh-CN"/>
              </w:rPr>
            </w:pPr>
            <w:r w:rsidRPr="001E570B">
              <w:rPr>
                <w:rFonts w:eastAsia="DengXian"/>
                <w:lang w:eastAsia="zh-CN"/>
              </w:rPr>
              <w:t>HD</w:t>
            </w:r>
          </w:p>
        </w:tc>
      </w:tr>
      <w:tr w:rsidR="001E570B" w:rsidRPr="001E570B" w14:paraId="79948317" w14:textId="77777777" w:rsidTr="00E4711C">
        <w:tc>
          <w:tcPr>
            <w:tcW w:w="1203" w:type="dxa"/>
            <w:vMerge/>
          </w:tcPr>
          <w:p w14:paraId="15BE9C3A" w14:textId="77777777" w:rsidR="001E570B" w:rsidRPr="001E570B" w:rsidRDefault="001E570B" w:rsidP="001E570B">
            <w:pPr>
              <w:spacing w:after="0"/>
              <w:jc w:val="center"/>
              <w:rPr>
                <w:rFonts w:eastAsia="DengXian"/>
                <w:lang w:eastAsia="zh-CN"/>
              </w:rPr>
            </w:pPr>
          </w:p>
        </w:tc>
        <w:tc>
          <w:tcPr>
            <w:tcW w:w="1204" w:type="dxa"/>
          </w:tcPr>
          <w:p w14:paraId="4C7C21C7" w14:textId="77777777" w:rsidR="001E570B" w:rsidRPr="001E570B" w:rsidRDefault="001E570B" w:rsidP="001E570B">
            <w:pPr>
              <w:spacing w:after="0"/>
              <w:jc w:val="center"/>
              <w:rPr>
                <w:rFonts w:eastAsia="DengXian"/>
                <w:lang w:eastAsia="zh-CN"/>
              </w:rPr>
            </w:pPr>
            <w:r w:rsidRPr="001E570B">
              <w:rPr>
                <w:rFonts w:eastAsia="DengXian" w:hint="eastAsia"/>
                <w:lang w:eastAsia="zh-CN"/>
              </w:rPr>
              <w:t>3</w:t>
            </w:r>
            <w:r w:rsidRPr="001E570B">
              <w:rPr>
                <w:rFonts w:eastAsia="DengXian"/>
                <w:lang w:eastAsia="zh-CN"/>
              </w:rPr>
              <w:t>0</w:t>
            </w:r>
          </w:p>
        </w:tc>
        <w:tc>
          <w:tcPr>
            <w:tcW w:w="1204" w:type="dxa"/>
          </w:tcPr>
          <w:p w14:paraId="5128BEC9" w14:textId="77777777" w:rsidR="001E570B" w:rsidRPr="001E570B" w:rsidRDefault="001E570B" w:rsidP="001E570B">
            <w:pPr>
              <w:spacing w:after="0"/>
              <w:jc w:val="center"/>
              <w:rPr>
                <w:rFonts w:eastAsia="DengXian"/>
                <w:lang w:eastAsia="zh-CN"/>
              </w:rPr>
            </w:pPr>
            <w:r w:rsidRPr="001E570B">
              <w:rPr>
                <w:rFonts w:eastAsia="DengXian" w:hint="eastAsia"/>
                <w:lang w:eastAsia="zh-CN"/>
              </w:rPr>
              <w:t>5</w:t>
            </w:r>
            <w:r w:rsidRPr="001E570B">
              <w:rPr>
                <w:rFonts w:eastAsia="DengXian"/>
                <w:lang w:eastAsia="zh-CN"/>
              </w:rPr>
              <w:t>0</w:t>
            </w:r>
          </w:p>
        </w:tc>
        <w:tc>
          <w:tcPr>
            <w:tcW w:w="1204" w:type="dxa"/>
          </w:tcPr>
          <w:p w14:paraId="232C09A6" w14:textId="77777777" w:rsidR="001E570B" w:rsidRPr="001E570B" w:rsidRDefault="001E570B" w:rsidP="001E570B">
            <w:pPr>
              <w:spacing w:after="0"/>
              <w:jc w:val="center"/>
              <w:rPr>
                <w:rFonts w:eastAsia="DengXian"/>
                <w:lang w:eastAsia="zh-CN"/>
              </w:rPr>
            </w:pPr>
            <w:r w:rsidRPr="001E570B">
              <w:rPr>
                <w:rFonts w:eastAsia="DengXian" w:hint="eastAsia"/>
                <w:lang w:eastAsia="zh-CN"/>
              </w:rPr>
              <w:t>1</w:t>
            </w:r>
            <w:r w:rsidRPr="001E570B">
              <w:rPr>
                <w:rFonts w:eastAsia="DengXian"/>
                <w:lang w:eastAsia="zh-CN"/>
              </w:rPr>
              <w:t>05</w:t>
            </w:r>
          </w:p>
        </w:tc>
        <w:tc>
          <w:tcPr>
            <w:tcW w:w="1204" w:type="dxa"/>
          </w:tcPr>
          <w:p w14:paraId="6B7AFCF8" w14:textId="77777777" w:rsidR="001E570B" w:rsidRPr="001E570B" w:rsidRDefault="001E570B" w:rsidP="001E570B">
            <w:pPr>
              <w:spacing w:after="0"/>
              <w:jc w:val="center"/>
              <w:rPr>
                <w:rFonts w:eastAsia="DengXian"/>
                <w:color w:val="0070C0"/>
                <w:lang w:eastAsia="zh-CN"/>
              </w:rPr>
            </w:pPr>
            <w:r w:rsidRPr="001E570B">
              <w:rPr>
                <w:rFonts w:eastAsia="DengXian" w:hint="eastAsia"/>
                <w:color w:val="0070C0"/>
                <w:lang w:eastAsia="zh-CN"/>
              </w:rPr>
              <w:t>1</w:t>
            </w:r>
            <w:r w:rsidRPr="001E570B">
              <w:rPr>
                <w:rFonts w:eastAsia="DengXian"/>
                <w:color w:val="0070C0"/>
                <w:lang w:eastAsia="zh-CN"/>
              </w:rPr>
              <w:t>60</w:t>
            </w:r>
          </w:p>
        </w:tc>
        <w:tc>
          <w:tcPr>
            <w:tcW w:w="1204" w:type="dxa"/>
          </w:tcPr>
          <w:p w14:paraId="6847A3DD" w14:textId="77777777" w:rsidR="001E570B" w:rsidRPr="001E570B" w:rsidRDefault="001E570B" w:rsidP="001E570B">
            <w:pPr>
              <w:spacing w:after="0"/>
              <w:jc w:val="center"/>
              <w:rPr>
                <w:rFonts w:eastAsia="DengXian"/>
                <w:color w:val="0070C0"/>
                <w:lang w:eastAsia="zh-CN"/>
              </w:rPr>
            </w:pPr>
            <w:r w:rsidRPr="001E570B">
              <w:rPr>
                <w:rFonts w:eastAsia="DengXian" w:hint="eastAsia"/>
                <w:color w:val="0070C0"/>
                <w:lang w:eastAsia="zh-CN"/>
              </w:rPr>
              <w:t>2</w:t>
            </w:r>
            <w:r w:rsidRPr="001E570B">
              <w:rPr>
                <w:rFonts w:eastAsia="DengXian"/>
                <w:color w:val="0070C0"/>
                <w:lang w:eastAsia="zh-CN"/>
              </w:rPr>
              <w:t>16</w:t>
            </w:r>
          </w:p>
        </w:tc>
        <w:tc>
          <w:tcPr>
            <w:tcW w:w="1204" w:type="dxa"/>
          </w:tcPr>
          <w:p w14:paraId="1F66332C" w14:textId="77777777" w:rsidR="001E570B" w:rsidRPr="001E570B" w:rsidRDefault="001E570B" w:rsidP="001E570B">
            <w:pPr>
              <w:spacing w:after="0"/>
              <w:jc w:val="center"/>
              <w:rPr>
                <w:rFonts w:eastAsia="DengXian"/>
                <w:color w:val="0070C0"/>
                <w:lang w:eastAsia="zh-CN"/>
              </w:rPr>
            </w:pPr>
            <w:r w:rsidRPr="001E570B">
              <w:rPr>
                <w:rFonts w:eastAsia="DengXian" w:hint="eastAsia"/>
                <w:color w:val="0070C0"/>
                <w:lang w:eastAsia="zh-CN"/>
              </w:rPr>
              <w:t>2</w:t>
            </w:r>
            <w:r w:rsidRPr="001E570B">
              <w:rPr>
                <w:rFonts w:eastAsia="DengXian"/>
                <w:color w:val="0070C0"/>
                <w:lang w:eastAsia="zh-CN"/>
              </w:rPr>
              <w:t>70</w:t>
            </w:r>
          </w:p>
        </w:tc>
        <w:tc>
          <w:tcPr>
            <w:tcW w:w="1204" w:type="dxa"/>
            <w:vMerge/>
          </w:tcPr>
          <w:p w14:paraId="2EC5E951" w14:textId="77777777" w:rsidR="001E570B" w:rsidRPr="001E570B" w:rsidRDefault="001E570B" w:rsidP="001E570B">
            <w:pPr>
              <w:spacing w:after="0"/>
              <w:jc w:val="center"/>
              <w:rPr>
                <w:rFonts w:eastAsia="DengXian"/>
                <w:lang w:eastAsia="zh-CN"/>
              </w:rPr>
            </w:pPr>
          </w:p>
        </w:tc>
      </w:tr>
      <w:tr w:rsidR="001E570B" w:rsidRPr="001E570B" w14:paraId="705B7C40" w14:textId="77777777" w:rsidTr="00E4711C">
        <w:tc>
          <w:tcPr>
            <w:tcW w:w="1203" w:type="dxa"/>
            <w:vMerge/>
          </w:tcPr>
          <w:p w14:paraId="5176122C" w14:textId="77777777" w:rsidR="001E570B" w:rsidRPr="001E570B" w:rsidRDefault="001E570B" w:rsidP="001E570B">
            <w:pPr>
              <w:spacing w:after="0"/>
              <w:jc w:val="center"/>
              <w:rPr>
                <w:rFonts w:eastAsia="DengXian"/>
                <w:lang w:eastAsia="zh-CN"/>
              </w:rPr>
            </w:pPr>
          </w:p>
        </w:tc>
        <w:tc>
          <w:tcPr>
            <w:tcW w:w="1204" w:type="dxa"/>
          </w:tcPr>
          <w:p w14:paraId="39A415E6" w14:textId="77777777" w:rsidR="001E570B" w:rsidRPr="001E570B" w:rsidRDefault="001E570B" w:rsidP="001E570B">
            <w:pPr>
              <w:spacing w:after="0"/>
              <w:jc w:val="center"/>
              <w:rPr>
                <w:rFonts w:eastAsia="DengXian"/>
                <w:lang w:eastAsia="zh-CN"/>
              </w:rPr>
            </w:pPr>
            <w:r w:rsidRPr="001E570B">
              <w:rPr>
                <w:rFonts w:eastAsia="DengXian" w:hint="eastAsia"/>
                <w:lang w:eastAsia="zh-CN"/>
              </w:rPr>
              <w:t>6</w:t>
            </w:r>
            <w:r w:rsidRPr="001E570B">
              <w:rPr>
                <w:rFonts w:eastAsia="DengXian"/>
                <w:lang w:eastAsia="zh-CN"/>
              </w:rPr>
              <w:t>0</w:t>
            </w:r>
          </w:p>
        </w:tc>
        <w:tc>
          <w:tcPr>
            <w:tcW w:w="1204" w:type="dxa"/>
          </w:tcPr>
          <w:p w14:paraId="66E8F251" w14:textId="77777777" w:rsidR="001E570B" w:rsidRPr="001E570B" w:rsidRDefault="001E570B" w:rsidP="001E570B">
            <w:pPr>
              <w:spacing w:after="0"/>
              <w:jc w:val="center"/>
              <w:rPr>
                <w:rFonts w:eastAsia="DengXian"/>
                <w:lang w:eastAsia="zh-CN"/>
              </w:rPr>
            </w:pPr>
            <w:r w:rsidRPr="001E570B">
              <w:rPr>
                <w:rFonts w:eastAsia="DengXian" w:hint="eastAsia"/>
                <w:lang w:eastAsia="zh-CN"/>
              </w:rPr>
              <w:t>2</w:t>
            </w:r>
            <w:r w:rsidRPr="001E570B">
              <w:rPr>
                <w:rFonts w:eastAsia="DengXian"/>
                <w:lang w:eastAsia="zh-CN"/>
              </w:rPr>
              <w:t>4</w:t>
            </w:r>
          </w:p>
        </w:tc>
        <w:tc>
          <w:tcPr>
            <w:tcW w:w="1204" w:type="dxa"/>
          </w:tcPr>
          <w:p w14:paraId="11A4FE7F" w14:textId="77777777" w:rsidR="001E570B" w:rsidRPr="001E570B" w:rsidRDefault="001E570B" w:rsidP="001E570B">
            <w:pPr>
              <w:spacing w:after="0"/>
              <w:jc w:val="center"/>
              <w:rPr>
                <w:rFonts w:eastAsia="DengXian"/>
                <w:lang w:eastAsia="zh-CN"/>
              </w:rPr>
            </w:pPr>
            <w:r w:rsidRPr="001E570B">
              <w:rPr>
                <w:rFonts w:eastAsia="DengXian" w:hint="eastAsia"/>
                <w:lang w:eastAsia="zh-CN"/>
              </w:rPr>
              <w:t>5</w:t>
            </w:r>
            <w:r w:rsidRPr="001E570B">
              <w:rPr>
                <w:rFonts w:eastAsia="DengXian"/>
                <w:lang w:eastAsia="zh-CN"/>
              </w:rPr>
              <w:t>0</w:t>
            </w:r>
          </w:p>
        </w:tc>
        <w:tc>
          <w:tcPr>
            <w:tcW w:w="1204" w:type="dxa"/>
          </w:tcPr>
          <w:p w14:paraId="01C4054A" w14:textId="77777777" w:rsidR="001E570B" w:rsidRPr="001E570B" w:rsidRDefault="001E570B" w:rsidP="001E570B">
            <w:pPr>
              <w:spacing w:after="0"/>
              <w:jc w:val="center"/>
              <w:rPr>
                <w:rFonts w:eastAsia="DengXian"/>
                <w:color w:val="0070C0"/>
                <w:lang w:eastAsia="zh-CN"/>
              </w:rPr>
            </w:pPr>
            <w:r w:rsidRPr="001E570B">
              <w:rPr>
                <w:rFonts w:eastAsia="DengXian" w:hint="eastAsia"/>
                <w:color w:val="0070C0"/>
                <w:lang w:eastAsia="zh-CN"/>
              </w:rPr>
              <w:t>7</w:t>
            </w:r>
            <w:r w:rsidRPr="001E570B">
              <w:rPr>
                <w:rFonts w:eastAsia="DengXian"/>
                <w:color w:val="0070C0"/>
                <w:lang w:eastAsia="zh-CN"/>
              </w:rPr>
              <w:t>5</w:t>
            </w:r>
          </w:p>
        </w:tc>
        <w:tc>
          <w:tcPr>
            <w:tcW w:w="1204" w:type="dxa"/>
          </w:tcPr>
          <w:p w14:paraId="580B8F5E" w14:textId="77777777" w:rsidR="001E570B" w:rsidRPr="001E570B" w:rsidRDefault="001E570B" w:rsidP="001E570B">
            <w:pPr>
              <w:spacing w:after="0"/>
              <w:jc w:val="center"/>
              <w:rPr>
                <w:rFonts w:eastAsia="DengXian"/>
                <w:color w:val="0070C0"/>
                <w:lang w:eastAsia="zh-CN"/>
              </w:rPr>
            </w:pPr>
            <w:r w:rsidRPr="001E570B">
              <w:rPr>
                <w:rFonts w:eastAsia="DengXian"/>
                <w:color w:val="0070C0"/>
                <w:lang w:eastAsia="zh-CN"/>
              </w:rPr>
              <w:t>105</w:t>
            </w:r>
          </w:p>
        </w:tc>
        <w:tc>
          <w:tcPr>
            <w:tcW w:w="1204" w:type="dxa"/>
          </w:tcPr>
          <w:p w14:paraId="4E87FECA" w14:textId="77777777" w:rsidR="001E570B" w:rsidRPr="001E570B" w:rsidRDefault="001E570B" w:rsidP="001E570B">
            <w:pPr>
              <w:spacing w:after="0"/>
              <w:jc w:val="center"/>
              <w:rPr>
                <w:rFonts w:eastAsia="DengXian"/>
                <w:color w:val="0070C0"/>
                <w:lang w:eastAsia="zh-CN"/>
              </w:rPr>
            </w:pPr>
            <w:r w:rsidRPr="001E570B">
              <w:rPr>
                <w:rFonts w:eastAsia="DengXian"/>
                <w:color w:val="0070C0"/>
                <w:lang w:eastAsia="zh-CN"/>
              </w:rPr>
              <w:t>[</w:t>
            </w:r>
            <w:r w:rsidRPr="001E570B">
              <w:rPr>
                <w:rFonts w:eastAsia="DengXian" w:hint="eastAsia"/>
                <w:color w:val="0070C0"/>
                <w:lang w:eastAsia="zh-CN"/>
              </w:rPr>
              <w:t>1</w:t>
            </w:r>
            <w:r w:rsidRPr="001E570B">
              <w:rPr>
                <w:rFonts w:eastAsia="DengXian"/>
                <w:color w:val="0070C0"/>
                <w:lang w:eastAsia="zh-CN"/>
              </w:rPr>
              <w:t>35]</w:t>
            </w:r>
          </w:p>
        </w:tc>
        <w:tc>
          <w:tcPr>
            <w:tcW w:w="1204" w:type="dxa"/>
            <w:vMerge/>
          </w:tcPr>
          <w:p w14:paraId="52465C9B" w14:textId="77777777" w:rsidR="001E570B" w:rsidRPr="001E570B" w:rsidRDefault="001E570B" w:rsidP="001E570B">
            <w:pPr>
              <w:spacing w:after="0"/>
              <w:jc w:val="center"/>
              <w:rPr>
                <w:rFonts w:eastAsia="DengXian"/>
                <w:lang w:eastAsia="zh-CN"/>
              </w:rPr>
            </w:pPr>
          </w:p>
        </w:tc>
      </w:tr>
      <w:tr w:rsidR="001E570B" w:rsidRPr="001E570B" w14:paraId="2D1FD22E" w14:textId="77777777" w:rsidTr="00E4711C">
        <w:tc>
          <w:tcPr>
            <w:tcW w:w="1203" w:type="dxa"/>
            <w:vMerge w:val="restart"/>
          </w:tcPr>
          <w:p w14:paraId="00BA8A35" w14:textId="77777777" w:rsidR="001E570B" w:rsidRPr="001E570B" w:rsidRDefault="001E570B" w:rsidP="001E570B">
            <w:pPr>
              <w:spacing w:after="0"/>
              <w:jc w:val="center"/>
              <w:rPr>
                <w:rFonts w:eastAsia="DengXian"/>
                <w:lang w:eastAsia="zh-CN"/>
              </w:rPr>
            </w:pPr>
            <w:r w:rsidRPr="001E570B">
              <w:rPr>
                <w:rFonts w:eastAsia="DengXian"/>
                <w:lang w:eastAsia="zh-CN"/>
              </w:rPr>
              <w:t>n</w:t>
            </w:r>
            <w:r w:rsidRPr="001E570B">
              <w:rPr>
                <w:rFonts w:eastAsia="DengXian" w:hint="eastAsia"/>
                <w:lang w:eastAsia="zh-CN"/>
              </w:rPr>
              <w:t>1</w:t>
            </w:r>
            <w:r w:rsidRPr="001E570B">
              <w:rPr>
                <w:rFonts w:eastAsia="DengXian"/>
                <w:lang w:eastAsia="zh-CN"/>
              </w:rPr>
              <w:t>02</w:t>
            </w:r>
          </w:p>
        </w:tc>
        <w:tc>
          <w:tcPr>
            <w:tcW w:w="1204" w:type="dxa"/>
          </w:tcPr>
          <w:p w14:paraId="0F54B68C" w14:textId="77777777" w:rsidR="001E570B" w:rsidRPr="001E570B" w:rsidRDefault="001E570B" w:rsidP="001E570B">
            <w:pPr>
              <w:spacing w:after="0"/>
              <w:jc w:val="center"/>
              <w:rPr>
                <w:rFonts w:eastAsia="DengXian"/>
                <w:lang w:eastAsia="zh-CN"/>
              </w:rPr>
            </w:pPr>
            <w:r w:rsidRPr="001E570B">
              <w:rPr>
                <w:rFonts w:eastAsia="DengXian" w:hint="eastAsia"/>
                <w:lang w:eastAsia="zh-CN"/>
              </w:rPr>
              <w:t>1</w:t>
            </w:r>
            <w:r w:rsidRPr="001E570B">
              <w:rPr>
                <w:rFonts w:eastAsia="DengXian"/>
                <w:lang w:eastAsia="zh-CN"/>
              </w:rPr>
              <w:t>5</w:t>
            </w:r>
          </w:p>
        </w:tc>
        <w:tc>
          <w:tcPr>
            <w:tcW w:w="1204" w:type="dxa"/>
          </w:tcPr>
          <w:p w14:paraId="3FEBE18B" w14:textId="77777777" w:rsidR="001E570B" w:rsidRPr="001E570B" w:rsidRDefault="001E570B" w:rsidP="001E570B">
            <w:pPr>
              <w:spacing w:after="0"/>
              <w:jc w:val="center"/>
              <w:rPr>
                <w:rFonts w:eastAsia="DengXian"/>
                <w:lang w:eastAsia="zh-CN"/>
              </w:rPr>
            </w:pPr>
            <w:r w:rsidRPr="001E570B">
              <w:rPr>
                <w:rFonts w:eastAsia="DengXian" w:hint="eastAsia"/>
                <w:lang w:eastAsia="zh-CN"/>
              </w:rPr>
              <w:t>1</w:t>
            </w:r>
            <w:r w:rsidRPr="001E570B">
              <w:rPr>
                <w:rFonts w:eastAsia="DengXian"/>
                <w:lang w:eastAsia="zh-CN"/>
              </w:rPr>
              <w:t>05</w:t>
            </w:r>
          </w:p>
        </w:tc>
        <w:tc>
          <w:tcPr>
            <w:tcW w:w="1204" w:type="dxa"/>
          </w:tcPr>
          <w:p w14:paraId="573857D1" w14:textId="77777777" w:rsidR="001E570B" w:rsidRPr="001E570B" w:rsidRDefault="001E570B" w:rsidP="001E570B">
            <w:pPr>
              <w:spacing w:after="0"/>
              <w:jc w:val="center"/>
              <w:rPr>
                <w:rFonts w:eastAsia="DengXian"/>
                <w:lang w:eastAsia="zh-CN"/>
              </w:rPr>
            </w:pPr>
            <w:r w:rsidRPr="001E570B">
              <w:rPr>
                <w:rFonts w:eastAsia="DengXian" w:hint="eastAsia"/>
                <w:lang w:eastAsia="zh-CN"/>
              </w:rPr>
              <w:t>2</w:t>
            </w:r>
            <w:r w:rsidRPr="001E570B">
              <w:rPr>
                <w:rFonts w:eastAsia="DengXian"/>
                <w:lang w:eastAsia="zh-CN"/>
              </w:rPr>
              <w:t>16</w:t>
            </w:r>
          </w:p>
        </w:tc>
        <w:tc>
          <w:tcPr>
            <w:tcW w:w="1204" w:type="dxa"/>
          </w:tcPr>
          <w:p w14:paraId="278DC5A5" w14:textId="77777777" w:rsidR="001E570B" w:rsidRPr="001E570B" w:rsidRDefault="001E570B" w:rsidP="001E570B">
            <w:pPr>
              <w:spacing w:after="0"/>
              <w:jc w:val="center"/>
              <w:rPr>
                <w:rFonts w:eastAsia="DengXian"/>
                <w:lang w:eastAsia="zh-CN"/>
              </w:rPr>
            </w:pPr>
          </w:p>
        </w:tc>
        <w:tc>
          <w:tcPr>
            <w:tcW w:w="1204" w:type="dxa"/>
          </w:tcPr>
          <w:p w14:paraId="04E400D2" w14:textId="77777777" w:rsidR="001E570B" w:rsidRPr="001E570B" w:rsidRDefault="001E570B" w:rsidP="001E570B">
            <w:pPr>
              <w:spacing w:after="0"/>
              <w:jc w:val="center"/>
              <w:rPr>
                <w:rFonts w:eastAsia="DengXian"/>
                <w:lang w:eastAsia="zh-CN"/>
              </w:rPr>
            </w:pPr>
          </w:p>
        </w:tc>
        <w:tc>
          <w:tcPr>
            <w:tcW w:w="1204" w:type="dxa"/>
          </w:tcPr>
          <w:p w14:paraId="3A001C68" w14:textId="77777777" w:rsidR="001E570B" w:rsidRPr="001E570B" w:rsidRDefault="001E570B" w:rsidP="001E570B">
            <w:pPr>
              <w:spacing w:after="0"/>
              <w:jc w:val="center"/>
              <w:rPr>
                <w:rFonts w:eastAsia="DengXian"/>
                <w:lang w:eastAsia="zh-CN"/>
              </w:rPr>
            </w:pPr>
          </w:p>
        </w:tc>
        <w:tc>
          <w:tcPr>
            <w:tcW w:w="1204" w:type="dxa"/>
            <w:vMerge w:val="restart"/>
          </w:tcPr>
          <w:p w14:paraId="314E8A63" w14:textId="77777777" w:rsidR="001E570B" w:rsidRPr="001E570B" w:rsidRDefault="001E570B" w:rsidP="001E570B">
            <w:pPr>
              <w:spacing w:after="0"/>
              <w:jc w:val="center"/>
              <w:rPr>
                <w:rFonts w:eastAsia="DengXian"/>
                <w:lang w:eastAsia="zh-CN"/>
              </w:rPr>
            </w:pPr>
            <w:r w:rsidRPr="001E570B">
              <w:rPr>
                <w:rFonts w:eastAsia="DengXian"/>
                <w:lang w:eastAsia="zh-CN"/>
              </w:rPr>
              <w:t>HD</w:t>
            </w:r>
          </w:p>
        </w:tc>
      </w:tr>
      <w:tr w:rsidR="001E570B" w:rsidRPr="001E570B" w14:paraId="534B1749" w14:textId="77777777" w:rsidTr="00E4711C">
        <w:tc>
          <w:tcPr>
            <w:tcW w:w="1203" w:type="dxa"/>
            <w:vMerge/>
          </w:tcPr>
          <w:p w14:paraId="38CEFCDD" w14:textId="77777777" w:rsidR="001E570B" w:rsidRPr="001E570B" w:rsidRDefault="001E570B" w:rsidP="001E570B">
            <w:pPr>
              <w:spacing w:after="0"/>
              <w:jc w:val="center"/>
              <w:rPr>
                <w:rFonts w:eastAsia="DengXian"/>
                <w:lang w:eastAsia="zh-CN"/>
              </w:rPr>
            </w:pPr>
          </w:p>
        </w:tc>
        <w:tc>
          <w:tcPr>
            <w:tcW w:w="1204" w:type="dxa"/>
          </w:tcPr>
          <w:p w14:paraId="77C76F11" w14:textId="77777777" w:rsidR="001E570B" w:rsidRPr="001E570B" w:rsidRDefault="001E570B" w:rsidP="001E570B">
            <w:pPr>
              <w:spacing w:after="0"/>
              <w:jc w:val="center"/>
              <w:rPr>
                <w:rFonts w:eastAsia="DengXian"/>
                <w:lang w:eastAsia="zh-CN"/>
              </w:rPr>
            </w:pPr>
            <w:r w:rsidRPr="001E570B">
              <w:rPr>
                <w:rFonts w:eastAsia="DengXian" w:hint="eastAsia"/>
                <w:lang w:eastAsia="zh-CN"/>
              </w:rPr>
              <w:t>3</w:t>
            </w:r>
            <w:r w:rsidRPr="001E570B">
              <w:rPr>
                <w:rFonts w:eastAsia="DengXian"/>
                <w:lang w:eastAsia="zh-CN"/>
              </w:rPr>
              <w:t>0</w:t>
            </w:r>
          </w:p>
        </w:tc>
        <w:tc>
          <w:tcPr>
            <w:tcW w:w="1204" w:type="dxa"/>
          </w:tcPr>
          <w:p w14:paraId="38FCD5A3" w14:textId="77777777" w:rsidR="001E570B" w:rsidRPr="001E570B" w:rsidRDefault="001E570B" w:rsidP="001E570B">
            <w:pPr>
              <w:spacing w:after="0"/>
              <w:jc w:val="center"/>
              <w:rPr>
                <w:rFonts w:eastAsia="DengXian"/>
                <w:lang w:eastAsia="zh-CN"/>
              </w:rPr>
            </w:pPr>
            <w:r w:rsidRPr="001E570B">
              <w:rPr>
                <w:rFonts w:eastAsia="DengXian" w:hint="eastAsia"/>
                <w:lang w:eastAsia="zh-CN"/>
              </w:rPr>
              <w:t>5</w:t>
            </w:r>
            <w:r w:rsidRPr="001E570B">
              <w:rPr>
                <w:rFonts w:eastAsia="DengXian"/>
                <w:lang w:eastAsia="zh-CN"/>
              </w:rPr>
              <w:t>0</w:t>
            </w:r>
          </w:p>
        </w:tc>
        <w:tc>
          <w:tcPr>
            <w:tcW w:w="1204" w:type="dxa"/>
          </w:tcPr>
          <w:p w14:paraId="569CAECC" w14:textId="77777777" w:rsidR="001E570B" w:rsidRPr="001E570B" w:rsidRDefault="001E570B" w:rsidP="001E570B">
            <w:pPr>
              <w:spacing w:after="0"/>
              <w:jc w:val="center"/>
              <w:rPr>
                <w:rFonts w:eastAsia="DengXian"/>
                <w:lang w:eastAsia="zh-CN"/>
              </w:rPr>
            </w:pPr>
            <w:r w:rsidRPr="001E570B">
              <w:rPr>
                <w:rFonts w:eastAsia="DengXian" w:hint="eastAsia"/>
                <w:lang w:eastAsia="zh-CN"/>
              </w:rPr>
              <w:t>1</w:t>
            </w:r>
            <w:r w:rsidRPr="001E570B">
              <w:rPr>
                <w:rFonts w:eastAsia="DengXian"/>
                <w:lang w:eastAsia="zh-CN"/>
              </w:rPr>
              <w:t>05</w:t>
            </w:r>
          </w:p>
        </w:tc>
        <w:tc>
          <w:tcPr>
            <w:tcW w:w="1204" w:type="dxa"/>
          </w:tcPr>
          <w:p w14:paraId="53EAA71E" w14:textId="77777777" w:rsidR="001E570B" w:rsidRPr="001E570B" w:rsidRDefault="001E570B" w:rsidP="001E570B">
            <w:pPr>
              <w:spacing w:after="0"/>
              <w:jc w:val="center"/>
              <w:rPr>
                <w:rFonts w:eastAsia="DengXian"/>
                <w:color w:val="0070C0"/>
                <w:lang w:eastAsia="zh-CN"/>
              </w:rPr>
            </w:pPr>
            <w:r w:rsidRPr="001E570B">
              <w:rPr>
                <w:rFonts w:eastAsia="DengXian" w:hint="eastAsia"/>
                <w:color w:val="0070C0"/>
                <w:lang w:eastAsia="zh-CN"/>
              </w:rPr>
              <w:t>1</w:t>
            </w:r>
            <w:r w:rsidRPr="001E570B">
              <w:rPr>
                <w:rFonts w:eastAsia="DengXian"/>
                <w:color w:val="0070C0"/>
                <w:lang w:eastAsia="zh-CN"/>
              </w:rPr>
              <w:t>60</w:t>
            </w:r>
          </w:p>
        </w:tc>
        <w:tc>
          <w:tcPr>
            <w:tcW w:w="1204" w:type="dxa"/>
          </w:tcPr>
          <w:p w14:paraId="6C1A1006" w14:textId="77777777" w:rsidR="001E570B" w:rsidRPr="001E570B" w:rsidRDefault="001E570B" w:rsidP="001E570B">
            <w:pPr>
              <w:spacing w:after="0"/>
              <w:jc w:val="center"/>
              <w:rPr>
                <w:rFonts w:eastAsia="DengXian"/>
                <w:color w:val="0070C0"/>
                <w:lang w:eastAsia="zh-CN"/>
              </w:rPr>
            </w:pPr>
            <w:r w:rsidRPr="001E570B">
              <w:rPr>
                <w:rFonts w:eastAsia="DengXian" w:hint="eastAsia"/>
                <w:color w:val="0070C0"/>
                <w:lang w:eastAsia="zh-CN"/>
              </w:rPr>
              <w:t>2</w:t>
            </w:r>
            <w:r w:rsidRPr="001E570B">
              <w:rPr>
                <w:rFonts w:eastAsia="DengXian"/>
                <w:color w:val="0070C0"/>
                <w:lang w:eastAsia="zh-CN"/>
              </w:rPr>
              <w:t>16</w:t>
            </w:r>
          </w:p>
        </w:tc>
        <w:tc>
          <w:tcPr>
            <w:tcW w:w="1204" w:type="dxa"/>
          </w:tcPr>
          <w:p w14:paraId="3EE5A61F" w14:textId="77777777" w:rsidR="001E570B" w:rsidRPr="001E570B" w:rsidRDefault="001E570B" w:rsidP="001E570B">
            <w:pPr>
              <w:spacing w:after="0"/>
              <w:jc w:val="center"/>
              <w:rPr>
                <w:rFonts w:eastAsia="DengXian"/>
                <w:color w:val="0070C0"/>
                <w:lang w:eastAsia="zh-CN"/>
              </w:rPr>
            </w:pPr>
            <w:r w:rsidRPr="001E570B">
              <w:rPr>
                <w:rFonts w:eastAsia="DengXian" w:hint="eastAsia"/>
                <w:color w:val="0070C0"/>
                <w:lang w:eastAsia="zh-CN"/>
              </w:rPr>
              <w:t>2</w:t>
            </w:r>
            <w:r w:rsidRPr="001E570B">
              <w:rPr>
                <w:rFonts w:eastAsia="DengXian"/>
                <w:color w:val="0070C0"/>
                <w:lang w:eastAsia="zh-CN"/>
              </w:rPr>
              <w:t>70</w:t>
            </w:r>
          </w:p>
        </w:tc>
        <w:tc>
          <w:tcPr>
            <w:tcW w:w="1204" w:type="dxa"/>
            <w:vMerge/>
          </w:tcPr>
          <w:p w14:paraId="0B22DB7E" w14:textId="77777777" w:rsidR="001E570B" w:rsidRPr="001E570B" w:rsidRDefault="001E570B" w:rsidP="001E570B">
            <w:pPr>
              <w:spacing w:after="0"/>
              <w:jc w:val="center"/>
              <w:rPr>
                <w:rFonts w:eastAsia="DengXian"/>
                <w:lang w:eastAsia="zh-CN"/>
              </w:rPr>
            </w:pPr>
          </w:p>
        </w:tc>
      </w:tr>
      <w:tr w:rsidR="001E570B" w:rsidRPr="001E570B" w14:paraId="0D2E1609" w14:textId="77777777" w:rsidTr="00E4711C">
        <w:tc>
          <w:tcPr>
            <w:tcW w:w="1203" w:type="dxa"/>
            <w:vMerge/>
          </w:tcPr>
          <w:p w14:paraId="02C9334D" w14:textId="77777777" w:rsidR="001E570B" w:rsidRPr="001E570B" w:rsidRDefault="001E570B" w:rsidP="001E570B">
            <w:pPr>
              <w:spacing w:after="0"/>
              <w:jc w:val="center"/>
              <w:rPr>
                <w:rFonts w:eastAsia="DengXian"/>
                <w:lang w:eastAsia="zh-CN"/>
              </w:rPr>
            </w:pPr>
          </w:p>
        </w:tc>
        <w:tc>
          <w:tcPr>
            <w:tcW w:w="1204" w:type="dxa"/>
          </w:tcPr>
          <w:p w14:paraId="7BC1B409" w14:textId="77777777" w:rsidR="001E570B" w:rsidRPr="001E570B" w:rsidRDefault="001E570B" w:rsidP="001E570B">
            <w:pPr>
              <w:spacing w:after="0"/>
              <w:jc w:val="center"/>
              <w:rPr>
                <w:rFonts w:eastAsia="DengXian"/>
                <w:lang w:eastAsia="zh-CN"/>
              </w:rPr>
            </w:pPr>
            <w:r w:rsidRPr="001E570B">
              <w:rPr>
                <w:rFonts w:eastAsia="DengXian" w:hint="eastAsia"/>
                <w:lang w:eastAsia="zh-CN"/>
              </w:rPr>
              <w:t>6</w:t>
            </w:r>
            <w:r w:rsidRPr="001E570B">
              <w:rPr>
                <w:rFonts w:eastAsia="DengXian"/>
                <w:lang w:eastAsia="zh-CN"/>
              </w:rPr>
              <w:t>0</w:t>
            </w:r>
          </w:p>
        </w:tc>
        <w:tc>
          <w:tcPr>
            <w:tcW w:w="1204" w:type="dxa"/>
          </w:tcPr>
          <w:p w14:paraId="5124BDC6" w14:textId="77777777" w:rsidR="001E570B" w:rsidRPr="001E570B" w:rsidRDefault="001E570B" w:rsidP="001E570B">
            <w:pPr>
              <w:spacing w:after="0"/>
              <w:jc w:val="center"/>
              <w:rPr>
                <w:rFonts w:eastAsia="DengXian"/>
                <w:lang w:eastAsia="zh-CN"/>
              </w:rPr>
            </w:pPr>
            <w:r w:rsidRPr="001E570B">
              <w:rPr>
                <w:rFonts w:eastAsia="DengXian" w:hint="eastAsia"/>
                <w:lang w:eastAsia="zh-CN"/>
              </w:rPr>
              <w:t>2</w:t>
            </w:r>
            <w:r w:rsidRPr="001E570B">
              <w:rPr>
                <w:rFonts w:eastAsia="DengXian"/>
                <w:lang w:eastAsia="zh-CN"/>
              </w:rPr>
              <w:t>4</w:t>
            </w:r>
          </w:p>
        </w:tc>
        <w:tc>
          <w:tcPr>
            <w:tcW w:w="1204" w:type="dxa"/>
          </w:tcPr>
          <w:p w14:paraId="0991331E" w14:textId="77777777" w:rsidR="001E570B" w:rsidRPr="001E570B" w:rsidRDefault="001E570B" w:rsidP="001E570B">
            <w:pPr>
              <w:spacing w:after="0"/>
              <w:jc w:val="center"/>
              <w:rPr>
                <w:rFonts w:eastAsia="DengXian"/>
                <w:lang w:eastAsia="zh-CN"/>
              </w:rPr>
            </w:pPr>
            <w:r w:rsidRPr="001E570B">
              <w:rPr>
                <w:rFonts w:eastAsia="DengXian" w:hint="eastAsia"/>
                <w:lang w:eastAsia="zh-CN"/>
              </w:rPr>
              <w:t>5</w:t>
            </w:r>
            <w:r w:rsidRPr="001E570B">
              <w:rPr>
                <w:rFonts w:eastAsia="DengXian"/>
                <w:lang w:eastAsia="zh-CN"/>
              </w:rPr>
              <w:t>0</w:t>
            </w:r>
          </w:p>
        </w:tc>
        <w:tc>
          <w:tcPr>
            <w:tcW w:w="1204" w:type="dxa"/>
          </w:tcPr>
          <w:p w14:paraId="2262C5BD" w14:textId="77777777" w:rsidR="001E570B" w:rsidRPr="001E570B" w:rsidRDefault="001E570B" w:rsidP="001E570B">
            <w:pPr>
              <w:spacing w:after="0"/>
              <w:jc w:val="center"/>
              <w:rPr>
                <w:rFonts w:eastAsia="DengXian"/>
                <w:color w:val="0070C0"/>
                <w:lang w:eastAsia="zh-CN"/>
              </w:rPr>
            </w:pPr>
            <w:r w:rsidRPr="001E570B">
              <w:rPr>
                <w:rFonts w:eastAsia="DengXian" w:hint="eastAsia"/>
                <w:color w:val="0070C0"/>
                <w:lang w:eastAsia="zh-CN"/>
              </w:rPr>
              <w:t>7</w:t>
            </w:r>
            <w:r w:rsidRPr="001E570B">
              <w:rPr>
                <w:rFonts w:eastAsia="DengXian"/>
                <w:color w:val="0070C0"/>
                <w:lang w:eastAsia="zh-CN"/>
              </w:rPr>
              <w:t>5</w:t>
            </w:r>
          </w:p>
        </w:tc>
        <w:tc>
          <w:tcPr>
            <w:tcW w:w="1204" w:type="dxa"/>
          </w:tcPr>
          <w:p w14:paraId="4248B435" w14:textId="77777777" w:rsidR="001E570B" w:rsidRPr="001E570B" w:rsidRDefault="001E570B" w:rsidP="001E570B">
            <w:pPr>
              <w:spacing w:after="0"/>
              <w:jc w:val="center"/>
              <w:rPr>
                <w:rFonts w:eastAsia="DengXian"/>
                <w:color w:val="0070C0"/>
                <w:lang w:eastAsia="zh-CN"/>
              </w:rPr>
            </w:pPr>
            <w:r w:rsidRPr="001E570B">
              <w:rPr>
                <w:rFonts w:eastAsia="DengXian"/>
                <w:color w:val="0070C0"/>
                <w:lang w:eastAsia="zh-CN"/>
              </w:rPr>
              <w:t>105</w:t>
            </w:r>
          </w:p>
        </w:tc>
        <w:tc>
          <w:tcPr>
            <w:tcW w:w="1204" w:type="dxa"/>
          </w:tcPr>
          <w:p w14:paraId="7A363934" w14:textId="77777777" w:rsidR="001E570B" w:rsidRPr="001E570B" w:rsidRDefault="001E570B" w:rsidP="001E570B">
            <w:pPr>
              <w:spacing w:after="0"/>
              <w:jc w:val="center"/>
              <w:rPr>
                <w:rFonts w:eastAsia="DengXian"/>
                <w:color w:val="0070C0"/>
                <w:lang w:eastAsia="zh-CN"/>
              </w:rPr>
            </w:pPr>
            <w:r w:rsidRPr="001E570B">
              <w:rPr>
                <w:rFonts w:eastAsia="DengXian"/>
                <w:color w:val="0070C0"/>
                <w:lang w:eastAsia="zh-CN"/>
              </w:rPr>
              <w:t>[</w:t>
            </w:r>
            <w:r w:rsidRPr="001E570B">
              <w:rPr>
                <w:rFonts w:eastAsia="DengXian" w:hint="eastAsia"/>
                <w:color w:val="0070C0"/>
                <w:lang w:eastAsia="zh-CN"/>
              </w:rPr>
              <w:t>1</w:t>
            </w:r>
            <w:r w:rsidRPr="001E570B">
              <w:rPr>
                <w:rFonts w:eastAsia="DengXian"/>
                <w:color w:val="0070C0"/>
                <w:lang w:eastAsia="zh-CN"/>
              </w:rPr>
              <w:t>35]</w:t>
            </w:r>
          </w:p>
        </w:tc>
        <w:tc>
          <w:tcPr>
            <w:tcW w:w="1204" w:type="dxa"/>
            <w:vMerge/>
          </w:tcPr>
          <w:p w14:paraId="0D3D8BEF" w14:textId="77777777" w:rsidR="001E570B" w:rsidRPr="001E570B" w:rsidRDefault="001E570B" w:rsidP="001E570B">
            <w:pPr>
              <w:spacing w:after="0"/>
              <w:jc w:val="center"/>
              <w:rPr>
                <w:rFonts w:eastAsia="DengXian"/>
                <w:lang w:eastAsia="zh-CN"/>
              </w:rPr>
            </w:pPr>
          </w:p>
        </w:tc>
      </w:tr>
    </w:tbl>
    <w:p w14:paraId="3C101250" w14:textId="77777777" w:rsidR="001E570B" w:rsidRPr="001E570B" w:rsidRDefault="001E570B" w:rsidP="001E570B">
      <w:pPr>
        <w:overflowPunct w:val="0"/>
        <w:autoSpaceDE w:val="0"/>
        <w:autoSpaceDN w:val="0"/>
        <w:adjustRightInd w:val="0"/>
        <w:spacing w:after="0"/>
        <w:textAlignment w:val="baseline"/>
        <w:rPr>
          <w:rFonts w:eastAsia="DengXian"/>
          <w:lang w:val="en-US" w:eastAsia="zh-CN"/>
        </w:rPr>
      </w:pPr>
      <w:r w:rsidRPr="001E570B">
        <w:rPr>
          <w:rFonts w:eastAsia="DengXian" w:hint="eastAsia"/>
          <w:lang w:val="en-US" w:eastAsia="zh-CN"/>
        </w:rPr>
        <w:t xml:space="preserve">With the agreed SNR and RB configuration as above, the REFNSENS requirement for </w:t>
      </w:r>
      <w:r w:rsidRPr="001E570B">
        <w:rPr>
          <w:rFonts w:eastAsia="DengXian"/>
          <w:lang w:val="en-US" w:eastAsia="zh-CN"/>
        </w:rPr>
        <w:t xml:space="preserve">NR </w:t>
      </w:r>
      <w:r w:rsidRPr="001E570B">
        <w:rPr>
          <w:rFonts w:eastAsia="DengXian" w:hint="eastAsia"/>
          <w:lang w:val="en-US" w:eastAsia="zh-CN"/>
        </w:rPr>
        <w:t xml:space="preserve">SL-U </w:t>
      </w:r>
      <w:r w:rsidRPr="001E570B">
        <w:rPr>
          <w:rFonts w:eastAsia="DengXian"/>
          <w:lang w:val="en-US" w:eastAsia="zh-CN"/>
        </w:rPr>
        <w:t xml:space="preserve">is </w:t>
      </w:r>
      <w:r w:rsidRPr="001E570B">
        <w:rPr>
          <w:rFonts w:eastAsia="DengXian" w:hint="eastAsia"/>
          <w:lang w:val="en-US" w:eastAsia="zh-CN"/>
        </w:rPr>
        <w:t xml:space="preserve"> </w:t>
      </w:r>
      <w:r w:rsidRPr="001E570B">
        <w:rPr>
          <w:rFonts w:eastAsia="DengXian"/>
          <w:lang w:val="en-US" w:eastAsia="zh-CN"/>
        </w:rPr>
        <w:t>shown</w:t>
      </w:r>
      <w:r w:rsidRPr="001E570B">
        <w:rPr>
          <w:rFonts w:eastAsia="DengXian" w:hint="eastAsia"/>
          <w:lang w:val="en-US" w:eastAsia="zh-CN"/>
        </w:rPr>
        <w:t xml:space="preserve"> </w:t>
      </w:r>
      <w:r w:rsidRPr="001E570B">
        <w:rPr>
          <w:rFonts w:eastAsia="DengXian"/>
          <w:lang w:val="en-US" w:eastAsia="zh-CN"/>
        </w:rPr>
        <w:t>in</w:t>
      </w:r>
      <w:r w:rsidRPr="001E570B">
        <w:rPr>
          <w:rFonts w:eastAsia="DengXian" w:hint="eastAsia"/>
          <w:lang w:val="en-US" w:eastAsia="zh-CN"/>
        </w:rPr>
        <w:t xml:space="preserve"> </w:t>
      </w:r>
      <w:r w:rsidRPr="001E570B">
        <w:rPr>
          <w:rFonts w:eastAsia="DengXian"/>
          <w:lang w:val="en-US" w:eastAsia="zh-CN"/>
        </w:rPr>
        <w:t>T</w:t>
      </w:r>
      <w:r w:rsidRPr="001E570B">
        <w:rPr>
          <w:rFonts w:eastAsia="DengXian" w:hint="eastAsia"/>
          <w:lang w:val="en-US" w:eastAsia="zh-CN"/>
        </w:rPr>
        <w:t>able 7.1.1-</w:t>
      </w:r>
      <w:r w:rsidRPr="001E570B">
        <w:rPr>
          <w:rFonts w:eastAsia="DengXian"/>
          <w:lang w:val="en-US" w:eastAsia="zh-CN"/>
        </w:rPr>
        <w:t>3</w:t>
      </w:r>
      <w:r w:rsidRPr="001E570B">
        <w:rPr>
          <w:rFonts w:eastAsia="DengXian" w:hint="eastAsia"/>
          <w:lang w:val="en-US" w:eastAsia="zh-CN"/>
        </w:rPr>
        <w:t>.</w:t>
      </w:r>
    </w:p>
    <w:p w14:paraId="4F9B65FF" w14:textId="77777777" w:rsidR="001E570B" w:rsidRPr="001E570B" w:rsidRDefault="001E570B" w:rsidP="001E570B">
      <w:pPr>
        <w:overflowPunct w:val="0"/>
        <w:autoSpaceDE w:val="0"/>
        <w:autoSpaceDN w:val="0"/>
        <w:adjustRightInd w:val="0"/>
        <w:spacing w:after="0"/>
        <w:textAlignment w:val="baseline"/>
        <w:rPr>
          <w:rFonts w:eastAsia="DengXian"/>
          <w:lang w:val="en-US" w:eastAsia="zh-CN"/>
        </w:rPr>
      </w:pPr>
    </w:p>
    <w:p w14:paraId="17A4C6CC" w14:textId="77777777" w:rsidR="001E570B" w:rsidRPr="001E570B" w:rsidRDefault="001E570B" w:rsidP="001E570B">
      <w:pPr>
        <w:overflowPunct w:val="0"/>
        <w:autoSpaceDE w:val="0"/>
        <w:autoSpaceDN w:val="0"/>
        <w:adjustRightInd w:val="0"/>
        <w:spacing w:after="0"/>
        <w:jc w:val="center"/>
        <w:textAlignment w:val="baseline"/>
        <w:rPr>
          <w:rFonts w:eastAsia="DengXian"/>
          <w:lang w:val="en-US" w:eastAsia="zh-CN"/>
        </w:rPr>
      </w:pPr>
      <w:r w:rsidRPr="001E570B">
        <w:rPr>
          <w:rFonts w:eastAsia="DengXian" w:hint="eastAsia"/>
          <w:lang w:val="en-US" w:eastAsia="zh-CN"/>
        </w:rPr>
        <w:t>T</w:t>
      </w:r>
      <w:r w:rsidRPr="001E570B">
        <w:rPr>
          <w:rFonts w:eastAsia="DengXian"/>
          <w:lang w:val="en-US" w:eastAsia="zh-CN"/>
        </w:rPr>
        <w:t>able 7.1.1-3 REFSENS for SL-U</w:t>
      </w:r>
    </w:p>
    <w:tbl>
      <w:tblPr>
        <w:tblStyle w:val="TableGrid256"/>
        <w:tblW w:w="8648" w:type="dxa"/>
        <w:jc w:val="center"/>
        <w:tblLayout w:type="fixed"/>
        <w:tblLook w:val="04A0" w:firstRow="1" w:lastRow="0" w:firstColumn="1" w:lastColumn="0" w:noHBand="0" w:noVBand="1"/>
      </w:tblPr>
      <w:tblGrid>
        <w:gridCol w:w="1297"/>
        <w:gridCol w:w="587"/>
        <w:gridCol w:w="2647"/>
        <w:gridCol w:w="3271"/>
        <w:gridCol w:w="846"/>
      </w:tblGrid>
      <w:tr w:rsidR="001E570B" w:rsidRPr="001E570B" w14:paraId="5A94E5E6" w14:textId="77777777" w:rsidTr="00E4711C">
        <w:trPr>
          <w:jc w:val="center"/>
        </w:trPr>
        <w:tc>
          <w:tcPr>
            <w:tcW w:w="8648" w:type="dxa"/>
            <w:gridSpan w:val="5"/>
            <w:vAlign w:val="center"/>
          </w:tcPr>
          <w:p w14:paraId="276B4DD0" w14:textId="77777777" w:rsidR="001E570B" w:rsidRPr="001E570B" w:rsidRDefault="001E570B" w:rsidP="001E570B">
            <w:pPr>
              <w:spacing w:after="0"/>
              <w:jc w:val="center"/>
              <w:rPr>
                <w:rFonts w:eastAsia="Times New Roman"/>
                <w:bCs/>
                <w:szCs w:val="18"/>
                <w:lang w:eastAsia="zh-TW"/>
              </w:rPr>
            </w:pPr>
            <w:r w:rsidRPr="001E570B">
              <w:rPr>
                <w:rFonts w:eastAsia="Times New Roman"/>
                <w:bCs/>
                <w:szCs w:val="18"/>
                <w:lang w:eastAsia="zh-TW"/>
              </w:rPr>
              <w:t>Operating band / SCS / Channel bandwidth / REFSENS</w:t>
            </w:r>
          </w:p>
        </w:tc>
      </w:tr>
      <w:tr w:rsidR="001E570B" w:rsidRPr="001E570B" w14:paraId="1424F301" w14:textId="77777777" w:rsidTr="00E4711C">
        <w:trPr>
          <w:jc w:val="center"/>
        </w:trPr>
        <w:tc>
          <w:tcPr>
            <w:tcW w:w="1297" w:type="dxa"/>
            <w:vAlign w:val="center"/>
          </w:tcPr>
          <w:p w14:paraId="1D449162" w14:textId="77777777" w:rsidR="001E570B" w:rsidRPr="001E570B" w:rsidRDefault="001E570B" w:rsidP="001E570B">
            <w:pPr>
              <w:spacing w:after="0"/>
              <w:jc w:val="center"/>
              <w:rPr>
                <w:rFonts w:eastAsia="Times New Roman"/>
                <w:bCs/>
                <w:szCs w:val="18"/>
                <w:lang w:eastAsia="zh-TW"/>
              </w:rPr>
            </w:pPr>
            <w:r w:rsidRPr="001E570B">
              <w:rPr>
                <w:rFonts w:eastAsia="Times New Roman"/>
                <w:bCs/>
                <w:szCs w:val="18"/>
                <w:lang w:eastAsia="zh-TW"/>
              </w:rPr>
              <w:t>Operating band</w:t>
            </w:r>
          </w:p>
        </w:tc>
        <w:tc>
          <w:tcPr>
            <w:tcW w:w="587" w:type="dxa"/>
            <w:vAlign w:val="center"/>
          </w:tcPr>
          <w:p w14:paraId="6A8A147F" w14:textId="77777777" w:rsidR="001E570B" w:rsidRPr="001E570B" w:rsidRDefault="001E570B" w:rsidP="001E570B">
            <w:pPr>
              <w:spacing w:after="0"/>
              <w:jc w:val="center"/>
              <w:rPr>
                <w:rFonts w:eastAsia="Times New Roman"/>
                <w:bCs/>
                <w:szCs w:val="18"/>
                <w:lang w:eastAsia="zh-TW"/>
              </w:rPr>
            </w:pPr>
            <w:r w:rsidRPr="001E570B">
              <w:rPr>
                <w:rFonts w:eastAsia="Times New Roman"/>
                <w:bCs/>
                <w:szCs w:val="18"/>
                <w:lang w:eastAsia="zh-TW"/>
              </w:rPr>
              <w:t>SCS</w:t>
            </w:r>
          </w:p>
          <w:p w14:paraId="4E41394F" w14:textId="77777777" w:rsidR="001E570B" w:rsidRPr="001E570B" w:rsidRDefault="001E570B" w:rsidP="001E570B">
            <w:pPr>
              <w:spacing w:after="0"/>
              <w:jc w:val="center"/>
              <w:rPr>
                <w:rFonts w:eastAsia="Times New Roman"/>
                <w:bCs/>
                <w:szCs w:val="18"/>
                <w:lang w:eastAsia="zh-TW"/>
              </w:rPr>
            </w:pPr>
            <w:r w:rsidRPr="001E570B">
              <w:rPr>
                <w:rFonts w:eastAsia="Times New Roman"/>
                <w:bCs/>
                <w:szCs w:val="18"/>
                <w:lang w:eastAsia="zh-TW"/>
              </w:rPr>
              <w:t>kHz</w:t>
            </w:r>
          </w:p>
        </w:tc>
        <w:tc>
          <w:tcPr>
            <w:tcW w:w="2647" w:type="dxa"/>
            <w:vAlign w:val="center"/>
          </w:tcPr>
          <w:p w14:paraId="37405820" w14:textId="77777777" w:rsidR="001E570B" w:rsidRPr="001E570B" w:rsidRDefault="001E570B" w:rsidP="001E570B">
            <w:pPr>
              <w:spacing w:after="0"/>
              <w:jc w:val="center"/>
              <w:rPr>
                <w:rFonts w:eastAsia="Times New Roman"/>
                <w:bCs/>
                <w:szCs w:val="18"/>
                <w:lang w:eastAsia="zh-TW"/>
              </w:rPr>
            </w:pPr>
            <w:r w:rsidRPr="001E570B">
              <w:rPr>
                <w:rFonts w:eastAsia="Times New Roman"/>
                <w:bCs/>
                <w:szCs w:val="18"/>
                <w:lang w:eastAsia="zh-TW"/>
              </w:rPr>
              <w:t>Channel bandwidth (MHz)</w:t>
            </w:r>
          </w:p>
        </w:tc>
        <w:tc>
          <w:tcPr>
            <w:tcW w:w="3271" w:type="dxa"/>
            <w:vAlign w:val="center"/>
          </w:tcPr>
          <w:p w14:paraId="3A81A7F4" w14:textId="77777777" w:rsidR="001E570B" w:rsidRPr="001E570B" w:rsidRDefault="001E570B" w:rsidP="001E570B">
            <w:pPr>
              <w:spacing w:after="0"/>
              <w:jc w:val="center"/>
              <w:rPr>
                <w:rFonts w:eastAsia="Times New Roman"/>
                <w:bCs/>
                <w:szCs w:val="18"/>
                <w:lang w:eastAsia="zh-TW"/>
              </w:rPr>
            </w:pPr>
            <w:r w:rsidRPr="001E570B">
              <w:rPr>
                <w:rFonts w:eastAsia="Times New Roman"/>
                <w:bCs/>
                <w:szCs w:val="18"/>
                <w:lang w:eastAsia="zh-TW"/>
              </w:rPr>
              <w:t>REFSENS (dBm)</w:t>
            </w:r>
          </w:p>
        </w:tc>
        <w:tc>
          <w:tcPr>
            <w:tcW w:w="846" w:type="dxa"/>
            <w:vAlign w:val="center"/>
          </w:tcPr>
          <w:p w14:paraId="1B151DCD" w14:textId="77777777" w:rsidR="001E570B" w:rsidRPr="001E570B" w:rsidRDefault="001E570B" w:rsidP="001E570B">
            <w:pPr>
              <w:spacing w:after="0"/>
              <w:jc w:val="center"/>
              <w:rPr>
                <w:rFonts w:eastAsia="Times New Roman"/>
                <w:bCs/>
                <w:szCs w:val="18"/>
                <w:lang w:eastAsia="zh-TW"/>
              </w:rPr>
            </w:pPr>
            <w:r w:rsidRPr="001E570B">
              <w:rPr>
                <w:rFonts w:eastAsia="Times New Roman"/>
              </w:rPr>
              <w:t>Duplex Mode</w:t>
            </w:r>
          </w:p>
        </w:tc>
      </w:tr>
      <w:tr w:rsidR="001E570B" w:rsidRPr="001E570B" w14:paraId="1097DFF7" w14:textId="77777777" w:rsidTr="00E4711C">
        <w:trPr>
          <w:jc w:val="center"/>
        </w:trPr>
        <w:tc>
          <w:tcPr>
            <w:tcW w:w="1297" w:type="dxa"/>
            <w:vMerge w:val="restart"/>
            <w:vAlign w:val="center"/>
          </w:tcPr>
          <w:p w14:paraId="688B234F" w14:textId="77777777" w:rsidR="001E570B" w:rsidRPr="001E570B" w:rsidRDefault="001E570B" w:rsidP="001E570B">
            <w:pPr>
              <w:keepNext/>
              <w:keepLines/>
              <w:spacing w:after="0"/>
              <w:jc w:val="center"/>
              <w:rPr>
                <w:rFonts w:ascii="Arial" w:eastAsia="Times New Roman" w:hAnsi="Arial"/>
                <w:szCs w:val="18"/>
                <w:lang w:val="zh-CN" w:eastAsia="zh-TW"/>
              </w:rPr>
            </w:pPr>
            <w:r w:rsidRPr="001E570B">
              <w:rPr>
                <w:rFonts w:ascii="Arial" w:eastAsia="Times New Roman" w:hAnsi="Arial"/>
                <w:szCs w:val="18"/>
                <w:lang w:val="zh-CN" w:eastAsia="zh-TW"/>
              </w:rPr>
              <w:t>n46</w:t>
            </w:r>
          </w:p>
        </w:tc>
        <w:tc>
          <w:tcPr>
            <w:tcW w:w="587" w:type="dxa"/>
            <w:vAlign w:val="center"/>
          </w:tcPr>
          <w:p w14:paraId="3CD68583"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15</w:t>
            </w:r>
          </w:p>
        </w:tc>
        <w:tc>
          <w:tcPr>
            <w:tcW w:w="2647" w:type="dxa"/>
            <w:vAlign w:val="center"/>
          </w:tcPr>
          <w:p w14:paraId="0CCCB714"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20, 40</w:t>
            </w:r>
          </w:p>
        </w:tc>
        <w:tc>
          <w:tcPr>
            <w:tcW w:w="3271" w:type="dxa"/>
            <w:vAlign w:val="center"/>
          </w:tcPr>
          <w:p w14:paraId="24982E7E" w14:textId="77777777" w:rsidR="001E570B" w:rsidRPr="001E570B" w:rsidRDefault="001E570B" w:rsidP="001E570B">
            <w:pPr>
              <w:spacing w:after="0"/>
              <w:jc w:val="center"/>
              <w:rPr>
                <w:rFonts w:eastAsia="Times New Roman"/>
                <w:szCs w:val="18"/>
                <w:lang w:eastAsia="zh-TW"/>
              </w:rPr>
            </w:pPr>
            <w:r w:rsidRPr="001E570B">
              <w:rPr>
                <w:rFonts w:eastAsia="Times New Roman"/>
                <w:szCs w:val="18"/>
                <w:highlight w:val="yellow"/>
                <w:lang w:eastAsia="zh-TW"/>
              </w:rPr>
              <w:t>[-89.2</w:t>
            </w:r>
            <w:r w:rsidRPr="001E570B">
              <w:rPr>
                <w:rFonts w:eastAsia="Times New Roman"/>
                <w:szCs w:val="18"/>
                <w:lang w:eastAsia="zh-TW"/>
              </w:rPr>
              <w:t xml:space="preserve"> + 10log</w:t>
            </w:r>
            <w:r w:rsidRPr="001E570B">
              <w:rPr>
                <w:rFonts w:eastAsia="Times New Roman"/>
                <w:szCs w:val="18"/>
                <w:vertAlign w:val="subscript"/>
                <w:lang w:eastAsia="zh-TW"/>
              </w:rPr>
              <w:t>10</w:t>
            </w:r>
            <w:r w:rsidRPr="001E570B">
              <w:rPr>
                <w:rFonts w:eastAsia="Times New Roman"/>
                <w:szCs w:val="18"/>
                <w:lang w:eastAsia="zh-TW"/>
              </w:rPr>
              <w:t>(N</w:t>
            </w:r>
            <w:r w:rsidRPr="001E570B">
              <w:rPr>
                <w:rFonts w:eastAsia="Times New Roman"/>
                <w:szCs w:val="18"/>
                <w:vertAlign w:val="subscript"/>
                <w:lang w:eastAsia="zh-TW"/>
              </w:rPr>
              <w:t>RB</w:t>
            </w:r>
            <w:r w:rsidRPr="001E570B">
              <w:rPr>
                <w:rFonts w:eastAsia="Times New Roman"/>
                <w:szCs w:val="18"/>
                <w:lang w:eastAsia="zh-TW"/>
              </w:rPr>
              <w:t>/10</w:t>
            </w:r>
            <w:r w:rsidRPr="001E570B">
              <w:rPr>
                <w:rFonts w:eastAsia="Times New Roman"/>
                <w:szCs w:val="18"/>
                <w:highlight w:val="yellow"/>
                <w:lang w:eastAsia="zh-TW"/>
              </w:rPr>
              <w:t>5</w:t>
            </w:r>
            <w:r w:rsidRPr="001E570B">
              <w:rPr>
                <w:rFonts w:eastAsia="Times New Roman"/>
                <w:szCs w:val="18"/>
                <w:lang w:eastAsia="zh-TW"/>
              </w:rPr>
              <w:t>)]</w:t>
            </w:r>
          </w:p>
        </w:tc>
        <w:tc>
          <w:tcPr>
            <w:tcW w:w="846" w:type="dxa"/>
            <w:vMerge w:val="restart"/>
            <w:vAlign w:val="center"/>
          </w:tcPr>
          <w:p w14:paraId="7D3C6266"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HD</w:t>
            </w:r>
          </w:p>
        </w:tc>
      </w:tr>
      <w:tr w:rsidR="001E570B" w:rsidRPr="001E570B" w14:paraId="7D6D15CC" w14:textId="77777777" w:rsidTr="00E4711C">
        <w:trPr>
          <w:jc w:val="center"/>
        </w:trPr>
        <w:tc>
          <w:tcPr>
            <w:tcW w:w="1297" w:type="dxa"/>
            <w:vMerge/>
            <w:vAlign w:val="center"/>
          </w:tcPr>
          <w:p w14:paraId="2D77B26A" w14:textId="77777777" w:rsidR="001E570B" w:rsidRPr="001E570B" w:rsidRDefault="001E570B" w:rsidP="001E570B">
            <w:pPr>
              <w:keepNext/>
              <w:keepLines/>
              <w:spacing w:after="0"/>
              <w:jc w:val="center"/>
              <w:rPr>
                <w:rFonts w:ascii="Arial" w:eastAsia="Times New Roman" w:hAnsi="Arial"/>
                <w:szCs w:val="18"/>
                <w:lang w:val="zh-CN" w:eastAsia="zh-TW"/>
              </w:rPr>
            </w:pPr>
          </w:p>
        </w:tc>
        <w:tc>
          <w:tcPr>
            <w:tcW w:w="587" w:type="dxa"/>
            <w:vAlign w:val="center"/>
          </w:tcPr>
          <w:p w14:paraId="64046260"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30</w:t>
            </w:r>
          </w:p>
        </w:tc>
        <w:tc>
          <w:tcPr>
            <w:tcW w:w="2647" w:type="dxa"/>
            <w:vAlign w:val="center"/>
          </w:tcPr>
          <w:p w14:paraId="173EDCDC"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20, 40, 60, 80, 100</w:t>
            </w:r>
          </w:p>
        </w:tc>
        <w:tc>
          <w:tcPr>
            <w:tcW w:w="3271" w:type="dxa"/>
            <w:vAlign w:val="center"/>
          </w:tcPr>
          <w:p w14:paraId="61ABB18C" w14:textId="77777777" w:rsidR="001E570B" w:rsidRPr="001E570B" w:rsidRDefault="001E570B" w:rsidP="001E570B">
            <w:pPr>
              <w:spacing w:after="0"/>
              <w:jc w:val="center"/>
              <w:rPr>
                <w:rFonts w:eastAsia="Times New Roman"/>
                <w:szCs w:val="18"/>
                <w:lang w:eastAsia="zh-TW"/>
              </w:rPr>
            </w:pPr>
            <w:r w:rsidRPr="001E570B">
              <w:rPr>
                <w:rFonts w:eastAsia="Times New Roman"/>
                <w:szCs w:val="18"/>
                <w:highlight w:val="yellow"/>
                <w:lang w:eastAsia="zh-TW"/>
              </w:rPr>
              <w:t>[-89.4</w:t>
            </w:r>
            <w:r w:rsidRPr="001E570B">
              <w:rPr>
                <w:rFonts w:eastAsia="Times New Roman"/>
                <w:szCs w:val="18"/>
                <w:lang w:eastAsia="zh-TW"/>
              </w:rPr>
              <w:t xml:space="preserve"> + 10log</w:t>
            </w:r>
            <w:r w:rsidRPr="001E570B">
              <w:rPr>
                <w:rFonts w:eastAsia="Times New Roman"/>
                <w:szCs w:val="18"/>
                <w:vertAlign w:val="subscript"/>
                <w:lang w:eastAsia="zh-TW"/>
              </w:rPr>
              <w:t>10</w:t>
            </w:r>
            <w:r w:rsidRPr="001E570B">
              <w:rPr>
                <w:rFonts w:eastAsia="Times New Roman"/>
                <w:szCs w:val="18"/>
                <w:lang w:eastAsia="zh-TW"/>
              </w:rPr>
              <w:t>(N</w:t>
            </w:r>
            <w:r w:rsidRPr="001E570B">
              <w:rPr>
                <w:rFonts w:eastAsia="Times New Roman"/>
                <w:szCs w:val="18"/>
                <w:vertAlign w:val="subscript"/>
                <w:lang w:eastAsia="zh-TW"/>
              </w:rPr>
              <w:t>RB</w:t>
            </w:r>
            <w:r w:rsidRPr="001E570B">
              <w:rPr>
                <w:rFonts w:eastAsia="Times New Roman"/>
                <w:szCs w:val="18"/>
                <w:lang w:eastAsia="zh-TW"/>
              </w:rPr>
              <w:t>/50)]</w:t>
            </w:r>
          </w:p>
        </w:tc>
        <w:tc>
          <w:tcPr>
            <w:tcW w:w="846" w:type="dxa"/>
            <w:vMerge/>
            <w:vAlign w:val="center"/>
          </w:tcPr>
          <w:p w14:paraId="12C72898" w14:textId="77777777" w:rsidR="001E570B" w:rsidRPr="001E570B" w:rsidRDefault="001E570B" w:rsidP="001E570B">
            <w:pPr>
              <w:spacing w:after="0"/>
              <w:jc w:val="center"/>
              <w:rPr>
                <w:rFonts w:eastAsia="Times New Roman"/>
                <w:szCs w:val="18"/>
                <w:lang w:eastAsia="zh-TW"/>
              </w:rPr>
            </w:pPr>
          </w:p>
        </w:tc>
      </w:tr>
      <w:tr w:rsidR="001E570B" w:rsidRPr="001E570B" w14:paraId="5C6F2A62" w14:textId="77777777" w:rsidTr="00E4711C">
        <w:trPr>
          <w:jc w:val="center"/>
        </w:trPr>
        <w:tc>
          <w:tcPr>
            <w:tcW w:w="1297" w:type="dxa"/>
            <w:vMerge/>
            <w:vAlign w:val="center"/>
          </w:tcPr>
          <w:p w14:paraId="5CEA375B" w14:textId="77777777" w:rsidR="001E570B" w:rsidRPr="001E570B" w:rsidRDefault="001E570B" w:rsidP="001E570B">
            <w:pPr>
              <w:keepNext/>
              <w:keepLines/>
              <w:spacing w:after="0"/>
              <w:jc w:val="center"/>
              <w:rPr>
                <w:rFonts w:ascii="Arial" w:eastAsia="Times New Roman" w:hAnsi="Arial"/>
                <w:szCs w:val="18"/>
                <w:lang w:val="zh-CN" w:eastAsia="zh-TW"/>
              </w:rPr>
            </w:pPr>
          </w:p>
        </w:tc>
        <w:tc>
          <w:tcPr>
            <w:tcW w:w="587" w:type="dxa"/>
            <w:vAlign w:val="center"/>
          </w:tcPr>
          <w:p w14:paraId="205A8ED4"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60</w:t>
            </w:r>
          </w:p>
        </w:tc>
        <w:tc>
          <w:tcPr>
            <w:tcW w:w="2647" w:type="dxa"/>
            <w:vAlign w:val="center"/>
          </w:tcPr>
          <w:p w14:paraId="4D261CA7"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20, 40, 60, 80, 100</w:t>
            </w:r>
          </w:p>
        </w:tc>
        <w:tc>
          <w:tcPr>
            <w:tcW w:w="3271" w:type="dxa"/>
            <w:vAlign w:val="center"/>
          </w:tcPr>
          <w:p w14:paraId="4A261101" w14:textId="77777777" w:rsidR="001E570B" w:rsidRPr="001E570B" w:rsidRDefault="001E570B" w:rsidP="001E570B">
            <w:pPr>
              <w:spacing w:after="0"/>
              <w:jc w:val="center"/>
              <w:rPr>
                <w:rFonts w:eastAsia="Times New Roman"/>
                <w:szCs w:val="18"/>
                <w:lang w:eastAsia="zh-TW"/>
              </w:rPr>
            </w:pPr>
            <w:r w:rsidRPr="001E570B">
              <w:rPr>
                <w:rFonts w:eastAsia="Times New Roman"/>
                <w:szCs w:val="18"/>
                <w:highlight w:val="yellow"/>
                <w:lang w:eastAsia="zh-TW"/>
              </w:rPr>
              <w:t>[-89.6</w:t>
            </w:r>
            <w:r w:rsidRPr="001E570B">
              <w:rPr>
                <w:rFonts w:eastAsia="Times New Roman"/>
                <w:szCs w:val="18"/>
                <w:lang w:eastAsia="zh-TW"/>
              </w:rPr>
              <w:t xml:space="preserve"> + 10log</w:t>
            </w:r>
            <w:r w:rsidRPr="001E570B">
              <w:rPr>
                <w:rFonts w:eastAsia="Times New Roman"/>
                <w:szCs w:val="18"/>
                <w:vertAlign w:val="subscript"/>
                <w:lang w:eastAsia="zh-TW"/>
              </w:rPr>
              <w:t>10</w:t>
            </w:r>
            <w:r w:rsidRPr="001E570B">
              <w:rPr>
                <w:rFonts w:eastAsia="Times New Roman"/>
                <w:szCs w:val="18"/>
                <w:lang w:eastAsia="zh-TW"/>
              </w:rPr>
              <w:t>(N</w:t>
            </w:r>
            <w:r w:rsidRPr="001E570B">
              <w:rPr>
                <w:rFonts w:eastAsia="Times New Roman"/>
                <w:szCs w:val="18"/>
                <w:vertAlign w:val="subscript"/>
                <w:lang w:eastAsia="zh-TW"/>
              </w:rPr>
              <w:t>RB</w:t>
            </w:r>
            <w:r w:rsidRPr="001E570B">
              <w:rPr>
                <w:rFonts w:eastAsia="Times New Roman"/>
                <w:szCs w:val="18"/>
                <w:lang w:eastAsia="zh-TW"/>
              </w:rPr>
              <w:t>/24)]</w:t>
            </w:r>
          </w:p>
        </w:tc>
        <w:tc>
          <w:tcPr>
            <w:tcW w:w="846" w:type="dxa"/>
            <w:vMerge/>
            <w:vAlign w:val="center"/>
          </w:tcPr>
          <w:p w14:paraId="31672124" w14:textId="77777777" w:rsidR="001E570B" w:rsidRPr="001E570B" w:rsidRDefault="001E570B" w:rsidP="001E570B">
            <w:pPr>
              <w:spacing w:after="0"/>
              <w:jc w:val="center"/>
              <w:rPr>
                <w:rFonts w:eastAsia="Times New Roman"/>
                <w:szCs w:val="18"/>
                <w:lang w:eastAsia="zh-TW"/>
              </w:rPr>
            </w:pPr>
          </w:p>
        </w:tc>
      </w:tr>
      <w:tr w:rsidR="001E570B" w:rsidRPr="001E570B" w14:paraId="77810DEB" w14:textId="77777777" w:rsidTr="00E4711C">
        <w:trPr>
          <w:jc w:val="center"/>
        </w:trPr>
        <w:tc>
          <w:tcPr>
            <w:tcW w:w="1297" w:type="dxa"/>
            <w:vMerge w:val="restart"/>
            <w:vAlign w:val="center"/>
          </w:tcPr>
          <w:p w14:paraId="2FB9D64E" w14:textId="77777777" w:rsidR="001E570B" w:rsidRPr="001E570B" w:rsidRDefault="001E570B" w:rsidP="001E570B">
            <w:pPr>
              <w:keepNext/>
              <w:keepLines/>
              <w:spacing w:after="0"/>
              <w:jc w:val="center"/>
              <w:rPr>
                <w:rFonts w:ascii="Arial" w:eastAsia="Times New Roman" w:hAnsi="Arial"/>
                <w:szCs w:val="18"/>
                <w:lang w:val="zh-CN" w:eastAsia="zh-TW"/>
              </w:rPr>
            </w:pPr>
            <w:r w:rsidRPr="001E570B">
              <w:rPr>
                <w:rFonts w:ascii="Arial" w:eastAsia="Times New Roman" w:hAnsi="Arial"/>
                <w:szCs w:val="18"/>
                <w:lang w:val="zh-CN" w:eastAsia="zh-TW"/>
              </w:rPr>
              <w:t>n96, n102</w:t>
            </w:r>
          </w:p>
        </w:tc>
        <w:tc>
          <w:tcPr>
            <w:tcW w:w="587" w:type="dxa"/>
            <w:vAlign w:val="center"/>
          </w:tcPr>
          <w:p w14:paraId="075F4CF9"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15</w:t>
            </w:r>
          </w:p>
        </w:tc>
        <w:tc>
          <w:tcPr>
            <w:tcW w:w="2647" w:type="dxa"/>
            <w:vAlign w:val="center"/>
          </w:tcPr>
          <w:p w14:paraId="6E18AFBD"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20, 40</w:t>
            </w:r>
          </w:p>
        </w:tc>
        <w:tc>
          <w:tcPr>
            <w:tcW w:w="3271" w:type="dxa"/>
            <w:vAlign w:val="center"/>
          </w:tcPr>
          <w:p w14:paraId="441AEA35" w14:textId="77777777" w:rsidR="001E570B" w:rsidRPr="001E570B" w:rsidRDefault="001E570B" w:rsidP="001E570B">
            <w:pPr>
              <w:spacing w:after="0"/>
              <w:jc w:val="center"/>
              <w:rPr>
                <w:rFonts w:eastAsia="Times New Roman"/>
                <w:szCs w:val="18"/>
                <w:lang w:eastAsia="zh-TW"/>
              </w:rPr>
            </w:pPr>
            <w:r w:rsidRPr="001E570B">
              <w:rPr>
                <w:rFonts w:eastAsia="Times New Roman"/>
                <w:szCs w:val="18"/>
                <w:highlight w:val="yellow"/>
                <w:lang w:eastAsia="zh-TW"/>
              </w:rPr>
              <w:t>[-88.7</w:t>
            </w:r>
            <w:r w:rsidRPr="001E570B">
              <w:rPr>
                <w:rFonts w:eastAsia="Times New Roman"/>
                <w:szCs w:val="18"/>
                <w:lang w:eastAsia="zh-TW"/>
              </w:rPr>
              <w:t xml:space="preserve"> + 10log</w:t>
            </w:r>
            <w:r w:rsidRPr="001E570B">
              <w:rPr>
                <w:rFonts w:eastAsia="Times New Roman"/>
                <w:szCs w:val="18"/>
                <w:vertAlign w:val="subscript"/>
                <w:lang w:eastAsia="zh-TW"/>
              </w:rPr>
              <w:t>10</w:t>
            </w:r>
            <w:r w:rsidRPr="001E570B">
              <w:rPr>
                <w:rFonts w:eastAsia="Times New Roman"/>
                <w:szCs w:val="18"/>
                <w:lang w:eastAsia="zh-TW"/>
              </w:rPr>
              <w:t>(N</w:t>
            </w:r>
            <w:r w:rsidRPr="001E570B">
              <w:rPr>
                <w:rFonts w:eastAsia="Times New Roman"/>
                <w:szCs w:val="18"/>
                <w:vertAlign w:val="subscript"/>
                <w:lang w:eastAsia="zh-TW"/>
              </w:rPr>
              <w:t>RB</w:t>
            </w:r>
            <w:r w:rsidRPr="001E570B">
              <w:rPr>
                <w:rFonts w:eastAsia="Times New Roman"/>
                <w:szCs w:val="18"/>
                <w:lang w:eastAsia="zh-TW"/>
              </w:rPr>
              <w:t>/10</w:t>
            </w:r>
            <w:r w:rsidRPr="001E570B">
              <w:rPr>
                <w:rFonts w:eastAsia="Times New Roman"/>
                <w:szCs w:val="18"/>
                <w:highlight w:val="yellow"/>
                <w:lang w:eastAsia="zh-TW"/>
              </w:rPr>
              <w:t>5</w:t>
            </w:r>
            <w:r w:rsidRPr="001E570B">
              <w:rPr>
                <w:rFonts w:eastAsia="Times New Roman"/>
                <w:szCs w:val="18"/>
                <w:lang w:eastAsia="zh-TW"/>
              </w:rPr>
              <w:t>)]</w:t>
            </w:r>
          </w:p>
        </w:tc>
        <w:tc>
          <w:tcPr>
            <w:tcW w:w="846" w:type="dxa"/>
            <w:vMerge w:val="restart"/>
            <w:vAlign w:val="center"/>
          </w:tcPr>
          <w:p w14:paraId="5797D988"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HD</w:t>
            </w:r>
          </w:p>
        </w:tc>
      </w:tr>
      <w:tr w:rsidR="001E570B" w:rsidRPr="001E570B" w14:paraId="550914A1" w14:textId="77777777" w:rsidTr="00E4711C">
        <w:trPr>
          <w:jc w:val="center"/>
        </w:trPr>
        <w:tc>
          <w:tcPr>
            <w:tcW w:w="1297" w:type="dxa"/>
            <w:vMerge/>
            <w:vAlign w:val="center"/>
          </w:tcPr>
          <w:p w14:paraId="2CFFF692" w14:textId="77777777" w:rsidR="001E570B" w:rsidRPr="001E570B" w:rsidRDefault="001E570B" w:rsidP="001E570B">
            <w:pPr>
              <w:keepNext/>
              <w:keepLines/>
              <w:spacing w:after="0"/>
              <w:jc w:val="center"/>
              <w:rPr>
                <w:rFonts w:ascii="Arial" w:eastAsia="Times New Roman" w:hAnsi="Arial"/>
                <w:szCs w:val="18"/>
                <w:lang w:val="zh-CN" w:eastAsia="zh-TW"/>
              </w:rPr>
            </w:pPr>
          </w:p>
        </w:tc>
        <w:tc>
          <w:tcPr>
            <w:tcW w:w="587" w:type="dxa"/>
            <w:vAlign w:val="center"/>
          </w:tcPr>
          <w:p w14:paraId="72A2FECD"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30</w:t>
            </w:r>
          </w:p>
        </w:tc>
        <w:tc>
          <w:tcPr>
            <w:tcW w:w="2647" w:type="dxa"/>
            <w:vAlign w:val="center"/>
          </w:tcPr>
          <w:p w14:paraId="7215EE6A"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20, 40, 60, 80, 100</w:t>
            </w:r>
          </w:p>
        </w:tc>
        <w:tc>
          <w:tcPr>
            <w:tcW w:w="3271" w:type="dxa"/>
            <w:vAlign w:val="center"/>
          </w:tcPr>
          <w:p w14:paraId="4E6840BC" w14:textId="77777777" w:rsidR="001E570B" w:rsidRPr="001E570B" w:rsidRDefault="001E570B" w:rsidP="001E570B">
            <w:pPr>
              <w:spacing w:after="0"/>
              <w:jc w:val="center"/>
              <w:rPr>
                <w:rFonts w:eastAsia="Times New Roman"/>
                <w:szCs w:val="18"/>
                <w:lang w:eastAsia="zh-TW"/>
              </w:rPr>
            </w:pPr>
            <w:r w:rsidRPr="001E570B">
              <w:rPr>
                <w:rFonts w:eastAsia="Times New Roman"/>
                <w:szCs w:val="18"/>
                <w:highlight w:val="yellow"/>
                <w:lang w:eastAsia="zh-TW"/>
              </w:rPr>
              <w:t>[-88.9</w:t>
            </w:r>
            <w:r w:rsidRPr="001E570B">
              <w:rPr>
                <w:rFonts w:eastAsia="Times New Roman"/>
                <w:szCs w:val="18"/>
                <w:lang w:eastAsia="zh-TW"/>
              </w:rPr>
              <w:t xml:space="preserve"> + 10log</w:t>
            </w:r>
            <w:r w:rsidRPr="001E570B">
              <w:rPr>
                <w:rFonts w:eastAsia="Times New Roman"/>
                <w:szCs w:val="18"/>
                <w:vertAlign w:val="subscript"/>
                <w:lang w:eastAsia="zh-TW"/>
              </w:rPr>
              <w:t>10</w:t>
            </w:r>
            <w:r w:rsidRPr="001E570B">
              <w:rPr>
                <w:rFonts w:eastAsia="Times New Roman"/>
                <w:szCs w:val="18"/>
                <w:lang w:eastAsia="zh-TW"/>
              </w:rPr>
              <w:t>(N</w:t>
            </w:r>
            <w:r w:rsidRPr="001E570B">
              <w:rPr>
                <w:rFonts w:eastAsia="Times New Roman"/>
                <w:szCs w:val="18"/>
                <w:vertAlign w:val="subscript"/>
                <w:lang w:eastAsia="zh-TW"/>
              </w:rPr>
              <w:t>RB</w:t>
            </w:r>
            <w:r w:rsidRPr="001E570B">
              <w:rPr>
                <w:rFonts w:eastAsia="Times New Roman"/>
                <w:szCs w:val="18"/>
                <w:lang w:eastAsia="zh-TW"/>
              </w:rPr>
              <w:t>/50)]</w:t>
            </w:r>
          </w:p>
        </w:tc>
        <w:tc>
          <w:tcPr>
            <w:tcW w:w="846" w:type="dxa"/>
            <w:vMerge/>
            <w:vAlign w:val="center"/>
          </w:tcPr>
          <w:p w14:paraId="10883940" w14:textId="77777777" w:rsidR="001E570B" w:rsidRPr="001E570B" w:rsidRDefault="001E570B" w:rsidP="001E570B">
            <w:pPr>
              <w:spacing w:after="0"/>
              <w:jc w:val="center"/>
              <w:rPr>
                <w:rFonts w:eastAsia="Times New Roman"/>
                <w:szCs w:val="18"/>
                <w:lang w:eastAsia="zh-TW"/>
              </w:rPr>
            </w:pPr>
          </w:p>
        </w:tc>
      </w:tr>
      <w:tr w:rsidR="001E570B" w:rsidRPr="001E570B" w14:paraId="00BA8C82" w14:textId="77777777" w:rsidTr="00E4711C">
        <w:trPr>
          <w:jc w:val="center"/>
        </w:trPr>
        <w:tc>
          <w:tcPr>
            <w:tcW w:w="1297" w:type="dxa"/>
            <w:vMerge/>
            <w:vAlign w:val="center"/>
          </w:tcPr>
          <w:p w14:paraId="58695029" w14:textId="77777777" w:rsidR="001E570B" w:rsidRPr="001E570B" w:rsidRDefault="001E570B" w:rsidP="001E570B">
            <w:pPr>
              <w:keepNext/>
              <w:keepLines/>
              <w:spacing w:after="0"/>
              <w:jc w:val="center"/>
              <w:rPr>
                <w:rFonts w:ascii="Arial" w:eastAsia="Times New Roman" w:hAnsi="Arial"/>
                <w:szCs w:val="18"/>
                <w:lang w:val="zh-CN" w:eastAsia="zh-TW"/>
              </w:rPr>
            </w:pPr>
          </w:p>
        </w:tc>
        <w:tc>
          <w:tcPr>
            <w:tcW w:w="587" w:type="dxa"/>
            <w:vAlign w:val="center"/>
          </w:tcPr>
          <w:p w14:paraId="5B350F68"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60</w:t>
            </w:r>
          </w:p>
        </w:tc>
        <w:tc>
          <w:tcPr>
            <w:tcW w:w="2647" w:type="dxa"/>
            <w:vAlign w:val="center"/>
          </w:tcPr>
          <w:p w14:paraId="1D9CF2CF"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20, 40, 60, 80, 100</w:t>
            </w:r>
          </w:p>
        </w:tc>
        <w:tc>
          <w:tcPr>
            <w:tcW w:w="3271" w:type="dxa"/>
            <w:vAlign w:val="center"/>
          </w:tcPr>
          <w:p w14:paraId="291BA380" w14:textId="77777777" w:rsidR="001E570B" w:rsidRPr="001E570B" w:rsidRDefault="001E570B" w:rsidP="001E570B">
            <w:pPr>
              <w:spacing w:after="0"/>
              <w:jc w:val="center"/>
              <w:rPr>
                <w:rFonts w:eastAsia="Times New Roman"/>
                <w:szCs w:val="18"/>
                <w:lang w:eastAsia="zh-TW"/>
              </w:rPr>
            </w:pPr>
            <w:r w:rsidRPr="001E570B">
              <w:rPr>
                <w:rFonts w:eastAsia="Times New Roman"/>
                <w:szCs w:val="18"/>
                <w:highlight w:val="yellow"/>
                <w:lang w:eastAsia="zh-TW"/>
              </w:rPr>
              <w:t>[-89.1</w:t>
            </w:r>
            <w:r w:rsidRPr="001E570B">
              <w:rPr>
                <w:rFonts w:eastAsia="Times New Roman"/>
                <w:szCs w:val="18"/>
                <w:lang w:eastAsia="zh-TW"/>
              </w:rPr>
              <w:t xml:space="preserve"> + 10log</w:t>
            </w:r>
            <w:r w:rsidRPr="001E570B">
              <w:rPr>
                <w:rFonts w:eastAsia="Times New Roman"/>
                <w:szCs w:val="18"/>
                <w:vertAlign w:val="subscript"/>
                <w:lang w:eastAsia="zh-TW"/>
              </w:rPr>
              <w:t>10</w:t>
            </w:r>
            <w:r w:rsidRPr="001E570B">
              <w:rPr>
                <w:rFonts w:eastAsia="Times New Roman"/>
                <w:szCs w:val="18"/>
                <w:lang w:eastAsia="zh-TW"/>
              </w:rPr>
              <w:t>(N</w:t>
            </w:r>
            <w:r w:rsidRPr="001E570B">
              <w:rPr>
                <w:rFonts w:eastAsia="Times New Roman"/>
                <w:szCs w:val="18"/>
                <w:vertAlign w:val="subscript"/>
                <w:lang w:eastAsia="zh-TW"/>
              </w:rPr>
              <w:t>RB</w:t>
            </w:r>
            <w:r w:rsidRPr="001E570B">
              <w:rPr>
                <w:rFonts w:eastAsia="Times New Roman"/>
                <w:szCs w:val="18"/>
                <w:lang w:eastAsia="zh-TW"/>
              </w:rPr>
              <w:t>/24)]</w:t>
            </w:r>
          </w:p>
        </w:tc>
        <w:tc>
          <w:tcPr>
            <w:tcW w:w="846" w:type="dxa"/>
            <w:vMerge/>
            <w:vAlign w:val="center"/>
          </w:tcPr>
          <w:p w14:paraId="245C3719" w14:textId="77777777" w:rsidR="001E570B" w:rsidRPr="001E570B" w:rsidRDefault="001E570B" w:rsidP="001E570B">
            <w:pPr>
              <w:spacing w:after="0"/>
              <w:jc w:val="center"/>
              <w:rPr>
                <w:rFonts w:eastAsia="Times New Roman"/>
                <w:szCs w:val="18"/>
                <w:lang w:eastAsia="zh-TW"/>
              </w:rPr>
            </w:pPr>
          </w:p>
        </w:tc>
      </w:tr>
      <w:tr w:rsidR="001E570B" w:rsidRPr="001E570B" w14:paraId="7B60F9FE" w14:textId="77777777" w:rsidTr="00E4711C">
        <w:trPr>
          <w:jc w:val="center"/>
        </w:trPr>
        <w:tc>
          <w:tcPr>
            <w:tcW w:w="8648" w:type="dxa"/>
            <w:gridSpan w:val="5"/>
            <w:tcBorders>
              <w:top w:val="nil"/>
            </w:tcBorders>
            <w:vAlign w:val="center"/>
          </w:tcPr>
          <w:p w14:paraId="0FAD0336" w14:textId="77777777" w:rsidR="001E570B" w:rsidRPr="001E570B" w:rsidRDefault="001E570B" w:rsidP="001E570B">
            <w:pPr>
              <w:keepNext/>
              <w:keepLines/>
              <w:spacing w:after="0"/>
              <w:ind w:left="851" w:hanging="851"/>
              <w:rPr>
                <w:rFonts w:ascii="Arial" w:eastAsia="Times New Roman" w:hAnsi="Arial"/>
              </w:rPr>
            </w:pPr>
            <w:r w:rsidRPr="001E570B">
              <w:rPr>
                <w:rFonts w:ascii="Arial" w:eastAsia="Times New Roman" w:hAnsi="Arial"/>
              </w:rPr>
              <w:t>NOTE 1:</w:t>
            </w:r>
            <w:r w:rsidRPr="001E570B">
              <w:rPr>
                <w:rFonts w:ascii="Arial" w:eastAsia="Times New Roman" w:hAnsi="Arial"/>
              </w:rPr>
              <w:tab/>
              <w:t>The REFSENS value is rounded to the nearest number down to one decimal point. “NRB” in REFSENS formula is the RB configuration for NR SL-U REFSENS as shown in table 7.1.1-2</w:t>
            </w:r>
          </w:p>
        </w:tc>
      </w:tr>
      <w:bookmarkEnd w:id="405"/>
    </w:tbl>
    <w:p w14:paraId="2BE68622" w14:textId="77777777" w:rsidR="00395361" w:rsidRPr="001E570B" w:rsidRDefault="00395361" w:rsidP="00395361"/>
    <w:p w14:paraId="5A3AF213" w14:textId="24548DD6" w:rsidR="00EA267F" w:rsidRDefault="00EA267F" w:rsidP="00EA267F">
      <w:pPr>
        <w:pStyle w:val="Heading3"/>
      </w:pPr>
      <w:bookmarkStart w:id="406" w:name="_Toc463997784"/>
      <w:bookmarkStart w:id="407" w:name="_Toc36034827"/>
      <w:bookmarkStart w:id="408" w:name="_Toc42537427"/>
      <w:bookmarkStart w:id="409" w:name="_Toc46356492"/>
      <w:bookmarkStart w:id="410" w:name="_Toc52566406"/>
      <w:bookmarkStart w:id="411" w:name="_Toc61187314"/>
      <w:bookmarkStart w:id="412" w:name="_Toc66398726"/>
      <w:bookmarkStart w:id="413" w:name="_Toc66398943"/>
      <w:bookmarkStart w:id="414" w:name="_Toc66432660"/>
      <w:bookmarkStart w:id="415" w:name="_Toc66433439"/>
      <w:bookmarkStart w:id="416" w:name="_Toc66436214"/>
      <w:bookmarkStart w:id="417" w:name="_Toc136359480"/>
      <w:r>
        <w:lastRenderedPageBreak/>
        <w:t>7</w:t>
      </w:r>
      <w:r w:rsidRPr="0087716F">
        <w:t>.1.2</w:t>
      </w:r>
      <w:r w:rsidRPr="0087716F">
        <w:tab/>
        <w:t>Maximum input level</w:t>
      </w:r>
      <w:bookmarkEnd w:id="406"/>
      <w:bookmarkEnd w:id="407"/>
      <w:bookmarkEnd w:id="408"/>
      <w:bookmarkEnd w:id="409"/>
      <w:bookmarkEnd w:id="410"/>
      <w:bookmarkEnd w:id="411"/>
      <w:bookmarkEnd w:id="412"/>
      <w:bookmarkEnd w:id="413"/>
      <w:bookmarkEnd w:id="414"/>
      <w:bookmarkEnd w:id="415"/>
      <w:bookmarkEnd w:id="416"/>
      <w:r w:rsidR="00997A7A" w:rsidRPr="00997A7A">
        <w:t xml:space="preserve"> </w:t>
      </w:r>
      <w:r w:rsidR="00997A7A">
        <w:t>for NR SL</w:t>
      </w:r>
      <w:r w:rsidR="00D07068">
        <w:t>-U</w:t>
      </w:r>
      <w:bookmarkEnd w:id="417"/>
    </w:p>
    <w:p w14:paraId="7D45D407" w14:textId="77777777" w:rsidR="00423010" w:rsidRDefault="00423010" w:rsidP="00423010">
      <w:pPr>
        <w:rPr>
          <w:lang w:val="x-none"/>
        </w:rPr>
      </w:pPr>
      <w:r>
        <w:rPr>
          <w:lang w:val="x-none"/>
        </w:rPr>
        <w:t xml:space="preserve">The </w:t>
      </w:r>
      <w:r w:rsidRPr="00522AC1">
        <w:rPr>
          <w:lang w:val="x-none"/>
        </w:rPr>
        <w:t xml:space="preserve">Maximum input level </w:t>
      </w:r>
      <w:r>
        <w:rPr>
          <w:lang w:val="x-none"/>
        </w:rPr>
        <w:t xml:space="preserve">for NR-U is defined in clause 7.4 of TS 38.101-1. For </w:t>
      </w:r>
      <w:r w:rsidRPr="00CC6FDB">
        <w:rPr>
          <w:lang w:val="en-US"/>
        </w:rPr>
        <w:t>N</w:t>
      </w:r>
      <w:r>
        <w:rPr>
          <w:lang w:val="en-US"/>
        </w:rPr>
        <w:t xml:space="preserve">R </w:t>
      </w:r>
      <w:r>
        <w:rPr>
          <w:lang w:val="x-none"/>
        </w:rPr>
        <w:t xml:space="preserve">V2X, </w:t>
      </w:r>
      <w:r w:rsidRPr="0087716F">
        <w:t>Maximum input level</w:t>
      </w:r>
      <w:r w:rsidRPr="009672CB">
        <w:rPr>
          <w:lang w:val="en-US"/>
        </w:rPr>
        <w:t xml:space="preserve"> is defined </w:t>
      </w:r>
      <w:r w:rsidRPr="009672CB">
        <w:t xml:space="preserve">in clause </w:t>
      </w:r>
      <w:r>
        <w:t>7</w:t>
      </w:r>
      <w:r w:rsidRPr="009672CB">
        <w:t>.</w:t>
      </w:r>
      <w:r>
        <w:t>4</w:t>
      </w:r>
      <w:r w:rsidRPr="009672CB">
        <w:t>E.</w:t>
      </w:r>
      <w:r>
        <w:t>1. The NRV2X Sidelink requirement only covers up to 40MHz and the minimum requirement is the same as NR-U.</w:t>
      </w:r>
    </w:p>
    <w:p w14:paraId="7AE4049B" w14:textId="52A5B645" w:rsidR="00423010" w:rsidRPr="00F50204" w:rsidRDefault="00423010" w:rsidP="00423010">
      <w:pPr>
        <w:rPr>
          <w:lang w:val="x-none"/>
        </w:rPr>
      </w:pPr>
      <w:r w:rsidRPr="00CC6FDB">
        <w:rPr>
          <w:lang w:val="en-US"/>
        </w:rPr>
        <w:t>I</w:t>
      </w:r>
      <w:r>
        <w:rPr>
          <w:lang w:val="x-none"/>
        </w:rPr>
        <w:t>t has been agreed to reuse the NRU</w:t>
      </w:r>
      <w:r w:rsidRPr="00511588">
        <w:rPr>
          <w:lang w:val="x-none"/>
        </w:rPr>
        <w:t xml:space="preserve"> </w:t>
      </w:r>
      <w:r w:rsidRPr="0087716F">
        <w:t>Maximum input level</w:t>
      </w:r>
      <w:r w:rsidRPr="00997A7A">
        <w:t xml:space="preserve"> </w:t>
      </w:r>
      <w:r w:rsidRPr="00511588">
        <w:rPr>
          <w:lang w:val="x-none"/>
        </w:rPr>
        <w:t xml:space="preserve">requirements in </w:t>
      </w:r>
      <w:r>
        <w:rPr>
          <w:lang w:val="x-none"/>
        </w:rPr>
        <w:t>TS 38.101-1</w:t>
      </w:r>
      <w:r w:rsidRPr="00511588">
        <w:rPr>
          <w:lang w:val="x-none"/>
        </w:rPr>
        <w:t xml:space="preserve"> clause </w:t>
      </w:r>
      <w:r>
        <w:rPr>
          <w:lang w:val="x-none"/>
        </w:rPr>
        <w:t>7.4</w:t>
      </w:r>
      <w:r w:rsidRPr="00511588">
        <w:rPr>
          <w:lang w:val="x-none"/>
        </w:rPr>
        <w:t xml:space="preserve"> for NR SL-U</w:t>
      </w:r>
      <w:r>
        <w:rPr>
          <w:lang w:val="x-none"/>
        </w:rPr>
        <w:t>.</w:t>
      </w:r>
    </w:p>
    <w:p w14:paraId="5AD215E5" w14:textId="77777777" w:rsidR="00423010" w:rsidRPr="00423010" w:rsidRDefault="00423010" w:rsidP="00423010">
      <w:pPr>
        <w:rPr>
          <w:lang w:val="x-none"/>
        </w:rPr>
      </w:pPr>
    </w:p>
    <w:p w14:paraId="226596F9" w14:textId="1E25FA6E" w:rsidR="00EA267F" w:rsidRDefault="00EA267F" w:rsidP="00EA267F">
      <w:pPr>
        <w:pStyle w:val="Heading3"/>
      </w:pPr>
      <w:bookmarkStart w:id="418" w:name="_Toc463997785"/>
      <w:bookmarkStart w:id="419" w:name="_Toc36034828"/>
      <w:bookmarkStart w:id="420" w:name="_Toc42537428"/>
      <w:bookmarkStart w:id="421" w:name="_Toc46356493"/>
      <w:bookmarkStart w:id="422" w:name="_Toc52566407"/>
      <w:bookmarkStart w:id="423" w:name="_Toc61187315"/>
      <w:bookmarkStart w:id="424" w:name="_Toc66398727"/>
      <w:bookmarkStart w:id="425" w:name="_Toc66398944"/>
      <w:bookmarkStart w:id="426" w:name="_Toc66432661"/>
      <w:bookmarkStart w:id="427" w:name="_Toc66433440"/>
      <w:bookmarkStart w:id="428" w:name="_Toc66436215"/>
      <w:bookmarkStart w:id="429" w:name="_Toc136359481"/>
      <w:r>
        <w:t>7</w:t>
      </w:r>
      <w:r w:rsidRPr="0087716F">
        <w:t>.1.3</w:t>
      </w:r>
      <w:r w:rsidRPr="0087716F">
        <w:tab/>
        <w:t>Adjacent Channel Selectivity</w:t>
      </w:r>
      <w:bookmarkEnd w:id="418"/>
      <w:bookmarkEnd w:id="419"/>
      <w:bookmarkEnd w:id="420"/>
      <w:bookmarkEnd w:id="421"/>
      <w:bookmarkEnd w:id="422"/>
      <w:bookmarkEnd w:id="423"/>
      <w:bookmarkEnd w:id="424"/>
      <w:bookmarkEnd w:id="425"/>
      <w:bookmarkEnd w:id="426"/>
      <w:bookmarkEnd w:id="427"/>
      <w:bookmarkEnd w:id="428"/>
      <w:r w:rsidR="00997A7A" w:rsidRPr="00997A7A">
        <w:t xml:space="preserve"> </w:t>
      </w:r>
      <w:r w:rsidR="00997A7A">
        <w:t>for NR SL</w:t>
      </w:r>
      <w:r w:rsidR="00D07068">
        <w:t>-U</w:t>
      </w:r>
      <w:bookmarkEnd w:id="429"/>
    </w:p>
    <w:p w14:paraId="40D14765" w14:textId="77777777" w:rsidR="008B0286" w:rsidRDefault="008B0286" w:rsidP="008B0286">
      <w:pPr>
        <w:rPr>
          <w:rFonts w:eastAsia="DengXian"/>
          <w:lang w:val="en-US" w:eastAsia="zh-CN"/>
        </w:rPr>
      </w:pPr>
      <w:r w:rsidRPr="00DF5C6A">
        <w:rPr>
          <w:rFonts w:hint="eastAsia"/>
          <w:lang w:val="en-US" w:eastAsia="zh-CN"/>
        </w:rPr>
        <w:t xml:space="preserve">For the ACS requirement, </w:t>
      </w:r>
      <w:r>
        <w:rPr>
          <w:rFonts w:eastAsia="DengXian" w:hint="eastAsia"/>
          <w:lang w:val="en-US" w:eastAsia="zh-CN"/>
        </w:rPr>
        <w:t>t</w:t>
      </w:r>
      <w:r>
        <w:rPr>
          <w:rFonts w:eastAsia="DengXian"/>
          <w:lang w:val="en-US" w:eastAsia="zh-CN"/>
        </w:rPr>
        <w:t>he ACS for NR-U was defined for bands above 3.3GHz considering the unlicensed bands of n46, n96, n102 are all high bands. However, the requirement format is different from NR single CC which can be found below, i.e. the ACS is adjusted according to the CBW while the NR single CC is fixed as 33dB for bands above 3.3GHz.</w:t>
      </w:r>
      <w:r>
        <w:rPr>
          <w:rFonts w:eastAsia="DengXian" w:hint="eastAsia"/>
          <w:lang w:val="en-US" w:eastAsia="zh-CN"/>
        </w:rPr>
        <w:t xml:space="preserve"> </w:t>
      </w:r>
      <w:r>
        <w:rPr>
          <w:rFonts w:eastAsia="DengXian"/>
          <w:lang w:val="en-US" w:eastAsia="zh-CN"/>
        </w:rPr>
        <w:t>Th</w:t>
      </w:r>
      <w:r>
        <w:rPr>
          <w:rFonts w:eastAsia="DengXian" w:hint="eastAsia"/>
          <w:lang w:val="en-US" w:eastAsia="zh-CN"/>
        </w:rPr>
        <w:t>e</w:t>
      </w:r>
      <w:r>
        <w:rPr>
          <w:rFonts w:eastAsia="DengXian"/>
          <w:lang w:val="en-US" w:eastAsia="zh-CN"/>
        </w:rPr>
        <w:t xml:space="preserve"> ACS requirement has been extensively discussed in NR-U WI with various views considering the difference of ACLR, ACIR impacts, and comparison with WIFI system, and coexistence with LAA, and the final value is a compromised outcome</w:t>
      </w:r>
      <w:r>
        <w:rPr>
          <w:rFonts w:eastAsia="DengXian" w:hint="eastAsia"/>
          <w:lang w:val="en-US" w:eastAsia="zh-CN"/>
        </w:rPr>
        <w:t>.</w:t>
      </w:r>
    </w:p>
    <w:p w14:paraId="37ACC4D5" w14:textId="77777777" w:rsidR="008B0286" w:rsidRDefault="008B0286" w:rsidP="008B0286">
      <w:pPr>
        <w:jc w:val="center"/>
        <w:rPr>
          <w:b/>
          <w:lang w:val="zh-CN" w:eastAsia="zh-CN"/>
        </w:rPr>
      </w:pPr>
      <w:r>
        <w:rPr>
          <w:noProof/>
          <w:lang w:val="en-US" w:eastAsia="zh-CN"/>
        </w:rPr>
        <w:drawing>
          <wp:inline distT="0" distB="0" distL="0" distR="0" wp14:anchorId="1F0F8351" wp14:editId="312D8F2C">
            <wp:extent cx="4078605" cy="823595"/>
            <wp:effectExtent l="95250" t="76200" r="93345" b="71755"/>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a:picLocks noChangeAspect="1"/>
                    </pic:cNvPicPr>
                  </pic:nvPicPr>
                  <pic:blipFill>
                    <a:blip r:embed="rId35"/>
                    <a:srcRect l="1260"/>
                    <a:stretch>
                      <a:fillRect/>
                    </a:stretch>
                  </pic:blipFill>
                  <pic:spPr>
                    <a:xfrm>
                      <a:off x="0" y="0"/>
                      <a:ext cx="4181894" cy="844336"/>
                    </a:xfrm>
                    <a:prstGeom prst="rect">
                      <a:avLst/>
                    </a:prstGeom>
                    <a:ln>
                      <a:noFill/>
                    </a:ln>
                    <a:effectLst>
                      <a:outerShdw blurRad="63500" sx="102000" sy="102000" algn="ctr" rotWithShape="0">
                        <a:prstClr val="black">
                          <a:alpha val="40000"/>
                        </a:prstClr>
                      </a:outerShdw>
                    </a:effectLst>
                  </pic:spPr>
                </pic:pic>
              </a:graphicData>
            </a:graphic>
          </wp:inline>
        </w:drawing>
      </w:r>
    </w:p>
    <w:p w14:paraId="7A0802BB" w14:textId="77777777" w:rsidR="008B0286" w:rsidRDefault="008B0286" w:rsidP="008B0286">
      <w:pPr>
        <w:jc w:val="center"/>
        <w:rPr>
          <w:b/>
          <w:lang w:val="zh-CN" w:eastAsia="zh-CN"/>
        </w:rPr>
      </w:pPr>
      <w:r>
        <w:rPr>
          <w:noProof/>
          <w:lang w:val="en-US" w:eastAsia="zh-CN"/>
        </w:rPr>
        <w:drawing>
          <wp:inline distT="0" distB="0" distL="0" distR="0" wp14:anchorId="3BDA4F2B" wp14:editId="411C09B3">
            <wp:extent cx="5486400" cy="2895600"/>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pic:cNvPicPr>
                  </pic:nvPicPr>
                  <pic:blipFill>
                    <a:blip r:embed="rId36"/>
                    <a:stretch>
                      <a:fillRect/>
                    </a:stretch>
                  </pic:blipFill>
                  <pic:spPr>
                    <a:xfrm>
                      <a:off x="0" y="0"/>
                      <a:ext cx="5486400" cy="2895600"/>
                    </a:xfrm>
                    <a:prstGeom prst="rect">
                      <a:avLst/>
                    </a:prstGeom>
                  </pic:spPr>
                </pic:pic>
              </a:graphicData>
            </a:graphic>
          </wp:inline>
        </w:drawing>
      </w:r>
    </w:p>
    <w:p w14:paraId="205DBA98" w14:textId="77777777" w:rsidR="008B0286" w:rsidRPr="00DF5C6A" w:rsidRDefault="008B0286" w:rsidP="008B0286">
      <w:pPr>
        <w:jc w:val="center"/>
        <w:rPr>
          <w:lang w:val="en-US" w:eastAsia="zh-CN"/>
        </w:rPr>
      </w:pPr>
      <w:r w:rsidRPr="00DF5C6A">
        <w:rPr>
          <w:rFonts w:hint="eastAsia"/>
          <w:lang w:val="en-US" w:eastAsia="zh-CN"/>
        </w:rPr>
        <w:t>ACS Requirement for NR-U</w:t>
      </w:r>
    </w:p>
    <w:p w14:paraId="3205119F" w14:textId="46CC1A08" w:rsidR="008B0286" w:rsidRPr="008B0286" w:rsidRDefault="008B0286" w:rsidP="008B0286">
      <w:r w:rsidRPr="00DF5C6A">
        <w:rPr>
          <w:rFonts w:hint="eastAsia"/>
          <w:lang w:val="en-US" w:eastAsia="zh-CN"/>
        </w:rPr>
        <w:t xml:space="preserve">Furthermore, for NR </w:t>
      </w:r>
      <w:r w:rsidRPr="00DF5C6A">
        <w:rPr>
          <w:lang w:val="en-US" w:eastAsia="zh-CN"/>
        </w:rPr>
        <w:t>normal</w:t>
      </w:r>
      <w:r w:rsidRPr="00DF5C6A">
        <w:rPr>
          <w:rFonts w:hint="eastAsia"/>
          <w:lang w:val="en-US" w:eastAsia="zh-CN"/>
        </w:rPr>
        <w:t xml:space="preserve"> requirement, there are two test cases for ACS as case 1 and case 2. During the NR-U discussion, the case 2 </w:t>
      </w:r>
      <w:r>
        <w:rPr>
          <w:lang w:val="en-US" w:eastAsia="zh-CN"/>
        </w:rPr>
        <w:t>was considered not necessary for operation in unlicensed bands.</w:t>
      </w:r>
      <w:r w:rsidRPr="00DF5C6A" w:rsidDel="002F374A">
        <w:rPr>
          <w:rFonts w:hint="eastAsia"/>
          <w:lang w:val="en-US" w:eastAsia="zh-CN"/>
        </w:rPr>
        <w:t xml:space="preserve"> </w:t>
      </w:r>
      <w:r>
        <w:rPr>
          <w:lang w:val="en-US" w:eastAsia="zh-CN"/>
        </w:rPr>
        <w:t>It has been agreed to reuse</w:t>
      </w:r>
      <w:r w:rsidRPr="00DF5C6A">
        <w:rPr>
          <w:rFonts w:hint="eastAsia"/>
          <w:lang w:val="en-US" w:eastAsia="zh-CN"/>
        </w:rPr>
        <w:t xml:space="preserve"> NR-U ACS requirement for NR SL-U</w:t>
      </w:r>
      <w:r>
        <w:rPr>
          <w:lang w:val="en-US" w:eastAsia="zh-CN"/>
        </w:rPr>
        <w:t xml:space="preserve"> using t</w:t>
      </w:r>
      <w:r w:rsidRPr="00DF5C6A">
        <w:rPr>
          <w:rFonts w:hint="eastAsia"/>
          <w:lang w:val="en-US" w:eastAsia="zh-CN"/>
        </w:rPr>
        <w:t xml:space="preserve">he </w:t>
      </w:r>
      <w:r>
        <w:rPr>
          <w:lang w:val="en-US" w:eastAsia="zh-CN"/>
        </w:rPr>
        <w:t xml:space="preserve">NR SL-U </w:t>
      </w:r>
      <w:r w:rsidRPr="00DF5C6A">
        <w:rPr>
          <w:rFonts w:hint="eastAsia"/>
          <w:lang w:val="en-US" w:eastAsia="zh-CN"/>
        </w:rPr>
        <w:t>RMC</w:t>
      </w:r>
      <w:r>
        <w:rPr>
          <w:lang w:val="en-US" w:eastAsia="zh-CN"/>
        </w:rPr>
        <w:t>,</w:t>
      </w:r>
      <w:r w:rsidRPr="00DF5C6A">
        <w:rPr>
          <w:rFonts w:hint="eastAsia"/>
          <w:lang w:val="en-US" w:eastAsia="zh-CN"/>
        </w:rPr>
        <w:t xml:space="preserve"> as discussed in general part</w:t>
      </w:r>
      <w:r>
        <w:rPr>
          <w:lang w:val="en-US" w:eastAsia="zh-CN"/>
        </w:rPr>
        <w:t>.</w:t>
      </w:r>
    </w:p>
    <w:p w14:paraId="2E5DA0A8" w14:textId="1580950A" w:rsidR="00EA267F" w:rsidRDefault="00EA267F" w:rsidP="00EA267F">
      <w:pPr>
        <w:pStyle w:val="Heading3"/>
      </w:pPr>
      <w:bookmarkStart w:id="430" w:name="_Toc463997786"/>
      <w:bookmarkStart w:id="431" w:name="_Toc36034829"/>
      <w:bookmarkStart w:id="432" w:name="_Toc42537429"/>
      <w:bookmarkStart w:id="433" w:name="_Toc46356494"/>
      <w:bookmarkStart w:id="434" w:name="_Toc52566408"/>
      <w:bookmarkStart w:id="435" w:name="_Toc61187316"/>
      <w:bookmarkStart w:id="436" w:name="_Toc66398728"/>
      <w:bookmarkStart w:id="437" w:name="_Toc66398945"/>
      <w:bookmarkStart w:id="438" w:name="_Toc66432662"/>
      <w:bookmarkStart w:id="439" w:name="_Toc66433441"/>
      <w:bookmarkStart w:id="440" w:name="_Toc66436216"/>
      <w:bookmarkStart w:id="441" w:name="_Toc136359482"/>
      <w:r>
        <w:t>7</w:t>
      </w:r>
      <w:r w:rsidRPr="0087716F">
        <w:t>.1.4</w:t>
      </w:r>
      <w:r w:rsidRPr="0087716F">
        <w:tab/>
        <w:t>Blocking characteristics</w:t>
      </w:r>
      <w:bookmarkEnd w:id="430"/>
      <w:bookmarkEnd w:id="431"/>
      <w:bookmarkEnd w:id="432"/>
      <w:bookmarkEnd w:id="433"/>
      <w:bookmarkEnd w:id="434"/>
      <w:bookmarkEnd w:id="435"/>
      <w:bookmarkEnd w:id="436"/>
      <w:bookmarkEnd w:id="437"/>
      <w:bookmarkEnd w:id="438"/>
      <w:bookmarkEnd w:id="439"/>
      <w:bookmarkEnd w:id="440"/>
      <w:r w:rsidR="00997A7A" w:rsidRPr="00997A7A">
        <w:t xml:space="preserve"> </w:t>
      </w:r>
      <w:r w:rsidR="00997A7A">
        <w:t>for NR SL</w:t>
      </w:r>
      <w:r w:rsidR="00D07068">
        <w:t>-U</w:t>
      </w:r>
      <w:bookmarkEnd w:id="441"/>
    </w:p>
    <w:p w14:paraId="27A1B5AA" w14:textId="57328303" w:rsidR="007F210C" w:rsidRPr="007F210C" w:rsidRDefault="007F210C" w:rsidP="007F210C">
      <w:pPr>
        <w:rPr>
          <w:rFonts w:ascii="Arial" w:hAnsi="Arial" w:cs="Arial"/>
          <w:sz w:val="24"/>
          <w:szCs w:val="24"/>
          <w:lang w:val="x-none"/>
        </w:rPr>
      </w:pPr>
      <w:r>
        <w:rPr>
          <w:rFonts w:ascii="Arial" w:hAnsi="Arial" w:cs="Arial"/>
          <w:sz w:val="24"/>
          <w:szCs w:val="24"/>
          <w:lang w:val="x-none"/>
        </w:rPr>
        <w:t>7.1.4.1</w:t>
      </w:r>
      <w:r w:rsidRPr="00511588">
        <w:rPr>
          <w:rFonts w:ascii="Arial" w:hAnsi="Arial" w:cs="Arial"/>
          <w:sz w:val="24"/>
          <w:szCs w:val="24"/>
          <w:lang w:val="x-none"/>
        </w:rPr>
        <w:tab/>
      </w:r>
      <w:r>
        <w:rPr>
          <w:rFonts w:ascii="Arial" w:hAnsi="Arial" w:cs="Arial" w:hint="eastAsia"/>
          <w:sz w:val="24"/>
          <w:szCs w:val="24"/>
          <w:lang w:val="x-none" w:eastAsia="zh-CN"/>
        </w:rPr>
        <w:t>In</w:t>
      </w:r>
      <w:r>
        <w:rPr>
          <w:rFonts w:ascii="Arial" w:hAnsi="Arial" w:cs="Arial"/>
          <w:sz w:val="24"/>
          <w:szCs w:val="24"/>
          <w:lang w:val="x-none"/>
        </w:rPr>
        <w:t xml:space="preserve"> Band Blocking</w:t>
      </w:r>
    </w:p>
    <w:p w14:paraId="4CE80275" w14:textId="255777F5" w:rsidR="007F210C" w:rsidRPr="00DF5C6A" w:rsidRDefault="007F210C" w:rsidP="007F210C">
      <w:pPr>
        <w:rPr>
          <w:lang w:val="en-US" w:eastAsia="zh-CN"/>
        </w:rPr>
      </w:pPr>
      <w:r w:rsidRPr="00DF5C6A">
        <w:rPr>
          <w:rFonts w:hint="eastAsia"/>
          <w:lang w:val="en-US" w:eastAsia="zh-CN"/>
        </w:rPr>
        <w:t xml:space="preserve">The in band blocking requirement for NR V2X is captured in </w:t>
      </w:r>
      <w:r w:rsidRPr="00DF5C6A">
        <w:rPr>
          <w:lang w:val="en-US" w:eastAsia="zh-CN"/>
        </w:rPr>
        <w:t>clause</w:t>
      </w:r>
      <w:r w:rsidRPr="00DF5C6A">
        <w:rPr>
          <w:rFonts w:hint="eastAsia"/>
          <w:lang w:val="en-US" w:eastAsia="zh-CN"/>
        </w:rPr>
        <w:t xml:space="preserve"> 7.6E.2.1 and for NR-U</w:t>
      </w:r>
      <w:r>
        <w:rPr>
          <w:lang w:val="en-US" w:eastAsia="zh-CN"/>
        </w:rPr>
        <w:t xml:space="preserve"> it</w:t>
      </w:r>
      <w:r w:rsidRPr="00DF5C6A">
        <w:rPr>
          <w:rFonts w:hint="eastAsia"/>
          <w:lang w:val="en-US" w:eastAsia="zh-CN"/>
        </w:rPr>
        <w:t xml:space="preserve"> is captured in clause 7.F.2.1. The transmission power is the same for 20 and 40MHz and the difference is the bandwidth of interferer. The 10MHz as smallest CBW for NR V2X is used as B</w:t>
      </w:r>
      <w:r>
        <w:rPr>
          <w:lang w:val="en-US" w:eastAsia="zh-CN"/>
        </w:rPr>
        <w:t>W</w:t>
      </w:r>
      <w:r w:rsidRPr="00126EE8">
        <w:rPr>
          <w:rFonts w:hint="eastAsia"/>
          <w:vertAlign w:val="subscript"/>
          <w:lang w:val="en-US" w:eastAsia="zh-CN"/>
        </w:rPr>
        <w:t>interferer</w:t>
      </w:r>
      <w:r w:rsidRPr="00DF5C6A">
        <w:rPr>
          <w:rFonts w:hint="eastAsia"/>
          <w:lang w:val="en-US" w:eastAsia="zh-CN"/>
        </w:rPr>
        <w:t xml:space="preserve"> and corresponding offset frequency is decided. In NR SL-U, 10MHz is not supported and 20MHz is supported as the smallest CBW for single CC.</w:t>
      </w:r>
    </w:p>
    <w:p w14:paraId="7BB32A20" w14:textId="77777777" w:rsidR="007F210C" w:rsidRDefault="007F210C" w:rsidP="007F210C">
      <w:pPr>
        <w:jc w:val="center"/>
        <w:rPr>
          <w:lang w:val="zh-CN" w:eastAsia="zh-CN"/>
        </w:rPr>
      </w:pPr>
      <w:r>
        <w:rPr>
          <w:noProof/>
          <w:lang w:val="en-US" w:eastAsia="zh-CN"/>
        </w:rPr>
        <w:lastRenderedPageBreak/>
        <w:drawing>
          <wp:inline distT="0" distB="0" distL="0" distR="0" wp14:anchorId="253C1800" wp14:editId="0D71784B">
            <wp:extent cx="4782820" cy="1569085"/>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pic:cNvPicPr>
                      <a:picLocks noChangeAspect="1"/>
                    </pic:cNvPicPr>
                  </pic:nvPicPr>
                  <pic:blipFill>
                    <a:blip r:embed="rId37"/>
                    <a:stretch>
                      <a:fillRect/>
                    </a:stretch>
                  </pic:blipFill>
                  <pic:spPr>
                    <a:xfrm>
                      <a:off x="0" y="0"/>
                      <a:ext cx="4794595" cy="1573226"/>
                    </a:xfrm>
                    <a:prstGeom prst="rect">
                      <a:avLst/>
                    </a:prstGeom>
                  </pic:spPr>
                </pic:pic>
              </a:graphicData>
            </a:graphic>
          </wp:inline>
        </w:drawing>
      </w:r>
    </w:p>
    <w:p w14:paraId="236415D9" w14:textId="77777777" w:rsidR="007F210C" w:rsidRDefault="007F210C" w:rsidP="007F210C">
      <w:pPr>
        <w:jc w:val="center"/>
        <w:rPr>
          <w:lang w:val="zh-CN" w:eastAsia="zh-CN"/>
        </w:rPr>
      </w:pPr>
      <w:r>
        <w:rPr>
          <w:noProof/>
          <w:lang w:val="en-US" w:eastAsia="zh-CN"/>
        </w:rPr>
        <w:drawing>
          <wp:inline distT="0" distB="0" distL="0" distR="0" wp14:anchorId="552082E0" wp14:editId="5B49BCF7">
            <wp:extent cx="4339590" cy="1401445"/>
            <wp:effectExtent l="0" t="0" r="3810" b="8255"/>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pic:cNvPicPr>
                      <a:picLocks noChangeAspect="1"/>
                    </pic:cNvPicPr>
                  </pic:nvPicPr>
                  <pic:blipFill>
                    <a:blip r:embed="rId38"/>
                    <a:stretch>
                      <a:fillRect/>
                    </a:stretch>
                  </pic:blipFill>
                  <pic:spPr>
                    <a:xfrm>
                      <a:off x="0" y="0"/>
                      <a:ext cx="4342648" cy="1402816"/>
                    </a:xfrm>
                    <a:prstGeom prst="rect">
                      <a:avLst/>
                    </a:prstGeom>
                  </pic:spPr>
                </pic:pic>
              </a:graphicData>
            </a:graphic>
          </wp:inline>
        </w:drawing>
      </w:r>
    </w:p>
    <w:p w14:paraId="51A6E200" w14:textId="77777777" w:rsidR="007F210C" w:rsidRPr="00DF5C6A" w:rsidRDefault="007F210C" w:rsidP="007F210C">
      <w:pPr>
        <w:rPr>
          <w:lang w:val="en-US" w:eastAsia="zh-CN"/>
        </w:rPr>
      </w:pPr>
      <w:r w:rsidRPr="00DF5C6A">
        <w:rPr>
          <w:rFonts w:hint="eastAsia"/>
          <w:lang w:val="en-US" w:eastAsia="zh-CN"/>
        </w:rPr>
        <w:t>In this case, the NR-U IBB can be reused for NR SL-U.</w:t>
      </w:r>
    </w:p>
    <w:p w14:paraId="13D7D0D9" w14:textId="36096F77" w:rsidR="007F210C" w:rsidRPr="007F210C" w:rsidRDefault="007F210C" w:rsidP="007F210C">
      <w:pPr>
        <w:rPr>
          <w:rFonts w:ascii="Arial" w:hAnsi="Arial" w:cs="Arial"/>
          <w:sz w:val="24"/>
          <w:szCs w:val="24"/>
          <w:lang w:val="x-none"/>
        </w:rPr>
      </w:pPr>
      <w:r>
        <w:rPr>
          <w:rFonts w:ascii="Arial" w:hAnsi="Arial" w:cs="Arial"/>
          <w:sz w:val="24"/>
          <w:szCs w:val="24"/>
          <w:lang w:val="x-none"/>
        </w:rPr>
        <w:t>7.1.4.2</w:t>
      </w:r>
      <w:r w:rsidRPr="00511588">
        <w:rPr>
          <w:rFonts w:ascii="Arial" w:hAnsi="Arial" w:cs="Arial"/>
          <w:sz w:val="24"/>
          <w:szCs w:val="24"/>
          <w:lang w:val="x-none"/>
        </w:rPr>
        <w:tab/>
      </w:r>
      <w:r>
        <w:rPr>
          <w:rFonts w:ascii="Arial" w:hAnsi="Arial" w:cs="Arial"/>
          <w:sz w:val="24"/>
          <w:szCs w:val="24"/>
          <w:lang w:val="x-none" w:eastAsia="zh-CN"/>
        </w:rPr>
        <w:t>Out of</w:t>
      </w:r>
      <w:r>
        <w:rPr>
          <w:rFonts w:ascii="Arial" w:hAnsi="Arial" w:cs="Arial"/>
          <w:sz w:val="24"/>
          <w:szCs w:val="24"/>
          <w:lang w:val="x-none"/>
        </w:rPr>
        <w:t xml:space="preserve"> Band Blocking</w:t>
      </w:r>
    </w:p>
    <w:p w14:paraId="0A38EE5F" w14:textId="26D6A72A" w:rsidR="007F210C" w:rsidRPr="00DF5C6A" w:rsidRDefault="007F210C" w:rsidP="007F210C">
      <w:pPr>
        <w:rPr>
          <w:lang w:val="en-US" w:eastAsia="zh-CN"/>
        </w:rPr>
      </w:pPr>
      <w:r w:rsidRPr="00DF5C6A">
        <w:rPr>
          <w:rFonts w:hint="eastAsia"/>
          <w:lang w:val="en-US" w:eastAsia="zh-CN"/>
        </w:rPr>
        <w:t xml:space="preserve">The NR sidelink OBB requirement is </w:t>
      </w:r>
      <w:r w:rsidRPr="00DF5C6A">
        <w:rPr>
          <w:lang w:val="en-US" w:eastAsia="zh-CN"/>
        </w:rPr>
        <w:t>reused</w:t>
      </w:r>
      <w:r w:rsidRPr="00DF5C6A">
        <w:rPr>
          <w:rFonts w:hint="eastAsia"/>
          <w:lang w:val="en-US" w:eastAsia="zh-CN"/>
        </w:rPr>
        <w:t xml:space="preserve"> from LTE sidelink and hence different power level for the transmission power based on different bandwidth. For NR-U OBB requirement, it is based on the NR normal requirement since there is no Wi-Fi corresponding requirement. Further modification has applied for range 3 considering the shallower frequency response of the band filter at high frequencies. In this case, </w:t>
      </w:r>
      <w:r w:rsidRPr="00DF5C6A">
        <w:rPr>
          <w:lang w:val="en-US" w:eastAsia="zh-CN"/>
        </w:rPr>
        <w:t>the NR</w:t>
      </w:r>
      <w:r w:rsidRPr="00DF5C6A">
        <w:rPr>
          <w:rFonts w:hint="eastAsia"/>
          <w:lang w:val="en-US" w:eastAsia="zh-CN"/>
        </w:rPr>
        <w:t>-U requirement can be reused for NR SL-U.</w:t>
      </w:r>
    </w:p>
    <w:p w14:paraId="451D7A38" w14:textId="77777777" w:rsidR="007F210C" w:rsidRDefault="007F210C" w:rsidP="007F210C">
      <w:pPr>
        <w:jc w:val="center"/>
        <w:rPr>
          <w:lang w:val="zh-CN" w:eastAsia="zh-CN"/>
        </w:rPr>
      </w:pPr>
      <w:r>
        <w:rPr>
          <w:noProof/>
          <w:lang w:val="en-US" w:eastAsia="zh-CN"/>
        </w:rPr>
        <w:drawing>
          <wp:inline distT="0" distB="0" distL="0" distR="0" wp14:anchorId="36E337A8" wp14:editId="45DAFF66">
            <wp:extent cx="5486400" cy="1219835"/>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pic:cNvPicPr>
                      <a:picLocks noChangeAspect="1"/>
                    </pic:cNvPicPr>
                  </pic:nvPicPr>
                  <pic:blipFill>
                    <a:blip r:embed="rId39"/>
                    <a:stretch>
                      <a:fillRect/>
                    </a:stretch>
                  </pic:blipFill>
                  <pic:spPr>
                    <a:xfrm>
                      <a:off x="0" y="0"/>
                      <a:ext cx="5486400" cy="1219835"/>
                    </a:xfrm>
                    <a:prstGeom prst="rect">
                      <a:avLst/>
                    </a:prstGeom>
                  </pic:spPr>
                </pic:pic>
              </a:graphicData>
            </a:graphic>
          </wp:inline>
        </w:drawing>
      </w:r>
    </w:p>
    <w:p w14:paraId="00E26D10" w14:textId="3D6307CA" w:rsidR="007F210C" w:rsidRPr="007F210C" w:rsidRDefault="007F210C" w:rsidP="007F210C">
      <w:pPr>
        <w:jc w:val="center"/>
        <w:rPr>
          <w:lang w:val="zh-CN" w:eastAsia="zh-CN"/>
        </w:rPr>
      </w:pPr>
      <w:r>
        <w:rPr>
          <w:noProof/>
          <w:lang w:val="en-US" w:eastAsia="zh-CN"/>
        </w:rPr>
        <w:drawing>
          <wp:inline distT="0" distB="0" distL="0" distR="0" wp14:anchorId="7D84BDF3" wp14:editId="68780192">
            <wp:extent cx="5486400" cy="1714500"/>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pic:cNvPicPr>
                      <a:picLocks noChangeAspect="1"/>
                    </pic:cNvPicPr>
                  </pic:nvPicPr>
                  <pic:blipFill>
                    <a:blip r:embed="rId40"/>
                    <a:stretch>
                      <a:fillRect/>
                    </a:stretch>
                  </pic:blipFill>
                  <pic:spPr>
                    <a:xfrm>
                      <a:off x="0" y="0"/>
                      <a:ext cx="5486400" cy="1714500"/>
                    </a:xfrm>
                    <a:prstGeom prst="rect">
                      <a:avLst/>
                    </a:prstGeom>
                  </pic:spPr>
                </pic:pic>
              </a:graphicData>
            </a:graphic>
          </wp:inline>
        </w:drawing>
      </w:r>
    </w:p>
    <w:p w14:paraId="4F3EC21D" w14:textId="6E1D9801" w:rsidR="00423010" w:rsidRPr="00511588" w:rsidRDefault="00423010" w:rsidP="00423010">
      <w:pPr>
        <w:rPr>
          <w:rFonts w:ascii="Arial" w:hAnsi="Arial" w:cs="Arial"/>
          <w:sz w:val="24"/>
          <w:szCs w:val="24"/>
          <w:lang w:val="x-none"/>
        </w:rPr>
      </w:pPr>
      <w:r>
        <w:rPr>
          <w:rFonts w:ascii="Arial" w:hAnsi="Arial" w:cs="Arial"/>
          <w:sz w:val="24"/>
          <w:szCs w:val="24"/>
          <w:lang w:val="x-none"/>
        </w:rPr>
        <w:t>7.1.4.</w:t>
      </w:r>
      <w:r w:rsidR="005E2F64">
        <w:rPr>
          <w:rFonts w:ascii="Arial" w:hAnsi="Arial" w:cs="Arial"/>
          <w:sz w:val="24"/>
          <w:szCs w:val="24"/>
          <w:lang w:val="x-none"/>
        </w:rPr>
        <w:t>3</w:t>
      </w:r>
      <w:r w:rsidRPr="00511588">
        <w:rPr>
          <w:rFonts w:ascii="Arial" w:hAnsi="Arial" w:cs="Arial"/>
          <w:sz w:val="24"/>
          <w:szCs w:val="24"/>
          <w:lang w:val="x-none"/>
        </w:rPr>
        <w:tab/>
      </w:r>
      <w:r>
        <w:rPr>
          <w:rFonts w:ascii="Arial" w:hAnsi="Arial" w:cs="Arial"/>
          <w:sz w:val="24"/>
          <w:szCs w:val="24"/>
          <w:lang w:val="x-none"/>
        </w:rPr>
        <w:t>Narrow Band Blocking</w:t>
      </w:r>
    </w:p>
    <w:p w14:paraId="35A9A81B" w14:textId="178C033D" w:rsidR="00423010" w:rsidRDefault="00423010" w:rsidP="00423010">
      <w:pPr>
        <w:rPr>
          <w:lang w:val="x-none"/>
        </w:rPr>
      </w:pPr>
      <w:r>
        <w:rPr>
          <w:rFonts w:eastAsia="DengXian" w:hint="eastAsia"/>
          <w:lang w:val="en-US" w:eastAsia="zh-CN"/>
        </w:rPr>
        <w:t>N</w:t>
      </w:r>
      <w:r>
        <w:rPr>
          <w:rFonts w:eastAsia="DengXian"/>
          <w:lang w:val="en-US" w:eastAsia="zh-CN"/>
        </w:rPr>
        <w:t xml:space="preserve">arrow band blocking was introduced in NR single CC to mimic the potential interference coming from narrow band systems, but such system is not existing in the targeting unlicensed spectrum and therefore the </w:t>
      </w:r>
      <w:r w:rsidRPr="00580369">
        <w:rPr>
          <w:rFonts w:eastAsia="DengXian"/>
          <w:lang w:val="en-US" w:eastAsia="zh-CN"/>
        </w:rPr>
        <w:t>Narrow Band Blocking</w:t>
      </w:r>
      <w:r>
        <w:rPr>
          <w:rFonts w:eastAsia="DengXian"/>
          <w:lang w:val="en-US" w:eastAsia="zh-CN"/>
        </w:rPr>
        <w:t xml:space="preserve"> requirements are not defined for NR-U</w:t>
      </w:r>
      <w:r>
        <w:rPr>
          <w:lang w:val="x-none"/>
        </w:rPr>
        <w:t>.</w:t>
      </w:r>
    </w:p>
    <w:p w14:paraId="48A2D7EB" w14:textId="5800FB88" w:rsidR="00423010" w:rsidRPr="00F5081F" w:rsidRDefault="00423010" w:rsidP="00423010">
      <w:r w:rsidRPr="00CC6FDB">
        <w:rPr>
          <w:lang w:val="en-US"/>
        </w:rPr>
        <w:t>It has been agreed not to def</w:t>
      </w:r>
      <w:r>
        <w:rPr>
          <w:lang w:val="en-US"/>
        </w:rPr>
        <w:t>ine</w:t>
      </w:r>
      <w:r w:rsidRPr="00CC6FDB">
        <w:rPr>
          <w:lang w:val="en-US"/>
        </w:rPr>
        <w:t xml:space="preserve"> </w:t>
      </w:r>
      <w:r>
        <w:rPr>
          <w:lang w:val="en-US"/>
        </w:rPr>
        <w:t>Narrow Band Blocking requirements</w:t>
      </w:r>
      <w:r w:rsidRPr="001B353D">
        <w:rPr>
          <w:lang w:val="x-none"/>
        </w:rPr>
        <w:t xml:space="preserve"> for NR SL-U</w:t>
      </w:r>
      <w:r>
        <w:rPr>
          <w:lang w:val="x-none"/>
        </w:rPr>
        <w:t>.</w:t>
      </w:r>
    </w:p>
    <w:p w14:paraId="3CEB9C93" w14:textId="77777777" w:rsidR="00423010" w:rsidRPr="00423010" w:rsidRDefault="00423010" w:rsidP="00423010"/>
    <w:p w14:paraId="58E90A79" w14:textId="2E589FE4" w:rsidR="00EA267F" w:rsidRDefault="00EA267F" w:rsidP="00EA267F">
      <w:pPr>
        <w:pStyle w:val="Heading3"/>
      </w:pPr>
      <w:bookmarkStart w:id="442" w:name="_Toc463997790"/>
      <w:bookmarkStart w:id="443" w:name="_Toc36034832"/>
      <w:bookmarkStart w:id="444" w:name="_Toc42537432"/>
      <w:bookmarkStart w:id="445" w:name="_Toc46356497"/>
      <w:bookmarkStart w:id="446" w:name="_Toc52566411"/>
      <w:bookmarkStart w:id="447" w:name="_Toc61187319"/>
      <w:bookmarkStart w:id="448" w:name="_Toc66398731"/>
      <w:bookmarkStart w:id="449" w:name="_Toc66398948"/>
      <w:bookmarkStart w:id="450" w:name="_Toc66432665"/>
      <w:bookmarkStart w:id="451" w:name="_Toc66433444"/>
      <w:bookmarkStart w:id="452" w:name="_Toc66436219"/>
      <w:bookmarkStart w:id="453" w:name="_Toc136359483"/>
      <w:r>
        <w:lastRenderedPageBreak/>
        <w:t>7</w:t>
      </w:r>
      <w:r w:rsidRPr="0087716F">
        <w:t>.1.5</w:t>
      </w:r>
      <w:r w:rsidRPr="0087716F">
        <w:tab/>
        <w:t>Spurious response</w:t>
      </w:r>
      <w:bookmarkEnd w:id="442"/>
      <w:bookmarkEnd w:id="443"/>
      <w:bookmarkEnd w:id="444"/>
      <w:bookmarkEnd w:id="445"/>
      <w:bookmarkEnd w:id="446"/>
      <w:bookmarkEnd w:id="447"/>
      <w:bookmarkEnd w:id="448"/>
      <w:bookmarkEnd w:id="449"/>
      <w:bookmarkEnd w:id="450"/>
      <w:bookmarkEnd w:id="451"/>
      <w:bookmarkEnd w:id="452"/>
      <w:r w:rsidR="00997A7A" w:rsidRPr="00997A7A">
        <w:t xml:space="preserve"> </w:t>
      </w:r>
      <w:r w:rsidR="00997A7A">
        <w:t>for NR SL</w:t>
      </w:r>
      <w:r w:rsidR="00D07068">
        <w:t>-U</w:t>
      </w:r>
      <w:bookmarkEnd w:id="453"/>
    </w:p>
    <w:p w14:paraId="18FACAAB" w14:textId="5D3E85B5" w:rsidR="00E141D1" w:rsidRPr="00E141D1" w:rsidRDefault="00E141D1" w:rsidP="00E141D1">
      <w:pPr>
        <w:rPr>
          <w:lang w:val="en-US" w:eastAsia="zh-CN"/>
        </w:rPr>
      </w:pPr>
      <w:r w:rsidRPr="00DF5C6A">
        <w:rPr>
          <w:rFonts w:hint="eastAsia"/>
          <w:lang w:val="en-US" w:eastAsia="zh-CN"/>
        </w:rPr>
        <w:t xml:space="preserve">The NR sidelink spurious response requirement is </w:t>
      </w:r>
      <w:r w:rsidRPr="00DF5C6A">
        <w:rPr>
          <w:lang w:val="en-US" w:eastAsia="zh-CN"/>
        </w:rPr>
        <w:t>reused</w:t>
      </w:r>
      <w:r w:rsidRPr="00DF5C6A">
        <w:rPr>
          <w:rFonts w:hint="eastAsia"/>
          <w:lang w:val="en-US" w:eastAsia="zh-CN"/>
        </w:rPr>
        <w:t xml:space="preserve"> from LTE sidelink and hence different power level for the transmission power based on different bandwidth</w:t>
      </w:r>
      <w:r>
        <w:rPr>
          <w:lang w:val="en-US" w:eastAsia="zh-CN"/>
        </w:rPr>
        <w:t xml:space="preserve"> is used.For NR SL-U operation in unlicensed bands</w:t>
      </w:r>
      <w:r w:rsidRPr="00DF5C6A">
        <w:rPr>
          <w:rFonts w:hint="eastAsia"/>
          <w:lang w:val="en-US" w:eastAsia="zh-CN"/>
        </w:rPr>
        <w:t>, the  NR-U requirement can be reused.</w:t>
      </w:r>
    </w:p>
    <w:p w14:paraId="7F439BB2" w14:textId="77777777" w:rsidR="00EA267F" w:rsidRPr="0087716F" w:rsidRDefault="00EA267F" w:rsidP="00EA267F">
      <w:pPr>
        <w:pStyle w:val="Heading3"/>
      </w:pPr>
      <w:bookmarkStart w:id="454" w:name="_Toc463997791"/>
      <w:bookmarkStart w:id="455" w:name="_Toc36034833"/>
      <w:bookmarkStart w:id="456" w:name="_Toc42537433"/>
      <w:bookmarkStart w:id="457" w:name="_Toc46356498"/>
      <w:bookmarkStart w:id="458" w:name="_Toc52566412"/>
      <w:bookmarkStart w:id="459" w:name="_Toc61187320"/>
      <w:bookmarkStart w:id="460" w:name="_Toc66398732"/>
      <w:bookmarkStart w:id="461" w:name="_Toc66398949"/>
      <w:bookmarkStart w:id="462" w:name="_Toc66432666"/>
      <w:bookmarkStart w:id="463" w:name="_Toc66433445"/>
      <w:bookmarkStart w:id="464" w:name="_Toc66436220"/>
      <w:bookmarkStart w:id="465" w:name="_Toc136359484"/>
      <w:r>
        <w:t>7</w:t>
      </w:r>
      <w:r w:rsidRPr="0087716F">
        <w:t>.1.6</w:t>
      </w:r>
      <w:r w:rsidRPr="0087716F">
        <w:tab/>
        <w:t>Intermodulation characteristics</w:t>
      </w:r>
      <w:bookmarkEnd w:id="454"/>
      <w:bookmarkEnd w:id="455"/>
      <w:bookmarkEnd w:id="456"/>
      <w:bookmarkEnd w:id="457"/>
      <w:bookmarkEnd w:id="458"/>
      <w:bookmarkEnd w:id="459"/>
      <w:bookmarkEnd w:id="460"/>
      <w:bookmarkEnd w:id="461"/>
      <w:bookmarkEnd w:id="462"/>
      <w:bookmarkEnd w:id="463"/>
      <w:bookmarkEnd w:id="464"/>
      <w:r w:rsidR="00997A7A" w:rsidRPr="00997A7A">
        <w:t xml:space="preserve"> </w:t>
      </w:r>
      <w:r w:rsidR="00997A7A">
        <w:t>for NR SL</w:t>
      </w:r>
      <w:r w:rsidR="00D07068">
        <w:t>-U</w:t>
      </w:r>
      <w:bookmarkEnd w:id="465"/>
    </w:p>
    <w:p w14:paraId="5FB8F067" w14:textId="44AA8327" w:rsidR="00AA359A" w:rsidRPr="00E141D1" w:rsidRDefault="00E141D1" w:rsidP="001C12CD">
      <w:pPr>
        <w:rPr>
          <w:lang w:val="en-US" w:eastAsia="zh-CN"/>
        </w:rPr>
      </w:pPr>
      <w:r w:rsidRPr="00DF5C6A">
        <w:rPr>
          <w:rFonts w:hint="eastAsia"/>
          <w:lang w:val="en-US" w:eastAsia="zh-CN"/>
        </w:rPr>
        <w:t xml:space="preserve">The NR sidelink </w:t>
      </w:r>
      <w:r>
        <w:t>Intermodulation</w:t>
      </w:r>
      <w:r w:rsidRPr="00DF5C6A">
        <w:rPr>
          <w:rFonts w:hint="eastAsia"/>
          <w:lang w:val="en-US" w:eastAsia="zh-CN"/>
        </w:rPr>
        <w:t xml:space="preserve"> requirement is </w:t>
      </w:r>
      <w:r w:rsidRPr="00DF5C6A">
        <w:rPr>
          <w:lang w:val="en-US" w:eastAsia="zh-CN"/>
        </w:rPr>
        <w:t>reused</w:t>
      </w:r>
      <w:r w:rsidRPr="00DF5C6A">
        <w:rPr>
          <w:rFonts w:hint="eastAsia"/>
          <w:lang w:val="en-US" w:eastAsia="zh-CN"/>
        </w:rPr>
        <w:t xml:space="preserve"> from LTE sidelink and hence different power level for the transmission power based on different bandwidth</w:t>
      </w:r>
      <w:r>
        <w:rPr>
          <w:lang w:val="en-US" w:eastAsia="zh-CN"/>
        </w:rPr>
        <w:t xml:space="preserve"> is used.For NR SL-U operation in unlicensed bands</w:t>
      </w:r>
      <w:r w:rsidRPr="00DF5C6A">
        <w:rPr>
          <w:rFonts w:hint="eastAsia"/>
          <w:lang w:val="en-US" w:eastAsia="zh-CN"/>
        </w:rPr>
        <w:t>,  the  NR-U requirement can be reused.</w:t>
      </w:r>
    </w:p>
    <w:p w14:paraId="54EB7942" w14:textId="6DAC0E3F" w:rsidR="0088781D" w:rsidRDefault="0088781D" w:rsidP="0088781D">
      <w:pPr>
        <w:pStyle w:val="Heading2"/>
        <w:ind w:left="1134" w:hanging="1134"/>
      </w:pPr>
      <w:bookmarkStart w:id="466" w:name="_Toc136359485"/>
      <w:r>
        <w:t>7</w:t>
      </w:r>
      <w:r w:rsidRPr="00225354">
        <w:t>.</w:t>
      </w:r>
      <w:r>
        <w:t>2</w:t>
      </w:r>
      <w:r w:rsidRPr="00225354">
        <w:tab/>
      </w:r>
      <w:r>
        <w:t xml:space="preserve">Rx requirements for </w:t>
      </w:r>
      <w:r w:rsidRPr="0087716F">
        <w:t>inter-band con-current operation</w:t>
      </w:r>
      <w:bookmarkEnd w:id="466"/>
    </w:p>
    <w:p w14:paraId="6897AAA5" w14:textId="26D88B7D" w:rsidR="0088781D" w:rsidRDefault="0088781D" w:rsidP="0088781D">
      <w:pPr>
        <w:pStyle w:val="Heading3"/>
      </w:pPr>
      <w:bookmarkStart w:id="467" w:name="_Toc136359486"/>
      <w:r>
        <w:t>7</w:t>
      </w:r>
      <w:r w:rsidRPr="0087716F">
        <w:t>.</w:t>
      </w:r>
      <w:r w:rsidR="00A1077F">
        <w:t>2</w:t>
      </w:r>
      <w:r w:rsidRPr="0087716F">
        <w:t>.1</w:t>
      </w:r>
      <w:r w:rsidRPr="0087716F">
        <w:tab/>
        <w:t>Reference sensitivity power level</w:t>
      </w:r>
      <w:r w:rsidR="00D438F4" w:rsidRPr="00D438F4">
        <w:t xml:space="preserve"> </w:t>
      </w:r>
      <w:r w:rsidR="00D438F4" w:rsidRPr="003C18B3">
        <w:t xml:space="preserve">for </w:t>
      </w:r>
      <w:r w:rsidR="00D438F4" w:rsidRPr="00D438F4">
        <w:t>inter-band</w:t>
      </w:r>
      <w:r w:rsidR="00D438F4" w:rsidRPr="0087716F">
        <w:t xml:space="preserve"> con-current operation</w:t>
      </w:r>
      <w:bookmarkEnd w:id="467"/>
    </w:p>
    <w:p w14:paraId="42C7333A" w14:textId="77777777" w:rsidR="00074969" w:rsidRDefault="00074969" w:rsidP="00074969">
      <w:pPr>
        <w:overflowPunct w:val="0"/>
        <w:autoSpaceDE w:val="0"/>
        <w:autoSpaceDN w:val="0"/>
        <w:adjustRightInd w:val="0"/>
        <w:textAlignment w:val="baseline"/>
        <w:rPr>
          <w:rFonts w:eastAsia="Times New Roman"/>
          <w:lang w:val="x-none"/>
        </w:rPr>
      </w:pPr>
      <w:r>
        <w:rPr>
          <w:rFonts w:eastAsia="Times New Roman"/>
          <w:lang w:val="x-none"/>
        </w:rPr>
        <w:t xml:space="preserve">It has been agreed to </w:t>
      </w:r>
    </w:p>
    <w:p w14:paraId="6F05210B" w14:textId="0419645A" w:rsidR="00074969" w:rsidRPr="00EE5A87" w:rsidRDefault="00EE07D4" w:rsidP="00EE07D4">
      <w:pPr>
        <w:pStyle w:val="B1"/>
        <w:rPr>
          <w:b/>
          <w:sz w:val="28"/>
          <w:lang w:val="x-none"/>
        </w:rPr>
      </w:pPr>
      <w:r>
        <w:t>-</w:t>
      </w:r>
      <w:r>
        <w:tab/>
      </w:r>
      <w:r w:rsidR="00074969" w:rsidRPr="00EE5A87">
        <w:t xml:space="preserve">reuse </w:t>
      </w:r>
      <w:r w:rsidR="00074969" w:rsidRPr="00EE5A87">
        <w:rPr>
          <w:lang w:eastAsia="zh-CN"/>
        </w:rPr>
        <w:t>the existing CA_n46-n78 MSD requirements for MSD of the inter-band concurrent operation, if power class 5 was assumed for the aggressor band n46 in the existing MSD requirement</w:t>
      </w:r>
    </w:p>
    <w:p w14:paraId="32D18F32" w14:textId="08A5C652" w:rsidR="00074969" w:rsidRPr="00EE5A87" w:rsidRDefault="00EE07D4" w:rsidP="00EE07D4">
      <w:pPr>
        <w:pStyle w:val="B1"/>
        <w:rPr>
          <w:b/>
          <w:sz w:val="28"/>
          <w:lang w:val="x-none"/>
        </w:rPr>
      </w:pPr>
      <w:r>
        <w:rPr>
          <w:lang w:eastAsia="zh-CN"/>
        </w:rPr>
        <w:t>-</w:t>
      </w:r>
      <w:r>
        <w:rPr>
          <w:lang w:eastAsia="zh-CN"/>
        </w:rPr>
        <w:tab/>
      </w:r>
      <w:r w:rsidR="00074969">
        <w:rPr>
          <w:lang w:eastAsia="zh-CN"/>
        </w:rPr>
        <w:t>r</w:t>
      </w:r>
      <w:r w:rsidR="00074969" w:rsidRPr="00EE5A87">
        <w:rPr>
          <w:lang w:eastAsia="zh-CN"/>
        </w:rPr>
        <w:t>euse the existing delta Rib of CA_n46-n78 for inter-band concurrent operation in Rel-18</w:t>
      </w:r>
      <w:r w:rsidR="00074969" w:rsidRPr="00EE5A87">
        <w:rPr>
          <w:rFonts w:eastAsia="Times New Roman"/>
          <w:lang w:val="x-none"/>
        </w:rPr>
        <w:t xml:space="preserve"> </w:t>
      </w:r>
    </w:p>
    <w:p w14:paraId="5C6C0676" w14:textId="77777777" w:rsidR="00074969" w:rsidRPr="00074969" w:rsidRDefault="00074969" w:rsidP="00074969">
      <w:pPr>
        <w:rPr>
          <w:lang w:val="x-none"/>
        </w:rPr>
      </w:pPr>
    </w:p>
    <w:p w14:paraId="1D7A7BB2" w14:textId="57E671B7" w:rsidR="0088781D" w:rsidRDefault="0088781D" w:rsidP="0088781D">
      <w:pPr>
        <w:pStyle w:val="Heading3"/>
      </w:pPr>
      <w:bookmarkStart w:id="468" w:name="_Toc136359487"/>
      <w:r>
        <w:t>7</w:t>
      </w:r>
      <w:r w:rsidRPr="0087716F">
        <w:t>.</w:t>
      </w:r>
      <w:r w:rsidR="00A1077F">
        <w:t>2</w:t>
      </w:r>
      <w:r w:rsidRPr="0087716F">
        <w:t>.2</w:t>
      </w:r>
      <w:r w:rsidRPr="0087716F">
        <w:tab/>
        <w:t>Maximum input level</w:t>
      </w:r>
      <w:r w:rsidR="00D438F4" w:rsidRPr="00D438F4">
        <w:t xml:space="preserve"> </w:t>
      </w:r>
      <w:r w:rsidR="00D438F4" w:rsidRPr="003C18B3">
        <w:t xml:space="preserve">for </w:t>
      </w:r>
      <w:r w:rsidR="00D438F4" w:rsidRPr="00D438F4">
        <w:t>inter-band</w:t>
      </w:r>
      <w:r w:rsidR="00D438F4" w:rsidRPr="0087716F">
        <w:t xml:space="preserve"> con-current operation</w:t>
      </w:r>
      <w:bookmarkEnd w:id="468"/>
    </w:p>
    <w:p w14:paraId="34BD6E08" w14:textId="77777777" w:rsidR="00074969" w:rsidRDefault="00074969" w:rsidP="00074969">
      <w:pPr>
        <w:overflowPunct w:val="0"/>
        <w:autoSpaceDE w:val="0"/>
        <w:autoSpaceDN w:val="0"/>
        <w:adjustRightInd w:val="0"/>
        <w:textAlignment w:val="baseline"/>
        <w:rPr>
          <w:rFonts w:eastAsia="Times New Roman"/>
          <w:lang w:val="x-none"/>
        </w:rPr>
      </w:pPr>
      <w:r>
        <w:rPr>
          <w:rFonts w:eastAsia="Times New Roman"/>
          <w:lang w:val="x-none"/>
        </w:rPr>
        <w:t xml:space="preserve">It has been agreed to </w:t>
      </w:r>
      <w:r w:rsidRPr="005B3EF6">
        <w:rPr>
          <w:szCs w:val="24"/>
        </w:rPr>
        <w:t>reus</w:t>
      </w:r>
      <w:r>
        <w:rPr>
          <w:szCs w:val="24"/>
        </w:rPr>
        <w:t>e</w:t>
      </w:r>
      <w:r w:rsidRPr="005B3EF6">
        <w:rPr>
          <w:szCs w:val="24"/>
        </w:rPr>
        <w:t xml:space="preserve"> NR uu and SL-U requirements </w:t>
      </w:r>
      <w:r>
        <w:rPr>
          <w:szCs w:val="24"/>
        </w:rPr>
        <w:t xml:space="preserve">for each band </w:t>
      </w:r>
      <w:r w:rsidRPr="005B3EF6">
        <w:rPr>
          <w:szCs w:val="24"/>
        </w:rPr>
        <w:t xml:space="preserve">if </w:t>
      </w:r>
      <w:r>
        <w:rPr>
          <w:szCs w:val="24"/>
        </w:rPr>
        <w:t xml:space="preserve">an </w:t>
      </w:r>
      <w:r w:rsidRPr="005B3EF6">
        <w:rPr>
          <w:szCs w:val="24"/>
        </w:rPr>
        <w:t>issue is not identified</w:t>
      </w:r>
      <w:r>
        <w:rPr>
          <w:szCs w:val="24"/>
        </w:rPr>
        <w:t>.</w:t>
      </w:r>
      <w:r>
        <w:rPr>
          <w:rFonts w:eastAsia="Times New Roman"/>
          <w:lang w:val="x-none"/>
        </w:rPr>
        <w:t xml:space="preserve"> </w:t>
      </w:r>
    </w:p>
    <w:p w14:paraId="3EA54FCC" w14:textId="77777777" w:rsidR="00074969" w:rsidRPr="00074969" w:rsidRDefault="00074969" w:rsidP="00074969">
      <w:pPr>
        <w:rPr>
          <w:lang w:val="x-none"/>
        </w:rPr>
      </w:pPr>
    </w:p>
    <w:p w14:paraId="7EE829E3" w14:textId="4176BEC9" w:rsidR="0088781D" w:rsidRDefault="0088781D" w:rsidP="0088781D">
      <w:pPr>
        <w:pStyle w:val="Heading3"/>
      </w:pPr>
      <w:bookmarkStart w:id="469" w:name="_Toc136359488"/>
      <w:r>
        <w:t>7</w:t>
      </w:r>
      <w:r w:rsidRPr="0087716F">
        <w:t>.</w:t>
      </w:r>
      <w:r w:rsidR="00A1077F">
        <w:t>2</w:t>
      </w:r>
      <w:r w:rsidRPr="0087716F">
        <w:t>.3</w:t>
      </w:r>
      <w:r w:rsidRPr="0087716F">
        <w:tab/>
        <w:t>Adjacent Channel Selectivity</w:t>
      </w:r>
      <w:r w:rsidR="00D438F4" w:rsidRPr="00D438F4">
        <w:t xml:space="preserve"> </w:t>
      </w:r>
      <w:r w:rsidR="00D438F4" w:rsidRPr="003C18B3">
        <w:t xml:space="preserve">for </w:t>
      </w:r>
      <w:r w:rsidR="00D438F4" w:rsidRPr="00D438F4">
        <w:t>inter-band</w:t>
      </w:r>
      <w:r w:rsidR="00D438F4" w:rsidRPr="0087716F">
        <w:t xml:space="preserve"> con-current operation</w:t>
      </w:r>
      <w:bookmarkEnd w:id="469"/>
    </w:p>
    <w:p w14:paraId="1BF979C8" w14:textId="77777777" w:rsidR="00074969" w:rsidRDefault="00074969" w:rsidP="00074969">
      <w:pPr>
        <w:overflowPunct w:val="0"/>
        <w:autoSpaceDE w:val="0"/>
        <w:autoSpaceDN w:val="0"/>
        <w:adjustRightInd w:val="0"/>
        <w:textAlignment w:val="baseline"/>
        <w:rPr>
          <w:rFonts w:eastAsia="Times New Roman"/>
          <w:lang w:val="x-none"/>
        </w:rPr>
      </w:pPr>
      <w:r>
        <w:rPr>
          <w:rFonts w:eastAsia="Times New Roman"/>
          <w:lang w:val="x-none"/>
        </w:rPr>
        <w:t xml:space="preserve">It has been agreed to </w:t>
      </w:r>
      <w:r w:rsidRPr="005B3EF6">
        <w:rPr>
          <w:szCs w:val="24"/>
        </w:rPr>
        <w:t>reus</w:t>
      </w:r>
      <w:r>
        <w:rPr>
          <w:szCs w:val="24"/>
        </w:rPr>
        <w:t>e</w:t>
      </w:r>
      <w:r w:rsidRPr="005B3EF6">
        <w:rPr>
          <w:szCs w:val="24"/>
        </w:rPr>
        <w:t xml:space="preserve"> NR uu and SL-U requirements </w:t>
      </w:r>
      <w:r>
        <w:rPr>
          <w:szCs w:val="24"/>
        </w:rPr>
        <w:t xml:space="preserve">for each band </w:t>
      </w:r>
      <w:r w:rsidRPr="005B3EF6">
        <w:rPr>
          <w:szCs w:val="24"/>
        </w:rPr>
        <w:t xml:space="preserve">if </w:t>
      </w:r>
      <w:r>
        <w:rPr>
          <w:szCs w:val="24"/>
        </w:rPr>
        <w:t xml:space="preserve">an </w:t>
      </w:r>
      <w:r w:rsidRPr="005B3EF6">
        <w:rPr>
          <w:szCs w:val="24"/>
        </w:rPr>
        <w:t>issue is not identified</w:t>
      </w:r>
      <w:r>
        <w:rPr>
          <w:szCs w:val="24"/>
        </w:rPr>
        <w:t>.</w:t>
      </w:r>
      <w:r>
        <w:rPr>
          <w:rFonts w:eastAsia="Times New Roman"/>
          <w:lang w:val="x-none"/>
        </w:rPr>
        <w:t xml:space="preserve"> </w:t>
      </w:r>
    </w:p>
    <w:p w14:paraId="03820921" w14:textId="77777777" w:rsidR="00074969" w:rsidRPr="00074969" w:rsidRDefault="00074969" w:rsidP="00074969">
      <w:pPr>
        <w:rPr>
          <w:lang w:val="x-none"/>
        </w:rPr>
      </w:pPr>
    </w:p>
    <w:p w14:paraId="2B9BDB95" w14:textId="691A7E5C" w:rsidR="0088781D" w:rsidRDefault="0088781D" w:rsidP="0088781D">
      <w:pPr>
        <w:pStyle w:val="Heading3"/>
      </w:pPr>
      <w:bookmarkStart w:id="470" w:name="_Toc136359489"/>
      <w:r>
        <w:t>7</w:t>
      </w:r>
      <w:r w:rsidRPr="0087716F">
        <w:t>.</w:t>
      </w:r>
      <w:r w:rsidR="00A1077F">
        <w:t>2</w:t>
      </w:r>
      <w:r w:rsidRPr="0087716F">
        <w:t>.4</w:t>
      </w:r>
      <w:r w:rsidRPr="0087716F">
        <w:tab/>
        <w:t>Blocking characteristics</w:t>
      </w:r>
      <w:r w:rsidR="00D438F4" w:rsidRPr="00D438F4">
        <w:t xml:space="preserve"> </w:t>
      </w:r>
      <w:r w:rsidR="00D438F4" w:rsidRPr="003C18B3">
        <w:t xml:space="preserve">for </w:t>
      </w:r>
      <w:r w:rsidR="00D438F4" w:rsidRPr="00D438F4">
        <w:t>inter-band</w:t>
      </w:r>
      <w:r w:rsidR="00D438F4" w:rsidRPr="0087716F">
        <w:t xml:space="preserve"> con-current operation</w:t>
      </w:r>
      <w:bookmarkEnd w:id="470"/>
    </w:p>
    <w:p w14:paraId="368A536E" w14:textId="77777777" w:rsidR="00074969" w:rsidRDefault="00074969" w:rsidP="00074969">
      <w:pPr>
        <w:overflowPunct w:val="0"/>
        <w:autoSpaceDE w:val="0"/>
        <w:autoSpaceDN w:val="0"/>
        <w:adjustRightInd w:val="0"/>
        <w:textAlignment w:val="baseline"/>
        <w:rPr>
          <w:rFonts w:eastAsia="Times New Roman"/>
          <w:lang w:val="x-none"/>
        </w:rPr>
      </w:pPr>
      <w:r>
        <w:rPr>
          <w:rFonts w:eastAsia="Times New Roman"/>
          <w:lang w:val="x-none"/>
        </w:rPr>
        <w:t xml:space="preserve">It has been agreed to </w:t>
      </w:r>
      <w:r w:rsidRPr="005B3EF6">
        <w:rPr>
          <w:szCs w:val="24"/>
        </w:rPr>
        <w:t>reus</w:t>
      </w:r>
      <w:r>
        <w:rPr>
          <w:szCs w:val="24"/>
        </w:rPr>
        <w:t>e</w:t>
      </w:r>
      <w:r w:rsidRPr="005B3EF6">
        <w:rPr>
          <w:szCs w:val="24"/>
        </w:rPr>
        <w:t xml:space="preserve"> NR uu and SL-U requirements </w:t>
      </w:r>
      <w:r>
        <w:rPr>
          <w:szCs w:val="24"/>
        </w:rPr>
        <w:t xml:space="preserve">for each band </w:t>
      </w:r>
      <w:r w:rsidRPr="005B3EF6">
        <w:rPr>
          <w:szCs w:val="24"/>
        </w:rPr>
        <w:t xml:space="preserve">if </w:t>
      </w:r>
      <w:r>
        <w:rPr>
          <w:szCs w:val="24"/>
        </w:rPr>
        <w:t xml:space="preserve">an </w:t>
      </w:r>
      <w:r w:rsidRPr="005B3EF6">
        <w:rPr>
          <w:szCs w:val="24"/>
        </w:rPr>
        <w:t>issue is not identified</w:t>
      </w:r>
      <w:r>
        <w:rPr>
          <w:szCs w:val="24"/>
        </w:rPr>
        <w:t>.</w:t>
      </w:r>
      <w:r>
        <w:rPr>
          <w:rFonts w:eastAsia="Times New Roman"/>
          <w:lang w:val="x-none"/>
        </w:rPr>
        <w:t xml:space="preserve"> </w:t>
      </w:r>
    </w:p>
    <w:p w14:paraId="386E7CE5" w14:textId="77777777" w:rsidR="00074969" w:rsidRPr="00074969" w:rsidRDefault="00074969" w:rsidP="00074969">
      <w:pPr>
        <w:rPr>
          <w:lang w:val="x-none"/>
        </w:rPr>
      </w:pPr>
    </w:p>
    <w:p w14:paraId="1543AF2F" w14:textId="19691728" w:rsidR="0088781D" w:rsidRDefault="0088781D" w:rsidP="0088781D">
      <w:pPr>
        <w:pStyle w:val="Heading3"/>
      </w:pPr>
      <w:bookmarkStart w:id="471" w:name="_Toc136359490"/>
      <w:r>
        <w:t>7</w:t>
      </w:r>
      <w:r w:rsidRPr="0087716F">
        <w:t>.</w:t>
      </w:r>
      <w:r w:rsidR="00A1077F">
        <w:t>2</w:t>
      </w:r>
      <w:r w:rsidRPr="0087716F">
        <w:t>.5</w:t>
      </w:r>
      <w:r w:rsidRPr="0087716F">
        <w:tab/>
        <w:t>Spurious response</w:t>
      </w:r>
      <w:r w:rsidR="00D438F4" w:rsidRPr="00D438F4">
        <w:t xml:space="preserve"> </w:t>
      </w:r>
      <w:r w:rsidR="00D438F4" w:rsidRPr="003C18B3">
        <w:t xml:space="preserve">for </w:t>
      </w:r>
      <w:r w:rsidR="00D438F4" w:rsidRPr="00D438F4">
        <w:t>inter-band</w:t>
      </w:r>
      <w:r w:rsidR="00D438F4" w:rsidRPr="0087716F">
        <w:t xml:space="preserve"> con-current operation</w:t>
      </w:r>
      <w:bookmarkEnd w:id="471"/>
    </w:p>
    <w:p w14:paraId="7BAB90B2" w14:textId="77777777" w:rsidR="00074969" w:rsidRDefault="00074969" w:rsidP="00074969">
      <w:pPr>
        <w:overflowPunct w:val="0"/>
        <w:autoSpaceDE w:val="0"/>
        <w:autoSpaceDN w:val="0"/>
        <w:adjustRightInd w:val="0"/>
        <w:textAlignment w:val="baseline"/>
        <w:rPr>
          <w:rFonts w:eastAsia="Times New Roman"/>
          <w:lang w:val="x-none"/>
        </w:rPr>
      </w:pPr>
      <w:r>
        <w:rPr>
          <w:rFonts w:eastAsia="Times New Roman"/>
          <w:lang w:val="x-none"/>
        </w:rPr>
        <w:t xml:space="preserve">It has been agreed to </w:t>
      </w:r>
      <w:r w:rsidRPr="005B3EF6">
        <w:rPr>
          <w:szCs w:val="24"/>
        </w:rPr>
        <w:t>reus</w:t>
      </w:r>
      <w:r>
        <w:rPr>
          <w:szCs w:val="24"/>
        </w:rPr>
        <w:t>e</w:t>
      </w:r>
      <w:r w:rsidRPr="005B3EF6">
        <w:rPr>
          <w:szCs w:val="24"/>
        </w:rPr>
        <w:t xml:space="preserve"> NR uu and SL-U requirements </w:t>
      </w:r>
      <w:r>
        <w:rPr>
          <w:szCs w:val="24"/>
        </w:rPr>
        <w:t xml:space="preserve">for each band </w:t>
      </w:r>
      <w:r w:rsidRPr="005B3EF6">
        <w:rPr>
          <w:szCs w:val="24"/>
        </w:rPr>
        <w:t xml:space="preserve">if </w:t>
      </w:r>
      <w:r>
        <w:rPr>
          <w:szCs w:val="24"/>
        </w:rPr>
        <w:t xml:space="preserve">an </w:t>
      </w:r>
      <w:r w:rsidRPr="005B3EF6">
        <w:rPr>
          <w:szCs w:val="24"/>
        </w:rPr>
        <w:t>issue is not identified</w:t>
      </w:r>
      <w:r>
        <w:rPr>
          <w:szCs w:val="24"/>
        </w:rPr>
        <w:t>.</w:t>
      </w:r>
      <w:r>
        <w:rPr>
          <w:rFonts w:eastAsia="Times New Roman"/>
          <w:lang w:val="x-none"/>
        </w:rPr>
        <w:t xml:space="preserve"> </w:t>
      </w:r>
    </w:p>
    <w:p w14:paraId="6FAA1120" w14:textId="77777777" w:rsidR="00074969" w:rsidRPr="00074969" w:rsidRDefault="00074969" w:rsidP="00074969">
      <w:pPr>
        <w:rPr>
          <w:lang w:val="x-none"/>
        </w:rPr>
      </w:pPr>
    </w:p>
    <w:p w14:paraId="60A45F8F" w14:textId="32285303" w:rsidR="0088781D" w:rsidRDefault="0088781D" w:rsidP="0088781D">
      <w:pPr>
        <w:pStyle w:val="Heading3"/>
      </w:pPr>
      <w:bookmarkStart w:id="472" w:name="_Toc136359491"/>
      <w:r>
        <w:t>7</w:t>
      </w:r>
      <w:r w:rsidRPr="0087716F">
        <w:t>.</w:t>
      </w:r>
      <w:r w:rsidR="00A1077F">
        <w:t>2</w:t>
      </w:r>
      <w:r w:rsidRPr="0087716F">
        <w:t>.6</w:t>
      </w:r>
      <w:r w:rsidRPr="0087716F">
        <w:tab/>
        <w:t>Intermodulation characteristics</w:t>
      </w:r>
      <w:r w:rsidR="00D438F4" w:rsidRPr="00D438F4">
        <w:t xml:space="preserve"> </w:t>
      </w:r>
      <w:r w:rsidR="00D438F4" w:rsidRPr="003C18B3">
        <w:t xml:space="preserve">for </w:t>
      </w:r>
      <w:r w:rsidR="00D438F4" w:rsidRPr="00D438F4">
        <w:t>inter-band</w:t>
      </w:r>
      <w:r w:rsidR="00D438F4" w:rsidRPr="0087716F">
        <w:t xml:space="preserve"> con-current operation</w:t>
      </w:r>
      <w:bookmarkEnd w:id="472"/>
    </w:p>
    <w:p w14:paraId="35117A0C" w14:textId="77777777" w:rsidR="00074969" w:rsidRDefault="00074969" w:rsidP="00074969">
      <w:pPr>
        <w:overflowPunct w:val="0"/>
        <w:autoSpaceDE w:val="0"/>
        <w:autoSpaceDN w:val="0"/>
        <w:adjustRightInd w:val="0"/>
        <w:textAlignment w:val="baseline"/>
        <w:rPr>
          <w:rFonts w:eastAsia="Times New Roman"/>
          <w:lang w:val="x-none"/>
        </w:rPr>
      </w:pPr>
      <w:r>
        <w:rPr>
          <w:rFonts w:eastAsia="Times New Roman"/>
          <w:lang w:val="x-none"/>
        </w:rPr>
        <w:t xml:space="preserve">It has been agreed to </w:t>
      </w:r>
      <w:r w:rsidRPr="005B3EF6">
        <w:rPr>
          <w:szCs w:val="24"/>
        </w:rPr>
        <w:t>reus</w:t>
      </w:r>
      <w:r>
        <w:rPr>
          <w:szCs w:val="24"/>
        </w:rPr>
        <w:t>e</w:t>
      </w:r>
      <w:r w:rsidRPr="005B3EF6">
        <w:rPr>
          <w:szCs w:val="24"/>
        </w:rPr>
        <w:t xml:space="preserve"> NR uu and SL-U requirements </w:t>
      </w:r>
      <w:r>
        <w:rPr>
          <w:szCs w:val="24"/>
        </w:rPr>
        <w:t xml:space="preserve">for each band </w:t>
      </w:r>
      <w:r w:rsidRPr="005B3EF6">
        <w:rPr>
          <w:szCs w:val="24"/>
        </w:rPr>
        <w:t xml:space="preserve">if </w:t>
      </w:r>
      <w:r>
        <w:rPr>
          <w:szCs w:val="24"/>
        </w:rPr>
        <w:t xml:space="preserve">an </w:t>
      </w:r>
      <w:r w:rsidRPr="005B3EF6">
        <w:rPr>
          <w:szCs w:val="24"/>
        </w:rPr>
        <w:t>issue is not identified</w:t>
      </w:r>
      <w:r>
        <w:rPr>
          <w:szCs w:val="24"/>
        </w:rPr>
        <w:t>.</w:t>
      </w:r>
      <w:r>
        <w:rPr>
          <w:rFonts w:eastAsia="Times New Roman"/>
          <w:lang w:val="x-none"/>
        </w:rPr>
        <w:t xml:space="preserve"> </w:t>
      </w:r>
    </w:p>
    <w:p w14:paraId="176AA8A3" w14:textId="77777777" w:rsidR="00CA082B" w:rsidRPr="00C77D86" w:rsidRDefault="00CA082B" w:rsidP="00CA082B">
      <w:pPr>
        <w:pStyle w:val="Heading2"/>
      </w:pPr>
      <w:bookmarkStart w:id="473" w:name="_Toc136359492"/>
      <w:r w:rsidRPr="00C77D86">
        <w:lastRenderedPageBreak/>
        <w:t>7.</w:t>
      </w:r>
      <w:r>
        <w:t>3</w:t>
      </w:r>
      <w:r w:rsidRPr="00C77D86">
        <w:tab/>
        <w:t xml:space="preserve">Rx requirements for </w:t>
      </w:r>
      <w:r>
        <w:t>NR SL CA</w:t>
      </w:r>
      <w:r w:rsidRPr="00C77D86">
        <w:t xml:space="preserve"> operation</w:t>
      </w:r>
      <w:bookmarkEnd w:id="473"/>
    </w:p>
    <w:p w14:paraId="71D4258A" w14:textId="77777777" w:rsidR="00CA082B" w:rsidRPr="00C77D86" w:rsidRDefault="00CA082B" w:rsidP="00CA082B">
      <w:pPr>
        <w:pStyle w:val="Heading3"/>
      </w:pPr>
      <w:bookmarkStart w:id="474" w:name="_Toc136359493"/>
      <w:r w:rsidRPr="00C77D86">
        <w:t>7.</w:t>
      </w:r>
      <w:r>
        <w:t>3</w:t>
      </w:r>
      <w:r w:rsidRPr="00C77D86">
        <w:t>.1</w:t>
      </w:r>
      <w:r w:rsidRPr="00C77D86">
        <w:tab/>
        <w:t xml:space="preserve">Reference sensitivity power level for </w:t>
      </w:r>
      <w:r>
        <w:t>NR SL CA</w:t>
      </w:r>
      <w:r w:rsidRPr="00C77D86">
        <w:t xml:space="preserve"> operation</w:t>
      </w:r>
      <w:bookmarkEnd w:id="474"/>
    </w:p>
    <w:p w14:paraId="72B12567" w14:textId="77777777" w:rsidR="00CA082B" w:rsidRPr="00C77D86" w:rsidRDefault="00CA082B" w:rsidP="00CA082B">
      <w:pPr>
        <w:pStyle w:val="Heading3"/>
      </w:pPr>
      <w:bookmarkStart w:id="475" w:name="_Toc136359494"/>
      <w:r w:rsidRPr="00C77D86">
        <w:t>7.</w:t>
      </w:r>
      <w:r>
        <w:t>3</w:t>
      </w:r>
      <w:r w:rsidRPr="00C77D86">
        <w:t>.2</w:t>
      </w:r>
      <w:r w:rsidRPr="00C77D86">
        <w:tab/>
        <w:t xml:space="preserve">Maximum input level for </w:t>
      </w:r>
      <w:r>
        <w:t>NR SL CA</w:t>
      </w:r>
      <w:r w:rsidRPr="00C77D86">
        <w:t xml:space="preserve"> operation</w:t>
      </w:r>
      <w:bookmarkEnd w:id="475"/>
    </w:p>
    <w:p w14:paraId="10F4CD71" w14:textId="77777777" w:rsidR="00CA082B" w:rsidRPr="00C77D86" w:rsidRDefault="00CA082B" w:rsidP="00CA082B">
      <w:pPr>
        <w:pStyle w:val="Heading3"/>
      </w:pPr>
      <w:bookmarkStart w:id="476" w:name="_Toc136359495"/>
      <w:r w:rsidRPr="00C77D86">
        <w:t>7.</w:t>
      </w:r>
      <w:r>
        <w:t>3</w:t>
      </w:r>
      <w:r w:rsidRPr="00C77D86">
        <w:t>.3</w:t>
      </w:r>
      <w:r w:rsidRPr="00C77D86">
        <w:tab/>
        <w:t xml:space="preserve">Adjacent Channel Selectivity for </w:t>
      </w:r>
      <w:r>
        <w:t>NR SL CA</w:t>
      </w:r>
      <w:r w:rsidRPr="00C77D86">
        <w:t xml:space="preserve"> operation</w:t>
      </w:r>
      <w:bookmarkEnd w:id="476"/>
    </w:p>
    <w:p w14:paraId="1A7A269E" w14:textId="77777777" w:rsidR="00CA082B" w:rsidRPr="00C77D86" w:rsidRDefault="00CA082B" w:rsidP="00CA082B">
      <w:pPr>
        <w:pStyle w:val="Heading3"/>
      </w:pPr>
      <w:bookmarkStart w:id="477" w:name="_Toc136359496"/>
      <w:r w:rsidRPr="00C77D86">
        <w:t>7.</w:t>
      </w:r>
      <w:r>
        <w:t>3</w:t>
      </w:r>
      <w:r w:rsidRPr="00C77D86">
        <w:t>.4</w:t>
      </w:r>
      <w:r w:rsidRPr="00C77D86">
        <w:tab/>
        <w:t xml:space="preserve">Blocking characteristics for </w:t>
      </w:r>
      <w:r>
        <w:t>NR SL CA</w:t>
      </w:r>
      <w:r w:rsidRPr="00C77D86">
        <w:t xml:space="preserve"> operation</w:t>
      </w:r>
      <w:bookmarkEnd w:id="477"/>
    </w:p>
    <w:p w14:paraId="5B284893" w14:textId="77777777" w:rsidR="00CA082B" w:rsidRPr="00C77D86" w:rsidRDefault="00CA082B" w:rsidP="00CA082B">
      <w:pPr>
        <w:pStyle w:val="Heading3"/>
      </w:pPr>
      <w:bookmarkStart w:id="478" w:name="_Toc136359497"/>
      <w:r w:rsidRPr="00C77D86">
        <w:t>7.</w:t>
      </w:r>
      <w:r>
        <w:t>3</w:t>
      </w:r>
      <w:r w:rsidRPr="00C77D86">
        <w:t>.5</w:t>
      </w:r>
      <w:r w:rsidRPr="00C77D86">
        <w:tab/>
        <w:t xml:space="preserve">Spurious response for </w:t>
      </w:r>
      <w:r>
        <w:t>NR SL CA</w:t>
      </w:r>
      <w:r w:rsidRPr="00C77D86">
        <w:t xml:space="preserve"> operation</w:t>
      </w:r>
      <w:bookmarkEnd w:id="478"/>
    </w:p>
    <w:p w14:paraId="33750CB0" w14:textId="77777777" w:rsidR="00CA082B" w:rsidRPr="00C77D86" w:rsidRDefault="00CA082B" w:rsidP="00CA082B">
      <w:pPr>
        <w:pStyle w:val="Heading3"/>
      </w:pPr>
      <w:bookmarkStart w:id="479" w:name="_Toc136359498"/>
      <w:r w:rsidRPr="00C77D86">
        <w:t>7.</w:t>
      </w:r>
      <w:r>
        <w:t>3</w:t>
      </w:r>
      <w:r w:rsidRPr="00C77D86">
        <w:t>.6</w:t>
      </w:r>
      <w:r w:rsidRPr="00C77D86">
        <w:tab/>
        <w:t xml:space="preserve">Intermodulation characteristics for </w:t>
      </w:r>
      <w:r>
        <w:t>NR SL CA</w:t>
      </w:r>
      <w:r w:rsidRPr="00C77D86">
        <w:t xml:space="preserve"> operation</w:t>
      </w:r>
      <w:bookmarkEnd w:id="479"/>
    </w:p>
    <w:p w14:paraId="50056850" w14:textId="77777777" w:rsidR="00074969" w:rsidRPr="00CA082B" w:rsidRDefault="00074969" w:rsidP="00074969"/>
    <w:p w14:paraId="1CF2E7B7" w14:textId="5D1B6253" w:rsidR="00774329" w:rsidRDefault="00774329" w:rsidP="00774329">
      <w:pPr>
        <w:pStyle w:val="Heading1"/>
        <w:ind w:left="1134" w:hanging="1134"/>
      </w:pPr>
      <w:bookmarkStart w:id="480" w:name="_Toc136359499"/>
      <w:r>
        <w:t>8</w:t>
      </w:r>
      <w:r w:rsidRPr="004D36BF">
        <w:tab/>
      </w:r>
      <w:r>
        <w:t>Co</w:t>
      </w:r>
      <w:r w:rsidR="001F1720">
        <w:t>-</w:t>
      </w:r>
      <w:r>
        <w:t>channel coexistence</w:t>
      </w:r>
      <w:r w:rsidRPr="0005345C">
        <w:t xml:space="preserve"> </w:t>
      </w:r>
      <w:r w:rsidR="00F40564">
        <w:t xml:space="preserve">between LTE </w:t>
      </w:r>
      <w:r w:rsidR="009509C2">
        <w:t xml:space="preserve">Sidelink </w:t>
      </w:r>
      <w:r w:rsidR="00F40564">
        <w:t xml:space="preserve">and NR </w:t>
      </w:r>
      <w:r w:rsidR="009509C2">
        <w:t>Sidelink</w:t>
      </w:r>
      <w:bookmarkEnd w:id="480"/>
    </w:p>
    <w:p w14:paraId="2DB00723" w14:textId="77777777" w:rsidR="00332F4C" w:rsidRPr="0009476B" w:rsidRDefault="00332F4C" w:rsidP="00E56C70"/>
    <w:p w14:paraId="550E9145" w14:textId="77777777" w:rsidR="00DE71A1" w:rsidRPr="002D3144" w:rsidRDefault="00DE71A1" w:rsidP="00D0077F">
      <w:pPr>
        <w:pStyle w:val="Heading1"/>
        <w:rPr>
          <w:i/>
          <w:color w:val="0000FF"/>
        </w:rPr>
      </w:pPr>
      <w:bookmarkStart w:id="481" w:name="_Toc47103333"/>
      <w:bookmarkStart w:id="482" w:name="_Toc136359500"/>
      <w:r w:rsidRPr="00C61007">
        <w:t>Annex A:</w:t>
      </w:r>
      <w:bookmarkStart w:id="483" w:name="_Toc47103338"/>
      <w:bookmarkStart w:id="484" w:name="historyclause"/>
      <w:bookmarkEnd w:id="481"/>
      <w:r w:rsidR="00A600D0">
        <w:rPr>
          <w:rFonts w:hint="eastAsia"/>
          <w:color w:val="0000FF"/>
          <w:lang w:eastAsia="zh-CN"/>
        </w:rPr>
        <w:t xml:space="preserve"> </w:t>
      </w:r>
      <w:r w:rsidRPr="00E560EA">
        <w:t>Change history</w:t>
      </w:r>
      <w:bookmarkEnd w:id="482"/>
      <w:bookmarkEnd w:id="48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1134"/>
        <w:gridCol w:w="425"/>
        <w:gridCol w:w="567"/>
        <w:gridCol w:w="425"/>
        <w:gridCol w:w="4301"/>
        <w:gridCol w:w="708"/>
      </w:tblGrid>
      <w:tr w:rsidR="00DE71A1" w:rsidRPr="00A91DC6" w14:paraId="1EE7E00C" w14:textId="77777777" w:rsidTr="00D03145">
        <w:trPr>
          <w:cantSplit/>
        </w:trPr>
        <w:tc>
          <w:tcPr>
            <w:tcW w:w="9639" w:type="dxa"/>
            <w:gridSpan w:val="8"/>
            <w:tcBorders>
              <w:bottom w:val="nil"/>
            </w:tcBorders>
            <w:shd w:val="solid" w:color="FFFFFF" w:fill="auto"/>
          </w:tcPr>
          <w:bookmarkEnd w:id="484"/>
          <w:p w14:paraId="2AE7EFD1" w14:textId="77777777" w:rsidR="00DE71A1" w:rsidRPr="00A91DC6" w:rsidRDefault="00DE71A1" w:rsidP="00876C05">
            <w:pPr>
              <w:pStyle w:val="TAL"/>
              <w:jc w:val="center"/>
              <w:rPr>
                <w:b/>
                <w:sz w:val="16"/>
              </w:rPr>
            </w:pPr>
            <w:r w:rsidRPr="00A91DC6">
              <w:rPr>
                <w:b/>
              </w:rPr>
              <w:t>Change history</w:t>
            </w:r>
          </w:p>
        </w:tc>
      </w:tr>
      <w:tr w:rsidR="00DE71A1" w:rsidRPr="00A91DC6" w14:paraId="40109F76" w14:textId="77777777" w:rsidTr="00423010">
        <w:tc>
          <w:tcPr>
            <w:tcW w:w="800" w:type="dxa"/>
            <w:shd w:val="pct10" w:color="auto" w:fill="FFFFFF"/>
          </w:tcPr>
          <w:p w14:paraId="408AEBE6" w14:textId="77777777" w:rsidR="00DE71A1" w:rsidRPr="00A91DC6" w:rsidRDefault="00DE71A1" w:rsidP="00876C05">
            <w:pPr>
              <w:pStyle w:val="TAL"/>
              <w:rPr>
                <w:b/>
                <w:sz w:val="16"/>
              </w:rPr>
            </w:pPr>
            <w:r w:rsidRPr="00A91DC6">
              <w:rPr>
                <w:b/>
                <w:sz w:val="16"/>
              </w:rPr>
              <w:t>Date</w:t>
            </w:r>
          </w:p>
        </w:tc>
        <w:tc>
          <w:tcPr>
            <w:tcW w:w="1279" w:type="dxa"/>
            <w:shd w:val="pct10" w:color="auto" w:fill="FFFFFF"/>
          </w:tcPr>
          <w:p w14:paraId="2C88B198" w14:textId="77777777" w:rsidR="00DE71A1" w:rsidRPr="00A91DC6" w:rsidRDefault="00DE71A1" w:rsidP="00876C05">
            <w:pPr>
              <w:pStyle w:val="TAL"/>
              <w:rPr>
                <w:b/>
                <w:sz w:val="16"/>
              </w:rPr>
            </w:pPr>
            <w:r w:rsidRPr="00A91DC6">
              <w:rPr>
                <w:b/>
                <w:sz w:val="16"/>
              </w:rPr>
              <w:t>Meeting</w:t>
            </w:r>
          </w:p>
        </w:tc>
        <w:tc>
          <w:tcPr>
            <w:tcW w:w="1134" w:type="dxa"/>
            <w:shd w:val="pct10" w:color="auto" w:fill="FFFFFF"/>
          </w:tcPr>
          <w:p w14:paraId="1311E24C" w14:textId="77777777" w:rsidR="00DE71A1" w:rsidRPr="00A91DC6" w:rsidRDefault="00DE71A1" w:rsidP="00876C05">
            <w:pPr>
              <w:pStyle w:val="TAL"/>
              <w:rPr>
                <w:b/>
                <w:sz w:val="16"/>
              </w:rPr>
            </w:pPr>
            <w:r w:rsidRPr="00A91DC6">
              <w:rPr>
                <w:b/>
                <w:sz w:val="16"/>
              </w:rPr>
              <w:t>TDoc</w:t>
            </w:r>
          </w:p>
        </w:tc>
        <w:tc>
          <w:tcPr>
            <w:tcW w:w="425" w:type="dxa"/>
            <w:shd w:val="pct10" w:color="auto" w:fill="FFFFFF"/>
          </w:tcPr>
          <w:p w14:paraId="30233B6D" w14:textId="77777777" w:rsidR="00DE71A1" w:rsidRPr="00A91DC6" w:rsidRDefault="00DE71A1" w:rsidP="00876C05">
            <w:pPr>
              <w:pStyle w:val="TAL"/>
              <w:rPr>
                <w:b/>
                <w:sz w:val="16"/>
              </w:rPr>
            </w:pPr>
            <w:r w:rsidRPr="00A91DC6">
              <w:rPr>
                <w:b/>
                <w:sz w:val="16"/>
              </w:rPr>
              <w:t>CR</w:t>
            </w:r>
          </w:p>
        </w:tc>
        <w:tc>
          <w:tcPr>
            <w:tcW w:w="567" w:type="dxa"/>
            <w:shd w:val="pct10" w:color="auto" w:fill="FFFFFF"/>
          </w:tcPr>
          <w:p w14:paraId="52AB98D1" w14:textId="77777777" w:rsidR="00DE71A1" w:rsidRPr="00A91DC6" w:rsidRDefault="00DE71A1" w:rsidP="00876C05">
            <w:pPr>
              <w:pStyle w:val="TAL"/>
              <w:rPr>
                <w:b/>
                <w:sz w:val="16"/>
              </w:rPr>
            </w:pPr>
            <w:r w:rsidRPr="00A91DC6">
              <w:rPr>
                <w:b/>
                <w:sz w:val="16"/>
              </w:rPr>
              <w:t>Rev</w:t>
            </w:r>
          </w:p>
        </w:tc>
        <w:tc>
          <w:tcPr>
            <w:tcW w:w="425" w:type="dxa"/>
            <w:shd w:val="pct10" w:color="auto" w:fill="FFFFFF"/>
          </w:tcPr>
          <w:p w14:paraId="1C126A10" w14:textId="77777777" w:rsidR="00DE71A1" w:rsidRPr="00A91DC6" w:rsidRDefault="00DE71A1" w:rsidP="00876C05">
            <w:pPr>
              <w:pStyle w:val="TAL"/>
              <w:rPr>
                <w:b/>
                <w:sz w:val="16"/>
              </w:rPr>
            </w:pPr>
            <w:r w:rsidRPr="00A91DC6">
              <w:rPr>
                <w:b/>
                <w:sz w:val="16"/>
              </w:rPr>
              <w:t>Cat</w:t>
            </w:r>
          </w:p>
        </w:tc>
        <w:tc>
          <w:tcPr>
            <w:tcW w:w="4301" w:type="dxa"/>
            <w:shd w:val="pct10" w:color="auto" w:fill="FFFFFF"/>
          </w:tcPr>
          <w:p w14:paraId="097B9D04" w14:textId="77777777" w:rsidR="00DE71A1" w:rsidRPr="00A91DC6" w:rsidRDefault="00DE71A1" w:rsidP="00876C05">
            <w:pPr>
              <w:pStyle w:val="TAL"/>
              <w:rPr>
                <w:b/>
                <w:sz w:val="16"/>
              </w:rPr>
            </w:pPr>
            <w:r w:rsidRPr="00A91DC6">
              <w:rPr>
                <w:b/>
                <w:sz w:val="16"/>
              </w:rPr>
              <w:t>Subject/Comment</w:t>
            </w:r>
          </w:p>
        </w:tc>
        <w:tc>
          <w:tcPr>
            <w:tcW w:w="708" w:type="dxa"/>
            <w:shd w:val="pct10" w:color="auto" w:fill="FFFFFF"/>
          </w:tcPr>
          <w:p w14:paraId="66435494" w14:textId="77777777" w:rsidR="00DE71A1" w:rsidRPr="00A91DC6" w:rsidRDefault="00DE71A1" w:rsidP="00876C05">
            <w:pPr>
              <w:pStyle w:val="TAL"/>
              <w:rPr>
                <w:b/>
                <w:sz w:val="16"/>
              </w:rPr>
            </w:pPr>
            <w:r w:rsidRPr="00A91DC6">
              <w:rPr>
                <w:b/>
                <w:sz w:val="16"/>
              </w:rPr>
              <w:t>New version</w:t>
            </w:r>
          </w:p>
        </w:tc>
      </w:tr>
      <w:tr w:rsidR="00DE71A1" w:rsidRPr="00A91DC6" w14:paraId="1E863158" w14:textId="77777777" w:rsidTr="00423010">
        <w:tc>
          <w:tcPr>
            <w:tcW w:w="800" w:type="dxa"/>
            <w:shd w:val="solid" w:color="FFFFFF" w:fill="auto"/>
          </w:tcPr>
          <w:p w14:paraId="58C248B5" w14:textId="77777777" w:rsidR="00DE71A1" w:rsidRPr="00A91DC6" w:rsidRDefault="00D03145" w:rsidP="00423010">
            <w:pPr>
              <w:pStyle w:val="TAC"/>
              <w:jc w:val="left"/>
              <w:rPr>
                <w:sz w:val="16"/>
                <w:szCs w:val="16"/>
                <w:lang w:eastAsia="zh-CN"/>
              </w:rPr>
            </w:pPr>
            <w:r>
              <w:rPr>
                <w:rFonts w:hint="eastAsia"/>
                <w:sz w:val="16"/>
                <w:szCs w:val="16"/>
                <w:lang w:eastAsia="zh-CN"/>
              </w:rPr>
              <w:t>2</w:t>
            </w:r>
            <w:r>
              <w:rPr>
                <w:sz w:val="16"/>
                <w:szCs w:val="16"/>
                <w:lang w:eastAsia="zh-CN"/>
              </w:rPr>
              <w:t>02</w:t>
            </w:r>
            <w:r w:rsidR="005A6D28">
              <w:rPr>
                <w:sz w:val="16"/>
                <w:szCs w:val="16"/>
                <w:lang w:eastAsia="zh-CN"/>
              </w:rPr>
              <w:t>3</w:t>
            </w:r>
            <w:r>
              <w:rPr>
                <w:sz w:val="16"/>
                <w:szCs w:val="16"/>
                <w:lang w:eastAsia="zh-CN"/>
              </w:rPr>
              <w:t>-</w:t>
            </w:r>
            <w:r w:rsidR="005A6D28">
              <w:rPr>
                <w:sz w:val="16"/>
                <w:szCs w:val="16"/>
                <w:lang w:eastAsia="zh-CN"/>
              </w:rPr>
              <w:t>02</w:t>
            </w:r>
          </w:p>
        </w:tc>
        <w:tc>
          <w:tcPr>
            <w:tcW w:w="1279" w:type="dxa"/>
            <w:shd w:val="solid" w:color="FFFFFF" w:fill="auto"/>
          </w:tcPr>
          <w:p w14:paraId="306C359A" w14:textId="77777777" w:rsidR="00DE71A1" w:rsidRPr="00A91DC6" w:rsidRDefault="00D03145" w:rsidP="00423010">
            <w:pPr>
              <w:pStyle w:val="TAC"/>
              <w:jc w:val="left"/>
              <w:rPr>
                <w:sz w:val="16"/>
                <w:szCs w:val="16"/>
                <w:lang w:eastAsia="zh-CN"/>
              </w:rPr>
            </w:pPr>
            <w:r>
              <w:rPr>
                <w:rFonts w:hint="eastAsia"/>
                <w:sz w:val="16"/>
                <w:szCs w:val="16"/>
                <w:lang w:eastAsia="zh-CN"/>
              </w:rPr>
              <w:t>R</w:t>
            </w:r>
            <w:r>
              <w:rPr>
                <w:sz w:val="16"/>
                <w:szCs w:val="16"/>
                <w:lang w:eastAsia="zh-CN"/>
              </w:rPr>
              <w:t>AN4#</w:t>
            </w:r>
            <w:r w:rsidR="00FB698C">
              <w:rPr>
                <w:sz w:val="16"/>
                <w:szCs w:val="16"/>
                <w:lang w:eastAsia="zh-CN"/>
              </w:rPr>
              <w:t>10</w:t>
            </w:r>
            <w:r w:rsidR="005A6D28">
              <w:rPr>
                <w:sz w:val="16"/>
                <w:szCs w:val="16"/>
                <w:lang w:eastAsia="zh-CN"/>
              </w:rPr>
              <w:t>6</w:t>
            </w:r>
          </w:p>
        </w:tc>
        <w:tc>
          <w:tcPr>
            <w:tcW w:w="1134" w:type="dxa"/>
            <w:shd w:val="solid" w:color="FFFFFF" w:fill="auto"/>
          </w:tcPr>
          <w:p w14:paraId="4251135C" w14:textId="77777777" w:rsidR="00DE71A1" w:rsidRPr="00A91DC6" w:rsidRDefault="00DE71A1" w:rsidP="00423010">
            <w:pPr>
              <w:pStyle w:val="TAC"/>
              <w:jc w:val="left"/>
              <w:rPr>
                <w:sz w:val="16"/>
                <w:szCs w:val="16"/>
              </w:rPr>
            </w:pPr>
          </w:p>
        </w:tc>
        <w:tc>
          <w:tcPr>
            <w:tcW w:w="425" w:type="dxa"/>
            <w:shd w:val="solid" w:color="FFFFFF" w:fill="auto"/>
          </w:tcPr>
          <w:p w14:paraId="3B609606" w14:textId="77777777" w:rsidR="00DE71A1" w:rsidRPr="00A91DC6" w:rsidRDefault="00DE71A1" w:rsidP="00876C05">
            <w:pPr>
              <w:pStyle w:val="TAL"/>
              <w:rPr>
                <w:sz w:val="16"/>
                <w:szCs w:val="16"/>
              </w:rPr>
            </w:pPr>
          </w:p>
        </w:tc>
        <w:tc>
          <w:tcPr>
            <w:tcW w:w="567" w:type="dxa"/>
            <w:shd w:val="solid" w:color="FFFFFF" w:fill="auto"/>
          </w:tcPr>
          <w:p w14:paraId="036849B6" w14:textId="77777777" w:rsidR="00DE71A1" w:rsidRPr="00A91DC6" w:rsidRDefault="00DE71A1" w:rsidP="00876C05">
            <w:pPr>
              <w:pStyle w:val="TAR"/>
              <w:rPr>
                <w:sz w:val="16"/>
                <w:szCs w:val="16"/>
              </w:rPr>
            </w:pPr>
          </w:p>
        </w:tc>
        <w:tc>
          <w:tcPr>
            <w:tcW w:w="425" w:type="dxa"/>
            <w:shd w:val="solid" w:color="FFFFFF" w:fill="auto"/>
          </w:tcPr>
          <w:p w14:paraId="52E08350" w14:textId="77777777" w:rsidR="00DE71A1" w:rsidRPr="00A91DC6" w:rsidRDefault="00DE71A1" w:rsidP="00876C05">
            <w:pPr>
              <w:pStyle w:val="TAC"/>
              <w:rPr>
                <w:sz w:val="16"/>
                <w:szCs w:val="16"/>
              </w:rPr>
            </w:pPr>
          </w:p>
        </w:tc>
        <w:tc>
          <w:tcPr>
            <w:tcW w:w="4301" w:type="dxa"/>
            <w:shd w:val="solid" w:color="FFFFFF" w:fill="auto"/>
          </w:tcPr>
          <w:p w14:paraId="0A1A76BF" w14:textId="77777777" w:rsidR="00DE71A1" w:rsidRPr="00A91DC6" w:rsidRDefault="00DE71A1" w:rsidP="00876C05">
            <w:pPr>
              <w:pStyle w:val="TAL"/>
              <w:rPr>
                <w:sz w:val="16"/>
                <w:szCs w:val="16"/>
              </w:rPr>
            </w:pPr>
            <w:r w:rsidRPr="00A91DC6">
              <w:rPr>
                <w:sz w:val="16"/>
                <w:szCs w:val="16"/>
              </w:rPr>
              <w:t>Initial Skeleton</w:t>
            </w:r>
          </w:p>
        </w:tc>
        <w:tc>
          <w:tcPr>
            <w:tcW w:w="708" w:type="dxa"/>
            <w:shd w:val="solid" w:color="FFFFFF" w:fill="auto"/>
          </w:tcPr>
          <w:p w14:paraId="344A3955" w14:textId="77777777" w:rsidR="00DE71A1" w:rsidRPr="00A91DC6" w:rsidRDefault="00DE71A1" w:rsidP="00876C05">
            <w:pPr>
              <w:pStyle w:val="TAC"/>
              <w:rPr>
                <w:sz w:val="16"/>
                <w:szCs w:val="16"/>
              </w:rPr>
            </w:pPr>
            <w:r w:rsidRPr="00A91DC6">
              <w:rPr>
                <w:sz w:val="16"/>
                <w:szCs w:val="16"/>
              </w:rPr>
              <w:t>0.0.1</w:t>
            </w:r>
          </w:p>
        </w:tc>
      </w:tr>
      <w:tr w:rsidR="00423010" w:rsidRPr="00A91DC6" w14:paraId="07556641" w14:textId="77777777" w:rsidTr="00423010">
        <w:tc>
          <w:tcPr>
            <w:tcW w:w="800" w:type="dxa"/>
            <w:shd w:val="solid" w:color="FFFFFF" w:fill="auto"/>
          </w:tcPr>
          <w:p w14:paraId="1D1FD10A" w14:textId="48E12369" w:rsidR="00423010" w:rsidRPr="00A91DC6" w:rsidRDefault="00423010" w:rsidP="00423010">
            <w:pPr>
              <w:pStyle w:val="TAC"/>
              <w:jc w:val="left"/>
              <w:rPr>
                <w:sz w:val="16"/>
                <w:szCs w:val="16"/>
              </w:rPr>
            </w:pPr>
            <w:r>
              <w:rPr>
                <w:rFonts w:hint="eastAsia"/>
                <w:sz w:val="16"/>
                <w:szCs w:val="16"/>
                <w:lang w:eastAsia="zh-CN"/>
              </w:rPr>
              <w:t>2</w:t>
            </w:r>
            <w:r>
              <w:rPr>
                <w:sz w:val="16"/>
                <w:szCs w:val="16"/>
                <w:lang w:eastAsia="zh-CN"/>
              </w:rPr>
              <w:t>023-04</w:t>
            </w:r>
          </w:p>
        </w:tc>
        <w:tc>
          <w:tcPr>
            <w:tcW w:w="1279" w:type="dxa"/>
            <w:shd w:val="solid" w:color="FFFFFF" w:fill="auto"/>
          </w:tcPr>
          <w:p w14:paraId="68A33ED4" w14:textId="2A7311C2" w:rsidR="00423010" w:rsidRPr="00A91DC6" w:rsidRDefault="00423010" w:rsidP="00423010">
            <w:pPr>
              <w:pStyle w:val="TAC"/>
              <w:jc w:val="left"/>
              <w:rPr>
                <w:sz w:val="16"/>
                <w:szCs w:val="16"/>
              </w:rPr>
            </w:pPr>
            <w:r>
              <w:rPr>
                <w:rFonts w:hint="eastAsia"/>
                <w:sz w:val="16"/>
                <w:szCs w:val="16"/>
                <w:lang w:eastAsia="zh-CN"/>
              </w:rPr>
              <w:t>R</w:t>
            </w:r>
            <w:r>
              <w:rPr>
                <w:sz w:val="16"/>
                <w:szCs w:val="16"/>
                <w:lang w:eastAsia="zh-CN"/>
              </w:rPr>
              <w:t>AN4#106bis-e</w:t>
            </w:r>
          </w:p>
        </w:tc>
        <w:tc>
          <w:tcPr>
            <w:tcW w:w="1134" w:type="dxa"/>
            <w:shd w:val="solid" w:color="FFFFFF" w:fill="auto"/>
          </w:tcPr>
          <w:p w14:paraId="59AE2ED2" w14:textId="6A5922AF" w:rsidR="00423010" w:rsidRPr="00A91DC6" w:rsidRDefault="00423010" w:rsidP="00423010">
            <w:pPr>
              <w:pStyle w:val="TAC"/>
              <w:jc w:val="left"/>
              <w:rPr>
                <w:sz w:val="16"/>
                <w:szCs w:val="16"/>
              </w:rPr>
            </w:pPr>
            <w:r w:rsidRPr="00423010">
              <w:rPr>
                <w:sz w:val="16"/>
                <w:szCs w:val="16"/>
              </w:rPr>
              <w:t>R4-2306634</w:t>
            </w:r>
          </w:p>
        </w:tc>
        <w:tc>
          <w:tcPr>
            <w:tcW w:w="425" w:type="dxa"/>
            <w:shd w:val="solid" w:color="FFFFFF" w:fill="auto"/>
          </w:tcPr>
          <w:p w14:paraId="0A470609" w14:textId="77777777" w:rsidR="00423010" w:rsidRPr="00A91DC6" w:rsidRDefault="00423010" w:rsidP="00423010">
            <w:pPr>
              <w:pStyle w:val="TAL"/>
              <w:rPr>
                <w:sz w:val="16"/>
                <w:szCs w:val="16"/>
              </w:rPr>
            </w:pPr>
          </w:p>
        </w:tc>
        <w:tc>
          <w:tcPr>
            <w:tcW w:w="567" w:type="dxa"/>
            <w:shd w:val="solid" w:color="FFFFFF" w:fill="auto"/>
          </w:tcPr>
          <w:p w14:paraId="61BF2F48" w14:textId="77777777" w:rsidR="00423010" w:rsidRPr="00A91DC6" w:rsidRDefault="00423010" w:rsidP="00423010">
            <w:pPr>
              <w:pStyle w:val="TAR"/>
              <w:rPr>
                <w:sz w:val="16"/>
                <w:szCs w:val="16"/>
              </w:rPr>
            </w:pPr>
          </w:p>
        </w:tc>
        <w:tc>
          <w:tcPr>
            <w:tcW w:w="425" w:type="dxa"/>
            <w:shd w:val="solid" w:color="FFFFFF" w:fill="auto"/>
          </w:tcPr>
          <w:p w14:paraId="7E85B6D8" w14:textId="77777777" w:rsidR="00423010" w:rsidRPr="00A91DC6" w:rsidRDefault="00423010" w:rsidP="00423010">
            <w:pPr>
              <w:pStyle w:val="TAC"/>
              <w:rPr>
                <w:sz w:val="16"/>
                <w:szCs w:val="16"/>
              </w:rPr>
            </w:pPr>
          </w:p>
        </w:tc>
        <w:tc>
          <w:tcPr>
            <w:tcW w:w="4301" w:type="dxa"/>
            <w:shd w:val="solid" w:color="FFFFFF" w:fill="auto"/>
          </w:tcPr>
          <w:p w14:paraId="6AC46691" w14:textId="3ECBD455" w:rsidR="00423010" w:rsidRPr="00A91DC6" w:rsidRDefault="00423010" w:rsidP="00423010">
            <w:pPr>
              <w:pStyle w:val="TAL"/>
              <w:rPr>
                <w:sz w:val="16"/>
                <w:szCs w:val="16"/>
              </w:rPr>
            </w:pPr>
            <w:r w:rsidRPr="00423010">
              <w:rPr>
                <w:sz w:val="16"/>
                <w:szCs w:val="16"/>
              </w:rPr>
              <w:t>TP to TR on the SL-e TX requirement</w:t>
            </w:r>
          </w:p>
        </w:tc>
        <w:tc>
          <w:tcPr>
            <w:tcW w:w="708" w:type="dxa"/>
            <w:shd w:val="solid" w:color="FFFFFF" w:fill="auto"/>
          </w:tcPr>
          <w:p w14:paraId="0B9FAA50" w14:textId="2499E4C2" w:rsidR="00423010" w:rsidRPr="00A91DC6" w:rsidRDefault="00697531" w:rsidP="00423010">
            <w:pPr>
              <w:pStyle w:val="TAC"/>
              <w:rPr>
                <w:sz w:val="16"/>
                <w:szCs w:val="16"/>
              </w:rPr>
            </w:pPr>
            <w:r w:rsidRPr="00A91DC6">
              <w:rPr>
                <w:sz w:val="16"/>
                <w:szCs w:val="16"/>
              </w:rPr>
              <w:t>0.</w:t>
            </w:r>
            <w:r>
              <w:rPr>
                <w:sz w:val="16"/>
                <w:szCs w:val="16"/>
              </w:rPr>
              <w:t>1</w:t>
            </w:r>
            <w:r w:rsidRPr="00A91DC6">
              <w:rPr>
                <w:sz w:val="16"/>
                <w:szCs w:val="16"/>
              </w:rPr>
              <w:t>.</w:t>
            </w:r>
            <w:r>
              <w:rPr>
                <w:sz w:val="16"/>
                <w:szCs w:val="16"/>
              </w:rPr>
              <w:t>0</w:t>
            </w:r>
          </w:p>
        </w:tc>
      </w:tr>
      <w:tr w:rsidR="00697531" w:rsidRPr="00A91DC6" w14:paraId="0E8FD41F" w14:textId="77777777" w:rsidTr="00423010">
        <w:tc>
          <w:tcPr>
            <w:tcW w:w="800" w:type="dxa"/>
            <w:shd w:val="solid" w:color="FFFFFF" w:fill="auto"/>
          </w:tcPr>
          <w:p w14:paraId="72407F03" w14:textId="1EFE5F55" w:rsidR="00697531" w:rsidRPr="00A91DC6" w:rsidRDefault="00697531" w:rsidP="00697531">
            <w:pPr>
              <w:pStyle w:val="TAC"/>
              <w:jc w:val="left"/>
              <w:rPr>
                <w:sz w:val="16"/>
                <w:szCs w:val="16"/>
              </w:rPr>
            </w:pPr>
            <w:r>
              <w:rPr>
                <w:rFonts w:hint="eastAsia"/>
                <w:sz w:val="16"/>
                <w:szCs w:val="16"/>
                <w:lang w:eastAsia="zh-CN"/>
              </w:rPr>
              <w:t>2</w:t>
            </w:r>
            <w:r>
              <w:rPr>
                <w:sz w:val="16"/>
                <w:szCs w:val="16"/>
                <w:lang w:eastAsia="zh-CN"/>
              </w:rPr>
              <w:t>023-04</w:t>
            </w:r>
          </w:p>
        </w:tc>
        <w:tc>
          <w:tcPr>
            <w:tcW w:w="1279" w:type="dxa"/>
            <w:shd w:val="solid" w:color="FFFFFF" w:fill="auto"/>
          </w:tcPr>
          <w:p w14:paraId="2F558728" w14:textId="1F9BF2C2" w:rsidR="00697531" w:rsidRPr="00A91DC6" w:rsidRDefault="00697531" w:rsidP="00697531">
            <w:pPr>
              <w:pStyle w:val="TAC"/>
              <w:jc w:val="left"/>
              <w:rPr>
                <w:sz w:val="16"/>
                <w:szCs w:val="16"/>
              </w:rPr>
            </w:pPr>
            <w:r>
              <w:rPr>
                <w:rFonts w:hint="eastAsia"/>
                <w:sz w:val="16"/>
                <w:szCs w:val="16"/>
                <w:lang w:eastAsia="zh-CN"/>
              </w:rPr>
              <w:t>R</w:t>
            </w:r>
            <w:r>
              <w:rPr>
                <w:sz w:val="16"/>
                <w:szCs w:val="16"/>
                <w:lang w:eastAsia="zh-CN"/>
              </w:rPr>
              <w:t>AN4#106bis-e</w:t>
            </w:r>
          </w:p>
        </w:tc>
        <w:tc>
          <w:tcPr>
            <w:tcW w:w="1134" w:type="dxa"/>
            <w:shd w:val="solid" w:color="FFFFFF" w:fill="auto"/>
          </w:tcPr>
          <w:p w14:paraId="7F2EE71D" w14:textId="7772E4AB" w:rsidR="00697531" w:rsidRPr="00A91DC6" w:rsidRDefault="00697531" w:rsidP="00697531">
            <w:pPr>
              <w:pStyle w:val="TAC"/>
              <w:jc w:val="left"/>
              <w:rPr>
                <w:sz w:val="16"/>
                <w:szCs w:val="16"/>
              </w:rPr>
            </w:pPr>
            <w:r w:rsidRPr="00697531">
              <w:rPr>
                <w:sz w:val="16"/>
                <w:szCs w:val="16"/>
              </w:rPr>
              <w:t>R4-2306635</w:t>
            </w:r>
          </w:p>
        </w:tc>
        <w:tc>
          <w:tcPr>
            <w:tcW w:w="425" w:type="dxa"/>
            <w:shd w:val="solid" w:color="FFFFFF" w:fill="auto"/>
          </w:tcPr>
          <w:p w14:paraId="45653EB8" w14:textId="77777777" w:rsidR="00697531" w:rsidRPr="00A91DC6" w:rsidRDefault="00697531" w:rsidP="00697531">
            <w:pPr>
              <w:pStyle w:val="TAL"/>
              <w:rPr>
                <w:sz w:val="16"/>
                <w:szCs w:val="16"/>
              </w:rPr>
            </w:pPr>
          </w:p>
        </w:tc>
        <w:tc>
          <w:tcPr>
            <w:tcW w:w="567" w:type="dxa"/>
            <w:shd w:val="solid" w:color="FFFFFF" w:fill="auto"/>
          </w:tcPr>
          <w:p w14:paraId="5823E3FF" w14:textId="77777777" w:rsidR="00697531" w:rsidRPr="00A91DC6" w:rsidRDefault="00697531" w:rsidP="00697531">
            <w:pPr>
              <w:pStyle w:val="TAR"/>
              <w:rPr>
                <w:sz w:val="16"/>
                <w:szCs w:val="16"/>
              </w:rPr>
            </w:pPr>
          </w:p>
        </w:tc>
        <w:tc>
          <w:tcPr>
            <w:tcW w:w="425" w:type="dxa"/>
            <w:shd w:val="solid" w:color="FFFFFF" w:fill="auto"/>
          </w:tcPr>
          <w:p w14:paraId="73EE8E97" w14:textId="77777777" w:rsidR="00697531" w:rsidRPr="00A91DC6" w:rsidRDefault="00697531" w:rsidP="00697531">
            <w:pPr>
              <w:pStyle w:val="TAC"/>
              <w:rPr>
                <w:sz w:val="16"/>
                <w:szCs w:val="16"/>
              </w:rPr>
            </w:pPr>
          </w:p>
        </w:tc>
        <w:tc>
          <w:tcPr>
            <w:tcW w:w="4301" w:type="dxa"/>
            <w:shd w:val="solid" w:color="FFFFFF" w:fill="auto"/>
          </w:tcPr>
          <w:p w14:paraId="21E138B5" w14:textId="1AA6D29F" w:rsidR="00697531" w:rsidRPr="00A91DC6" w:rsidRDefault="00697531" w:rsidP="00697531">
            <w:pPr>
              <w:pStyle w:val="TAL"/>
              <w:rPr>
                <w:sz w:val="16"/>
                <w:szCs w:val="16"/>
              </w:rPr>
            </w:pPr>
            <w:r w:rsidRPr="00697531">
              <w:rPr>
                <w:sz w:val="16"/>
                <w:szCs w:val="16"/>
              </w:rPr>
              <w:t>TP to TR on on the SL-e RX requirement</w:t>
            </w:r>
          </w:p>
        </w:tc>
        <w:tc>
          <w:tcPr>
            <w:tcW w:w="708" w:type="dxa"/>
            <w:shd w:val="solid" w:color="FFFFFF" w:fill="auto"/>
          </w:tcPr>
          <w:p w14:paraId="5849495A" w14:textId="599CF8F6" w:rsidR="00697531" w:rsidRPr="00A91DC6" w:rsidRDefault="00697531" w:rsidP="00697531">
            <w:pPr>
              <w:pStyle w:val="TAC"/>
              <w:rPr>
                <w:sz w:val="16"/>
                <w:szCs w:val="16"/>
              </w:rPr>
            </w:pPr>
            <w:r w:rsidRPr="00A91DC6">
              <w:rPr>
                <w:sz w:val="16"/>
                <w:szCs w:val="16"/>
              </w:rPr>
              <w:t>0.</w:t>
            </w:r>
            <w:r>
              <w:rPr>
                <w:sz w:val="16"/>
                <w:szCs w:val="16"/>
              </w:rPr>
              <w:t>1</w:t>
            </w:r>
            <w:r w:rsidRPr="00A91DC6">
              <w:rPr>
                <w:sz w:val="16"/>
                <w:szCs w:val="16"/>
              </w:rPr>
              <w:t>.</w:t>
            </w:r>
            <w:r>
              <w:rPr>
                <w:sz w:val="16"/>
                <w:szCs w:val="16"/>
              </w:rPr>
              <w:t>0</w:t>
            </w:r>
          </w:p>
        </w:tc>
      </w:tr>
      <w:tr w:rsidR="00697531" w:rsidRPr="00A91DC6" w14:paraId="49E59F49" w14:textId="77777777" w:rsidTr="00423010">
        <w:tc>
          <w:tcPr>
            <w:tcW w:w="800" w:type="dxa"/>
            <w:shd w:val="solid" w:color="FFFFFF" w:fill="auto"/>
          </w:tcPr>
          <w:p w14:paraId="3EC9553F" w14:textId="64C7F706" w:rsidR="00697531" w:rsidRPr="00A91DC6" w:rsidRDefault="001D6C05" w:rsidP="00697531">
            <w:pPr>
              <w:pStyle w:val="TAC"/>
              <w:jc w:val="left"/>
              <w:rPr>
                <w:sz w:val="16"/>
                <w:szCs w:val="16"/>
                <w:lang w:eastAsia="zh-CN"/>
              </w:rPr>
            </w:pPr>
            <w:r>
              <w:rPr>
                <w:rFonts w:hint="eastAsia"/>
                <w:sz w:val="16"/>
                <w:szCs w:val="16"/>
                <w:lang w:eastAsia="zh-CN"/>
              </w:rPr>
              <w:t>2</w:t>
            </w:r>
            <w:r>
              <w:rPr>
                <w:sz w:val="16"/>
                <w:szCs w:val="16"/>
                <w:lang w:eastAsia="zh-CN"/>
              </w:rPr>
              <w:t>023-05</w:t>
            </w:r>
          </w:p>
        </w:tc>
        <w:tc>
          <w:tcPr>
            <w:tcW w:w="1279" w:type="dxa"/>
            <w:shd w:val="solid" w:color="FFFFFF" w:fill="auto"/>
          </w:tcPr>
          <w:p w14:paraId="4CD81D44" w14:textId="2962B18F" w:rsidR="00697531" w:rsidRPr="00A91DC6" w:rsidRDefault="001D6C05" w:rsidP="00697531">
            <w:pPr>
              <w:pStyle w:val="TAC"/>
              <w:jc w:val="left"/>
              <w:rPr>
                <w:sz w:val="16"/>
                <w:szCs w:val="16"/>
                <w:lang w:eastAsia="zh-CN"/>
              </w:rPr>
            </w:pPr>
            <w:r>
              <w:rPr>
                <w:rFonts w:hint="eastAsia"/>
                <w:sz w:val="16"/>
                <w:szCs w:val="16"/>
                <w:lang w:eastAsia="zh-CN"/>
              </w:rPr>
              <w:t>R</w:t>
            </w:r>
            <w:r>
              <w:rPr>
                <w:sz w:val="16"/>
                <w:szCs w:val="16"/>
                <w:lang w:eastAsia="zh-CN"/>
              </w:rPr>
              <w:t>AN4#107</w:t>
            </w:r>
          </w:p>
        </w:tc>
        <w:tc>
          <w:tcPr>
            <w:tcW w:w="1134" w:type="dxa"/>
            <w:shd w:val="solid" w:color="FFFFFF" w:fill="auto"/>
          </w:tcPr>
          <w:p w14:paraId="19E78934" w14:textId="0B0C13FC" w:rsidR="00697531" w:rsidRPr="00A91DC6" w:rsidRDefault="001D6C05" w:rsidP="00697531">
            <w:pPr>
              <w:pStyle w:val="TAC"/>
              <w:jc w:val="left"/>
              <w:rPr>
                <w:sz w:val="16"/>
                <w:szCs w:val="16"/>
              </w:rPr>
            </w:pPr>
            <w:r w:rsidRPr="001D6C05">
              <w:rPr>
                <w:sz w:val="16"/>
                <w:szCs w:val="16"/>
              </w:rPr>
              <w:t>R4-2310378</w:t>
            </w:r>
          </w:p>
        </w:tc>
        <w:tc>
          <w:tcPr>
            <w:tcW w:w="425" w:type="dxa"/>
            <w:shd w:val="solid" w:color="FFFFFF" w:fill="auto"/>
          </w:tcPr>
          <w:p w14:paraId="62875F03" w14:textId="77777777" w:rsidR="00697531" w:rsidRPr="00A91DC6" w:rsidRDefault="00697531" w:rsidP="00697531">
            <w:pPr>
              <w:pStyle w:val="TAL"/>
              <w:rPr>
                <w:sz w:val="16"/>
                <w:szCs w:val="16"/>
              </w:rPr>
            </w:pPr>
          </w:p>
        </w:tc>
        <w:tc>
          <w:tcPr>
            <w:tcW w:w="567" w:type="dxa"/>
            <w:shd w:val="solid" w:color="FFFFFF" w:fill="auto"/>
          </w:tcPr>
          <w:p w14:paraId="7E54EF18" w14:textId="77777777" w:rsidR="00697531" w:rsidRPr="00A91DC6" w:rsidRDefault="00697531" w:rsidP="00697531">
            <w:pPr>
              <w:pStyle w:val="TAR"/>
              <w:rPr>
                <w:sz w:val="16"/>
                <w:szCs w:val="16"/>
              </w:rPr>
            </w:pPr>
          </w:p>
        </w:tc>
        <w:tc>
          <w:tcPr>
            <w:tcW w:w="425" w:type="dxa"/>
            <w:shd w:val="solid" w:color="FFFFFF" w:fill="auto"/>
          </w:tcPr>
          <w:p w14:paraId="1B657956" w14:textId="77777777" w:rsidR="00697531" w:rsidRPr="00A91DC6" w:rsidRDefault="00697531" w:rsidP="00697531">
            <w:pPr>
              <w:pStyle w:val="TAC"/>
              <w:rPr>
                <w:sz w:val="16"/>
                <w:szCs w:val="16"/>
              </w:rPr>
            </w:pPr>
          </w:p>
        </w:tc>
        <w:tc>
          <w:tcPr>
            <w:tcW w:w="4301" w:type="dxa"/>
            <w:shd w:val="solid" w:color="FFFFFF" w:fill="auto"/>
          </w:tcPr>
          <w:p w14:paraId="1EEC9769" w14:textId="1354DA6F" w:rsidR="00697531" w:rsidRPr="00A91DC6" w:rsidRDefault="001D6C05" w:rsidP="00697531">
            <w:pPr>
              <w:pStyle w:val="TAL"/>
              <w:rPr>
                <w:sz w:val="16"/>
                <w:szCs w:val="16"/>
              </w:rPr>
            </w:pPr>
            <w:r w:rsidRPr="001D6C05">
              <w:rPr>
                <w:sz w:val="16"/>
                <w:szCs w:val="16"/>
              </w:rPr>
              <w:t>TP for TR 38.786 on the MPR/A-MPR simulation assumptions</w:t>
            </w:r>
          </w:p>
        </w:tc>
        <w:tc>
          <w:tcPr>
            <w:tcW w:w="708" w:type="dxa"/>
            <w:shd w:val="solid" w:color="FFFFFF" w:fill="auto"/>
          </w:tcPr>
          <w:p w14:paraId="75794F56" w14:textId="6F10A7CA" w:rsidR="00697531" w:rsidRPr="00A91DC6" w:rsidRDefault="001D6C05" w:rsidP="00697531">
            <w:pPr>
              <w:pStyle w:val="TAC"/>
              <w:rPr>
                <w:sz w:val="16"/>
                <w:szCs w:val="16"/>
                <w:lang w:eastAsia="zh-CN"/>
              </w:rPr>
            </w:pPr>
            <w:r>
              <w:rPr>
                <w:rFonts w:hint="eastAsia"/>
                <w:sz w:val="16"/>
                <w:szCs w:val="16"/>
                <w:lang w:eastAsia="zh-CN"/>
              </w:rPr>
              <w:t>0</w:t>
            </w:r>
            <w:r>
              <w:rPr>
                <w:sz w:val="16"/>
                <w:szCs w:val="16"/>
                <w:lang w:eastAsia="zh-CN"/>
              </w:rPr>
              <w:t>.2.0</w:t>
            </w:r>
          </w:p>
        </w:tc>
      </w:tr>
      <w:tr w:rsidR="001D6C05" w:rsidRPr="00A91DC6" w14:paraId="09A8242D" w14:textId="77777777" w:rsidTr="00423010">
        <w:tc>
          <w:tcPr>
            <w:tcW w:w="800" w:type="dxa"/>
            <w:shd w:val="solid" w:color="FFFFFF" w:fill="auto"/>
          </w:tcPr>
          <w:p w14:paraId="1DEB3849" w14:textId="3B7EBB2E" w:rsidR="001D6C05" w:rsidRPr="00A91DC6" w:rsidRDefault="001D6C05" w:rsidP="001D6C05">
            <w:pPr>
              <w:pStyle w:val="TAC"/>
              <w:jc w:val="left"/>
              <w:rPr>
                <w:sz w:val="16"/>
                <w:szCs w:val="16"/>
              </w:rPr>
            </w:pPr>
            <w:r>
              <w:rPr>
                <w:rFonts w:hint="eastAsia"/>
                <w:sz w:val="16"/>
                <w:szCs w:val="16"/>
                <w:lang w:eastAsia="zh-CN"/>
              </w:rPr>
              <w:t>2</w:t>
            </w:r>
            <w:r>
              <w:rPr>
                <w:sz w:val="16"/>
                <w:szCs w:val="16"/>
                <w:lang w:eastAsia="zh-CN"/>
              </w:rPr>
              <w:t>023-05</w:t>
            </w:r>
          </w:p>
        </w:tc>
        <w:tc>
          <w:tcPr>
            <w:tcW w:w="1279" w:type="dxa"/>
            <w:shd w:val="solid" w:color="FFFFFF" w:fill="auto"/>
          </w:tcPr>
          <w:p w14:paraId="63DB03F0" w14:textId="07DF96ED" w:rsidR="001D6C05" w:rsidRPr="00A91DC6" w:rsidRDefault="001D6C05" w:rsidP="001D6C05">
            <w:pPr>
              <w:pStyle w:val="TAC"/>
              <w:jc w:val="left"/>
              <w:rPr>
                <w:sz w:val="16"/>
                <w:szCs w:val="16"/>
              </w:rPr>
            </w:pPr>
            <w:r>
              <w:rPr>
                <w:rFonts w:hint="eastAsia"/>
                <w:sz w:val="16"/>
                <w:szCs w:val="16"/>
                <w:lang w:eastAsia="zh-CN"/>
              </w:rPr>
              <w:t>R</w:t>
            </w:r>
            <w:r>
              <w:rPr>
                <w:sz w:val="16"/>
                <w:szCs w:val="16"/>
                <w:lang w:eastAsia="zh-CN"/>
              </w:rPr>
              <w:t>AN4#107</w:t>
            </w:r>
          </w:p>
        </w:tc>
        <w:tc>
          <w:tcPr>
            <w:tcW w:w="1134" w:type="dxa"/>
            <w:shd w:val="solid" w:color="FFFFFF" w:fill="auto"/>
          </w:tcPr>
          <w:p w14:paraId="6432E999" w14:textId="1A1B9DDF" w:rsidR="001D6C05" w:rsidRPr="001D6C05" w:rsidRDefault="001D6C05" w:rsidP="001D6C05">
            <w:pPr>
              <w:pStyle w:val="TAC"/>
              <w:jc w:val="left"/>
              <w:rPr>
                <w:sz w:val="16"/>
                <w:szCs w:val="16"/>
              </w:rPr>
            </w:pPr>
            <w:r w:rsidRPr="001D6C05">
              <w:rPr>
                <w:sz w:val="16"/>
                <w:szCs w:val="16"/>
              </w:rPr>
              <w:t>R4-2310307</w:t>
            </w:r>
          </w:p>
        </w:tc>
        <w:tc>
          <w:tcPr>
            <w:tcW w:w="425" w:type="dxa"/>
            <w:shd w:val="solid" w:color="FFFFFF" w:fill="auto"/>
          </w:tcPr>
          <w:p w14:paraId="10388381" w14:textId="77777777" w:rsidR="001D6C05" w:rsidRPr="00A91DC6" w:rsidRDefault="001D6C05" w:rsidP="001D6C05">
            <w:pPr>
              <w:pStyle w:val="TAL"/>
              <w:rPr>
                <w:sz w:val="16"/>
                <w:szCs w:val="16"/>
              </w:rPr>
            </w:pPr>
          </w:p>
        </w:tc>
        <w:tc>
          <w:tcPr>
            <w:tcW w:w="567" w:type="dxa"/>
            <w:shd w:val="solid" w:color="FFFFFF" w:fill="auto"/>
          </w:tcPr>
          <w:p w14:paraId="63199512" w14:textId="77777777" w:rsidR="001D6C05" w:rsidRPr="00A91DC6" w:rsidRDefault="001D6C05" w:rsidP="001D6C05">
            <w:pPr>
              <w:pStyle w:val="TAR"/>
              <w:rPr>
                <w:sz w:val="16"/>
                <w:szCs w:val="16"/>
              </w:rPr>
            </w:pPr>
          </w:p>
        </w:tc>
        <w:tc>
          <w:tcPr>
            <w:tcW w:w="425" w:type="dxa"/>
            <w:shd w:val="solid" w:color="FFFFFF" w:fill="auto"/>
          </w:tcPr>
          <w:p w14:paraId="6778CFFE" w14:textId="77777777" w:rsidR="001D6C05" w:rsidRPr="00A91DC6" w:rsidRDefault="001D6C05" w:rsidP="001D6C05">
            <w:pPr>
              <w:pStyle w:val="TAC"/>
              <w:rPr>
                <w:sz w:val="16"/>
                <w:szCs w:val="16"/>
              </w:rPr>
            </w:pPr>
          </w:p>
        </w:tc>
        <w:tc>
          <w:tcPr>
            <w:tcW w:w="4301" w:type="dxa"/>
            <w:shd w:val="solid" w:color="FFFFFF" w:fill="auto"/>
          </w:tcPr>
          <w:p w14:paraId="20D0382A" w14:textId="3A3FC9B8" w:rsidR="001D6C05" w:rsidRPr="001D6C05" w:rsidRDefault="001D6C05" w:rsidP="001D6C05">
            <w:pPr>
              <w:pStyle w:val="TAL"/>
              <w:rPr>
                <w:sz w:val="16"/>
                <w:szCs w:val="16"/>
              </w:rPr>
            </w:pPr>
            <w:r w:rsidRPr="001D6C05">
              <w:rPr>
                <w:sz w:val="16"/>
                <w:szCs w:val="16"/>
              </w:rPr>
              <w:t>TP on system parameters for SL unlicensed operation for single CC</w:t>
            </w:r>
          </w:p>
        </w:tc>
        <w:tc>
          <w:tcPr>
            <w:tcW w:w="708" w:type="dxa"/>
            <w:shd w:val="solid" w:color="FFFFFF" w:fill="auto"/>
          </w:tcPr>
          <w:p w14:paraId="6F076485" w14:textId="252B3DD3" w:rsidR="001D6C05" w:rsidRPr="00A91DC6" w:rsidRDefault="001D6C05" w:rsidP="001D6C05">
            <w:pPr>
              <w:pStyle w:val="TAC"/>
              <w:rPr>
                <w:sz w:val="16"/>
                <w:szCs w:val="16"/>
              </w:rPr>
            </w:pPr>
            <w:r>
              <w:rPr>
                <w:rFonts w:hint="eastAsia"/>
                <w:sz w:val="16"/>
                <w:szCs w:val="16"/>
                <w:lang w:eastAsia="zh-CN"/>
              </w:rPr>
              <w:t>0</w:t>
            </w:r>
            <w:r>
              <w:rPr>
                <w:sz w:val="16"/>
                <w:szCs w:val="16"/>
                <w:lang w:eastAsia="zh-CN"/>
              </w:rPr>
              <w:t>.2.0</w:t>
            </w:r>
          </w:p>
        </w:tc>
      </w:tr>
      <w:tr w:rsidR="001D6C05" w:rsidRPr="00A91DC6" w14:paraId="4C7102A0" w14:textId="77777777" w:rsidTr="00423010">
        <w:tc>
          <w:tcPr>
            <w:tcW w:w="800" w:type="dxa"/>
            <w:shd w:val="solid" w:color="FFFFFF" w:fill="auto"/>
          </w:tcPr>
          <w:p w14:paraId="091C95E7" w14:textId="6A6E8E30" w:rsidR="001D6C05" w:rsidRPr="00A91DC6" w:rsidRDefault="001D6C05" w:rsidP="001D6C05">
            <w:pPr>
              <w:pStyle w:val="TAC"/>
              <w:jc w:val="left"/>
              <w:rPr>
                <w:sz w:val="16"/>
                <w:szCs w:val="16"/>
              </w:rPr>
            </w:pPr>
            <w:r>
              <w:rPr>
                <w:rFonts w:hint="eastAsia"/>
                <w:sz w:val="16"/>
                <w:szCs w:val="16"/>
                <w:lang w:eastAsia="zh-CN"/>
              </w:rPr>
              <w:t>2</w:t>
            </w:r>
            <w:r>
              <w:rPr>
                <w:sz w:val="16"/>
                <w:szCs w:val="16"/>
                <w:lang w:eastAsia="zh-CN"/>
              </w:rPr>
              <w:t>023-05</w:t>
            </w:r>
          </w:p>
        </w:tc>
        <w:tc>
          <w:tcPr>
            <w:tcW w:w="1279" w:type="dxa"/>
            <w:shd w:val="solid" w:color="FFFFFF" w:fill="auto"/>
          </w:tcPr>
          <w:p w14:paraId="28AF855A" w14:textId="2E51C47F" w:rsidR="001D6C05" w:rsidRPr="00A91DC6" w:rsidRDefault="001D6C05" w:rsidP="001D6C05">
            <w:pPr>
              <w:pStyle w:val="TAC"/>
              <w:jc w:val="left"/>
              <w:rPr>
                <w:sz w:val="16"/>
                <w:szCs w:val="16"/>
              </w:rPr>
            </w:pPr>
            <w:r>
              <w:rPr>
                <w:rFonts w:hint="eastAsia"/>
                <w:sz w:val="16"/>
                <w:szCs w:val="16"/>
                <w:lang w:eastAsia="zh-CN"/>
              </w:rPr>
              <w:t>R</w:t>
            </w:r>
            <w:r>
              <w:rPr>
                <w:sz w:val="16"/>
                <w:szCs w:val="16"/>
                <w:lang w:eastAsia="zh-CN"/>
              </w:rPr>
              <w:t>AN4#107</w:t>
            </w:r>
          </w:p>
        </w:tc>
        <w:tc>
          <w:tcPr>
            <w:tcW w:w="1134" w:type="dxa"/>
            <w:shd w:val="solid" w:color="FFFFFF" w:fill="auto"/>
          </w:tcPr>
          <w:p w14:paraId="709B9DA4" w14:textId="49EB21A3" w:rsidR="001D6C05" w:rsidRPr="00A91DC6" w:rsidRDefault="001D6C05" w:rsidP="001D6C05">
            <w:pPr>
              <w:pStyle w:val="TAC"/>
              <w:jc w:val="left"/>
              <w:rPr>
                <w:sz w:val="16"/>
                <w:szCs w:val="16"/>
              </w:rPr>
            </w:pPr>
            <w:r w:rsidRPr="001D6C05">
              <w:rPr>
                <w:sz w:val="16"/>
                <w:szCs w:val="16"/>
              </w:rPr>
              <w:t>R4-2310308</w:t>
            </w:r>
          </w:p>
        </w:tc>
        <w:tc>
          <w:tcPr>
            <w:tcW w:w="425" w:type="dxa"/>
            <w:shd w:val="solid" w:color="FFFFFF" w:fill="auto"/>
          </w:tcPr>
          <w:p w14:paraId="1CFB9584" w14:textId="77777777" w:rsidR="001D6C05" w:rsidRPr="00A91DC6" w:rsidRDefault="001D6C05" w:rsidP="001D6C05">
            <w:pPr>
              <w:pStyle w:val="TAL"/>
              <w:rPr>
                <w:sz w:val="16"/>
                <w:szCs w:val="16"/>
              </w:rPr>
            </w:pPr>
          </w:p>
        </w:tc>
        <w:tc>
          <w:tcPr>
            <w:tcW w:w="567" w:type="dxa"/>
            <w:shd w:val="solid" w:color="FFFFFF" w:fill="auto"/>
          </w:tcPr>
          <w:p w14:paraId="7AA3A305" w14:textId="77777777" w:rsidR="001D6C05" w:rsidRPr="00A91DC6" w:rsidRDefault="001D6C05" w:rsidP="001D6C05">
            <w:pPr>
              <w:pStyle w:val="TAR"/>
              <w:rPr>
                <w:sz w:val="16"/>
                <w:szCs w:val="16"/>
              </w:rPr>
            </w:pPr>
          </w:p>
        </w:tc>
        <w:tc>
          <w:tcPr>
            <w:tcW w:w="425" w:type="dxa"/>
            <w:shd w:val="solid" w:color="FFFFFF" w:fill="auto"/>
          </w:tcPr>
          <w:p w14:paraId="72B1EE40" w14:textId="77777777" w:rsidR="001D6C05" w:rsidRPr="00A91DC6" w:rsidRDefault="001D6C05" w:rsidP="001D6C05">
            <w:pPr>
              <w:pStyle w:val="TAC"/>
              <w:rPr>
                <w:sz w:val="16"/>
                <w:szCs w:val="16"/>
              </w:rPr>
            </w:pPr>
          </w:p>
        </w:tc>
        <w:tc>
          <w:tcPr>
            <w:tcW w:w="4301" w:type="dxa"/>
            <w:shd w:val="solid" w:color="FFFFFF" w:fill="auto"/>
          </w:tcPr>
          <w:p w14:paraId="2F0DFBC5" w14:textId="285662B5" w:rsidR="001D6C05" w:rsidRPr="00A91DC6" w:rsidRDefault="001D6C05" w:rsidP="001D6C05">
            <w:pPr>
              <w:pStyle w:val="TAL"/>
              <w:rPr>
                <w:sz w:val="16"/>
                <w:szCs w:val="16"/>
              </w:rPr>
            </w:pPr>
            <w:r w:rsidRPr="001D6C05">
              <w:rPr>
                <w:sz w:val="16"/>
                <w:szCs w:val="16"/>
              </w:rPr>
              <w:t>on the SL-e TX requirement</w:t>
            </w:r>
          </w:p>
        </w:tc>
        <w:tc>
          <w:tcPr>
            <w:tcW w:w="708" w:type="dxa"/>
            <w:shd w:val="solid" w:color="FFFFFF" w:fill="auto"/>
          </w:tcPr>
          <w:p w14:paraId="46808B69" w14:textId="06E91E66" w:rsidR="001D6C05" w:rsidRPr="00A91DC6" w:rsidRDefault="001D6C05" w:rsidP="001D6C05">
            <w:pPr>
              <w:pStyle w:val="TAC"/>
              <w:rPr>
                <w:sz w:val="16"/>
                <w:szCs w:val="16"/>
              </w:rPr>
            </w:pPr>
            <w:r>
              <w:rPr>
                <w:rFonts w:hint="eastAsia"/>
                <w:sz w:val="16"/>
                <w:szCs w:val="16"/>
                <w:lang w:eastAsia="zh-CN"/>
              </w:rPr>
              <w:t>0</w:t>
            </w:r>
            <w:r>
              <w:rPr>
                <w:sz w:val="16"/>
                <w:szCs w:val="16"/>
                <w:lang w:eastAsia="zh-CN"/>
              </w:rPr>
              <w:t>.2.0</w:t>
            </w:r>
          </w:p>
        </w:tc>
      </w:tr>
      <w:tr w:rsidR="001D6C05" w:rsidRPr="00A91DC6" w14:paraId="1790D374" w14:textId="77777777" w:rsidTr="00423010">
        <w:tc>
          <w:tcPr>
            <w:tcW w:w="800" w:type="dxa"/>
            <w:shd w:val="solid" w:color="FFFFFF" w:fill="auto"/>
          </w:tcPr>
          <w:p w14:paraId="267E98E8" w14:textId="2F0BCF58" w:rsidR="001D6C05" w:rsidRPr="00A91DC6" w:rsidRDefault="001D6C05" w:rsidP="001D6C05">
            <w:pPr>
              <w:pStyle w:val="TAC"/>
              <w:jc w:val="left"/>
              <w:rPr>
                <w:sz w:val="16"/>
                <w:szCs w:val="16"/>
              </w:rPr>
            </w:pPr>
            <w:r>
              <w:rPr>
                <w:rFonts w:hint="eastAsia"/>
                <w:sz w:val="16"/>
                <w:szCs w:val="16"/>
                <w:lang w:eastAsia="zh-CN"/>
              </w:rPr>
              <w:t>2</w:t>
            </w:r>
            <w:r>
              <w:rPr>
                <w:sz w:val="16"/>
                <w:szCs w:val="16"/>
                <w:lang w:eastAsia="zh-CN"/>
              </w:rPr>
              <w:t>023-05</w:t>
            </w:r>
          </w:p>
        </w:tc>
        <w:tc>
          <w:tcPr>
            <w:tcW w:w="1279" w:type="dxa"/>
            <w:shd w:val="solid" w:color="FFFFFF" w:fill="auto"/>
          </w:tcPr>
          <w:p w14:paraId="61BCBB85" w14:textId="731E25E0" w:rsidR="001D6C05" w:rsidRPr="00A91DC6" w:rsidRDefault="001D6C05" w:rsidP="001D6C05">
            <w:pPr>
              <w:pStyle w:val="TAC"/>
              <w:jc w:val="left"/>
              <w:rPr>
                <w:sz w:val="16"/>
                <w:szCs w:val="16"/>
              </w:rPr>
            </w:pPr>
            <w:r>
              <w:rPr>
                <w:rFonts w:hint="eastAsia"/>
                <w:sz w:val="16"/>
                <w:szCs w:val="16"/>
                <w:lang w:eastAsia="zh-CN"/>
              </w:rPr>
              <w:t>R</w:t>
            </w:r>
            <w:r>
              <w:rPr>
                <w:sz w:val="16"/>
                <w:szCs w:val="16"/>
                <w:lang w:eastAsia="zh-CN"/>
              </w:rPr>
              <w:t>AN4#107</w:t>
            </w:r>
          </w:p>
        </w:tc>
        <w:tc>
          <w:tcPr>
            <w:tcW w:w="1134" w:type="dxa"/>
            <w:shd w:val="solid" w:color="FFFFFF" w:fill="auto"/>
          </w:tcPr>
          <w:p w14:paraId="2072C2D9" w14:textId="4F3AD8DC" w:rsidR="001D6C05" w:rsidRPr="00A91DC6" w:rsidRDefault="001D6C05" w:rsidP="001D6C05">
            <w:pPr>
              <w:pStyle w:val="TAC"/>
              <w:jc w:val="left"/>
              <w:rPr>
                <w:sz w:val="16"/>
                <w:szCs w:val="16"/>
              </w:rPr>
            </w:pPr>
            <w:r w:rsidRPr="001D6C05">
              <w:rPr>
                <w:sz w:val="16"/>
                <w:szCs w:val="16"/>
              </w:rPr>
              <w:t>R4-2310309</w:t>
            </w:r>
          </w:p>
        </w:tc>
        <w:tc>
          <w:tcPr>
            <w:tcW w:w="425" w:type="dxa"/>
            <w:shd w:val="solid" w:color="FFFFFF" w:fill="auto"/>
          </w:tcPr>
          <w:p w14:paraId="6DA9B707" w14:textId="77777777" w:rsidR="001D6C05" w:rsidRPr="00A91DC6" w:rsidRDefault="001D6C05" w:rsidP="001D6C05">
            <w:pPr>
              <w:pStyle w:val="TAL"/>
              <w:rPr>
                <w:sz w:val="16"/>
                <w:szCs w:val="16"/>
              </w:rPr>
            </w:pPr>
          </w:p>
        </w:tc>
        <w:tc>
          <w:tcPr>
            <w:tcW w:w="567" w:type="dxa"/>
            <w:shd w:val="solid" w:color="FFFFFF" w:fill="auto"/>
          </w:tcPr>
          <w:p w14:paraId="22DF6A3A" w14:textId="77777777" w:rsidR="001D6C05" w:rsidRPr="00A91DC6" w:rsidRDefault="001D6C05" w:rsidP="001D6C05">
            <w:pPr>
              <w:pStyle w:val="TAR"/>
              <w:rPr>
                <w:sz w:val="16"/>
                <w:szCs w:val="16"/>
              </w:rPr>
            </w:pPr>
          </w:p>
        </w:tc>
        <w:tc>
          <w:tcPr>
            <w:tcW w:w="425" w:type="dxa"/>
            <w:shd w:val="solid" w:color="FFFFFF" w:fill="auto"/>
          </w:tcPr>
          <w:p w14:paraId="6FFAEF16" w14:textId="77777777" w:rsidR="001D6C05" w:rsidRPr="00A91DC6" w:rsidRDefault="001D6C05" w:rsidP="001D6C05">
            <w:pPr>
              <w:pStyle w:val="TAC"/>
              <w:rPr>
                <w:sz w:val="16"/>
                <w:szCs w:val="16"/>
              </w:rPr>
            </w:pPr>
          </w:p>
        </w:tc>
        <w:tc>
          <w:tcPr>
            <w:tcW w:w="4301" w:type="dxa"/>
            <w:shd w:val="solid" w:color="FFFFFF" w:fill="auto"/>
          </w:tcPr>
          <w:p w14:paraId="08B30BCB" w14:textId="74196472" w:rsidR="001D6C05" w:rsidRPr="00A91DC6" w:rsidRDefault="001D6C05" w:rsidP="001D6C05">
            <w:pPr>
              <w:pStyle w:val="TAL"/>
              <w:rPr>
                <w:sz w:val="16"/>
                <w:szCs w:val="16"/>
              </w:rPr>
            </w:pPr>
            <w:r w:rsidRPr="001D6C05">
              <w:rPr>
                <w:sz w:val="16"/>
                <w:szCs w:val="16"/>
              </w:rPr>
              <w:t>on the SL-e RX requirement</w:t>
            </w:r>
          </w:p>
        </w:tc>
        <w:tc>
          <w:tcPr>
            <w:tcW w:w="708" w:type="dxa"/>
            <w:shd w:val="solid" w:color="FFFFFF" w:fill="auto"/>
          </w:tcPr>
          <w:p w14:paraId="57D81455" w14:textId="055675A2" w:rsidR="001D6C05" w:rsidRPr="00A91DC6" w:rsidRDefault="001D6C05" w:rsidP="001D6C05">
            <w:pPr>
              <w:pStyle w:val="TAC"/>
              <w:rPr>
                <w:sz w:val="16"/>
                <w:szCs w:val="16"/>
              </w:rPr>
            </w:pPr>
            <w:r>
              <w:rPr>
                <w:rFonts w:hint="eastAsia"/>
                <w:sz w:val="16"/>
                <w:szCs w:val="16"/>
                <w:lang w:eastAsia="zh-CN"/>
              </w:rPr>
              <w:t>0</w:t>
            </w:r>
            <w:r>
              <w:rPr>
                <w:sz w:val="16"/>
                <w:szCs w:val="16"/>
                <w:lang w:eastAsia="zh-CN"/>
              </w:rPr>
              <w:t>.2.0</w:t>
            </w:r>
          </w:p>
        </w:tc>
      </w:tr>
      <w:tr w:rsidR="001D6C05" w:rsidRPr="00A91DC6" w14:paraId="608FAFE0" w14:textId="77777777" w:rsidTr="00423010">
        <w:tc>
          <w:tcPr>
            <w:tcW w:w="800" w:type="dxa"/>
            <w:shd w:val="solid" w:color="FFFFFF" w:fill="auto"/>
          </w:tcPr>
          <w:p w14:paraId="0F834531" w14:textId="6B8ADC10" w:rsidR="001D6C05" w:rsidRPr="00A91DC6" w:rsidRDefault="001D6C05" w:rsidP="001D6C05">
            <w:pPr>
              <w:pStyle w:val="TAC"/>
              <w:jc w:val="left"/>
              <w:rPr>
                <w:sz w:val="16"/>
                <w:szCs w:val="16"/>
              </w:rPr>
            </w:pPr>
            <w:r>
              <w:rPr>
                <w:rFonts w:hint="eastAsia"/>
                <w:sz w:val="16"/>
                <w:szCs w:val="16"/>
                <w:lang w:eastAsia="zh-CN"/>
              </w:rPr>
              <w:t>2</w:t>
            </w:r>
            <w:r>
              <w:rPr>
                <w:sz w:val="16"/>
                <w:szCs w:val="16"/>
                <w:lang w:eastAsia="zh-CN"/>
              </w:rPr>
              <w:t>023-05</w:t>
            </w:r>
          </w:p>
        </w:tc>
        <w:tc>
          <w:tcPr>
            <w:tcW w:w="1279" w:type="dxa"/>
            <w:shd w:val="solid" w:color="FFFFFF" w:fill="auto"/>
          </w:tcPr>
          <w:p w14:paraId="3A02330E" w14:textId="49293ADD" w:rsidR="001D6C05" w:rsidRPr="00A91DC6" w:rsidRDefault="001D6C05" w:rsidP="001D6C05">
            <w:pPr>
              <w:pStyle w:val="TAC"/>
              <w:jc w:val="left"/>
              <w:rPr>
                <w:sz w:val="16"/>
                <w:szCs w:val="16"/>
              </w:rPr>
            </w:pPr>
            <w:r>
              <w:rPr>
                <w:rFonts w:hint="eastAsia"/>
                <w:sz w:val="16"/>
                <w:szCs w:val="16"/>
                <w:lang w:eastAsia="zh-CN"/>
              </w:rPr>
              <w:t>R</w:t>
            </w:r>
            <w:r>
              <w:rPr>
                <w:sz w:val="16"/>
                <w:szCs w:val="16"/>
                <w:lang w:eastAsia="zh-CN"/>
              </w:rPr>
              <w:t>AN4#107</w:t>
            </w:r>
          </w:p>
        </w:tc>
        <w:tc>
          <w:tcPr>
            <w:tcW w:w="1134" w:type="dxa"/>
            <w:shd w:val="solid" w:color="FFFFFF" w:fill="auto"/>
          </w:tcPr>
          <w:p w14:paraId="016D7A27" w14:textId="733917AD" w:rsidR="001D6C05" w:rsidRPr="001D6C05" w:rsidRDefault="001D6C05" w:rsidP="001D6C05">
            <w:pPr>
              <w:pStyle w:val="TAC"/>
              <w:jc w:val="left"/>
              <w:rPr>
                <w:sz w:val="16"/>
                <w:szCs w:val="16"/>
              </w:rPr>
            </w:pPr>
            <w:r w:rsidRPr="001D6C05">
              <w:rPr>
                <w:sz w:val="16"/>
                <w:szCs w:val="16"/>
              </w:rPr>
              <w:t>R4-2310311</w:t>
            </w:r>
          </w:p>
        </w:tc>
        <w:tc>
          <w:tcPr>
            <w:tcW w:w="425" w:type="dxa"/>
            <w:shd w:val="solid" w:color="FFFFFF" w:fill="auto"/>
          </w:tcPr>
          <w:p w14:paraId="5FF3EA61" w14:textId="77777777" w:rsidR="001D6C05" w:rsidRPr="00A91DC6" w:rsidRDefault="001D6C05" w:rsidP="001D6C05">
            <w:pPr>
              <w:pStyle w:val="TAL"/>
              <w:rPr>
                <w:sz w:val="16"/>
                <w:szCs w:val="16"/>
              </w:rPr>
            </w:pPr>
          </w:p>
        </w:tc>
        <w:tc>
          <w:tcPr>
            <w:tcW w:w="567" w:type="dxa"/>
            <w:shd w:val="solid" w:color="FFFFFF" w:fill="auto"/>
          </w:tcPr>
          <w:p w14:paraId="2B737EA1" w14:textId="77777777" w:rsidR="001D6C05" w:rsidRPr="00A91DC6" w:rsidRDefault="001D6C05" w:rsidP="001D6C05">
            <w:pPr>
              <w:pStyle w:val="TAR"/>
              <w:rPr>
                <w:sz w:val="16"/>
                <w:szCs w:val="16"/>
              </w:rPr>
            </w:pPr>
          </w:p>
        </w:tc>
        <w:tc>
          <w:tcPr>
            <w:tcW w:w="425" w:type="dxa"/>
            <w:shd w:val="solid" w:color="FFFFFF" w:fill="auto"/>
          </w:tcPr>
          <w:p w14:paraId="08CDC14E" w14:textId="77777777" w:rsidR="001D6C05" w:rsidRPr="00A91DC6" w:rsidRDefault="001D6C05" w:rsidP="001D6C05">
            <w:pPr>
              <w:pStyle w:val="TAC"/>
              <w:rPr>
                <w:sz w:val="16"/>
                <w:szCs w:val="16"/>
              </w:rPr>
            </w:pPr>
          </w:p>
        </w:tc>
        <w:tc>
          <w:tcPr>
            <w:tcW w:w="4301" w:type="dxa"/>
            <w:shd w:val="solid" w:color="FFFFFF" w:fill="auto"/>
          </w:tcPr>
          <w:p w14:paraId="587D8681" w14:textId="31D5564C" w:rsidR="001D6C05" w:rsidRPr="001D6C05" w:rsidRDefault="001D6C05" w:rsidP="001D6C05">
            <w:pPr>
              <w:pStyle w:val="TAL"/>
              <w:rPr>
                <w:sz w:val="16"/>
                <w:szCs w:val="16"/>
              </w:rPr>
            </w:pPr>
            <w:r w:rsidRPr="001D6C05">
              <w:rPr>
                <w:sz w:val="16"/>
                <w:szCs w:val="16"/>
              </w:rPr>
              <w:t>TP to TR on con-current operation on Uu and sidelink</w:t>
            </w:r>
          </w:p>
        </w:tc>
        <w:tc>
          <w:tcPr>
            <w:tcW w:w="708" w:type="dxa"/>
            <w:shd w:val="solid" w:color="FFFFFF" w:fill="auto"/>
          </w:tcPr>
          <w:p w14:paraId="629DF367" w14:textId="5B61B1CF" w:rsidR="001D6C05" w:rsidRPr="00A91DC6" w:rsidRDefault="001D6C05" w:rsidP="001D6C05">
            <w:pPr>
              <w:pStyle w:val="TAC"/>
              <w:rPr>
                <w:sz w:val="16"/>
                <w:szCs w:val="16"/>
              </w:rPr>
            </w:pPr>
            <w:r>
              <w:rPr>
                <w:rFonts w:hint="eastAsia"/>
                <w:sz w:val="16"/>
                <w:szCs w:val="16"/>
                <w:lang w:eastAsia="zh-CN"/>
              </w:rPr>
              <w:t>0</w:t>
            </w:r>
            <w:r>
              <w:rPr>
                <w:sz w:val="16"/>
                <w:szCs w:val="16"/>
                <w:lang w:eastAsia="zh-CN"/>
              </w:rPr>
              <w:t>.2.0</w:t>
            </w:r>
          </w:p>
        </w:tc>
      </w:tr>
      <w:tr w:rsidR="001D6C05" w:rsidRPr="00A91DC6" w14:paraId="5E5D814A" w14:textId="77777777" w:rsidTr="00423010">
        <w:tc>
          <w:tcPr>
            <w:tcW w:w="800" w:type="dxa"/>
            <w:shd w:val="solid" w:color="FFFFFF" w:fill="auto"/>
          </w:tcPr>
          <w:p w14:paraId="2539D681" w14:textId="531F8737" w:rsidR="001D6C05" w:rsidRPr="00A91DC6" w:rsidRDefault="001D6C05" w:rsidP="001D6C05">
            <w:pPr>
              <w:pStyle w:val="TAC"/>
              <w:jc w:val="left"/>
              <w:rPr>
                <w:sz w:val="16"/>
                <w:szCs w:val="16"/>
              </w:rPr>
            </w:pPr>
            <w:r>
              <w:rPr>
                <w:rFonts w:hint="eastAsia"/>
                <w:sz w:val="16"/>
                <w:szCs w:val="16"/>
                <w:lang w:eastAsia="zh-CN"/>
              </w:rPr>
              <w:t>2</w:t>
            </w:r>
            <w:r>
              <w:rPr>
                <w:sz w:val="16"/>
                <w:szCs w:val="16"/>
                <w:lang w:eastAsia="zh-CN"/>
              </w:rPr>
              <w:t>023-05</w:t>
            </w:r>
          </w:p>
        </w:tc>
        <w:tc>
          <w:tcPr>
            <w:tcW w:w="1279" w:type="dxa"/>
            <w:shd w:val="solid" w:color="FFFFFF" w:fill="auto"/>
          </w:tcPr>
          <w:p w14:paraId="36E6D94C" w14:textId="7B932F8E" w:rsidR="001D6C05" w:rsidRPr="00A91DC6" w:rsidRDefault="001D6C05" w:rsidP="001D6C05">
            <w:pPr>
              <w:pStyle w:val="TAC"/>
              <w:jc w:val="left"/>
              <w:rPr>
                <w:sz w:val="16"/>
                <w:szCs w:val="16"/>
              </w:rPr>
            </w:pPr>
            <w:r>
              <w:rPr>
                <w:rFonts w:hint="eastAsia"/>
                <w:sz w:val="16"/>
                <w:szCs w:val="16"/>
                <w:lang w:eastAsia="zh-CN"/>
              </w:rPr>
              <w:t>R</w:t>
            </w:r>
            <w:r>
              <w:rPr>
                <w:sz w:val="16"/>
                <w:szCs w:val="16"/>
                <w:lang w:eastAsia="zh-CN"/>
              </w:rPr>
              <w:t>AN4#107</w:t>
            </w:r>
          </w:p>
        </w:tc>
        <w:tc>
          <w:tcPr>
            <w:tcW w:w="1134" w:type="dxa"/>
            <w:shd w:val="solid" w:color="FFFFFF" w:fill="auto"/>
          </w:tcPr>
          <w:p w14:paraId="512B088F" w14:textId="529D14D9" w:rsidR="001D6C05" w:rsidRPr="001D6C05" w:rsidRDefault="001D6C05" w:rsidP="001D6C05">
            <w:pPr>
              <w:pStyle w:val="TAC"/>
              <w:jc w:val="left"/>
              <w:rPr>
                <w:sz w:val="16"/>
                <w:szCs w:val="16"/>
              </w:rPr>
            </w:pPr>
            <w:r w:rsidRPr="001D6C05">
              <w:rPr>
                <w:sz w:val="16"/>
                <w:szCs w:val="16"/>
              </w:rPr>
              <w:t>R4-2310312</w:t>
            </w:r>
          </w:p>
        </w:tc>
        <w:tc>
          <w:tcPr>
            <w:tcW w:w="425" w:type="dxa"/>
            <w:shd w:val="solid" w:color="FFFFFF" w:fill="auto"/>
          </w:tcPr>
          <w:p w14:paraId="7AF42884" w14:textId="77777777" w:rsidR="001D6C05" w:rsidRPr="00A91DC6" w:rsidRDefault="001D6C05" w:rsidP="001D6C05">
            <w:pPr>
              <w:pStyle w:val="TAL"/>
              <w:rPr>
                <w:sz w:val="16"/>
                <w:szCs w:val="16"/>
              </w:rPr>
            </w:pPr>
          </w:p>
        </w:tc>
        <w:tc>
          <w:tcPr>
            <w:tcW w:w="567" w:type="dxa"/>
            <w:shd w:val="solid" w:color="FFFFFF" w:fill="auto"/>
          </w:tcPr>
          <w:p w14:paraId="03C3569A" w14:textId="77777777" w:rsidR="001D6C05" w:rsidRPr="00A91DC6" w:rsidRDefault="001D6C05" w:rsidP="001D6C05">
            <w:pPr>
              <w:pStyle w:val="TAR"/>
              <w:rPr>
                <w:sz w:val="16"/>
                <w:szCs w:val="16"/>
              </w:rPr>
            </w:pPr>
          </w:p>
        </w:tc>
        <w:tc>
          <w:tcPr>
            <w:tcW w:w="425" w:type="dxa"/>
            <w:shd w:val="solid" w:color="FFFFFF" w:fill="auto"/>
          </w:tcPr>
          <w:p w14:paraId="77DE1527" w14:textId="77777777" w:rsidR="001D6C05" w:rsidRPr="00A91DC6" w:rsidRDefault="001D6C05" w:rsidP="001D6C05">
            <w:pPr>
              <w:pStyle w:val="TAC"/>
              <w:rPr>
                <w:sz w:val="16"/>
                <w:szCs w:val="16"/>
              </w:rPr>
            </w:pPr>
          </w:p>
        </w:tc>
        <w:tc>
          <w:tcPr>
            <w:tcW w:w="4301" w:type="dxa"/>
            <w:shd w:val="solid" w:color="FFFFFF" w:fill="auto"/>
          </w:tcPr>
          <w:p w14:paraId="1DDE76C0" w14:textId="05C6C5B9" w:rsidR="001D6C05" w:rsidRPr="001D6C05" w:rsidRDefault="001D6C05" w:rsidP="001D6C05">
            <w:pPr>
              <w:pStyle w:val="TAL"/>
              <w:rPr>
                <w:sz w:val="16"/>
                <w:szCs w:val="16"/>
              </w:rPr>
            </w:pPr>
            <w:r w:rsidRPr="001D6C05">
              <w:rPr>
                <w:sz w:val="16"/>
                <w:szCs w:val="16"/>
              </w:rPr>
              <w:t>TP for TR 38.786 on the updated TR structure for NR SL CA operation</w:t>
            </w:r>
          </w:p>
        </w:tc>
        <w:tc>
          <w:tcPr>
            <w:tcW w:w="708" w:type="dxa"/>
            <w:shd w:val="solid" w:color="FFFFFF" w:fill="auto"/>
          </w:tcPr>
          <w:p w14:paraId="7A7E67B5" w14:textId="59BF813E" w:rsidR="001D6C05" w:rsidRPr="00A91DC6" w:rsidRDefault="001D6C05" w:rsidP="001D6C05">
            <w:pPr>
              <w:pStyle w:val="TAC"/>
              <w:rPr>
                <w:sz w:val="16"/>
                <w:szCs w:val="16"/>
              </w:rPr>
            </w:pPr>
            <w:r>
              <w:rPr>
                <w:rFonts w:hint="eastAsia"/>
                <w:sz w:val="16"/>
                <w:szCs w:val="16"/>
                <w:lang w:eastAsia="zh-CN"/>
              </w:rPr>
              <w:t>0</w:t>
            </w:r>
            <w:r>
              <w:rPr>
                <w:sz w:val="16"/>
                <w:szCs w:val="16"/>
                <w:lang w:eastAsia="zh-CN"/>
              </w:rPr>
              <w:t>.2.0</w:t>
            </w:r>
          </w:p>
        </w:tc>
      </w:tr>
    </w:tbl>
    <w:p w14:paraId="46A3FFF3" w14:textId="77777777" w:rsidR="00080512" w:rsidRPr="001D6C05" w:rsidRDefault="00080512" w:rsidP="00F04FEB"/>
    <w:sectPr w:rsidR="00080512" w:rsidRPr="001D6C05">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1BC220" w14:textId="77777777" w:rsidR="00216F60" w:rsidRDefault="00216F60">
      <w:r>
        <w:separator/>
      </w:r>
    </w:p>
  </w:endnote>
  <w:endnote w:type="continuationSeparator" w:id="0">
    <w:p w14:paraId="5677CDF8" w14:textId="77777777" w:rsidR="00216F60" w:rsidRDefault="00216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Noto Sans Symbols">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FDFCC" w14:textId="77777777" w:rsidR="00E05A8E" w:rsidRDefault="00E05A8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44ADF4" w14:textId="77777777" w:rsidR="00216F60" w:rsidRDefault="00216F60">
      <w:r>
        <w:separator/>
      </w:r>
    </w:p>
  </w:footnote>
  <w:footnote w:type="continuationSeparator" w:id="0">
    <w:p w14:paraId="24852D9A" w14:textId="77777777" w:rsidR="00216F60" w:rsidRDefault="00216F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7D2EB7" w14:textId="27B5212A" w:rsidR="00E05A8E" w:rsidRDefault="00E05A8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E5B33">
      <w:rPr>
        <w:rFonts w:ascii="Arial" w:hAnsi="Arial" w:cs="Arial"/>
        <w:b/>
        <w:noProof/>
        <w:sz w:val="18"/>
        <w:szCs w:val="18"/>
      </w:rPr>
      <w:t>3GPP TR 38.786 V0.2.0 (2023-05)</w:t>
    </w:r>
    <w:r>
      <w:rPr>
        <w:rFonts w:ascii="Arial" w:hAnsi="Arial" w:cs="Arial"/>
        <w:b/>
        <w:sz w:val="18"/>
        <w:szCs w:val="18"/>
      </w:rPr>
      <w:fldChar w:fldCharType="end"/>
    </w:r>
  </w:p>
  <w:p w14:paraId="75761891" w14:textId="77777777" w:rsidR="00E05A8E" w:rsidRDefault="00E05A8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A6FCA">
      <w:rPr>
        <w:rFonts w:ascii="Arial" w:hAnsi="Arial" w:cs="Arial"/>
        <w:b/>
        <w:noProof/>
        <w:sz w:val="18"/>
        <w:szCs w:val="18"/>
      </w:rPr>
      <w:t>12</w:t>
    </w:r>
    <w:r>
      <w:rPr>
        <w:rFonts w:ascii="Arial" w:hAnsi="Arial" w:cs="Arial"/>
        <w:b/>
        <w:sz w:val="18"/>
        <w:szCs w:val="18"/>
      </w:rPr>
      <w:fldChar w:fldCharType="end"/>
    </w:r>
  </w:p>
  <w:p w14:paraId="4E9956B4" w14:textId="4DAC8F8A" w:rsidR="00E05A8E" w:rsidRDefault="00E05A8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E5B33">
      <w:rPr>
        <w:rFonts w:ascii="Arial" w:hAnsi="Arial" w:cs="Arial"/>
        <w:b/>
        <w:noProof/>
        <w:sz w:val="18"/>
        <w:szCs w:val="18"/>
      </w:rPr>
      <w:t>Release 18</w:t>
    </w:r>
    <w:r>
      <w:rPr>
        <w:rFonts w:ascii="Arial" w:hAnsi="Arial" w:cs="Arial"/>
        <w:b/>
        <w:sz w:val="18"/>
        <w:szCs w:val="18"/>
      </w:rPr>
      <w:fldChar w:fldCharType="end"/>
    </w:r>
  </w:p>
  <w:p w14:paraId="6BA0241C" w14:textId="77777777" w:rsidR="00E05A8E" w:rsidRDefault="00E05A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2BC4F4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23077F66"/>
    <w:multiLevelType w:val="hybridMultilevel"/>
    <w:tmpl w:val="64EAD266"/>
    <w:lvl w:ilvl="0" w:tplc="36E420DE">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A665169"/>
    <w:multiLevelType w:val="hybridMultilevel"/>
    <w:tmpl w:val="FCF6F458"/>
    <w:lvl w:ilvl="0" w:tplc="041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B77D88"/>
    <w:multiLevelType w:val="hybridMultilevel"/>
    <w:tmpl w:val="2B7ECC0C"/>
    <w:lvl w:ilvl="0" w:tplc="7010872E">
      <w:start w:val="1"/>
      <w:numFmt w:val="bullet"/>
      <w:lvlText w:val="•"/>
      <w:lvlJc w:val="left"/>
      <w:pPr>
        <w:ind w:left="900" w:hanging="360"/>
      </w:pPr>
      <w:rPr>
        <w:rFonts w:ascii="Arial" w:hAnsi="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8E36099"/>
    <w:multiLevelType w:val="hybridMultilevel"/>
    <w:tmpl w:val="756891B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4B8F6327"/>
    <w:multiLevelType w:val="multilevel"/>
    <w:tmpl w:val="37146058"/>
    <w:lvl w:ilvl="0">
      <w:start w:val="4"/>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D9A5E8C"/>
    <w:multiLevelType w:val="hybridMultilevel"/>
    <w:tmpl w:val="D318D864"/>
    <w:lvl w:ilvl="0" w:tplc="EFFC59A4">
      <w:start w:val="1"/>
      <w:numFmt w:val="bullet"/>
      <w:lvlText w:val="-"/>
      <w:lvlJc w:val="left"/>
      <w:pPr>
        <w:ind w:left="1800" w:hanging="360"/>
      </w:pPr>
      <w:rPr>
        <w:rFonts w:ascii="Times" w:eastAsia="Malgun Gothic" w:hAnsi="Times" w:cs="Times" w:hint="default"/>
      </w:rPr>
    </w:lvl>
    <w:lvl w:ilvl="1" w:tplc="04190003">
      <w:start w:val="1"/>
      <w:numFmt w:val="bullet"/>
      <w:lvlText w:val="o"/>
      <w:lvlJc w:val="left"/>
      <w:pPr>
        <w:ind w:left="2520" w:hanging="360"/>
      </w:pPr>
      <w:rPr>
        <w:rFonts w:ascii="Courier New" w:hAnsi="Courier New" w:cs="Courier New" w:hint="default"/>
      </w:rPr>
    </w:lvl>
    <w:lvl w:ilvl="2" w:tplc="04190005">
      <w:start w:val="1"/>
      <w:numFmt w:val="bullet"/>
      <w:lvlText w:val=""/>
      <w:lvlJc w:val="left"/>
      <w:pPr>
        <w:ind w:left="3240" w:hanging="360"/>
      </w:pPr>
      <w:rPr>
        <w:rFonts w:ascii="Wingdings" w:hAnsi="Wingdings" w:hint="default"/>
      </w:rPr>
    </w:lvl>
    <w:lvl w:ilvl="3" w:tplc="0419000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start w:val="1"/>
      <w:numFmt w:val="bullet"/>
      <w:lvlText w:val=""/>
      <w:lvlJc w:val="left"/>
      <w:pPr>
        <w:ind w:left="7560" w:hanging="360"/>
      </w:pPr>
      <w:rPr>
        <w:rFonts w:ascii="Wingdings" w:hAnsi="Wingdings" w:hint="default"/>
      </w:rPr>
    </w:lvl>
  </w:abstractNum>
  <w:abstractNum w:abstractNumId="12" w15:restartNumberingAfterBreak="0">
    <w:nsid w:val="56D85CBD"/>
    <w:multiLevelType w:val="hybridMultilevel"/>
    <w:tmpl w:val="F63C1AC4"/>
    <w:lvl w:ilvl="0" w:tplc="BB4A9B76">
      <w:start w:val="1"/>
      <w:numFmt w:val="bullet"/>
      <w:lvlText w:val="•"/>
      <w:lvlJc w:val="left"/>
      <w:pPr>
        <w:tabs>
          <w:tab w:val="num" w:pos="360"/>
        </w:tabs>
        <w:ind w:left="360" w:hanging="360"/>
      </w:pPr>
      <w:rPr>
        <w:rFonts w:ascii="CG Times (WN)" w:hAnsi="CG Times (WN)" w:hint="default"/>
      </w:rPr>
    </w:lvl>
    <w:lvl w:ilvl="1" w:tplc="BEC07968">
      <w:start w:val="2"/>
      <w:numFmt w:val="bullet"/>
      <w:lvlText w:val="-"/>
      <w:lvlJc w:val="left"/>
      <w:pPr>
        <w:tabs>
          <w:tab w:val="num" w:pos="1080"/>
        </w:tabs>
        <w:ind w:left="1080" w:hanging="360"/>
      </w:pPr>
      <w:rPr>
        <w:rFonts w:ascii="New York" w:eastAsia="New York" w:hAnsi="New York" w:cs="SimSun" w:hint="eastAsia"/>
      </w:rPr>
    </w:lvl>
    <w:lvl w:ilvl="2" w:tplc="BE80ABD4">
      <w:start w:val="1"/>
      <w:numFmt w:val="bullet"/>
      <w:lvlText w:val="•"/>
      <w:lvlJc w:val="left"/>
      <w:pPr>
        <w:tabs>
          <w:tab w:val="num" w:pos="1800"/>
        </w:tabs>
        <w:ind w:left="1800" w:hanging="360"/>
      </w:pPr>
      <w:rPr>
        <w:rFonts w:ascii="CG Times (WN)" w:hAnsi="CG Times (WN)" w:hint="default"/>
      </w:rPr>
    </w:lvl>
    <w:lvl w:ilvl="3" w:tplc="BEC07968">
      <w:start w:val="2"/>
      <w:numFmt w:val="bullet"/>
      <w:lvlText w:val="-"/>
      <w:lvlJc w:val="left"/>
      <w:pPr>
        <w:tabs>
          <w:tab w:val="num" w:pos="2520"/>
        </w:tabs>
        <w:ind w:left="2520" w:hanging="360"/>
      </w:pPr>
      <w:rPr>
        <w:rFonts w:ascii="New York" w:eastAsia="New York" w:hAnsi="New York" w:cs="SimSun" w:hint="eastAsia"/>
      </w:rPr>
    </w:lvl>
    <w:lvl w:ilvl="4" w:tplc="AC887D3C">
      <w:start w:val="1"/>
      <w:numFmt w:val="bullet"/>
      <w:lvlText w:val="•"/>
      <w:lvlJc w:val="left"/>
      <w:pPr>
        <w:tabs>
          <w:tab w:val="num" w:pos="3240"/>
        </w:tabs>
        <w:ind w:left="3240" w:hanging="360"/>
      </w:pPr>
      <w:rPr>
        <w:rFonts w:ascii="CG Times (WN)" w:hAnsi="CG Times (WN)" w:hint="default"/>
      </w:rPr>
    </w:lvl>
    <w:lvl w:ilvl="5" w:tplc="DB36381E">
      <w:start w:val="1"/>
      <w:numFmt w:val="bullet"/>
      <w:lvlText w:val="•"/>
      <w:lvlJc w:val="left"/>
      <w:pPr>
        <w:tabs>
          <w:tab w:val="num" w:pos="3960"/>
        </w:tabs>
        <w:ind w:left="3960" w:hanging="360"/>
      </w:pPr>
      <w:rPr>
        <w:rFonts w:ascii="CG Times (WN)" w:hAnsi="CG Times (WN)" w:hint="default"/>
      </w:rPr>
    </w:lvl>
    <w:lvl w:ilvl="6" w:tplc="5B1A7C0A">
      <w:start w:val="1"/>
      <w:numFmt w:val="bullet"/>
      <w:lvlText w:val="•"/>
      <w:lvlJc w:val="left"/>
      <w:pPr>
        <w:tabs>
          <w:tab w:val="num" w:pos="4680"/>
        </w:tabs>
        <w:ind w:left="4680" w:hanging="360"/>
      </w:pPr>
      <w:rPr>
        <w:rFonts w:ascii="CG Times (WN)" w:hAnsi="CG Times (WN)" w:hint="default"/>
      </w:rPr>
    </w:lvl>
    <w:lvl w:ilvl="7" w:tplc="E86E478E" w:tentative="1">
      <w:start w:val="1"/>
      <w:numFmt w:val="bullet"/>
      <w:lvlText w:val="•"/>
      <w:lvlJc w:val="left"/>
      <w:pPr>
        <w:tabs>
          <w:tab w:val="num" w:pos="5400"/>
        </w:tabs>
        <w:ind w:left="5400" w:hanging="360"/>
      </w:pPr>
      <w:rPr>
        <w:rFonts w:ascii="CG Times (WN)" w:hAnsi="CG Times (WN)" w:hint="default"/>
      </w:rPr>
    </w:lvl>
    <w:lvl w:ilvl="8" w:tplc="A9B63A08" w:tentative="1">
      <w:start w:val="1"/>
      <w:numFmt w:val="bullet"/>
      <w:lvlText w:val="•"/>
      <w:lvlJc w:val="left"/>
      <w:pPr>
        <w:tabs>
          <w:tab w:val="num" w:pos="6120"/>
        </w:tabs>
        <w:ind w:left="6120" w:hanging="360"/>
      </w:pPr>
      <w:rPr>
        <w:rFonts w:ascii="CG Times (WN)" w:hAnsi="CG Times (WN)" w:hint="default"/>
      </w:rPr>
    </w:lvl>
  </w:abstractNum>
  <w:abstractNum w:abstractNumId="13" w15:restartNumberingAfterBreak="0">
    <w:nsid w:val="5B464F9E"/>
    <w:multiLevelType w:val="multilevel"/>
    <w:tmpl w:val="0016C30A"/>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15:restartNumberingAfterBreak="0">
    <w:nsid w:val="5C4F0266"/>
    <w:multiLevelType w:val="multilevel"/>
    <w:tmpl w:val="86C488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314792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055008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12798838">
    <w:abstractNumId w:val="1"/>
  </w:num>
  <w:num w:numId="4" w16cid:durableId="376900252">
    <w:abstractNumId w:val="15"/>
  </w:num>
  <w:num w:numId="5" w16cid:durableId="464399059">
    <w:abstractNumId w:val="2"/>
  </w:num>
  <w:num w:numId="6" w16cid:durableId="2018578759">
    <w:abstractNumId w:val="10"/>
  </w:num>
  <w:num w:numId="7" w16cid:durableId="1765151141">
    <w:abstractNumId w:val="8"/>
  </w:num>
  <w:num w:numId="8" w16cid:durableId="2101827097">
    <w:abstractNumId w:val="13"/>
  </w:num>
  <w:num w:numId="9" w16cid:durableId="28845229">
    <w:abstractNumId w:val="5"/>
  </w:num>
  <w:num w:numId="10" w16cid:durableId="1822229232">
    <w:abstractNumId w:val="4"/>
  </w:num>
  <w:num w:numId="11" w16cid:durableId="787162523">
    <w:abstractNumId w:val="3"/>
  </w:num>
  <w:num w:numId="12" w16cid:durableId="2048335057">
    <w:abstractNumId w:val="6"/>
  </w:num>
  <w:num w:numId="13" w16cid:durableId="596258184">
    <w:abstractNumId w:val="14"/>
  </w:num>
  <w:num w:numId="14" w16cid:durableId="637146776">
    <w:abstractNumId w:val="11"/>
  </w:num>
  <w:num w:numId="15" w16cid:durableId="911695955">
    <w:abstractNumId w:val="7"/>
  </w:num>
  <w:num w:numId="16" w16cid:durableId="714309204">
    <w:abstractNumId w:val="9"/>
  </w:num>
  <w:num w:numId="17" w16cid:durableId="179070700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DQ3MDA3MzQ3NTc3NDJV0lEKTi0uzszPAykwrgUAZngOUSwAAAA="/>
  </w:docVars>
  <w:rsids>
    <w:rsidRoot w:val="004E213A"/>
    <w:rsid w:val="000203B9"/>
    <w:rsid w:val="000217A6"/>
    <w:rsid w:val="00021D89"/>
    <w:rsid w:val="00022306"/>
    <w:rsid w:val="00026188"/>
    <w:rsid w:val="00033397"/>
    <w:rsid w:val="00040095"/>
    <w:rsid w:val="00051834"/>
    <w:rsid w:val="000527D6"/>
    <w:rsid w:val="0005345C"/>
    <w:rsid w:val="00054A22"/>
    <w:rsid w:val="00062023"/>
    <w:rsid w:val="000655A6"/>
    <w:rsid w:val="000712F6"/>
    <w:rsid w:val="00073D69"/>
    <w:rsid w:val="00074969"/>
    <w:rsid w:val="00080512"/>
    <w:rsid w:val="00090BCB"/>
    <w:rsid w:val="00093339"/>
    <w:rsid w:val="0009476B"/>
    <w:rsid w:val="00095D48"/>
    <w:rsid w:val="000A0A60"/>
    <w:rsid w:val="000A20C8"/>
    <w:rsid w:val="000B4C2C"/>
    <w:rsid w:val="000C1C71"/>
    <w:rsid w:val="000C47C3"/>
    <w:rsid w:val="000D58AB"/>
    <w:rsid w:val="00101A1E"/>
    <w:rsid w:val="00115A6C"/>
    <w:rsid w:val="00127350"/>
    <w:rsid w:val="00133525"/>
    <w:rsid w:val="00137212"/>
    <w:rsid w:val="00143E4C"/>
    <w:rsid w:val="0014668B"/>
    <w:rsid w:val="001609A1"/>
    <w:rsid w:val="00181796"/>
    <w:rsid w:val="00190333"/>
    <w:rsid w:val="0019513B"/>
    <w:rsid w:val="001A4C42"/>
    <w:rsid w:val="001A510A"/>
    <w:rsid w:val="001A7420"/>
    <w:rsid w:val="001B2F0C"/>
    <w:rsid w:val="001B6637"/>
    <w:rsid w:val="001C12CD"/>
    <w:rsid w:val="001C21C3"/>
    <w:rsid w:val="001D02C2"/>
    <w:rsid w:val="001D6C05"/>
    <w:rsid w:val="001D7694"/>
    <w:rsid w:val="001E1FAA"/>
    <w:rsid w:val="001E488C"/>
    <w:rsid w:val="001E4B1F"/>
    <w:rsid w:val="001E54F8"/>
    <w:rsid w:val="001E570B"/>
    <w:rsid w:val="001F0C1D"/>
    <w:rsid w:val="001F1132"/>
    <w:rsid w:val="001F168B"/>
    <w:rsid w:val="001F1720"/>
    <w:rsid w:val="00207EAA"/>
    <w:rsid w:val="002110F1"/>
    <w:rsid w:val="00213964"/>
    <w:rsid w:val="00215A49"/>
    <w:rsid w:val="00216F60"/>
    <w:rsid w:val="00217569"/>
    <w:rsid w:val="00225354"/>
    <w:rsid w:val="002319DA"/>
    <w:rsid w:val="002347A2"/>
    <w:rsid w:val="00234803"/>
    <w:rsid w:val="00235844"/>
    <w:rsid w:val="0023700C"/>
    <w:rsid w:val="00254639"/>
    <w:rsid w:val="00260E4E"/>
    <w:rsid w:val="002675F0"/>
    <w:rsid w:val="00272184"/>
    <w:rsid w:val="00274D87"/>
    <w:rsid w:val="002773A7"/>
    <w:rsid w:val="00291CC3"/>
    <w:rsid w:val="00295261"/>
    <w:rsid w:val="002A4284"/>
    <w:rsid w:val="002A504C"/>
    <w:rsid w:val="002B6339"/>
    <w:rsid w:val="002C1D28"/>
    <w:rsid w:val="002C315B"/>
    <w:rsid w:val="002C7124"/>
    <w:rsid w:val="002D3144"/>
    <w:rsid w:val="002E00EE"/>
    <w:rsid w:val="002E43F7"/>
    <w:rsid w:val="00317060"/>
    <w:rsid w:val="003172DC"/>
    <w:rsid w:val="003174D4"/>
    <w:rsid w:val="00326201"/>
    <w:rsid w:val="00332F4C"/>
    <w:rsid w:val="003417F8"/>
    <w:rsid w:val="003544CC"/>
    <w:rsid w:val="0035462D"/>
    <w:rsid w:val="00372A38"/>
    <w:rsid w:val="00375ACE"/>
    <w:rsid w:val="003765B8"/>
    <w:rsid w:val="0038116C"/>
    <w:rsid w:val="0038125A"/>
    <w:rsid w:val="00387347"/>
    <w:rsid w:val="00387583"/>
    <w:rsid w:val="00395361"/>
    <w:rsid w:val="003A2683"/>
    <w:rsid w:val="003A59CB"/>
    <w:rsid w:val="003B3C5C"/>
    <w:rsid w:val="003C18B3"/>
    <w:rsid w:val="003C3971"/>
    <w:rsid w:val="003D0C26"/>
    <w:rsid w:val="003D456D"/>
    <w:rsid w:val="003F32C6"/>
    <w:rsid w:val="00400844"/>
    <w:rsid w:val="004027E6"/>
    <w:rsid w:val="004131FC"/>
    <w:rsid w:val="00423010"/>
    <w:rsid w:val="00423334"/>
    <w:rsid w:val="00424487"/>
    <w:rsid w:val="004328AE"/>
    <w:rsid w:val="004345EC"/>
    <w:rsid w:val="00435515"/>
    <w:rsid w:val="0043627B"/>
    <w:rsid w:val="00444F73"/>
    <w:rsid w:val="00457AF9"/>
    <w:rsid w:val="00465515"/>
    <w:rsid w:val="00485994"/>
    <w:rsid w:val="00485EEB"/>
    <w:rsid w:val="004A65AD"/>
    <w:rsid w:val="004B330D"/>
    <w:rsid w:val="004D3578"/>
    <w:rsid w:val="004D36BF"/>
    <w:rsid w:val="004E213A"/>
    <w:rsid w:val="004F0988"/>
    <w:rsid w:val="004F3340"/>
    <w:rsid w:val="00505675"/>
    <w:rsid w:val="005056C7"/>
    <w:rsid w:val="0051026C"/>
    <w:rsid w:val="00510BBD"/>
    <w:rsid w:val="00515FE2"/>
    <w:rsid w:val="00526139"/>
    <w:rsid w:val="00527C0A"/>
    <w:rsid w:val="00531500"/>
    <w:rsid w:val="0053388B"/>
    <w:rsid w:val="00535773"/>
    <w:rsid w:val="00536E03"/>
    <w:rsid w:val="00543AB0"/>
    <w:rsid w:val="00543E6C"/>
    <w:rsid w:val="00550469"/>
    <w:rsid w:val="00560B31"/>
    <w:rsid w:val="00560F1A"/>
    <w:rsid w:val="00565087"/>
    <w:rsid w:val="00584CCD"/>
    <w:rsid w:val="00587F7F"/>
    <w:rsid w:val="005903EB"/>
    <w:rsid w:val="005904B9"/>
    <w:rsid w:val="00592F8C"/>
    <w:rsid w:val="00597B11"/>
    <w:rsid w:val="005A6D28"/>
    <w:rsid w:val="005A746E"/>
    <w:rsid w:val="005C0A83"/>
    <w:rsid w:val="005D2E01"/>
    <w:rsid w:val="005D7526"/>
    <w:rsid w:val="005E0D1E"/>
    <w:rsid w:val="005E2F64"/>
    <w:rsid w:val="005E4BB2"/>
    <w:rsid w:val="005E5B33"/>
    <w:rsid w:val="005F5BEC"/>
    <w:rsid w:val="00602AEA"/>
    <w:rsid w:val="006129F3"/>
    <w:rsid w:val="00614FDF"/>
    <w:rsid w:val="0063543D"/>
    <w:rsid w:val="00647114"/>
    <w:rsid w:val="00665702"/>
    <w:rsid w:val="00685F84"/>
    <w:rsid w:val="00686D4A"/>
    <w:rsid w:val="00695871"/>
    <w:rsid w:val="00697531"/>
    <w:rsid w:val="006A04DB"/>
    <w:rsid w:val="006A323F"/>
    <w:rsid w:val="006B13D7"/>
    <w:rsid w:val="006B30D0"/>
    <w:rsid w:val="006B56D4"/>
    <w:rsid w:val="006B5CAA"/>
    <w:rsid w:val="006C093B"/>
    <w:rsid w:val="006C10E8"/>
    <w:rsid w:val="006C3D95"/>
    <w:rsid w:val="006C401B"/>
    <w:rsid w:val="006C547F"/>
    <w:rsid w:val="006C6CB9"/>
    <w:rsid w:val="006D313E"/>
    <w:rsid w:val="006E5C86"/>
    <w:rsid w:val="006F0413"/>
    <w:rsid w:val="006F165D"/>
    <w:rsid w:val="00701116"/>
    <w:rsid w:val="00703803"/>
    <w:rsid w:val="00707A4F"/>
    <w:rsid w:val="00713C44"/>
    <w:rsid w:val="007255AE"/>
    <w:rsid w:val="00725949"/>
    <w:rsid w:val="007308BA"/>
    <w:rsid w:val="0073255E"/>
    <w:rsid w:val="00733418"/>
    <w:rsid w:val="00734A5B"/>
    <w:rsid w:val="0074026F"/>
    <w:rsid w:val="007429F6"/>
    <w:rsid w:val="00743393"/>
    <w:rsid w:val="00743F8F"/>
    <w:rsid w:val="00744E76"/>
    <w:rsid w:val="0074540A"/>
    <w:rsid w:val="0077101A"/>
    <w:rsid w:val="00774329"/>
    <w:rsid w:val="00774DA4"/>
    <w:rsid w:val="007770D9"/>
    <w:rsid w:val="00780A93"/>
    <w:rsid w:val="00781F0F"/>
    <w:rsid w:val="0078440C"/>
    <w:rsid w:val="00795356"/>
    <w:rsid w:val="007A0A57"/>
    <w:rsid w:val="007A0E64"/>
    <w:rsid w:val="007B1756"/>
    <w:rsid w:val="007B600E"/>
    <w:rsid w:val="007D189B"/>
    <w:rsid w:val="007D5D5F"/>
    <w:rsid w:val="007E1D30"/>
    <w:rsid w:val="007E2E1C"/>
    <w:rsid w:val="007F0F4A"/>
    <w:rsid w:val="007F210C"/>
    <w:rsid w:val="007F4DE9"/>
    <w:rsid w:val="0080000E"/>
    <w:rsid w:val="008028A4"/>
    <w:rsid w:val="00807EB3"/>
    <w:rsid w:val="00830747"/>
    <w:rsid w:val="0083112C"/>
    <w:rsid w:val="0085470F"/>
    <w:rsid w:val="008563DF"/>
    <w:rsid w:val="00865605"/>
    <w:rsid w:val="008768CA"/>
    <w:rsid w:val="00876C05"/>
    <w:rsid w:val="00883896"/>
    <w:rsid w:val="0088781D"/>
    <w:rsid w:val="008B0286"/>
    <w:rsid w:val="008B3238"/>
    <w:rsid w:val="008B5C8E"/>
    <w:rsid w:val="008C384C"/>
    <w:rsid w:val="008D22EF"/>
    <w:rsid w:val="008E67B5"/>
    <w:rsid w:val="008F5052"/>
    <w:rsid w:val="0090271F"/>
    <w:rsid w:val="00902E23"/>
    <w:rsid w:val="00904FB6"/>
    <w:rsid w:val="00910D35"/>
    <w:rsid w:val="009114D7"/>
    <w:rsid w:val="00913081"/>
    <w:rsid w:val="0091348E"/>
    <w:rsid w:val="00917CCB"/>
    <w:rsid w:val="00925E5F"/>
    <w:rsid w:val="009360C3"/>
    <w:rsid w:val="009374E2"/>
    <w:rsid w:val="00940EF6"/>
    <w:rsid w:val="00942EC2"/>
    <w:rsid w:val="009465DD"/>
    <w:rsid w:val="009509C2"/>
    <w:rsid w:val="009553DC"/>
    <w:rsid w:val="00964B2D"/>
    <w:rsid w:val="00965041"/>
    <w:rsid w:val="00972421"/>
    <w:rsid w:val="00974B4D"/>
    <w:rsid w:val="0097756D"/>
    <w:rsid w:val="00983516"/>
    <w:rsid w:val="00984FC3"/>
    <w:rsid w:val="00993D31"/>
    <w:rsid w:val="009958AB"/>
    <w:rsid w:val="00997A7A"/>
    <w:rsid w:val="009A6FCA"/>
    <w:rsid w:val="009B75DD"/>
    <w:rsid w:val="009C70DA"/>
    <w:rsid w:val="009D2F00"/>
    <w:rsid w:val="009D57FD"/>
    <w:rsid w:val="009F37B7"/>
    <w:rsid w:val="009F6C56"/>
    <w:rsid w:val="00A01233"/>
    <w:rsid w:val="00A05CDD"/>
    <w:rsid w:val="00A106EF"/>
    <w:rsid w:val="00A1077F"/>
    <w:rsid w:val="00A10F02"/>
    <w:rsid w:val="00A11BBA"/>
    <w:rsid w:val="00A164B4"/>
    <w:rsid w:val="00A17CFB"/>
    <w:rsid w:val="00A229A2"/>
    <w:rsid w:val="00A26956"/>
    <w:rsid w:val="00A27486"/>
    <w:rsid w:val="00A40E49"/>
    <w:rsid w:val="00A42271"/>
    <w:rsid w:val="00A4533E"/>
    <w:rsid w:val="00A479C0"/>
    <w:rsid w:val="00A50B4E"/>
    <w:rsid w:val="00A51289"/>
    <w:rsid w:val="00A531F8"/>
    <w:rsid w:val="00A53724"/>
    <w:rsid w:val="00A53DD6"/>
    <w:rsid w:val="00A557A8"/>
    <w:rsid w:val="00A56026"/>
    <w:rsid w:val="00A56066"/>
    <w:rsid w:val="00A57DD9"/>
    <w:rsid w:val="00A600D0"/>
    <w:rsid w:val="00A6274A"/>
    <w:rsid w:val="00A62972"/>
    <w:rsid w:val="00A73129"/>
    <w:rsid w:val="00A737C6"/>
    <w:rsid w:val="00A81928"/>
    <w:rsid w:val="00A82346"/>
    <w:rsid w:val="00A92BA1"/>
    <w:rsid w:val="00A96895"/>
    <w:rsid w:val="00A970E0"/>
    <w:rsid w:val="00AA359A"/>
    <w:rsid w:val="00AC4E04"/>
    <w:rsid w:val="00AC6BC6"/>
    <w:rsid w:val="00AD52C9"/>
    <w:rsid w:val="00AD5BD3"/>
    <w:rsid w:val="00AE186A"/>
    <w:rsid w:val="00AE447E"/>
    <w:rsid w:val="00AE65E2"/>
    <w:rsid w:val="00AE7999"/>
    <w:rsid w:val="00B01568"/>
    <w:rsid w:val="00B03823"/>
    <w:rsid w:val="00B107B6"/>
    <w:rsid w:val="00B132D5"/>
    <w:rsid w:val="00B15449"/>
    <w:rsid w:val="00B20F6B"/>
    <w:rsid w:val="00B25C80"/>
    <w:rsid w:val="00B2738E"/>
    <w:rsid w:val="00B35B58"/>
    <w:rsid w:val="00B42F1D"/>
    <w:rsid w:val="00B52DB4"/>
    <w:rsid w:val="00B57683"/>
    <w:rsid w:val="00B6427E"/>
    <w:rsid w:val="00B6643A"/>
    <w:rsid w:val="00B7770F"/>
    <w:rsid w:val="00B83E0C"/>
    <w:rsid w:val="00B84FFA"/>
    <w:rsid w:val="00B93086"/>
    <w:rsid w:val="00BA19ED"/>
    <w:rsid w:val="00BA1ABE"/>
    <w:rsid w:val="00BA4B8D"/>
    <w:rsid w:val="00BA5590"/>
    <w:rsid w:val="00BC0F7D"/>
    <w:rsid w:val="00BC19B8"/>
    <w:rsid w:val="00BC2CD4"/>
    <w:rsid w:val="00BD19B0"/>
    <w:rsid w:val="00BD7D31"/>
    <w:rsid w:val="00BE2843"/>
    <w:rsid w:val="00BE3255"/>
    <w:rsid w:val="00BF128E"/>
    <w:rsid w:val="00BF4CC6"/>
    <w:rsid w:val="00C00894"/>
    <w:rsid w:val="00C00DC2"/>
    <w:rsid w:val="00C070D0"/>
    <w:rsid w:val="00C074DD"/>
    <w:rsid w:val="00C127DF"/>
    <w:rsid w:val="00C1496A"/>
    <w:rsid w:val="00C17942"/>
    <w:rsid w:val="00C33079"/>
    <w:rsid w:val="00C45231"/>
    <w:rsid w:val="00C51B87"/>
    <w:rsid w:val="00C55CE7"/>
    <w:rsid w:val="00C61007"/>
    <w:rsid w:val="00C619E3"/>
    <w:rsid w:val="00C6529D"/>
    <w:rsid w:val="00C72833"/>
    <w:rsid w:val="00C76CFB"/>
    <w:rsid w:val="00C80F1D"/>
    <w:rsid w:val="00C93F40"/>
    <w:rsid w:val="00C9549D"/>
    <w:rsid w:val="00CA082B"/>
    <w:rsid w:val="00CA3230"/>
    <w:rsid w:val="00CA3D0C"/>
    <w:rsid w:val="00CC6FDB"/>
    <w:rsid w:val="00CD0211"/>
    <w:rsid w:val="00CF0F9D"/>
    <w:rsid w:val="00D0077F"/>
    <w:rsid w:val="00D03145"/>
    <w:rsid w:val="00D07068"/>
    <w:rsid w:val="00D10A07"/>
    <w:rsid w:val="00D1207F"/>
    <w:rsid w:val="00D17BF8"/>
    <w:rsid w:val="00D3328B"/>
    <w:rsid w:val="00D37E2B"/>
    <w:rsid w:val="00D438F4"/>
    <w:rsid w:val="00D507E0"/>
    <w:rsid w:val="00D57972"/>
    <w:rsid w:val="00D60F1E"/>
    <w:rsid w:val="00D675A9"/>
    <w:rsid w:val="00D7189A"/>
    <w:rsid w:val="00D738D6"/>
    <w:rsid w:val="00D755EB"/>
    <w:rsid w:val="00D76048"/>
    <w:rsid w:val="00D87E00"/>
    <w:rsid w:val="00D9134D"/>
    <w:rsid w:val="00D91F06"/>
    <w:rsid w:val="00D94218"/>
    <w:rsid w:val="00DA20D5"/>
    <w:rsid w:val="00DA2375"/>
    <w:rsid w:val="00DA7A03"/>
    <w:rsid w:val="00DB1818"/>
    <w:rsid w:val="00DB1B9D"/>
    <w:rsid w:val="00DC0EE5"/>
    <w:rsid w:val="00DC309B"/>
    <w:rsid w:val="00DC3DF2"/>
    <w:rsid w:val="00DC4DA2"/>
    <w:rsid w:val="00DC71DD"/>
    <w:rsid w:val="00DD4C17"/>
    <w:rsid w:val="00DD74A5"/>
    <w:rsid w:val="00DE71A1"/>
    <w:rsid w:val="00DF2B1F"/>
    <w:rsid w:val="00DF62CD"/>
    <w:rsid w:val="00E022A6"/>
    <w:rsid w:val="00E05A8E"/>
    <w:rsid w:val="00E141D1"/>
    <w:rsid w:val="00E1577D"/>
    <w:rsid w:val="00E16509"/>
    <w:rsid w:val="00E16AA6"/>
    <w:rsid w:val="00E21864"/>
    <w:rsid w:val="00E24D5A"/>
    <w:rsid w:val="00E2749C"/>
    <w:rsid w:val="00E27F27"/>
    <w:rsid w:val="00E33EC8"/>
    <w:rsid w:val="00E3622C"/>
    <w:rsid w:val="00E435B3"/>
    <w:rsid w:val="00E44582"/>
    <w:rsid w:val="00E560EA"/>
    <w:rsid w:val="00E56C70"/>
    <w:rsid w:val="00E57D8E"/>
    <w:rsid w:val="00E63B1F"/>
    <w:rsid w:val="00E64717"/>
    <w:rsid w:val="00E64AE6"/>
    <w:rsid w:val="00E6516A"/>
    <w:rsid w:val="00E77645"/>
    <w:rsid w:val="00E8620B"/>
    <w:rsid w:val="00EA15B0"/>
    <w:rsid w:val="00EA267F"/>
    <w:rsid w:val="00EA5EA7"/>
    <w:rsid w:val="00EC1240"/>
    <w:rsid w:val="00EC2D84"/>
    <w:rsid w:val="00EC4A25"/>
    <w:rsid w:val="00EC647F"/>
    <w:rsid w:val="00ED5E53"/>
    <w:rsid w:val="00EE07D4"/>
    <w:rsid w:val="00F0184B"/>
    <w:rsid w:val="00F025A2"/>
    <w:rsid w:val="00F04712"/>
    <w:rsid w:val="00F04FEB"/>
    <w:rsid w:val="00F13360"/>
    <w:rsid w:val="00F137D5"/>
    <w:rsid w:val="00F22208"/>
    <w:rsid w:val="00F22EC7"/>
    <w:rsid w:val="00F325C8"/>
    <w:rsid w:val="00F40564"/>
    <w:rsid w:val="00F45F17"/>
    <w:rsid w:val="00F55A5C"/>
    <w:rsid w:val="00F60984"/>
    <w:rsid w:val="00F61E97"/>
    <w:rsid w:val="00F62E80"/>
    <w:rsid w:val="00F653B8"/>
    <w:rsid w:val="00F71AD8"/>
    <w:rsid w:val="00F80525"/>
    <w:rsid w:val="00F9008D"/>
    <w:rsid w:val="00FA1266"/>
    <w:rsid w:val="00FA71D4"/>
    <w:rsid w:val="00FB03AE"/>
    <w:rsid w:val="00FB698C"/>
    <w:rsid w:val="00FC1192"/>
    <w:rsid w:val="00FC1207"/>
    <w:rsid w:val="00FC3A5B"/>
    <w:rsid w:val="00FE1F0E"/>
    <w:rsid w:val="00FF024E"/>
    <w:rsid w:val="00FF0941"/>
    <w:rsid w:val="00FF33B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50"/>
    <o:shapelayout v:ext="edit">
      <o:idmap v:ext="edit" data="2"/>
    </o:shapelayout>
  </w:shapeDefaults>
  <w:decimalSymbol w:val=","/>
  <w:listSeparator w:val=";"/>
  <w14:docId w14:val="6FDF082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annotation text" w:qFormat="1"/>
    <w:lsdException w:name="caption" w:semiHidden="1" w:unhideWhenUsed="1" w:qFormat="1"/>
    <w:lsdException w:name="annotation reference" w:uiPriority="99" w:qFormat="1"/>
    <w:lsdException w:name="Title" w:qFormat="1"/>
    <w:lsdException w:name="Body Text" w:qFormat="1"/>
    <w:lsdException w:name="Subtitle" w:qFormat="1"/>
    <w:lsdException w:name="Strong"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D0077F"/>
    <w:pPr>
      <w:keepNext/>
      <w:keepLines/>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rsid w:val="00D0077F"/>
    <w:pPr>
      <w:pBdr>
        <w:top w:val="none" w:sz="0" w:space="0" w:color="auto"/>
      </w:pBdr>
      <w:spacing w:before="180"/>
      <w:outlineLvl w:val="1"/>
    </w:pPr>
    <w:rPr>
      <w:sz w:val="32"/>
    </w:rPr>
  </w:style>
  <w:style w:type="paragraph" w:styleId="Heading3">
    <w:name w:val="heading 3"/>
    <w:basedOn w:val="Heading2"/>
    <w:next w:val="Normal"/>
    <w:qFormat/>
    <w:rsid w:val="00D0077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ing 4,Heading 14,Heading 141,Heading 142,subsub"/>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outlineLvl w:val="7"/>
    </w:pPr>
  </w:style>
  <w:style w:type="paragraph" w:styleId="Heading9">
    <w:name w:val="heading 9"/>
    <w:basedOn w:val="Heading8"/>
    <w:next w:val="Normal"/>
    <w:uiPriority w:val="1"/>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1">
    <w:name w:val="未处理的提及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8Char">
    <w:name w:val="Heading 8 Char"/>
    <w:basedOn w:val="DefaultParagraphFont"/>
    <w:link w:val="Heading8"/>
    <w:rsid w:val="00137212"/>
    <w:rPr>
      <w:rFonts w:ascii="Arial" w:hAnsi="Arial"/>
      <w:sz w:val="36"/>
      <w:lang w:eastAsia="en-US"/>
    </w:rPr>
  </w:style>
  <w:style w:type="character" w:customStyle="1" w:styleId="Heading2Char">
    <w:name w:val="Heading 2 Char"/>
    <w:basedOn w:val="DefaultParagraphFont"/>
    <w:link w:val="Heading2"/>
    <w:rsid w:val="00D0077F"/>
    <w:rPr>
      <w:rFonts w:ascii="Arial" w:hAnsi="Arial"/>
      <w:sz w:val="32"/>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D0077F"/>
    <w:rPr>
      <w:rFonts w:ascii="Arial" w:hAnsi="Arial"/>
      <w:sz w:val="36"/>
      <w:lang w:eastAsia="en-US"/>
    </w:rPr>
  </w:style>
  <w:style w:type="character" w:customStyle="1" w:styleId="EXChar">
    <w:name w:val="EX Char"/>
    <w:link w:val="EX"/>
    <w:rsid w:val="00D7189A"/>
    <w:rPr>
      <w:lang w:eastAsia="en-US"/>
    </w:rPr>
  </w:style>
  <w:style w:type="character" w:styleId="Emphasis">
    <w:name w:val="Emphasis"/>
    <w:uiPriority w:val="20"/>
    <w:qFormat/>
    <w:rsid w:val="00A96895"/>
    <w:rPr>
      <w:i/>
      <w:iC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4487"/>
    <w:rPr>
      <w:rFonts w:ascii="Arial" w:hAnsi="Arial"/>
      <w:sz w:val="24"/>
      <w:lang w:eastAsia="en-US"/>
    </w:rPr>
  </w:style>
  <w:style w:type="character" w:styleId="CommentReference">
    <w:name w:val="annotation reference"/>
    <w:basedOn w:val="DefaultParagraphFont"/>
    <w:uiPriority w:val="99"/>
    <w:qFormat/>
    <w:rsid w:val="00E05A8E"/>
    <w:rPr>
      <w:sz w:val="16"/>
      <w:szCs w:val="16"/>
    </w:rPr>
  </w:style>
  <w:style w:type="paragraph" w:styleId="CommentText">
    <w:name w:val="annotation text"/>
    <w:basedOn w:val="Normal"/>
    <w:link w:val="CommentTextChar"/>
    <w:qFormat/>
    <w:rsid w:val="00E05A8E"/>
  </w:style>
  <w:style w:type="character" w:customStyle="1" w:styleId="CommentTextChar">
    <w:name w:val="Comment Text Char"/>
    <w:basedOn w:val="DefaultParagraphFont"/>
    <w:link w:val="CommentText"/>
    <w:rsid w:val="00E05A8E"/>
    <w:rPr>
      <w:lang w:eastAsia="en-US"/>
    </w:rPr>
  </w:style>
  <w:style w:type="paragraph" w:styleId="CommentSubject">
    <w:name w:val="annotation subject"/>
    <w:basedOn w:val="CommentText"/>
    <w:next w:val="CommentText"/>
    <w:link w:val="CommentSubjectChar"/>
    <w:rsid w:val="00E05A8E"/>
    <w:rPr>
      <w:b/>
      <w:bCs/>
    </w:rPr>
  </w:style>
  <w:style w:type="character" w:customStyle="1" w:styleId="CommentSubjectChar">
    <w:name w:val="Comment Subject Char"/>
    <w:basedOn w:val="CommentTextChar"/>
    <w:link w:val="CommentSubject"/>
    <w:rsid w:val="00E05A8E"/>
    <w:rPr>
      <w:b/>
      <w:bCs/>
      <w:lang w:eastAsia="en-US"/>
    </w:rPr>
  </w:style>
  <w:style w:type="paragraph" w:styleId="Revision">
    <w:name w:val="Revision"/>
    <w:hidden/>
    <w:uiPriority w:val="99"/>
    <w:semiHidden/>
    <w:rsid w:val="0014668B"/>
    <w:rPr>
      <w:lang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
    <w:basedOn w:val="Normal"/>
    <w:link w:val="ListParagraphChar"/>
    <w:uiPriority w:val="34"/>
    <w:qFormat/>
    <w:rsid w:val="009374E2"/>
    <w:pPr>
      <w:spacing w:after="0"/>
      <w:ind w:left="720"/>
    </w:pPr>
    <w:rPr>
      <w:rFonts w:ascii="Calibri" w:eastAsia="Calibri" w:hAnsi="Calibri" w:cs="Calibri"/>
      <w:sz w:val="22"/>
      <w:szCs w:val="22"/>
      <w:lang w:eastAsia="en-GB"/>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9374E2"/>
    <w:rPr>
      <w:rFonts w:ascii="Calibri" w:eastAsia="Calibri" w:hAnsi="Calibri" w:cs="Calibri"/>
      <w:sz w:val="22"/>
      <w:szCs w:val="22"/>
    </w:rPr>
  </w:style>
  <w:style w:type="character" w:customStyle="1" w:styleId="TACChar">
    <w:name w:val="TAC Char"/>
    <w:link w:val="TAC"/>
    <w:qFormat/>
    <w:rsid w:val="00C127DF"/>
    <w:rPr>
      <w:rFonts w:ascii="Arial" w:hAnsi="Arial"/>
      <w:sz w:val="18"/>
      <w:lang w:eastAsia="en-US"/>
    </w:rPr>
  </w:style>
  <w:style w:type="character" w:customStyle="1" w:styleId="TAHCar">
    <w:name w:val="TAH Car"/>
    <w:link w:val="TAH"/>
    <w:qFormat/>
    <w:rsid w:val="00C127DF"/>
    <w:rPr>
      <w:rFonts w:ascii="Arial" w:hAnsi="Arial"/>
      <w:b/>
      <w:sz w:val="18"/>
      <w:lang w:eastAsia="en-US"/>
    </w:rPr>
  </w:style>
  <w:style w:type="character" w:customStyle="1" w:styleId="THChar">
    <w:name w:val="TH Char"/>
    <w:link w:val="TH"/>
    <w:qFormat/>
    <w:rsid w:val="00C127DF"/>
    <w:rPr>
      <w:rFonts w:ascii="Arial" w:hAnsi="Arial"/>
      <w:b/>
      <w:lang w:eastAsia="en-US"/>
    </w:rPr>
  </w:style>
  <w:style w:type="character" w:customStyle="1" w:styleId="TALChar">
    <w:name w:val="TAL Char"/>
    <w:link w:val="TAL"/>
    <w:qFormat/>
    <w:rsid w:val="00C127DF"/>
    <w:rPr>
      <w:rFonts w:ascii="Arial" w:hAnsi="Arial"/>
      <w:sz w:val="18"/>
      <w:lang w:eastAsia="en-US"/>
    </w:rPr>
  </w:style>
  <w:style w:type="table" w:customStyle="1" w:styleId="TableGrid1">
    <w:name w:val="Table Grid1"/>
    <w:basedOn w:val="TableNormal"/>
    <w:next w:val="TableGrid"/>
    <w:qFormat/>
    <w:rsid w:val="00C127D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qFormat/>
    <w:rsid w:val="00260E4E"/>
    <w:pPr>
      <w:overflowPunct w:val="0"/>
      <w:autoSpaceDE w:val="0"/>
      <w:autoSpaceDN w:val="0"/>
      <w:adjustRightInd w:val="0"/>
      <w:spacing w:before="100" w:beforeAutospacing="1" w:after="100" w:afterAutospacing="1"/>
      <w:textAlignment w:val="baseline"/>
    </w:pPr>
    <w:rPr>
      <w:rFonts w:ascii="Arial" w:eastAsia="Arial Unicode MS" w:hAnsi="Arial" w:cs="Arial"/>
      <w:color w:val="493118"/>
      <w:sz w:val="18"/>
      <w:szCs w:val="18"/>
      <w:lang w:val="en-US"/>
    </w:rPr>
  </w:style>
  <w:style w:type="table" w:customStyle="1" w:styleId="10">
    <w:name w:val="网格型1"/>
    <w:basedOn w:val="TableNormal"/>
    <w:next w:val="TableGrid"/>
    <w:qFormat/>
    <w:rsid w:val="001E570B"/>
    <w:pPr>
      <w:overflowPunct w:val="0"/>
      <w:autoSpaceDE w:val="0"/>
      <w:autoSpaceDN w:val="0"/>
      <w:adjustRightInd w:val="0"/>
      <w:spacing w:after="180"/>
      <w:textAlignment w:val="baseline"/>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1E570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254639"/>
    <w:rPr>
      <w:rFonts w:ascii="Arial" w:hAnsi="Arial"/>
      <w:sz w:val="18"/>
      <w:lang w:eastAsia="en-US"/>
    </w:rPr>
  </w:style>
  <w:style w:type="paragraph" w:styleId="BodyText">
    <w:name w:val="Body Text"/>
    <w:basedOn w:val="Normal"/>
    <w:link w:val="BodyTextChar"/>
    <w:qFormat/>
    <w:rsid w:val="00FE1F0E"/>
    <w:pPr>
      <w:spacing w:after="120"/>
    </w:pPr>
    <w:rPr>
      <w:rFonts w:eastAsia="Malgun Gothic"/>
    </w:rPr>
  </w:style>
  <w:style w:type="character" w:customStyle="1" w:styleId="BodyTextChar">
    <w:name w:val="Body Text Char"/>
    <w:basedOn w:val="DefaultParagraphFont"/>
    <w:link w:val="BodyText"/>
    <w:rsid w:val="00FE1F0E"/>
    <w:rPr>
      <w:rFonts w:eastAsia="Malgun Gothic"/>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oleObject4.bin"/><Relationship Id="rId26" Type="http://schemas.openxmlformats.org/officeDocument/2006/relationships/image" Target="media/image14.emf"/><Relationship Id="rId39" Type="http://schemas.openxmlformats.org/officeDocument/2006/relationships/image" Target="media/image27.png"/><Relationship Id="rId3" Type="http://schemas.openxmlformats.org/officeDocument/2006/relationships/numbering" Target="numbering.xml"/><Relationship Id="rId21" Type="http://schemas.openxmlformats.org/officeDocument/2006/relationships/image" Target="media/image9.emf"/><Relationship Id="rId34" Type="http://schemas.openxmlformats.org/officeDocument/2006/relationships/image" Target="media/image22.png"/><Relationship Id="rId42"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3.emf"/><Relationship Id="rId33" Type="http://schemas.openxmlformats.org/officeDocument/2006/relationships/image" Target="media/image21.emf"/><Relationship Id="rId38" Type="http://schemas.openxmlformats.org/officeDocument/2006/relationships/image" Target="media/image26.png"/><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image" Target="media/image8.png"/><Relationship Id="rId29" Type="http://schemas.openxmlformats.org/officeDocument/2006/relationships/image" Target="media/image17.emf"/><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image" Target="media/image12.emf"/><Relationship Id="rId32" Type="http://schemas.openxmlformats.org/officeDocument/2006/relationships/image" Target="media/image20.emf"/><Relationship Id="rId37" Type="http://schemas.openxmlformats.org/officeDocument/2006/relationships/image" Target="media/image25.png"/><Relationship Id="rId40" Type="http://schemas.openxmlformats.org/officeDocument/2006/relationships/image" Target="media/image28.png"/><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image" Target="media/image11.emf"/><Relationship Id="rId28" Type="http://schemas.openxmlformats.org/officeDocument/2006/relationships/image" Target="media/image16.emf"/><Relationship Id="rId36" Type="http://schemas.openxmlformats.org/officeDocument/2006/relationships/image" Target="media/image24.png"/><Relationship Id="rId10" Type="http://schemas.openxmlformats.org/officeDocument/2006/relationships/image" Target="media/image2.png"/><Relationship Id="rId19" Type="http://schemas.openxmlformats.org/officeDocument/2006/relationships/image" Target="media/image7.png"/><Relationship Id="rId31" Type="http://schemas.openxmlformats.org/officeDocument/2006/relationships/image" Target="media/image19.e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image" Target="media/image10.emf"/><Relationship Id="rId27" Type="http://schemas.openxmlformats.org/officeDocument/2006/relationships/image" Target="media/image15.emf"/><Relationship Id="rId30" Type="http://schemas.openxmlformats.org/officeDocument/2006/relationships/image" Target="media/image18.emf"/><Relationship Id="rId35" Type="http://schemas.openxmlformats.org/officeDocument/2006/relationships/image" Target="media/image23.png"/><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3ECDCF-1565-4C02-BC0D-9AA0115CF3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29</Pages>
  <Words>8847</Words>
  <Characters>50434</Characters>
  <Application>Microsoft Office Word</Application>
  <DocSecurity>0</DocSecurity>
  <Lines>420</Lines>
  <Paragraphs>118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38.834</vt:lpstr>
      <vt:lpstr>3GPP TR 38.834</vt:lpstr>
    </vt:vector>
  </TitlesOfParts>
  <Company>ETSI</Company>
  <LinksUpToDate>false</LinksUpToDate>
  <CharactersWithSpaces>59163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38.834</dc:title>
  <dc:subject>&lt;Title 1; Title 2&gt; (Release 14 | 13 |12)</dc:subject>
  <dc:creator>Ruixin Wang</dc:creator>
  <cp:keywords>SISO OTA</cp:keywords>
  <dc:description>Ruixin Wang</dc:description>
  <cp:lastModifiedBy>MCC</cp:lastModifiedBy>
  <cp:revision>18</cp:revision>
  <cp:lastPrinted>2019-02-25T14:05:00Z</cp:lastPrinted>
  <dcterms:created xsi:type="dcterms:W3CDTF">2023-05-30T09:03:00Z</dcterms:created>
  <dcterms:modified xsi:type="dcterms:W3CDTF">2023-06-05T09:49:00Z</dcterms:modified>
</cp:coreProperties>
</file>