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0AE44779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V17.</w:t>
            </w:r>
            <w:r w:rsidR="00CE18EB">
              <w:rPr>
                <w:noProof w:val="0"/>
              </w:rPr>
              <w:t>2</w:t>
            </w:r>
            <w:r w:rsidRPr="00090772">
              <w:rPr>
                <w:noProof w:val="0"/>
              </w:rPr>
              <w:t xml:space="preserve">.0 </w:t>
            </w:r>
            <w:r w:rsidRPr="00090772">
              <w:rPr>
                <w:noProof w:val="0"/>
                <w:sz w:val="32"/>
              </w:rPr>
              <w:t>(202</w:t>
            </w:r>
            <w:r w:rsidR="00CE18EB">
              <w:rPr>
                <w:noProof w:val="0"/>
                <w:sz w:val="32"/>
              </w:rPr>
              <w:t>2</w:t>
            </w:r>
            <w:r w:rsidRPr="00090772">
              <w:rPr>
                <w:noProof w:val="0"/>
                <w:sz w:val="32"/>
              </w:rPr>
              <w:t>-</w:t>
            </w:r>
            <w:r w:rsidR="00CE18EB">
              <w:rPr>
                <w:noProof w:val="0"/>
                <w:sz w:val="32"/>
              </w:rPr>
              <w:t>03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777777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17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28A61F5A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E18EB">
              <w:rPr>
                <w:noProof/>
                <w:sz w:val="18"/>
              </w:rPr>
              <w:t>2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21ED9A83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26</w:t>
      </w:r>
    </w:p>
    <w:p w14:paraId="334D50CF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27</w:t>
      </w:r>
    </w:p>
    <w:p w14:paraId="3821D809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27</w:t>
      </w:r>
    </w:p>
    <w:p w14:paraId="0569AC03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28</w:t>
      </w:r>
    </w:p>
    <w:p w14:paraId="41F8A14B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28</w:t>
      </w:r>
    </w:p>
    <w:p w14:paraId="7A50888B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29</w:t>
      </w:r>
    </w:p>
    <w:p w14:paraId="7E933594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30</w:t>
      </w:r>
    </w:p>
    <w:p w14:paraId="707B5CFC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Requirements for the support of RRM</w:t>
      </w:r>
      <w:r>
        <w:tab/>
        <w:t>32</w:t>
      </w:r>
    </w:p>
    <w:p w14:paraId="47AB10E1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32</w:t>
      </w:r>
    </w:p>
    <w:p w14:paraId="08B35FC8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Overview of RRM requirements</w:t>
      </w:r>
      <w:r>
        <w:tab/>
        <w:t>32</w:t>
      </w:r>
    </w:p>
    <w:p w14:paraId="646E3F8A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coverage across 5G NR connectivity options</w:t>
      </w:r>
      <w:r>
        <w:tab/>
        <w:t>33</w:t>
      </w:r>
    </w:p>
    <w:p w14:paraId="748880B3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Classification for Statistical Testing</w:t>
      </w:r>
      <w:r>
        <w:tab/>
        <w:t>33</w:t>
      </w:r>
    </w:p>
    <w:p w14:paraId="33BE3EA0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</w:t>
      </w:r>
      <w:r>
        <w:tab/>
        <w:t>33</w:t>
      </w:r>
    </w:p>
    <w:p w14:paraId="247553AC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band groups</w:t>
      </w:r>
      <w:r>
        <w:tab/>
        <w:t>33</w:t>
      </w:r>
    </w:p>
    <w:p w14:paraId="4417B544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33</w:t>
      </w:r>
    </w:p>
    <w:p w14:paraId="5C91CBFE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FR1</w:t>
      </w:r>
      <w:r>
        <w:tab/>
        <w:t>34</w:t>
      </w:r>
    </w:p>
    <w:p w14:paraId="604BA464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FR2</w:t>
      </w:r>
      <w:r>
        <w:tab/>
        <w:t>34</w:t>
      </w:r>
    </w:p>
    <w:p w14:paraId="50EE775B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 configuration</w:t>
      </w:r>
      <w:r>
        <w:tab/>
        <w:t>35</w:t>
      </w:r>
    </w:p>
    <w:p w14:paraId="6765AE88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PMingLiU"/>
        </w:rPr>
        <w:t>UE with Multiband Capability</w:t>
      </w:r>
      <w:r>
        <w:tab/>
        <w:t>36</w:t>
      </w:r>
    </w:p>
    <w:p w14:paraId="42E57464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all NR cells in FR1</w:t>
      </w:r>
      <w:r>
        <w:tab/>
        <w:t>36</w:t>
      </w:r>
    </w:p>
    <w:p w14:paraId="77AF0A20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36</w:t>
      </w:r>
    </w:p>
    <w:p w14:paraId="112459C0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37</w:t>
      </w:r>
    </w:p>
    <w:p w14:paraId="3A93D26C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37</w:t>
      </w:r>
    </w:p>
    <w:p w14:paraId="53FC5180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37</w:t>
      </w:r>
    </w:p>
    <w:p w14:paraId="11CF744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37</w:t>
      </w:r>
    </w:p>
    <w:p w14:paraId="5EAD1E16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37</w:t>
      </w:r>
    </w:p>
    <w:p w14:paraId="32681EB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37</w:t>
      </w:r>
    </w:p>
    <w:p w14:paraId="5F6F1B7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37</w:t>
      </w:r>
    </w:p>
    <w:p w14:paraId="447D548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contention based random access</w:t>
      </w:r>
      <w:r>
        <w:tab/>
        <w:t>37</w:t>
      </w:r>
    </w:p>
    <w:p w14:paraId="1721D1D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non-contention based random access</w:t>
      </w:r>
      <w:r>
        <w:tab/>
        <w:t>43</w:t>
      </w:r>
    </w:p>
    <w:p w14:paraId="077CAB9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contention based random access</w:t>
      </w:r>
      <w:r>
        <w:tab/>
        <w:t>50</w:t>
      </w:r>
    </w:p>
    <w:p w14:paraId="54CF319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non-contention based random access</w:t>
      </w:r>
      <w:r>
        <w:tab/>
        <w:t>54</w:t>
      </w:r>
    </w:p>
    <w:p w14:paraId="2BAF66F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57</w:t>
      </w:r>
    </w:p>
    <w:p w14:paraId="030E1981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57</w:t>
      </w:r>
    </w:p>
    <w:p w14:paraId="4EF5226F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57</w:t>
      </w:r>
    </w:p>
    <w:p w14:paraId="2D36DB7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57</w:t>
      </w:r>
    </w:p>
    <w:p w14:paraId="2C8F08C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57</w:t>
      </w:r>
    </w:p>
    <w:p w14:paraId="064F8C6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transmit timing accuracy</w:t>
      </w:r>
      <w:r>
        <w:tab/>
        <w:t>59</w:t>
      </w:r>
    </w:p>
    <w:p w14:paraId="34C9754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65</w:t>
      </w:r>
    </w:p>
    <w:p w14:paraId="2FA3F67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65</w:t>
      </w:r>
    </w:p>
    <w:p w14:paraId="4031E68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65</w:t>
      </w:r>
    </w:p>
    <w:p w14:paraId="5565999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65</w:t>
      </w:r>
    </w:p>
    <w:p w14:paraId="35C219D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delay</w:t>
      </w:r>
      <w:r>
        <w:tab/>
        <w:t>65</w:t>
      </w:r>
    </w:p>
    <w:p w14:paraId="7264FFE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timing advance adjustment accuracy</w:t>
      </w:r>
      <w:r>
        <w:tab/>
        <w:t>66</w:t>
      </w:r>
    </w:p>
    <w:p w14:paraId="27B920DF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71</w:t>
      </w:r>
    </w:p>
    <w:p w14:paraId="042EE574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71</w:t>
      </w:r>
    </w:p>
    <w:p w14:paraId="16254FD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General</w:t>
      </w:r>
      <w:r>
        <w:tab/>
        <w:t>71</w:t>
      </w:r>
    </w:p>
    <w:p w14:paraId="30747D2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Minimum conformance requirements</w:t>
      </w:r>
      <w:r>
        <w:tab/>
        <w:t>71</w:t>
      </w:r>
    </w:p>
    <w:p w14:paraId="7FF2857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71</w:t>
      </w:r>
    </w:p>
    <w:p w14:paraId="15F795A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72</w:t>
      </w:r>
    </w:p>
    <w:p w14:paraId="5634022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72</w:t>
      </w:r>
    </w:p>
    <w:p w14:paraId="244362A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73</w:t>
      </w:r>
    </w:p>
    <w:p w14:paraId="482C0A9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EN-DC FR1 radio link monitoring out-of-sync test for PSCell configured with SSB-based RLM RS in non-DRX mode</w:t>
      </w:r>
      <w:r>
        <w:tab/>
        <w:t>75</w:t>
      </w:r>
    </w:p>
    <w:p w14:paraId="5C9E201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SSB-based RLM RS in non-DRX mode</w:t>
      </w:r>
      <w:r>
        <w:tab/>
        <w:t>80</w:t>
      </w:r>
    </w:p>
    <w:p w14:paraId="3942BE4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EN-DC FR1 radio link monitoring out-of-sync test for PSCell configured with SSB-based RLM RS in DRX mode</w:t>
      </w:r>
      <w:r>
        <w:tab/>
        <w:t>85</w:t>
      </w:r>
    </w:p>
    <w:p w14:paraId="508B213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90</w:t>
      </w:r>
    </w:p>
    <w:p w14:paraId="0485BF8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non-DRX mode</w:t>
      </w:r>
      <w:r>
        <w:tab/>
        <w:t>95</w:t>
      </w:r>
    </w:p>
    <w:p w14:paraId="1A12612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CSI-RS-based RLM RS in non-DRX mode</w:t>
      </w:r>
      <w:r>
        <w:tab/>
        <w:t>100</w:t>
      </w:r>
    </w:p>
    <w:p w14:paraId="4E25382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DRX mode</w:t>
      </w:r>
      <w:r>
        <w:tab/>
        <w:t>105</w:t>
      </w:r>
    </w:p>
    <w:p w14:paraId="04E92CF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116</w:t>
      </w:r>
    </w:p>
    <w:p w14:paraId="006E6A3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116</w:t>
      </w:r>
    </w:p>
    <w:p w14:paraId="26EE07E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DRX.</w:t>
      </w:r>
      <w:r>
        <w:tab/>
        <w:t>116</w:t>
      </w:r>
    </w:p>
    <w:p w14:paraId="14B180F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116</w:t>
      </w:r>
    </w:p>
    <w:p w14:paraId="78AE09A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117</w:t>
      </w:r>
    </w:p>
    <w:p w14:paraId="47B4C2B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synchronous EN-DC</w:t>
      </w:r>
      <w:r>
        <w:tab/>
        <w:t>118</w:t>
      </w:r>
    </w:p>
    <w:p w14:paraId="7C9EB88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asynchronous EN-DC</w:t>
      </w:r>
      <w:r>
        <w:tab/>
        <w:t>121</w:t>
      </w:r>
    </w:p>
    <w:p w14:paraId="7019E8E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125</w:t>
      </w:r>
    </w:p>
    <w:p w14:paraId="2D0912C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131</w:t>
      </w:r>
    </w:p>
    <w:p w14:paraId="502237E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synchronous EN-DC</w:t>
      </w:r>
      <w:r>
        <w:tab/>
        <w:t>136</w:t>
      </w:r>
    </w:p>
    <w:p w14:paraId="4BC884E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136</w:t>
      </w:r>
    </w:p>
    <w:p w14:paraId="66A014F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asynchronous EN-DC</w:t>
      </w:r>
      <w:r>
        <w:tab/>
        <w:t>140</w:t>
      </w:r>
    </w:p>
    <w:p w14:paraId="26505F22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145</w:t>
      </w:r>
    </w:p>
    <w:p w14:paraId="745E5F4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145</w:t>
      </w:r>
    </w:p>
    <w:p w14:paraId="637B503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149</w:t>
      </w:r>
    </w:p>
    <w:p w14:paraId="0CC1F56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157</w:t>
      </w:r>
    </w:p>
    <w:p w14:paraId="07F1121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159</w:t>
      </w:r>
    </w:p>
    <w:p w14:paraId="464FDEBC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161</w:t>
      </w:r>
    </w:p>
    <w:p w14:paraId="0120BF1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UL carrier RRC reconfiguration delay</w:t>
      </w:r>
      <w:r>
        <w:tab/>
        <w:t>161</w:t>
      </w:r>
    </w:p>
    <w:p w14:paraId="604FCBAA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169</w:t>
      </w:r>
    </w:p>
    <w:p w14:paraId="704531B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Minimum conformance requirements</w:t>
      </w:r>
      <w:r>
        <w:tab/>
        <w:t>169</w:t>
      </w:r>
    </w:p>
    <w:p w14:paraId="29903F0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non-DRX</w:t>
      </w:r>
      <w:r>
        <w:tab/>
        <w:t>170</w:t>
      </w:r>
    </w:p>
    <w:p w14:paraId="1DCF90F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DRX</w:t>
      </w:r>
      <w:r>
        <w:tab/>
        <w:t>177</w:t>
      </w:r>
    </w:p>
    <w:p w14:paraId="3EFA2DC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non-DRX</w:t>
      </w:r>
      <w:r>
        <w:tab/>
        <w:t>183</w:t>
      </w:r>
    </w:p>
    <w:p w14:paraId="1EB9F18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DRX</w:t>
      </w:r>
      <w:r>
        <w:tab/>
        <w:t>190</w:t>
      </w:r>
    </w:p>
    <w:p w14:paraId="5E7456A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Theme="minorEastAsia"/>
        </w:rPr>
        <w:t>4.5.5.</w:t>
      </w:r>
      <w:r w:rsidRPr="00241D00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Theme="minorEastAsia"/>
        </w:rPr>
        <w:t>EN-DC FR1 Scell CSI-RS-based beam failure detection and SSB-based link recovery in non-DRX</w:t>
      </w:r>
      <w:r>
        <w:tab/>
        <w:t>193</w:t>
      </w:r>
    </w:p>
    <w:p w14:paraId="302E54B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198</w:t>
      </w:r>
    </w:p>
    <w:p w14:paraId="7C749B7C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206</w:t>
      </w:r>
    </w:p>
    <w:p w14:paraId="207DEE4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206</w:t>
      </w:r>
    </w:p>
    <w:p w14:paraId="1A2B6BA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206</w:t>
      </w:r>
    </w:p>
    <w:p w14:paraId="0ECE505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in non-DRX in synchronous EN-DC</w:t>
      </w:r>
      <w:r>
        <w:tab/>
        <w:t>208</w:t>
      </w:r>
    </w:p>
    <w:p w14:paraId="1BED15E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with SCell in non-DRX in synchronous EN-DC</w:t>
      </w:r>
      <w:r>
        <w:tab/>
        <w:t>216</w:t>
      </w:r>
    </w:p>
    <w:p w14:paraId="716E729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223</w:t>
      </w:r>
    </w:p>
    <w:p w14:paraId="352F211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223</w:t>
      </w:r>
    </w:p>
    <w:p w14:paraId="6C152A2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RRC-based DL active BWP switch in non-DRX in synchronous EN-DC</w:t>
      </w:r>
      <w:r>
        <w:tab/>
        <w:t>224</w:t>
      </w:r>
    </w:p>
    <w:p w14:paraId="02FFCA62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230</w:t>
      </w:r>
    </w:p>
    <w:p w14:paraId="2A03B06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230</w:t>
      </w:r>
    </w:p>
    <w:p w14:paraId="6A9305A2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230</w:t>
      </w:r>
    </w:p>
    <w:p w14:paraId="254BFAC2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230</w:t>
      </w:r>
    </w:p>
    <w:p w14:paraId="6EDFB55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addition and release delay of known PSCell</w:t>
      </w:r>
      <w:r>
        <w:tab/>
        <w:t>231</w:t>
      </w:r>
    </w:p>
    <w:p w14:paraId="173C0A9F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switching</w:t>
      </w:r>
      <w:r>
        <w:tab/>
        <w:t>236</w:t>
      </w:r>
    </w:p>
    <w:p w14:paraId="757024B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236</w:t>
      </w:r>
    </w:p>
    <w:p w14:paraId="6A3E629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switching between two uplink carriers</w:t>
      </w:r>
      <w:r>
        <w:tab/>
        <w:t>237</w:t>
      </w:r>
    </w:p>
    <w:p w14:paraId="7659257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247</w:t>
      </w:r>
    </w:p>
    <w:p w14:paraId="54FFA55E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247</w:t>
      </w:r>
    </w:p>
    <w:p w14:paraId="6E77DE4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247</w:t>
      </w:r>
    </w:p>
    <w:p w14:paraId="0797A03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247</w:t>
      </w:r>
    </w:p>
    <w:p w14:paraId="5EEB189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251</w:t>
      </w:r>
    </w:p>
    <w:p w14:paraId="7C1BC0F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non-DRX</w:t>
      </w:r>
      <w:r>
        <w:tab/>
        <w:t>254</w:t>
      </w:r>
    </w:p>
    <w:p w14:paraId="4FC752B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254</w:t>
      </w:r>
    </w:p>
    <w:p w14:paraId="2CBE431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</w:t>
      </w:r>
      <w:r>
        <w:tab/>
        <w:t>258</w:t>
      </w:r>
    </w:p>
    <w:p w14:paraId="1A201A0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</w:t>
      </w:r>
      <w:r>
        <w:tab/>
        <w:t>261</w:t>
      </w:r>
    </w:p>
    <w:p w14:paraId="5C9253A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DRX</w:t>
      </w:r>
      <w:r>
        <w:tab/>
        <w:t>267</w:t>
      </w:r>
    </w:p>
    <w:p w14:paraId="749F3B5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without gap in non-DRX with SSB time index detection</w:t>
      </w:r>
      <w:r>
        <w:tab/>
        <w:t>272</w:t>
      </w:r>
    </w:p>
    <w:p w14:paraId="1BB3D85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 with SSB time index detection</w:t>
      </w:r>
      <w:r>
        <w:tab/>
        <w:t>276</w:t>
      </w:r>
    </w:p>
    <w:p w14:paraId="5D7E43F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280</w:t>
      </w:r>
    </w:p>
    <w:p w14:paraId="5002187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280</w:t>
      </w:r>
    </w:p>
    <w:p w14:paraId="7B71A734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285</w:t>
      </w:r>
    </w:p>
    <w:p w14:paraId="5228808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285</w:t>
      </w:r>
    </w:p>
    <w:p w14:paraId="76D6D69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</w:t>
      </w:r>
      <w:r>
        <w:tab/>
        <w:t>286</w:t>
      </w:r>
    </w:p>
    <w:p w14:paraId="2AF23C4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</w:t>
      </w:r>
      <w:r>
        <w:tab/>
        <w:t>291</w:t>
      </w:r>
    </w:p>
    <w:p w14:paraId="29FEAA3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297</w:t>
      </w:r>
    </w:p>
    <w:p w14:paraId="29D3B0B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297</w:t>
      </w:r>
    </w:p>
    <w:p w14:paraId="392FBFB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297</w:t>
      </w:r>
    </w:p>
    <w:p w14:paraId="77DB8C4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302</w:t>
      </w:r>
    </w:p>
    <w:p w14:paraId="3CA158B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307</w:t>
      </w:r>
    </w:p>
    <w:p w14:paraId="14D5EF2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307</w:t>
      </w:r>
    </w:p>
    <w:p w14:paraId="6E44704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307</w:t>
      </w:r>
    </w:p>
    <w:p w14:paraId="52933339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307</w:t>
      </w:r>
    </w:p>
    <w:p w14:paraId="7420E1C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307</w:t>
      </w:r>
    </w:p>
    <w:p w14:paraId="2C837C58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308</w:t>
      </w:r>
    </w:p>
    <w:p w14:paraId="4B46140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FR1 SSB-based L1-RSRP measurement in non-DRX</w:t>
      </w:r>
      <w:r>
        <w:tab/>
        <w:t>311</w:t>
      </w:r>
    </w:p>
    <w:p w14:paraId="5A7A7AF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314</w:t>
      </w:r>
    </w:p>
    <w:p w14:paraId="27CC920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FR1 SSB-based L1-RSRP measurement in DRX</w:t>
      </w:r>
      <w:r>
        <w:tab/>
        <w:t>315</w:t>
      </w:r>
    </w:p>
    <w:p w14:paraId="6E0ADBC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316</w:t>
      </w:r>
    </w:p>
    <w:p w14:paraId="319E34D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FR1 CSI-RS-based L1-RSRP measurement in non-DRX</w:t>
      </w:r>
      <w:r>
        <w:tab/>
        <w:t>319</w:t>
      </w:r>
    </w:p>
    <w:p w14:paraId="1D5DE3F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FR1 CSI-RS-based L1-RSRP measurement in DRX</w:t>
      </w:r>
      <w:r>
        <w:tab/>
        <w:t>323</w:t>
      </w:r>
    </w:p>
    <w:p w14:paraId="35FF35A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FR1 SSB-based L1-RSRP measurement in DRX for UE configured with highSpeedMeasFlag-r16</w:t>
      </w:r>
      <w:r>
        <w:tab/>
        <w:t>326</w:t>
      </w:r>
    </w:p>
    <w:p w14:paraId="1AB90C2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330</w:t>
      </w:r>
    </w:p>
    <w:p w14:paraId="4812E8A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330</w:t>
      </w:r>
    </w:p>
    <w:p w14:paraId="18748EB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with non-DRX</w:t>
      </w:r>
      <w:r>
        <w:tab/>
        <w:t>331</w:t>
      </w:r>
    </w:p>
    <w:p w14:paraId="4A93A47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FR1 SRS-RSRP measurement with non-DRX</w:t>
      </w:r>
      <w:r>
        <w:tab/>
        <w:t>331</w:t>
      </w:r>
    </w:p>
    <w:p w14:paraId="1D1A87D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332</w:t>
      </w:r>
    </w:p>
    <w:p w14:paraId="1DD8EAB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FR1 CLI-RSSI measurement with non-DRX</w:t>
      </w:r>
      <w:r>
        <w:tab/>
        <w:t>335</w:t>
      </w:r>
    </w:p>
    <w:p w14:paraId="25B1322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4.6.6</w:t>
      </w:r>
      <w:r>
        <w:tab/>
        <w:t>338</w:t>
      </w:r>
    </w:p>
    <w:p w14:paraId="19DD69BE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338</w:t>
      </w:r>
    </w:p>
    <w:p w14:paraId="5E2E6F9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338</w:t>
      </w:r>
    </w:p>
    <w:p w14:paraId="367CF92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FR1 CSI-RS based CMR and no dedicated IMR L1-SINR measurement in non-DRX</w:t>
      </w:r>
      <w:r>
        <w:tab/>
        <w:t>343</w:t>
      </w:r>
    </w:p>
    <w:p w14:paraId="7370526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FR1 SSB based CMR and dedicated IMR L1-SINR measurement in DRX</w:t>
      </w:r>
      <w:r>
        <w:tab/>
        <w:t>347</w:t>
      </w:r>
    </w:p>
    <w:p w14:paraId="3716C49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FR1 CSI-RS based CMR and dedicated IMR L1-SINR measurement in DRX</w:t>
      </w:r>
      <w:r>
        <w:tab/>
        <w:t>354</w:t>
      </w:r>
    </w:p>
    <w:p w14:paraId="7F818AAE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359</w:t>
      </w:r>
    </w:p>
    <w:p w14:paraId="27B238A3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359</w:t>
      </w:r>
    </w:p>
    <w:p w14:paraId="7B338FC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359</w:t>
      </w:r>
    </w:p>
    <w:p w14:paraId="041F482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363</w:t>
      </w:r>
    </w:p>
    <w:p w14:paraId="3F1F635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372</w:t>
      </w:r>
    </w:p>
    <w:p w14:paraId="32321D4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379</w:t>
      </w:r>
    </w:p>
    <w:p w14:paraId="4798FFA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379</w:t>
      </w:r>
    </w:p>
    <w:p w14:paraId="5393CC7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4.7.2.1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SS-RSRQ measurement accuracy</w:t>
      </w:r>
      <w:r>
        <w:tab/>
        <w:t>381</w:t>
      </w:r>
    </w:p>
    <w:p w14:paraId="68177FD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385</w:t>
      </w:r>
    </w:p>
    <w:p w14:paraId="6890450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absolute measurement accuracy</w:t>
      </w:r>
      <w:r>
        <w:tab/>
        <w:t>385</w:t>
      </w:r>
    </w:p>
    <w:p w14:paraId="01B5FDC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relative measurement accuracy</w:t>
      </w:r>
      <w:r>
        <w:tab/>
        <w:t>389</w:t>
      </w:r>
    </w:p>
    <w:p w14:paraId="3DD5B76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391</w:t>
      </w:r>
    </w:p>
    <w:p w14:paraId="4AE8AFE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391</w:t>
      </w:r>
    </w:p>
    <w:p w14:paraId="5BB1DD9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391</w:t>
      </w:r>
    </w:p>
    <w:p w14:paraId="518F5A3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392</w:t>
      </w:r>
    </w:p>
    <w:p w14:paraId="0385318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393</w:t>
      </w:r>
    </w:p>
    <w:p w14:paraId="27C99BF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SS-SINR measurement accuracy</w:t>
      </w:r>
      <w:r>
        <w:tab/>
        <w:t>394</w:t>
      </w:r>
    </w:p>
    <w:p w14:paraId="7C71856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398</w:t>
      </w:r>
    </w:p>
    <w:p w14:paraId="2A18D55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absolute measurement accuracy</w:t>
      </w:r>
      <w:r>
        <w:tab/>
        <w:t>398</w:t>
      </w:r>
    </w:p>
    <w:p w14:paraId="15BCE7D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relative measurement accuracy</w:t>
      </w:r>
      <w:r>
        <w:tab/>
        <w:t>401</w:t>
      </w:r>
    </w:p>
    <w:p w14:paraId="0B16BAF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403</w:t>
      </w:r>
    </w:p>
    <w:p w14:paraId="020E338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403</w:t>
      </w:r>
    </w:p>
    <w:p w14:paraId="75DB673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403</w:t>
      </w:r>
    </w:p>
    <w:p w14:paraId="7D1339B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406</w:t>
      </w:r>
    </w:p>
    <w:p w14:paraId="6599192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407</w:t>
      </w:r>
    </w:p>
    <w:p w14:paraId="3D6810D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408</w:t>
      </w:r>
    </w:p>
    <w:p w14:paraId="5C5AF01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 based L1-RSRP absolute measurement accuracy</w:t>
      </w:r>
      <w:r>
        <w:tab/>
        <w:t>408</w:t>
      </w:r>
    </w:p>
    <w:p w14:paraId="27BA1A2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 based L1-RSRP relative measurement accuracy</w:t>
      </w:r>
      <w:r>
        <w:tab/>
        <w:t>413</w:t>
      </w:r>
    </w:p>
    <w:p w14:paraId="2989CB3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415</w:t>
      </w:r>
    </w:p>
    <w:p w14:paraId="2645EBA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 based L1-RSRP absolute measurement accuracy</w:t>
      </w:r>
      <w:r>
        <w:tab/>
        <w:t>415</w:t>
      </w:r>
    </w:p>
    <w:p w14:paraId="636E2402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 based L1-RSRP relative measurement accuracy</w:t>
      </w:r>
      <w:r>
        <w:tab/>
        <w:t>419</w:t>
      </w:r>
    </w:p>
    <w:p w14:paraId="13683F5D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</w:t>
      </w:r>
      <w:r>
        <w:tab/>
        <w:t>421</w:t>
      </w:r>
    </w:p>
    <w:p w14:paraId="2153961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421</w:t>
      </w:r>
    </w:p>
    <w:p w14:paraId="1EB10EB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421</w:t>
      </w:r>
    </w:p>
    <w:p w14:paraId="098EB56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SFTD measurement accuracy</w:t>
      </w:r>
      <w:r>
        <w:tab/>
        <w:t>422</w:t>
      </w:r>
    </w:p>
    <w:p w14:paraId="42D24DB1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426</w:t>
      </w:r>
    </w:p>
    <w:p w14:paraId="18FB634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426</w:t>
      </w:r>
    </w:p>
    <w:p w14:paraId="7F1B9A4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accuracy</w:t>
      </w:r>
      <w:r>
        <w:tab/>
        <w:t>426</w:t>
      </w:r>
    </w:p>
    <w:p w14:paraId="60FAF56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accuracy with FR1 serving cell</w:t>
      </w:r>
      <w:r>
        <w:tab/>
        <w:t>428</w:t>
      </w:r>
    </w:p>
    <w:p w14:paraId="16A464A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SRS-RSRP measurement accuracy with FR1 serving cell</w:t>
      </w:r>
      <w:r>
        <w:tab/>
        <w:t>429</w:t>
      </w:r>
    </w:p>
    <w:p w14:paraId="3BB723E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CLI-RSSI measurement accuracy with FR1 serving cell</w:t>
      </w:r>
      <w:r>
        <w:tab/>
        <w:t>434</w:t>
      </w:r>
    </w:p>
    <w:p w14:paraId="7BE933B3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438</w:t>
      </w:r>
    </w:p>
    <w:p w14:paraId="3C71519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438</w:t>
      </w:r>
    </w:p>
    <w:p w14:paraId="6254C9F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41D00">
        <w:rPr>
          <w:snapToGrid w:val="0"/>
        </w:rPr>
        <w:t>CSI-RS based CMR and no dedicated IMR configured and CSI-RS resource set with repetition off</w:t>
      </w:r>
      <w:r>
        <w:tab/>
        <w:t>438</w:t>
      </w:r>
    </w:p>
    <w:p w14:paraId="69D562C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41D00">
        <w:rPr>
          <w:snapToGrid w:val="0"/>
        </w:rPr>
        <w:t>SSB based CMR and dedicated IMR</w:t>
      </w:r>
      <w:r>
        <w:tab/>
        <w:t>441</w:t>
      </w:r>
    </w:p>
    <w:p w14:paraId="3A3B0F6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41D00">
        <w:rPr>
          <w:snapToGrid w:val="0"/>
        </w:rPr>
        <w:t>CSI-RS based CMR and dedicated IMR</w:t>
      </w:r>
      <w:r>
        <w:tab/>
        <w:t>443</w:t>
      </w:r>
    </w:p>
    <w:p w14:paraId="06CBF66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measurement accuracy</w:t>
      </w:r>
      <w:r>
        <w:tab/>
        <w:t>447</w:t>
      </w:r>
    </w:p>
    <w:p w14:paraId="59B9C36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452</w:t>
      </w:r>
    </w:p>
    <w:p w14:paraId="4689763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dedicated IMR L1-SINR measurement accuracy</w:t>
      </w:r>
      <w:r>
        <w:tab/>
        <w:t>457</w:t>
      </w:r>
    </w:p>
    <w:p w14:paraId="228A1B17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NE-DC with all NR cells in FR1</w:t>
      </w:r>
      <w:r>
        <w:tab/>
        <w:t>462</w:t>
      </w:r>
    </w:p>
    <w:p w14:paraId="273E10C8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462</w:t>
      </w:r>
    </w:p>
    <w:p w14:paraId="131690D1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462</w:t>
      </w:r>
    </w:p>
    <w:p w14:paraId="63BE5254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lang w:val="en-US"/>
        </w:rPr>
        <w:t>E-UTRAN PSCell addition</w:t>
      </w:r>
      <w:r>
        <w:tab/>
        <w:t>462</w:t>
      </w:r>
    </w:p>
    <w:p w14:paraId="1769476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462</w:t>
      </w:r>
    </w:p>
    <w:p w14:paraId="3CE4B03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462</w:t>
      </w:r>
    </w:p>
    <w:p w14:paraId="2C49864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463</w:t>
      </w:r>
    </w:p>
    <w:p w14:paraId="1BB1FAA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addition and release delay of known PSCell</w:t>
      </w:r>
      <w:r>
        <w:tab/>
        <w:t>463</w:t>
      </w:r>
    </w:p>
    <w:p w14:paraId="15E9F23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</w:t>
      </w:r>
      <w:r>
        <w:tab/>
        <w:t>463</w:t>
      </w:r>
    </w:p>
    <w:p w14:paraId="4AFD48F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</w:t>
      </w:r>
      <w:r>
        <w:tab/>
        <w:t>463</w:t>
      </w:r>
    </w:p>
    <w:p w14:paraId="71E5460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464</w:t>
      </w:r>
    </w:p>
    <w:p w14:paraId="03BB947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description</w:t>
      </w:r>
      <w:r>
        <w:tab/>
        <w:t>464</w:t>
      </w:r>
    </w:p>
    <w:p w14:paraId="4E3C70A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464</w:t>
      </w:r>
    </w:p>
    <w:p w14:paraId="7FB99592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464</w:t>
      </w:r>
    </w:p>
    <w:p w14:paraId="0DABEE04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465</w:t>
      </w:r>
    </w:p>
    <w:p w14:paraId="17D6B931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465</w:t>
      </w:r>
    </w:p>
    <w:p w14:paraId="238B46F2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at least one NR cell in FR2</w:t>
      </w:r>
      <w:r>
        <w:tab/>
        <w:t>468</w:t>
      </w:r>
    </w:p>
    <w:p w14:paraId="312D89F5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468</w:t>
      </w:r>
    </w:p>
    <w:p w14:paraId="3B123FE4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468</w:t>
      </w:r>
    </w:p>
    <w:p w14:paraId="4629D708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468</w:t>
      </w:r>
    </w:p>
    <w:p w14:paraId="4E2B3981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468</w:t>
      </w:r>
    </w:p>
    <w:p w14:paraId="6B49DD68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468</w:t>
      </w:r>
    </w:p>
    <w:p w14:paraId="0BBFCCEE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468</w:t>
      </w:r>
    </w:p>
    <w:p w14:paraId="58257A8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468</w:t>
      </w:r>
    </w:p>
    <w:p w14:paraId="30DABCD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468</w:t>
      </w:r>
    </w:p>
    <w:p w14:paraId="528AC97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contention based random access</w:t>
      </w:r>
      <w:r>
        <w:tab/>
        <w:t>468</w:t>
      </w:r>
    </w:p>
    <w:p w14:paraId="315E9EE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non-contention based random access</w:t>
      </w:r>
      <w:r>
        <w:tab/>
        <w:t>476</w:t>
      </w:r>
    </w:p>
    <w:p w14:paraId="1603269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contention based random access</w:t>
      </w:r>
      <w:r>
        <w:tab/>
        <w:t>484</w:t>
      </w:r>
    </w:p>
    <w:p w14:paraId="11EC2F72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non-contention based random access</w:t>
      </w:r>
      <w:r>
        <w:tab/>
        <w:t>488</w:t>
      </w:r>
    </w:p>
    <w:p w14:paraId="2CE4F1E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492</w:t>
      </w:r>
    </w:p>
    <w:p w14:paraId="6621A57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492</w:t>
      </w:r>
    </w:p>
    <w:p w14:paraId="33D622BF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492</w:t>
      </w:r>
    </w:p>
    <w:p w14:paraId="38FFC2A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492</w:t>
      </w:r>
    </w:p>
    <w:p w14:paraId="46DBE65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492</w:t>
      </w:r>
    </w:p>
    <w:p w14:paraId="7D1FCD9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UE transmit timing accuracy</w:t>
      </w:r>
      <w:r>
        <w:tab/>
        <w:t>494</w:t>
      </w:r>
    </w:p>
    <w:p w14:paraId="481E6EEC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500</w:t>
      </w:r>
    </w:p>
    <w:p w14:paraId="52922A93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500</w:t>
      </w:r>
    </w:p>
    <w:p w14:paraId="4C78373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500</w:t>
      </w:r>
    </w:p>
    <w:p w14:paraId="3AEC50A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500</w:t>
      </w:r>
    </w:p>
    <w:p w14:paraId="16DF6F5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timing advance adjustment accuracy</w:t>
      </w:r>
      <w:r>
        <w:tab/>
        <w:t>500</w:t>
      </w:r>
    </w:p>
    <w:p w14:paraId="14C001F4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505</w:t>
      </w:r>
    </w:p>
    <w:p w14:paraId="2517A5D7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505</w:t>
      </w:r>
    </w:p>
    <w:p w14:paraId="1741E56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Minimum conformance requirements</w:t>
      </w:r>
      <w:r>
        <w:tab/>
        <w:t>505</w:t>
      </w:r>
    </w:p>
    <w:p w14:paraId="560B428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505</w:t>
      </w:r>
    </w:p>
    <w:p w14:paraId="09048DF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506</w:t>
      </w:r>
    </w:p>
    <w:p w14:paraId="0EC6EA7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507</w:t>
      </w:r>
    </w:p>
    <w:p w14:paraId="001C9CE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510</w:t>
      </w:r>
    </w:p>
    <w:p w14:paraId="64BB6DE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513</w:t>
      </w:r>
    </w:p>
    <w:p w14:paraId="0574350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EN-DC FR2 radio link monitoring out-of-sync test for PSCell configured with SSB-based RLM RS in non-DRX mode</w:t>
      </w:r>
      <w:r>
        <w:tab/>
        <w:t>514</w:t>
      </w:r>
    </w:p>
    <w:p w14:paraId="562303F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FR2 PSCell configured with SSB-based RLM RS in non-DRX mode</w:t>
      </w:r>
      <w:r>
        <w:tab/>
        <w:t>520</w:t>
      </w:r>
    </w:p>
    <w:p w14:paraId="185B097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EN-DC FR2 radio link monitoring out-of-sync test for PSCell configured with SSB-based RLM RS in DRX mode</w:t>
      </w:r>
      <w:r>
        <w:tab/>
        <w:t>526</w:t>
      </w:r>
    </w:p>
    <w:p w14:paraId="77862C8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FR2 PSCell configured with SSB-based RLM RS in DRX mode</w:t>
      </w:r>
      <w:r>
        <w:tab/>
        <w:t>532</w:t>
      </w:r>
    </w:p>
    <w:p w14:paraId="7167609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non-DRX mode</w:t>
      </w:r>
      <w:r>
        <w:tab/>
        <w:t>537</w:t>
      </w:r>
    </w:p>
    <w:p w14:paraId="25F1F63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CSI-RS-based RLM RS in non-DRX mode</w:t>
      </w:r>
      <w:r>
        <w:tab/>
        <w:t>542</w:t>
      </w:r>
    </w:p>
    <w:p w14:paraId="4E80A3E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DRX mode</w:t>
      </w:r>
      <w:r>
        <w:tab/>
        <w:t>547</w:t>
      </w:r>
    </w:p>
    <w:p w14:paraId="381DC18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EN-DC FR2 radio link monitoring UE scheduling restrictions</w:t>
      </w:r>
      <w:r>
        <w:tab/>
        <w:t>558</w:t>
      </w:r>
    </w:p>
    <w:p w14:paraId="6895DFE9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563</w:t>
      </w:r>
    </w:p>
    <w:p w14:paraId="58BBCA4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563</w:t>
      </w:r>
    </w:p>
    <w:p w14:paraId="374B0CE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</w:t>
      </w:r>
      <w:r>
        <w:tab/>
        <w:t>563</w:t>
      </w:r>
    </w:p>
    <w:p w14:paraId="553C073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563</w:t>
      </w:r>
    </w:p>
    <w:p w14:paraId="7AEC988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564</w:t>
      </w:r>
    </w:p>
    <w:p w14:paraId="61A42F9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synchronous EN-DC</w:t>
      </w:r>
      <w:r>
        <w:tab/>
        <w:t>565</w:t>
      </w:r>
    </w:p>
    <w:p w14:paraId="72C25E5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asynchronous EN-DC</w:t>
      </w:r>
      <w:r>
        <w:tab/>
        <w:t>569</w:t>
      </w:r>
    </w:p>
    <w:p w14:paraId="25AA091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573</w:t>
      </w:r>
    </w:p>
    <w:p w14:paraId="072ACCE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5.5.2.4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NR SCC in asynchronous EN-DC</w:t>
      </w:r>
      <w:r>
        <w:tab/>
        <w:t>578</w:t>
      </w:r>
    </w:p>
    <w:p w14:paraId="1002CFA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synchronous EN-DC</w:t>
      </w:r>
      <w:r>
        <w:tab/>
        <w:t>582</w:t>
      </w:r>
    </w:p>
    <w:p w14:paraId="56E5BD9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asynchronous EN-DC</w:t>
      </w:r>
      <w:r>
        <w:tab/>
        <w:t>587</w:t>
      </w:r>
    </w:p>
    <w:p w14:paraId="46A74E54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591</w:t>
      </w:r>
    </w:p>
    <w:p w14:paraId="1B74CBC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FR2 SCell activation and deactivation intra-band in non-DRX</w:t>
      </w:r>
      <w:r>
        <w:tab/>
        <w:t>591</w:t>
      </w:r>
    </w:p>
    <w:p w14:paraId="6AB9596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595</w:t>
      </w:r>
    </w:p>
    <w:p w14:paraId="63A84173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595</w:t>
      </w:r>
    </w:p>
    <w:p w14:paraId="48E3C1F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595</w:t>
      </w:r>
    </w:p>
    <w:p w14:paraId="64956E8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595</w:t>
      </w:r>
    </w:p>
    <w:p w14:paraId="53BF3C8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599</w:t>
      </w:r>
    </w:p>
    <w:p w14:paraId="6A81624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605</w:t>
      </w:r>
    </w:p>
    <w:p w14:paraId="00A32A5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Requirements for Beam Failure Recovery in SCell</w:t>
      </w:r>
      <w:r>
        <w:tab/>
        <w:t>606</w:t>
      </w:r>
    </w:p>
    <w:p w14:paraId="0E9BED1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SSB-based beam failure detection and link recovery in non-DRX</w:t>
      </w:r>
      <w:r>
        <w:tab/>
        <w:t>606</w:t>
      </w:r>
    </w:p>
    <w:p w14:paraId="0EE3B95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EN-DC FR2 SSB-based beam failure detection and link recovery in DRX</w:t>
      </w:r>
      <w:r>
        <w:tab/>
        <w:t>612</w:t>
      </w:r>
    </w:p>
    <w:p w14:paraId="514A1B1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non-DRX</w:t>
      </w:r>
      <w:r>
        <w:tab/>
        <w:t>618</w:t>
      </w:r>
    </w:p>
    <w:p w14:paraId="22FEAA7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DRX</w:t>
      </w:r>
      <w:r>
        <w:tab/>
        <w:t>623</w:t>
      </w:r>
    </w:p>
    <w:p w14:paraId="1EDF977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scheduling available restriction during SSB-based beam failure detection and link recovery in non-DRX</w:t>
      </w:r>
      <w:r>
        <w:tab/>
        <w:t>629</w:t>
      </w:r>
    </w:p>
    <w:p w14:paraId="02C2751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Theme="minorEastAsia"/>
        </w:rPr>
        <w:t>EN-DC FR2 CSI-RS-based BFD and LR for SCell in non-DRX</w:t>
      </w:r>
      <w:r>
        <w:tab/>
        <w:t>635</w:t>
      </w:r>
    </w:p>
    <w:p w14:paraId="7912CA6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SCell CSI-RS-based beam failure detection and link recovery in DRX</w:t>
      </w:r>
      <w:r>
        <w:tab/>
        <w:t>642</w:t>
      </w:r>
    </w:p>
    <w:p w14:paraId="60EC6D9F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649</w:t>
      </w:r>
    </w:p>
    <w:p w14:paraId="69365C2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649</w:t>
      </w:r>
    </w:p>
    <w:p w14:paraId="657B2E5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649</w:t>
      </w:r>
    </w:p>
    <w:p w14:paraId="41AECE4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in non-DRX in synchronous EN-DC</w:t>
      </w:r>
      <w:r>
        <w:tab/>
        <w:t>649</w:t>
      </w:r>
    </w:p>
    <w:p w14:paraId="6A2D270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with SCell in non-DRX in synchronous EN-DC</w:t>
      </w:r>
      <w:r>
        <w:tab/>
        <w:t>650</w:t>
      </w:r>
    </w:p>
    <w:p w14:paraId="613E32B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650</w:t>
      </w:r>
    </w:p>
    <w:p w14:paraId="2A2BAEA2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650</w:t>
      </w:r>
    </w:p>
    <w:p w14:paraId="68D739C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RRC-based DL active BWP switch in non-DRX in synchronous EN-DC</w:t>
      </w:r>
      <w:r>
        <w:tab/>
        <w:t>651</w:t>
      </w:r>
    </w:p>
    <w:p w14:paraId="23D007E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655</w:t>
      </w:r>
    </w:p>
    <w:p w14:paraId="7ECBA10C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655</w:t>
      </w:r>
    </w:p>
    <w:p w14:paraId="64EE46C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655</w:t>
      </w:r>
    </w:p>
    <w:p w14:paraId="241E8FE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MAC-CE based active TCI state switch</w:t>
      </w:r>
      <w:r>
        <w:tab/>
        <w:t>655</w:t>
      </w:r>
    </w:p>
    <w:p w14:paraId="438410B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RRC based active TCI state switch</w:t>
      </w:r>
      <w:r>
        <w:tab/>
        <w:t>656</w:t>
      </w:r>
    </w:p>
    <w:p w14:paraId="3C8267B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MAC-CE based active TCI state switch</w:t>
      </w:r>
      <w:r>
        <w:tab/>
        <w:t>657</w:t>
      </w:r>
    </w:p>
    <w:p w14:paraId="71D0CD0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 based active TCI state switch</w:t>
      </w:r>
      <w:r>
        <w:tab/>
        <w:t>661</w:t>
      </w:r>
    </w:p>
    <w:p w14:paraId="7255D284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664</w:t>
      </w:r>
    </w:p>
    <w:p w14:paraId="6179F77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664</w:t>
      </w:r>
    </w:p>
    <w:p w14:paraId="1F18085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665</w:t>
      </w:r>
    </w:p>
    <w:p w14:paraId="7803F512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665</w:t>
      </w:r>
    </w:p>
    <w:p w14:paraId="4ADDB81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667</w:t>
      </w:r>
    </w:p>
    <w:p w14:paraId="36EC0A4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non-DRX</w:t>
      </w:r>
      <w:r>
        <w:tab/>
        <w:t>669</w:t>
      </w:r>
    </w:p>
    <w:p w14:paraId="1852D09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DRX</w:t>
      </w:r>
      <w:r>
        <w:tab/>
        <w:t>674</w:t>
      </w:r>
    </w:p>
    <w:p w14:paraId="3C18C3F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non-DRX</w:t>
      </w:r>
      <w:r>
        <w:tab/>
        <w:t>678</w:t>
      </w:r>
    </w:p>
    <w:p w14:paraId="1D229A6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DRX</w:t>
      </w:r>
      <w:r>
        <w:tab/>
        <w:t>683</w:t>
      </w:r>
    </w:p>
    <w:p w14:paraId="538AE3D8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688</w:t>
      </w:r>
    </w:p>
    <w:p w14:paraId="1253C1A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688</w:t>
      </w:r>
    </w:p>
    <w:p w14:paraId="32397BB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</w:t>
      </w:r>
      <w:r>
        <w:tab/>
        <w:t>690</w:t>
      </w:r>
    </w:p>
    <w:p w14:paraId="624ADC1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</w:t>
      </w:r>
      <w:r>
        <w:tab/>
        <w:t>694</w:t>
      </w:r>
    </w:p>
    <w:p w14:paraId="6CEB21D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699</w:t>
      </w:r>
    </w:p>
    <w:p w14:paraId="137D549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703</w:t>
      </w:r>
    </w:p>
    <w:p w14:paraId="4A234D3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</w:t>
      </w:r>
      <w:r>
        <w:tab/>
        <w:t>708</w:t>
      </w:r>
    </w:p>
    <w:p w14:paraId="47563CC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</w:t>
      </w:r>
      <w:r>
        <w:tab/>
        <w:t>713</w:t>
      </w:r>
    </w:p>
    <w:p w14:paraId="52676E0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719</w:t>
      </w:r>
    </w:p>
    <w:p w14:paraId="64F5999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724</w:t>
      </w:r>
    </w:p>
    <w:p w14:paraId="3D1186BA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730</w:t>
      </w:r>
    </w:p>
    <w:p w14:paraId="646A5DB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730</w:t>
      </w:r>
    </w:p>
    <w:p w14:paraId="5F9B297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730</w:t>
      </w:r>
    </w:p>
    <w:p w14:paraId="5E93E76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731</w:t>
      </w:r>
    </w:p>
    <w:p w14:paraId="6B21DE7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FR2 SSB-based L1-RSRP measurement in non-DRX</w:t>
      </w:r>
      <w:r>
        <w:tab/>
        <w:t>734</w:t>
      </w:r>
    </w:p>
    <w:p w14:paraId="0D6173D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FR2 SSB-based L1-RSRP measurement in DRX</w:t>
      </w:r>
      <w:r>
        <w:tab/>
        <w:t>738</w:t>
      </w:r>
    </w:p>
    <w:p w14:paraId="6EA5166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FR2 CSI-RS-based L1-RSRP measurement in non-DRX</w:t>
      </w:r>
      <w:r>
        <w:tab/>
        <w:t>742</w:t>
      </w:r>
    </w:p>
    <w:p w14:paraId="4E5A5D5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EN-DC FR2 CSI-RS-based L1-RSRP measurement in DRX</w:t>
      </w:r>
      <w:r>
        <w:tab/>
        <w:t>746</w:t>
      </w:r>
    </w:p>
    <w:p w14:paraId="7BBAC0DE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749</w:t>
      </w:r>
    </w:p>
    <w:p w14:paraId="4685F9B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749</w:t>
      </w:r>
    </w:p>
    <w:p w14:paraId="1CC8A44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749</w:t>
      </w:r>
    </w:p>
    <w:p w14:paraId="58536C12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749</w:t>
      </w:r>
    </w:p>
    <w:p w14:paraId="1365C96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750</w:t>
      </w:r>
    </w:p>
    <w:p w14:paraId="42ED411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SS-RSRP measurement accuracy</w:t>
      </w:r>
      <w:r>
        <w:tab/>
        <w:t>752</w:t>
      </w:r>
    </w:p>
    <w:p w14:paraId="22E7488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SS-RSRP measurement accuracy</w:t>
      </w:r>
      <w:r>
        <w:tab/>
        <w:t>758</w:t>
      </w:r>
    </w:p>
    <w:p w14:paraId="1DD5505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SS-RSRP measurement accuracy</w:t>
      </w:r>
      <w:r>
        <w:tab/>
        <w:t>765</w:t>
      </w:r>
    </w:p>
    <w:p w14:paraId="1B77B40F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766</w:t>
      </w:r>
    </w:p>
    <w:p w14:paraId="5A435B7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766</w:t>
      </w:r>
    </w:p>
    <w:p w14:paraId="6519EBE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766</w:t>
      </w:r>
    </w:p>
    <w:p w14:paraId="2E7B014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767</w:t>
      </w:r>
    </w:p>
    <w:p w14:paraId="3FED329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SS-RSRQ measurement accuracy</w:t>
      </w:r>
      <w:r>
        <w:tab/>
        <w:t>768</w:t>
      </w:r>
    </w:p>
    <w:p w14:paraId="09BAF2B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SS-RSRQ measurement accuracy</w:t>
      </w:r>
      <w:r>
        <w:tab/>
        <w:t>772</w:t>
      </w:r>
    </w:p>
    <w:p w14:paraId="63FD6BB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777</w:t>
      </w:r>
    </w:p>
    <w:p w14:paraId="0C19DED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777</w:t>
      </w:r>
    </w:p>
    <w:p w14:paraId="5785A628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777</w:t>
      </w:r>
    </w:p>
    <w:p w14:paraId="3D44292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778</w:t>
      </w:r>
    </w:p>
    <w:p w14:paraId="7AEB376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SS-SINR measurement accuracy</w:t>
      </w:r>
      <w:r>
        <w:tab/>
        <w:t>779</w:t>
      </w:r>
    </w:p>
    <w:p w14:paraId="2CB91E6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SS-SINR measurement accuracy</w:t>
      </w:r>
      <w:r>
        <w:tab/>
        <w:t>783</w:t>
      </w:r>
    </w:p>
    <w:p w14:paraId="54D0CB1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789</w:t>
      </w:r>
    </w:p>
    <w:p w14:paraId="690CBBA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789</w:t>
      </w:r>
    </w:p>
    <w:p w14:paraId="2887BE4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789</w:t>
      </w:r>
    </w:p>
    <w:p w14:paraId="7A9B5DA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789</w:t>
      </w:r>
    </w:p>
    <w:p w14:paraId="35645118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790</w:t>
      </w:r>
    </w:p>
    <w:p w14:paraId="6487CA9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791</w:t>
      </w:r>
    </w:p>
    <w:p w14:paraId="487366D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SSB based L1-RSRP measurement accuracy</w:t>
      </w:r>
      <w:r>
        <w:tab/>
        <w:t>792</w:t>
      </w:r>
    </w:p>
    <w:p w14:paraId="0E3CD5C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L1-RSRP measurement accuracy</w:t>
      </w:r>
      <w:r>
        <w:tab/>
        <w:t>797</w:t>
      </w:r>
    </w:p>
    <w:p w14:paraId="4EE1989E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in FR1</w:t>
      </w:r>
      <w:r>
        <w:tab/>
        <w:t>804</w:t>
      </w:r>
    </w:p>
    <w:p w14:paraId="3FA8CC20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804</w:t>
      </w:r>
    </w:p>
    <w:p w14:paraId="49ABC296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804</w:t>
      </w:r>
    </w:p>
    <w:p w14:paraId="5D54E1F6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804</w:t>
      </w:r>
    </w:p>
    <w:p w14:paraId="1C6D82A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804</w:t>
      </w:r>
    </w:p>
    <w:p w14:paraId="303AADF8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804</w:t>
      </w:r>
    </w:p>
    <w:p w14:paraId="5630C062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804</w:t>
      </w:r>
    </w:p>
    <w:p w14:paraId="27515FC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806</w:t>
      </w:r>
    </w:p>
    <w:p w14:paraId="77D3DF2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806</w:t>
      </w:r>
    </w:p>
    <w:p w14:paraId="1625E70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808</w:t>
      </w:r>
    </w:p>
    <w:p w14:paraId="471C4F4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lang w:val="fr-FR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lang w:val="fr-FR"/>
        </w:rPr>
        <w:t>NR SA FR1 cell re-selection</w:t>
      </w:r>
      <w:r>
        <w:tab/>
        <w:t>810</w:t>
      </w:r>
    </w:p>
    <w:p w14:paraId="241B4EC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lang w:val="fr-FR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lang w:val="fr-FR"/>
        </w:rPr>
        <w:t>NR SA FR1-FR1 cell re-selection</w:t>
      </w:r>
      <w:r>
        <w:tab/>
        <w:t>816</w:t>
      </w:r>
    </w:p>
    <w:p w14:paraId="46AA3AA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low mobility relaxed measurement criterion</w:t>
      </w:r>
      <w:r>
        <w:tab/>
        <w:t>820</w:t>
      </w:r>
    </w:p>
    <w:p w14:paraId="0B98028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not-at-cell edge relaxed measurement criterion</w:t>
      </w:r>
      <w:r>
        <w:tab/>
        <w:t>827</w:t>
      </w:r>
    </w:p>
    <w:p w14:paraId="61A5352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low mobility relaxed measurement criterion</w:t>
      </w:r>
      <w:r>
        <w:tab/>
        <w:t>833</w:t>
      </w:r>
    </w:p>
    <w:p w14:paraId="19F40F2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not-at-cell edge relaxed measurement criterion</w:t>
      </w:r>
      <w:r>
        <w:tab/>
        <w:t>839</w:t>
      </w:r>
    </w:p>
    <w:p w14:paraId="42F60EA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configured with highSpeedMeasFlag-r16</w:t>
      </w:r>
      <w:r>
        <w:tab/>
        <w:t>845</w:t>
      </w:r>
    </w:p>
    <w:p w14:paraId="749DF5EF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 cell re-selection</w:t>
      </w:r>
      <w:r>
        <w:tab/>
        <w:t>850</w:t>
      </w:r>
    </w:p>
    <w:p w14:paraId="6AF0D20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850</w:t>
      </w:r>
    </w:p>
    <w:p w14:paraId="33B6284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 cell re-selection</w:t>
      </w:r>
      <w:r>
        <w:tab/>
        <w:t>850</w:t>
      </w:r>
    </w:p>
    <w:p w14:paraId="6E347F5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inter-RAT E-UTRAN cells for UE configured with relaxed measurement criterion</w:t>
      </w:r>
      <w:r>
        <w:tab/>
        <w:t>852</w:t>
      </w:r>
    </w:p>
    <w:p w14:paraId="6F05177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higher priority E-UTRA</w:t>
      </w:r>
      <w:r>
        <w:tab/>
        <w:t>854</w:t>
      </w:r>
    </w:p>
    <w:p w14:paraId="316351A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</w:t>
      </w:r>
      <w:r>
        <w:tab/>
        <w:t>859</w:t>
      </w:r>
    </w:p>
    <w:p w14:paraId="4A4070D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low mobility relaxed measurement criterion</w:t>
      </w:r>
      <w:r>
        <w:tab/>
        <w:t>865</w:t>
      </w:r>
    </w:p>
    <w:p w14:paraId="253708D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not-at-cell edge relaxed measurement criterion</w:t>
      </w:r>
      <w:r>
        <w:tab/>
        <w:t>871</w:t>
      </w:r>
    </w:p>
    <w:p w14:paraId="4B5B9E5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876</w:t>
      </w:r>
    </w:p>
    <w:p w14:paraId="14D62ED9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882</w:t>
      </w:r>
    </w:p>
    <w:p w14:paraId="77CFF9FE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882</w:t>
      </w:r>
    </w:p>
    <w:p w14:paraId="00B68A33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882</w:t>
      </w:r>
    </w:p>
    <w:p w14:paraId="75E082F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882</w:t>
      </w:r>
    </w:p>
    <w:p w14:paraId="410E3A8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E-UTRAN handover</w:t>
      </w:r>
      <w:r>
        <w:tab/>
        <w:t>882</w:t>
      </w:r>
    </w:p>
    <w:p w14:paraId="59E7C31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FR1 handover</w:t>
      </w:r>
      <w:r>
        <w:tab/>
        <w:t>882</w:t>
      </w:r>
    </w:p>
    <w:p w14:paraId="2B33AA0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UTRAN handover</w:t>
      </w:r>
      <w:r>
        <w:tab/>
        <w:t>883</w:t>
      </w:r>
    </w:p>
    <w:p w14:paraId="780EF7F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FR1- NR FR1 DAPS handover</w:t>
      </w:r>
      <w:r>
        <w:tab/>
        <w:t>884</w:t>
      </w:r>
    </w:p>
    <w:p w14:paraId="714B3FE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known target cell</w:t>
      </w:r>
      <w:r>
        <w:tab/>
        <w:t>886</w:t>
      </w:r>
    </w:p>
    <w:p w14:paraId="6EE063B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unknown target cell</w:t>
      </w:r>
      <w:r>
        <w:tab/>
        <w:t>890</w:t>
      </w:r>
    </w:p>
    <w:p w14:paraId="315DCCE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handover with unknown target cell</w:t>
      </w:r>
      <w:r>
        <w:tab/>
        <w:t>893</w:t>
      </w:r>
    </w:p>
    <w:p w14:paraId="768B868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Malgun Gothic"/>
        </w:rPr>
        <w:t>NR SA FR1 – E-UTRA handover with known target cell</w:t>
      </w:r>
      <w:r>
        <w:tab/>
        <w:t>896</w:t>
      </w:r>
    </w:p>
    <w:p w14:paraId="61B4A82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v4.2.0"/>
        </w:rPr>
        <w:t>NR SA FR1 – E-UTRA handover with unknown target cell</w:t>
      </w:r>
      <w:r>
        <w:tab/>
        <w:t>903</w:t>
      </w:r>
    </w:p>
    <w:p w14:paraId="6AA2F81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FDD handover with known target cell</w:t>
      </w:r>
      <w:r>
        <w:tab/>
        <w:t>908</w:t>
      </w:r>
    </w:p>
    <w:p w14:paraId="09147F1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synchronous DAPS handover</w:t>
      </w:r>
      <w:r>
        <w:tab/>
        <w:t>914</w:t>
      </w:r>
    </w:p>
    <w:p w14:paraId="725C956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lang w:val="fr-FR"/>
        </w:rPr>
        <w:t>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lang w:val="fr-FR"/>
        </w:rPr>
        <w:t>NR SA FR1 asynchronous DAPS handover</w:t>
      </w:r>
      <w:r>
        <w:tab/>
        <w:t>922</w:t>
      </w:r>
    </w:p>
    <w:p w14:paraId="64DCA0E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synchronous DAPS handover</w:t>
      </w:r>
      <w:r>
        <w:tab/>
        <w:t>927</w:t>
      </w:r>
    </w:p>
    <w:p w14:paraId="7F14B95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asynchronous DAPS handover</w:t>
      </w:r>
      <w:r>
        <w:tab/>
        <w:t>935</w:t>
      </w:r>
    </w:p>
    <w:p w14:paraId="59183EF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synchronous DAPS handover</w:t>
      </w:r>
      <w:r>
        <w:tab/>
        <w:t>942</w:t>
      </w:r>
    </w:p>
    <w:p w14:paraId="123542D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asynchronous DAPS handover</w:t>
      </w:r>
      <w:r>
        <w:tab/>
        <w:t>951</w:t>
      </w:r>
    </w:p>
    <w:p w14:paraId="2052A852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959</w:t>
      </w:r>
    </w:p>
    <w:p w14:paraId="1E1026A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959</w:t>
      </w:r>
    </w:p>
    <w:p w14:paraId="6CA8D9B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959</w:t>
      </w:r>
    </w:p>
    <w:p w14:paraId="24B45E8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lang w:val="fr-FR"/>
        </w:rPr>
        <w:t>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lang w:val="fr-FR"/>
        </w:rPr>
        <w:t>NR SA FR1 RRC re-establishment</w:t>
      </w:r>
      <w:r>
        <w:tab/>
        <w:t>961</w:t>
      </w:r>
    </w:p>
    <w:p w14:paraId="369A307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lang w:val="fr-FR"/>
        </w:rPr>
        <w:t>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lang w:val="fr-FR"/>
        </w:rPr>
        <w:t>NR SA FR1 - FR1 RRC re-establishment</w:t>
      </w:r>
      <w:r>
        <w:tab/>
        <w:t>965</w:t>
      </w:r>
    </w:p>
    <w:p w14:paraId="54410DA8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re-establishment without serving cell timing</w:t>
      </w:r>
      <w:r>
        <w:tab/>
        <w:t>969</w:t>
      </w:r>
    </w:p>
    <w:p w14:paraId="5EB5BF1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973</w:t>
      </w:r>
    </w:p>
    <w:p w14:paraId="7D71E0F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973</w:t>
      </w:r>
    </w:p>
    <w:p w14:paraId="14D0B30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contention based random access</w:t>
      </w:r>
      <w:r>
        <w:tab/>
        <w:t>975</w:t>
      </w:r>
    </w:p>
    <w:p w14:paraId="2572110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lang w:val="fr-FR" w:eastAsia="sv-SE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lang w:val="fr-FR" w:eastAsia="sv-SE"/>
        </w:rPr>
        <w:t>NR SA FR1 non-contention based random access</w:t>
      </w:r>
      <w:r>
        <w:tab/>
        <w:t>981</w:t>
      </w:r>
    </w:p>
    <w:p w14:paraId="240322F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contention based random access</w:t>
      </w:r>
      <w:r>
        <w:tab/>
        <w:t>988</w:t>
      </w:r>
    </w:p>
    <w:p w14:paraId="27602748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non-contention based random access</w:t>
      </w:r>
      <w:r>
        <w:tab/>
        <w:t>990</w:t>
      </w:r>
    </w:p>
    <w:p w14:paraId="2ECFC3A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993</w:t>
      </w:r>
    </w:p>
    <w:p w14:paraId="7392D1D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993</w:t>
      </w:r>
    </w:p>
    <w:p w14:paraId="6288E09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connection release with redirection</w:t>
      </w:r>
      <w:r>
        <w:tab/>
        <w:t>994</w:t>
      </w:r>
    </w:p>
    <w:p w14:paraId="381D301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RRC connection release with redirection</w:t>
      </w:r>
      <w:r>
        <w:tab/>
        <w:t>998</w:t>
      </w:r>
    </w:p>
    <w:p w14:paraId="52CB9CE7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1002</w:t>
      </w:r>
    </w:p>
    <w:p w14:paraId="684F37F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1002</w:t>
      </w:r>
    </w:p>
    <w:p w14:paraId="4223B83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intra-frequency conditional handover</w:t>
      </w:r>
      <w:r>
        <w:tab/>
        <w:t>1002</w:t>
      </w:r>
    </w:p>
    <w:p w14:paraId="6F5F88A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inter-frequency conditional handover</w:t>
      </w:r>
      <w:r>
        <w:tab/>
        <w:t>1006</w:t>
      </w:r>
    </w:p>
    <w:p w14:paraId="3F0B152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conditional handover</w:t>
      </w:r>
      <w:r>
        <w:tab/>
        <w:t>1009</w:t>
      </w:r>
    </w:p>
    <w:p w14:paraId="2736B3D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conditional handover</w:t>
      </w:r>
      <w:r>
        <w:tab/>
        <w:t>1015</w:t>
      </w:r>
    </w:p>
    <w:p w14:paraId="789ED815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1026</w:t>
      </w:r>
    </w:p>
    <w:p w14:paraId="00D4A3AE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1026</w:t>
      </w:r>
    </w:p>
    <w:p w14:paraId="7897FC0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1026</w:t>
      </w:r>
    </w:p>
    <w:p w14:paraId="79ACDD7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transmit timing accuracy</w:t>
      </w:r>
      <w:r>
        <w:tab/>
        <w:t>1027</w:t>
      </w:r>
    </w:p>
    <w:p w14:paraId="77B89E01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1033</w:t>
      </w:r>
    </w:p>
    <w:p w14:paraId="009277BD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1033</w:t>
      </w:r>
    </w:p>
    <w:p w14:paraId="0E084C6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Minimum conformance requirement</w:t>
      </w:r>
      <w:r>
        <w:tab/>
        <w:t>1033</w:t>
      </w:r>
    </w:p>
    <w:p w14:paraId="6F66D9F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timing advance adjustment</w:t>
      </w:r>
      <w:r>
        <w:tab/>
        <w:t>1033</w:t>
      </w:r>
    </w:p>
    <w:p w14:paraId="57C59F7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NR SA FR1 timing advance adjustment accuracy</w:t>
      </w:r>
      <w:r>
        <w:tab/>
        <w:t>1033</w:t>
      </w:r>
    </w:p>
    <w:p w14:paraId="538313F5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1038</w:t>
      </w:r>
    </w:p>
    <w:p w14:paraId="66A190A4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1038</w:t>
      </w:r>
    </w:p>
    <w:p w14:paraId="5F36E05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General</w:t>
      </w:r>
      <w:r>
        <w:tab/>
        <w:t>1038</w:t>
      </w:r>
    </w:p>
    <w:p w14:paraId="5749074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Minimum conformance requirements</w:t>
      </w:r>
      <w:r>
        <w:tab/>
        <w:t>1039</w:t>
      </w:r>
    </w:p>
    <w:p w14:paraId="27A905F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1039</w:t>
      </w:r>
    </w:p>
    <w:p w14:paraId="1A55852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1041</w:t>
      </w:r>
    </w:p>
    <w:p w14:paraId="5DE30A0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and in-sync CSI-RS based RLM</w:t>
      </w:r>
      <w:r>
        <w:tab/>
        <w:t>1042</w:t>
      </w:r>
    </w:p>
    <w:p w14:paraId="6A03AF7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NR SA FR1 radio link monitoring out-of-sync test for PCell configured with SSB-based RLM RS in non-DRX mode</w:t>
      </w:r>
      <w:r>
        <w:tab/>
        <w:t>1043</w:t>
      </w:r>
    </w:p>
    <w:p w14:paraId="2A6F3FA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non-DRX mode</w:t>
      </w:r>
      <w:r>
        <w:tab/>
        <w:t>1048</w:t>
      </w:r>
    </w:p>
    <w:p w14:paraId="08EA825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NR SA FR1 radio link monitoring out-of-sync test for PCell configured with SSB-based RLM RS in DRX mode</w:t>
      </w:r>
      <w:r>
        <w:tab/>
        <w:t>1055</w:t>
      </w:r>
    </w:p>
    <w:p w14:paraId="27977A8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DRX mode</w:t>
      </w:r>
      <w:r>
        <w:tab/>
        <w:t>1060</w:t>
      </w:r>
    </w:p>
    <w:p w14:paraId="79438F7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non-DRX mode</w:t>
      </w:r>
      <w:r>
        <w:tab/>
        <w:t>1067</w:t>
      </w:r>
    </w:p>
    <w:p w14:paraId="2FE3919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non-DRX mode</w:t>
      </w:r>
      <w:r>
        <w:tab/>
        <w:t>1074</w:t>
      </w:r>
    </w:p>
    <w:p w14:paraId="4854FAB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DRX mode</w:t>
      </w:r>
      <w:r>
        <w:tab/>
        <w:t>1080</w:t>
      </w:r>
    </w:p>
    <w:p w14:paraId="7F23F6E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DRX mode</w:t>
      </w:r>
      <w:r>
        <w:tab/>
        <w:t>1087</w:t>
      </w:r>
    </w:p>
    <w:p w14:paraId="21C4F33C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1093</w:t>
      </w:r>
    </w:p>
    <w:p w14:paraId="1BB4187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1093</w:t>
      </w:r>
    </w:p>
    <w:p w14:paraId="671C6F7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1093</w:t>
      </w:r>
    </w:p>
    <w:p w14:paraId="48EE06D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interruptions during measurements on deactivated NR SCC</w:t>
      </w:r>
      <w:r>
        <w:tab/>
        <w:t>1094</w:t>
      </w:r>
    </w:p>
    <w:p w14:paraId="6E887C28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1100</w:t>
      </w:r>
    </w:p>
    <w:p w14:paraId="050FEA8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1100</w:t>
      </w:r>
    </w:p>
    <w:p w14:paraId="4EA497A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and deactivation delay</w:t>
      </w:r>
      <w:r>
        <w:tab/>
        <w:t>1100</w:t>
      </w:r>
    </w:p>
    <w:p w14:paraId="1B5AC95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1101</w:t>
      </w:r>
    </w:p>
    <w:p w14:paraId="04EC03F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640ms  SCell measurement cycle</w:t>
      </w:r>
      <w:r>
        <w:tab/>
        <w:t>1110</w:t>
      </w:r>
    </w:p>
    <w:p w14:paraId="6D6145B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1111</w:t>
      </w:r>
    </w:p>
    <w:p w14:paraId="47BC6AA7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1114</w:t>
      </w:r>
    </w:p>
    <w:p w14:paraId="2254552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1114</w:t>
      </w:r>
    </w:p>
    <w:p w14:paraId="18543DE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UL carrier RRC reconfiguration delay</w:t>
      </w:r>
      <w:r>
        <w:tab/>
        <w:t>1114</w:t>
      </w:r>
    </w:p>
    <w:p w14:paraId="72D83E6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UL carrier RRC reconfiguration delay</w:t>
      </w:r>
      <w:r>
        <w:tab/>
        <w:t>1114</w:t>
      </w:r>
    </w:p>
    <w:p w14:paraId="6CDEF40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1122</w:t>
      </w:r>
    </w:p>
    <w:p w14:paraId="4045494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1122</w:t>
      </w:r>
    </w:p>
    <w:p w14:paraId="3D19D9D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1122</w:t>
      </w:r>
    </w:p>
    <w:p w14:paraId="23C65F1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1123</w:t>
      </w:r>
    </w:p>
    <w:p w14:paraId="0C3B2E0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non-DRX</w:t>
      </w:r>
      <w:r>
        <w:tab/>
        <w:t>1125</w:t>
      </w:r>
    </w:p>
    <w:p w14:paraId="55629F1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DRX</w:t>
      </w:r>
      <w:r>
        <w:tab/>
        <w:t>1133</w:t>
      </w:r>
    </w:p>
    <w:p w14:paraId="437ECEB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non-DRX</w:t>
      </w:r>
      <w:r>
        <w:tab/>
        <w:t>1140</w:t>
      </w:r>
    </w:p>
    <w:p w14:paraId="72CCF84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DRX</w:t>
      </w:r>
      <w:r>
        <w:tab/>
        <w:t>1148</w:t>
      </w:r>
    </w:p>
    <w:p w14:paraId="3C5DA5A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1156</w:t>
      </w:r>
    </w:p>
    <w:p w14:paraId="6FA95DE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1156</w:t>
      </w:r>
    </w:p>
    <w:p w14:paraId="4F85078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1156</w:t>
      </w:r>
    </w:p>
    <w:p w14:paraId="3D7F2D0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1157</w:t>
      </w:r>
    </w:p>
    <w:p w14:paraId="52EFFF1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DCI-based DL active BWP switch in non-DRX</w:t>
      </w:r>
      <w:r>
        <w:tab/>
        <w:t>1166</w:t>
      </w:r>
    </w:p>
    <w:p w14:paraId="5C1B395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1175</w:t>
      </w:r>
    </w:p>
    <w:p w14:paraId="1B73290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1175</w:t>
      </w:r>
    </w:p>
    <w:p w14:paraId="2BF9BF6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RRC-based DL active BWP switch in non-DRX</w:t>
      </w:r>
      <w:r>
        <w:tab/>
        <w:t>1175</w:t>
      </w:r>
    </w:p>
    <w:p w14:paraId="273054F8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1183</w:t>
      </w:r>
    </w:p>
    <w:p w14:paraId="0438685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1183</w:t>
      </w:r>
    </w:p>
    <w:p w14:paraId="0306A41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FDD-TDD CA</w:t>
      </w:r>
      <w:r>
        <w:tab/>
        <w:t>1184</w:t>
      </w:r>
    </w:p>
    <w:p w14:paraId="30D12CA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TDD-TDD CA</w:t>
      </w:r>
      <w:r>
        <w:tab/>
        <w:t>1188</w:t>
      </w:r>
    </w:p>
    <w:p w14:paraId="63AB65B3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1192</w:t>
      </w:r>
    </w:p>
    <w:p w14:paraId="4169831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1192</w:t>
      </w:r>
    </w:p>
    <w:p w14:paraId="07D77F0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1192</w:t>
      </w:r>
    </w:p>
    <w:p w14:paraId="7131B9D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1192</w:t>
      </w:r>
    </w:p>
    <w:p w14:paraId="1BB335B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1193</w:t>
      </w:r>
    </w:p>
    <w:p w14:paraId="45206168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 with SSB index reading</w:t>
      </w:r>
      <w:r>
        <w:tab/>
        <w:t>1194</w:t>
      </w:r>
    </w:p>
    <w:p w14:paraId="0645A7E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 with SSB index reading</w:t>
      </w:r>
      <w:r>
        <w:tab/>
        <w:t>1196</w:t>
      </w:r>
    </w:p>
    <w:p w14:paraId="3947099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1197</w:t>
      </w:r>
    </w:p>
    <w:p w14:paraId="7547699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</w:t>
      </w:r>
      <w:r>
        <w:tab/>
        <w:t>1199</w:t>
      </w:r>
    </w:p>
    <w:p w14:paraId="4FAB15E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tab/>
        <w:t>1203</w:t>
      </w:r>
    </w:p>
    <w:p w14:paraId="7175355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</w:t>
      </w:r>
      <w:r>
        <w:tab/>
        <w:t>1208</w:t>
      </w:r>
    </w:p>
    <w:p w14:paraId="388BF0F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DRX</w:t>
      </w:r>
      <w:r>
        <w:tab/>
        <w:t>1214</w:t>
      </w:r>
    </w:p>
    <w:p w14:paraId="6BA833E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 with SSB index reading</w:t>
      </w:r>
      <w:r>
        <w:tab/>
        <w:t>1219</w:t>
      </w:r>
    </w:p>
    <w:p w14:paraId="2EDD297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 with SSB index reading</w:t>
      </w:r>
      <w:r>
        <w:tab/>
        <w:t>1223</w:t>
      </w:r>
    </w:p>
    <w:p w14:paraId="758DC6A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1227</w:t>
      </w:r>
    </w:p>
    <w:p w14:paraId="5B0BB702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1232</w:t>
      </w:r>
    </w:p>
    <w:p w14:paraId="6B78B1B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1232</w:t>
      </w:r>
    </w:p>
    <w:p w14:paraId="1047ED6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</w:t>
      </w:r>
      <w:r>
        <w:tab/>
        <w:t>1232</w:t>
      </w:r>
    </w:p>
    <w:p w14:paraId="326BCD4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</w:t>
      </w:r>
      <w:r>
        <w:tab/>
        <w:t>1238</w:t>
      </w:r>
    </w:p>
    <w:p w14:paraId="6CAE16F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1244</w:t>
      </w:r>
    </w:p>
    <w:p w14:paraId="6DB4188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1244</w:t>
      </w:r>
    </w:p>
    <w:p w14:paraId="311F188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1244</w:t>
      </w:r>
    </w:p>
    <w:p w14:paraId="10FC4F7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1251</w:t>
      </w:r>
    </w:p>
    <w:p w14:paraId="3A80E44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1257</w:t>
      </w:r>
    </w:p>
    <w:p w14:paraId="7DC1D75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1257</w:t>
      </w:r>
    </w:p>
    <w:p w14:paraId="106F5896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1257</w:t>
      </w:r>
    </w:p>
    <w:p w14:paraId="1AA631A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1257</w:t>
      </w:r>
    </w:p>
    <w:p w14:paraId="74CBD89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1257</w:t>
      </w:r>
    </w:p>
    <w:p w14:paraId="4B40FB8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1260</w:t>
      </w:r>
    </w:p>
    <w:p w14:paraId="16FE992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non-DRX</w:t>
      </w:r>
      <w:r>
        <w:tab/>
        <w:t>1262</w:t>
      </w:r>
    </w:p>
    <w:p w14:paraId="4046339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DRX</w:t>
      </w:r>
      <w:r>
        <w:tab/>
        <w:t>1270</w:t>
      </w:r>
    </w:p>
    <w:p w14:paraId="60366AE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241D00">
        <w:rPr>
          <w:snapToGrid w:val="0"/>
        </w:rPr>
        <w:t>for UE configured with highSpeedMeasFlag-r16</w:t>
      </w:r>
      <w:r>
        <w:tab/>
        <w:t>1276</w:t>
      </w:r>
    </w:p>
    <w:p w14:paraId="22AFA5C4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1281</w:t>
      </w:r>
    </w:p>
    <w:p w14:paraId="47770A1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1281</w:t>
      </w:r>
    </w:p>
    <w:p w14:paraId="3CCC30C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1281</w:t>
      </w:r>
    </w:p>
    <w:p w14:paraId="00777918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1281</w:t>
      </w:r>
    </w:p>
    <w:p w14:paraId="026D2F7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NR SA FR1 SSB-based L1-RSRP measurement in non-DRX</w:t>
      </w:r>
      <w:r>
        <w:tab/>
        <w:t>1281</w:t>
      </w:r>
    </w:p>
    <w:p w14:paraId="31C1AB7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NR SA FR1 SSB-based L1-RSRP measurement in DRX</w:t>
      </w:r>
      <w:r>
        <w:tab/>
        <w:t>1285</w:t>
      </w:r>
    </w:p>
    <w:p w14:paraId="6DDCAA8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NR SA FR1 CSI-RS-based L1-RSRP measurement in non-DRX</w:t>
      </w:r>
      <w:r>
        <w:tab/>
        <w:t>1289</w:t>
      </w:r>
    </w:p>
    <w:p w14:paraId="458776A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NR SA FR1 CSI-RS-based L1-RSRP measurement in DRX</w:t>
      </w:r>
      <w:r>
        <w:tab/>
        <w:t>1293</w:t>
      </w:r>
    </w:p>
    <w:p w14:paraId="78E04A0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  <w:lang w:eastAsia="zh-CN"/>
        </w:rPr>
        <w:t>NR SA FR1 SSB-based L1-RSRP measurement in DRX for UE configured with highSpeedMeasFlag-r16</w:t>
      </w:r>
      <w:r>
        <w:tab/>
        <w:t>1296</w:t>
      </w:r>
    </w:p>
    <w:p w14:paraId="4F84A218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inter-RAT measurement</w:t>
      </w:r>
      <w:r>
        <w:tab/>
        <w:t>1301</w:t>
      </w:r>
    </w:p>
    <w:p w14:paraId="2E4B4B5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event-triggered reporting in non-DRX</w:t>
      </w:r>
      <w:r>
        <w:tab/>
        <w:t>1301</w:t>
      </w:r>
    </w:p>
    <w:p w14:paraId="1996DDB1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6.6.6 to 6.6.7</w:t>
      </w:r>
      <w:r>
        <w:tab/>
        <w:t>1308</w:t>
      </w:r>
    </w:p>
    <w:p w14:paraId="4BC39DE6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1308</w:t>
      </w:r>
    </w:p>
    <w:p w14:paraId="2A8D6F2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1308</w:t>
      </w:r>
    </w:p>
    <w:p w14:paraId="0EEDE28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1308</w:t>
      </w:r>
    </w:p>
    <w:p w14:paraId="5718AAE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1308</w:t>
      </w:r>
    </w:p>
    <w:p w14:paraId="6860AFB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1308</w:t>
      </w:r>
    </w:p>
    <w:p w14:paraId="6042C75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 xml:space="preserve">NR SA FR1 CSI-RS based CMR </w:t>
      </w:r>
      <w:r>
        <w:t>and no dedicated IMR</w:t>
      </w:r>
      <w:r w:rsidRPr="00241D00">
        <w:rPr>
          <w:snapToGrid w:val="0"/>
        </w:rPr>
        <w:t xml:space="preserve"> L1-SINR measurement in DRX</w:t>
      </w:r>
      <w:r>
        <w:tab/>
        <w:t>1308</w:t>
      </w:r>
    </w:p>
    <w:p w14:paraId="7CE7359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NR SA FR1 SSB based CMR and dedicated IMR L1-SINR measurement in non-DRX</w:t>
      </w:r>
      <w:r>
        <w:tab/>
        <w:t>1313</w:t>
      </w:r>
    </w:p>
    <w:p w14:paraId="4CFFD6E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 xml:space="preserve">NR SA FR1 CSI-RS based CMR </w:t>
      </w:r>
      <w:r>
        <w:t>and dedicated IMR</w:t>
      </w:r>
      <w:r w:rsidRPr="00241D00">
        <w:rPr>
          <w:snapToGrid w:val="0"/>
        </w:rPr>
        <w:t xml:space="preserve"> L1-SINR measurement in non-DRX</w:t>
      </w:r>
      <w:r>
        <w:tab/>
        <w:t>1319</w:t>
      </w:r>
    </w:p>
    <w:p w14:paraId="0DE3DE8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1324</w:t>
      </w:r>
    </w:p>
    <w:p w14:paraId="79DD3BA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1324</w:t>
      </w:r>
    </w:p>
    <w:p w14:paraId="3747837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</w:t>
      </w:r>
      <w:r w:rsidRPr="00241D00">
        <w:rPr>
          <w:rFonts w:eastAsia="SimSun"/>
        </w:rPr>
        <w:t>SA Idle mode CA/DC measurement for FR1</w:t>
      </w:r>
      <w:r>
        <w:tab/>
        <w:t>1324</w:t>
      </w:r>
    </w:p>
    <w:p w14:paraId="4D8B2C72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6.6.10 to 6.6.14</w:t>
      </w:r>
      <w:r>
        <w:tab/>
        <w:t>1331</w:t>
      </w:r>
    </w:p>
    <w:p w14:paraId="6F34DE7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Idle Mode </w:t>
      </w:r>
      <w:r w:rsidRPr="00241D00">
        <w:rPr>
          <w:rFonts w:eastAsia="MS Mincho"/>
        </w:rPr>
        <w:t xml:space="preserve">inter-RAT </w:t>
      </w:r>
      <w:r>
        <w:t>CA/DC Measurements</w:t>
      </w:r>
      <w:r>
        <w:tab/>
        <w:t>1331</w:t>
      </w:r>
    </w:p>
    <w:p w14:paraId="5A46646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6.6.15.0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1331</w:t>
      </w:r>
    </w:p>
    <w:p w14:paraId="598684A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</w:t>
      </w:r>
      <w:r w:rsidRPr="00241D00">
        <w:rPr>
          <w:rFonts w:eastAsia="MS Mincho"/>
        </w:rPr>
        <w:t>Idle Mode measurements of inter-RAT CA candidate cells for early reporting</w:t>
      </w:r>
      <w:r>
        <w:tab/>
        <w:t>1331</w:t>
      </w:r>
    </w:p>
    <w:p w14:paraId="189CE912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1338</w:t>
      </w:r>
    </w:p>
    <w:p w14:paraId="56A6138E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1338</w:t>
      </w:r>
    </w:p>
    <w:p w14:paraId="3C491B6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1338</w:t>
      </w:r>
    </w:p>
    <w:p w14:paraId="5BAC4E8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absolute SS-RSRP measurement accuracy requirements</w:t>
      </w:r>
      <w:r>
        <w:tab/>
        <w:t>1338</w:t>
      </w:r>
    </w:p>
    <w:p w14:paraId="7C4E49C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relative SS-RSRP measurement accuracy requirements</w:t>
      </w:r>
      <w:r>
        <w:tab/>
        <w:t>1338</w:t>
      </w:r>
    </w:p>
    <w:p w14:paraId="6271D10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SS-RSRP measurement accuracy requirements</w:t>
      </w:r>
      <w:r>
        <w:tab/>
        <w:t>1338</w:t>
      </w:r>
    </w:p>
    <w:p w14:paraId="436CE31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SS-RSRP measurement accuracy requirements</w:t>
      </w:r>
      <w:r>
        <w:tab/>
        <w:t>1338</w:t>
      </w:r>
    </w:p>
    <w:p w14:paraId="4351CD1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1338</w:t>
      </w:r>
    </w:p>
    <w:p w14:paraId="3436BBD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absolute measurement accuracy</w:t>
      </w:r>
      <w:r>
        <w:tab/>
        <w:t>1338</w:t>
      </w:r>
    </w:p>
    <w:p w14:paraId="32D1B71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relative measurement accuracy</w:t>
      </w:r>
      <w:r>
        <w:tab/>
        <w:t>1345</w:t>
      </w:r>
    </w:p>
    <w:p w14:paraId="3269FB3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1347</w:t>
      </w:r>
    </w:p>
    <w:p w14:paraId="26D6811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absolute measurement accuracy</w:t>
      </w:r>
      <w:r>
        <w:tab/>
        <w:t>1347</w:t>
      </w:r>
    </w:p>
    <w:p w14:paraId="0E22ED4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relative measurement accuracy</w:t>
      </w:r>
      <w:r>
        <w:tab/>
        <w:t>1354</w:t>
      </w:r>
    </w:p>
    <w:p w14:paraId="6CF49C4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1356</w:t>
      </w:r>
    </w:p>
    <w:p w14:paraId="7F1CE69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1356</w:t>
      </w:r>
    </w:p>
    <w:p w14:paraId="12C7777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SS-RSRQ measurement accuracy requirements</w:t>
      </w:r>
      <w:r>
        <w:tab/>
        <w:t>1356</w:t>
      </w:r>
    </w:p>
    <w:p w14:paraId="093DE74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absolute measurement accuracy requirements</w:t>
      </w:r>
      <w:r>
        <w:tab/>
        <w:t>1356</w:t>
      </w:r>
    </w:p>
    <w:p w14:paraId="26DE04E8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relative measurement accuracy requirements</w:t>
      </w:r>
      <w:r>
        <w:tab/>
        <w:t>1356</w:t>
      </w:r>
    </w:p>
    <w:p w14:paraId="2E6EECA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SS-RSRQ measurement accuracy</w:t>
      </w:r>
      <w:r>
        <w:tab/>
        <w:t>1356</w:t>
      </w:r>
    </w:p>
    <w:p w14:paraId="7079C19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1360</w:t>
      </w:r>
    </w:p>
    <w:p w14:paraId="0A04D8E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absolute measurement accuracy</w:t>
      </w:r>
      <w:r>
        <w:tab/>
        <w:t>1360</w:t>
      </w:r>
    </w:p>
    <w:p w14:paraId="770128E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relative measurement accuracy</w:t>
      </w:r>
      <w:r>
        <w:tab/>
        <w:t>1365</w:t>
      </w:r>
    </w:p>
    <w:p w14:paraId="028ACE62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1367</w:t>
      </w:r>
    </w:p>
    <w:p w14:paraId="221C3C6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1367</w:t>
      </w:r>
    </w:p>
    <w:p w14:paraId="3045004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1367</w:t>
      </w:r>
    </w:p>
    <w:p w14:paraId="62276BC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1367</w:t>
      </w:r>
    </w:p>
    <w:p w14:paraId="1D5E3A3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1367</w:t>
      </w:r>
    </w:p>
    <w:p w14:paraId="42EBF4B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SS-SINR measurement accuracy</w:t>
      </w:r>
      <w:r>
        <w:tab/>
        <w:t>1367</w:t>
      </w:r>
    </w:p>
    <w:p w14:paraId="71172AA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1371</w:t>
      </w:r>
    </w:p>
    <w:p w14:paraId="20CC284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absolute measurement accuracy</w:t>
      </w:r>
      <w:r>
        <w:tab/>
        <w:t>1371</w:t>
      </w:r>
    </w:p>
    <w:p w14:paraId="5331FCF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relative measurement accuracy</w:t>
      </w:r>
      <w:r>
        <w:tab/>
        <w:t>1375</w:t>
      </w:r>
    </w:p>
    <w:p w14:paraId="3FC17887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1377</w:t>
      </w:r>
    </w:p>
    <w:p w14:paraId="7C3997C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1377</w:t>
      </w:r>
    </w:p>
    <w:p w14:paraId="487F903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1377</w:t>
      </w:r>
    </w:p>
    <w:p w14:paraId="60CD7F2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relative L1-RSRP measurement accuracy requirements</w:t>
      </w:r>
      <w:r>
        <w:tab/>
        <w:t>1377</w:t>
      </w:r>
    </w:p>
    <w:p w14:paraId="4693D2D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1377</w:t>
      </w:r>
    </w:p>
    <w:p w14:paraId="300C232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1377</w:t>
      </w:r>
    </w:p>
    <w:p w14:paraId="5CAD469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1377</w:t>
      </w:r>
    </w:p>
    <w:p w14:paraId="7E7ADEC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absolute measurement accuracy</w:t>
      </w:r>
      <w:r>
        <w:tab/>
        <w:t>1377</w:t>
      </w:r>
    </w:p>
    <w:p w14:paraId="4AC09DA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relative measurement accuracy</w:t>
      </w:r>
      <w:r>
        <w:tab/>
        <w:t>1382</w:t>
      </w:r>
    </w:p>
    <w:p w14:paraId="5A6C0BB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1384</w:t>
      </w:r>
    </w:p>
    <w:p w14:paraId="7E0A70B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absolute measurement accuracy</w:t>
      </w:r>
      <w:r>
        <w:tab/>
        <w:t>1384</w:t>
      </w:r>
    </w:p>
    <w:p w14:paraId="7192819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relative measurement accuracy</w:t>
      </w:r>
      <w:r>
        <w:tab/>
        <w:t>1388</w:t>
      </w:r>
    </w:p>
    <w:p w14:paraId="1C820307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RSRP</w:t>
      </w:r>
      <w:r>
        <w:tab/>
        <w:t>1390</w:t>
      </w:r>
    </w:p>
    <w:p w14:paraId="42BAEB8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1390</w:t>
      </w:r>
    </w:p>
    <w:p w14:paraId="17EB490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RSRP absolute accuracy</w:t>
      </w:r>
      <w:r>
        <w:tab/>
        <w:t>1390</w:t>
      </w:r>
    </w:p>
    <w:p w14:paraId="385E66D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RSRP absolute measurement accuracy</w:t>
      </w:r>
      <w:r>
        <w:tab/>
        <w:t>1391</w:t>
      </w:r>
    </w:p>
    <w:p w14:paraId="189C2E42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RSRQ</w:t>
      </w:r>
      <w:r>
        <w:tab/>
        <w:t>1398</w:t>
      </w:r>
    </w:p>
    <w:p w14:paraId="3AA75FE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1398</w:t>
      </w:r>
    </w:p>
    <w:p w14:paraId="42164D0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RSRQ absolute accuracy</w:t>
      </w:r>
      <w:r>
        <w:tab/>
        <w:t>1398</w:t>
      </w:r>
    </w:p>
    <w:p w14:paraId="6C94C20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RSRQ absolute measurement accuracy</w:t>
      </w:r>
      <w:r>
        <w:tab/>
        <w:t>1399</w:t>
      </w:r>
    </w:p>
    <w:p w14:paraId="21E570C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RS-SINR</w:t>
      </w:r>
      <w:r>
        <w:tab/>
        <w:t>1405</w:t>
      </w:r>
    </w:p>
    <w:p w14:paraId="7A232B5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1405</w:t>
      </w:r>
    </w:p>
    <w:p w14:paraId="3241E41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RS-SINR absolute accuracy</w:t>
      </w:r>
      <w:r>
        <w:tab/>
        <w:t>1405</w:t>
      </w:r>
    </w:p>
    <w:p w14:paraId="24D9528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RS-SINR absolute measurement accuracy</w:t>
      </w:r>
      <w:r>
        <w:tab/>
        <w:t>1406</w:t>
      </w:r>
    </w:p>
    <w:p w14:paraId="403EDF27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tab/>
        <w:t>1413</w:t>
      </w:r>
    </w:p>
    <w:p w14:paraId="4703AF2A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1413</w:t>
      </w:r>
    </w:p>
    <w:p w14:paraId="7363A97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1413</w:t>
      </w:r>
    </w:p>
    <w:p w14:paraId="5169E1F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41D00">
        <w:rPr>
          <w:snapToGrid w:val="0"/>
        </w:rPr>
        <w:t>CSI-RS based CMR and no dedicated IMR configured and CSI-RS resource set with repetition off</w:t>
      </w:r>
      <w:r>
        <w:tab/>
        <w:t>1413</w:t>
      </w:r>
    </w:p>
    <w:p w14:paraId="660EE4E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lastRenderedPageBreak/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41D00">
        <w:rPr>
          <w:snapToGrid w:val="0"/>
        </w:rPr>
        <w:t>SSB based CMR and dedicated IMR</w:t>
      </w:r>
      <w:r>
        <w:tab/>
        <w:t>1416</w:t>
      </w:r>
    </w:p>
    <w:p w14:paraId="6470246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41D00">
        <w:rPr>
          <w:snapToGrid w:val="0"/>
        </w:rPr>
        <w:t>CSI-RS based CMR and dedicated IMR</w:t>
      </w:r>
      <w:r>
        <w:tab/>
        <w:t>1418</w:t>
      </w:r>
    </w:p>
    <w:p w14:paraId="3D32070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measurement accuracy</w:t>
      </w:r>
      <w:r>
        <w:tab/>
        <w:t>1422</w:t>
      </w:r>
    </w:p>
    <w:p w14:paraId="4345199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 based CMR and dedicated IMR L1-SINR absolute measurement accuracy</w:t>
      </w:r>
      <w:r>
        <w:tab/>
        <w:t>1426</w:t>
      </w:r>
    </w:p>
    <w:p w14:paraId="4CF3CBF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dedicated IMR L1-SINR measurement accuracy</w:t>
      </w:r>
      <w:r>
        <w:tab/>
        <w:t>1431</w:t>
      </w:r>
    </w:p>
    <w:p w14:paraId="3FE3895C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with at least one NR cell in FR2</w:t>
      </w:r>
      <w:r>
        <w:tab/>
        <w:t>1437</w:t>
      </w:r>
    </w:p>
    <w:p w14:paraId="171959B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1437</w:t>
      </w:r>
    </w:p>
    <w:p w14:paraId="4293FD1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1437</w:t>
      </w:r>
    </w:p>
    <w:p w14:paraId="4261A1B1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1437</w:t>
      </w:r>
    </w:p>
    <w:p w14:paraId="3684D59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1437</w:t>
      </w:r>
    </w:p>
    <w:p w14:paraId="21022CD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1437</w:t>
      </w:r>
    </w:p>
    <w:p w14:paraId="6B7DFB2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1437</w:t>
      </w:r>
    </w:p>
    <w:p w14:paraId="5B1A08D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UE configured with relaxed measurement criterion</w:t>
      </w:r>
      <w:r>
        <w:tab/>
        <w:t>1439</w:t>
      </w:r>
    </w:p>
    <w:p w14:paraId="10D15CE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UE configured with relaxed measurement criterion</w:t>
      </w:r>
      <w:r>
        <w:tab/>
        <w:t>1440</w:t>
      </w:r>
    </w:p>
    <w:p w14:paraId="4AE599A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</w:t>
      </w:r>
      <w:r>
        <w:tab/>
        <w:t>1441</w:t>
      </w:r>
    </w:p>
    <w:p w14:paraId="65447B0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</w:t>
      </w:r>
      <w:r>
        <w:tab/>
        <w:t>1446</w:t>
      </w:r>
    </w:p>
    <w:p w14:paraId="0F31845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</w:t>
      </w:r>
      <w:r w:rsidRPr="00241D00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low mobility relaxed measurement criterion</w:t>
      </w:r>
      <w:r>
        <w:tab/>
        <w:t>1451</w:t>
      </w:r>
    </w:p>
    <w:p w14:paraId="79AE65D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not-at-cell edge relaxed measurement criterion</w:t>
      </w:r>
      <w:r>
        <w:tab/>
        <w:t>1456</w:t>
      </w:r>
    </w:p>
    <w:p w14:paraId="3286462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low mobility relaxed measurement criterion</w:t>
      </w:r>
      <w:r>
        <w:tab/>
        <w:t>1461</w:t>
      </w:r>
    </w:p>
    <w:p w14:paraId="643DCD4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not-at-cell edge relaxed measurement criterion</w:t>
      </w:r>
      <w:r>
        <w:tab/>
        <w:t>1466</w:t>
      </w:r>
    </w:p>
    <w:p w14:paraId="31F94D2D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1471</w:t>
      </w:r>
    </w:p>
    <w:p w14:paraId="44128127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1471</w:t>
      </w:r>
    </w:p>
    <w:p w14:paraId="14F18BCA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1471</w:t>
      </w:r>
    </w:p>
    <w:p w14:paraId="118C76F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synchronous DAPS handover</w:t>
      </w:r>
      <w:r>
        <w:tab/>
        <w:t>1471</w:t>
      </w:r>
    </w:p>
    <w:p w14:paraId="54BC862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NR SA FR1-FR2 asynchronous DAPS handover</w:t>
      </w:r>
      <w:r>
        <w:tab/>
        <w:t>1482</w:t>
      </w:r>
    </w:p>
    <w:p w14:paraId="5F731DE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1489</w:t>
      </w:r>
    </w:p>
    <w:p w14:paraId="5E4FB07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1489</w:t>
      </w:r>
    </w:p>
    <w:p w14:paraId="323194E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1489</w:t>
      </w:r>
    </w:p>
    <w:p w14:paraId="332958C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NR SA FR2 RRC re-establishment</w:t>
      </w:r>
      <w:r>
        <w:tab/>
        <w:t>1490</w:t>
      </w:r>
    </w:p>
    <w:p w14:paraId="54407AE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NR SA FR2 - FR2 RRC re-establishment</w:t>
      </w:r>
      <w:r>
        <w:tab/>
        <w:t>1494</w:t>
      </w:r>
    </w:p>
    <w:p w14:paraId="48B6CB6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snapToGrid w:val="0"/>
        </w:rPr>
        <w:t>NR SA FR2 RRC re-establishment without serving cell timing</w:t>
      </w:r>
      <w:r>
        <w:tab/>
        <w:t>1497</w:t>
      </w:r>
    </w:p>
    <w:p w14:paraId="27A5003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1502</w:t>
      </w:r>
    </w:p>
    <w:p w14:paraId="0005E56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1502</w:t>
      </w:r>
    </w:p>
    <w:p w14:paraId="7D3E1BF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contention based random access</w:t>
      </w:r>
      <w:r>
        <w:tab/>
        <w:t>1503</w:t>
      </w:r>
    </w:p>
    <w:p w14:paraId="52C4EA5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non-contention based random access</w:t>
      </w:r>
      <w:r>
        <w:tab/>
        <w:t>1511</w:t>
      </w:r>
    </w:p>
    <w:p w14:paraId="675EF82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contention based random access</w:t>
      </w:r>
      <w:r>
        <w:tab/>
        <w:t>1518</w:t>
      </w:r>
    </w:p>
    <w:p w14:paraId="4163B7C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non-contention based random access</w:t>
      </w:r>
      <w:r>
        <w:tab/>
        <w:t>1525</w:t>
      </w:r>
    </w:p>
    <w:p w14:paraId="298D460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1528</w:t>
      </w:r>
    </w:p>
    <w:p w14:paraId="2BC5198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1528</w:t>
      </w:r>
    </w:p>
    <w:p w14:paraId="4370D10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1528</w:t>
      </w:r>
    </w:p>
    <w:p w14:paraId="5A0F6E2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intra-frequency conditional handover</w:t>
      </w:r>
      <w:r>
        <w:tab/>
        <w:t>1528</w:t>
      </w:r>
    </w:p>
    <w:p w14:paraId="1D01B6F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inter-frequency conditional handover</w:t>
      </w:r>
      <w:r>
        <w:tab/>
        <w:t>1532</w:t>
      </w:r>
    </w:p>
    <w:p w14:paraId="65D60C8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conditional handover</w:t>
      </w:r>
      <w:r>
        <w:tab/>
        <w:t>1536</w:t>
      </w:r>
    </w:p>
    <w:p w14:paraId="5FABAA9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conditional handover</w:t>
      </w:r>
      <w:r>
        <w:tab/>
        <w:t>1543</w:t>
      </w:r>
    </w:p>
    <w:p w14:paraId="57BBBC31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1550</w:t>
      </w:r>
    </w:p>
    <w:p w14:paraId="582F8821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1550</w:t>
      </w:r>
    </w:p>
    <w:p w14:paraId="32863C2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1550</w:t>
      </w:r>
    </w:p>
    <w:p w14:paraId="62BE2F5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1550</w:t>
      </w:r>
    </w:p>
    <w:p w14:paraId="352AAC31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1550</w:t>
      </w:r>
    </w:p>
    <w:p w14:paraId="411CA54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1550</w:t>
      </w:r>
    </w:p>
    <w:p w14:paraId="02FC4CB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1550</w:t>
      </w:r>
    </w:p>
    <w:p w14:paraId="2418A2E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7.5.1.0.1</w:t>
      </w:r>
      <w:r>
        <w:tab/>
        <w:t>1550</w:t>
      </w:r>
    </w:p>
    <w:p w14:paraId="602DA918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7.5.1.0.2</w:t>
      </w:r>
      <w:r>
        <w:tab/>
        <w:t>1550</w:t>
      </w:r>
    </w:p>
    <w:p w14:paraId="52BCEB4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7.5.1.0.3</w:t>
      </w:r>
      <w:r>
        <w:tab/>
        <w:t>1550</w:t>
      </w:r>
    </w:p>
    <w:p w14:paraId="349A589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7.5.1.0.4</w:t>
      </w:r>
      <w:r>
        <w:tab/>
        <w:t>1550</w:t>
      </w:r>
    </w:p>
    <w:p w14:paraId="2046286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1550</w:t>
      </w:r>
    </w:p>
    <w:p w14:paraId="3E888EB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cs="Arial"/>
        </w:rPr>
        <w:lastRenderedPageBreak/>
        <w:t>7.5.1.9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cs="Arial"/>
        </w:rPr>
        <w:t>NR SA FR2 radio link monitoring UE scheduling restrictions</w:t>
      </w:r>
      <w:r>
        <w:tab/>
        <w:t>1551</w:t>
      </w:r>
    </w:p>
    <w:p w14:paraId="17D8157E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1555</w:t>
      </w:r>
    </w:p>
    <w:p w14:paraId="57BD44C9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1555</w:t>
      </w:r>
    </w:p>
    <w:p w14:paraId="1304ADD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1555</w:t>
      </w:r>
    </w:p>
    <w:p w14:paraId="358DA3E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delay for deactivated SCell</w:t>
      </w:r>
      <w:r>
        <w:tab/>
        <w:t>1555</w:t>
      </w:r>
    </w:p>
    <w:p w14:paraId="15D6123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deactivation delay for activated SCell</w:t>
      </w:r>
      <w:r>
        <w:tab/>
        <w:t>1558</w:t>
      </w:r>
    </w:p>
    <w:p w14:paraId="50848E8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intra-band SCell activation and deactivation delay</w:t>
      </w:r>
      <w:r>
        <w:tab/>
        <w:t>1558</w:t>
      </w:r>
    </w:p>
    <w:p w14:paraId="085CE21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inter-band SCell activation and deactivation delay</w:t>
      </w:r>
      <w:r>
        <w:tab/>
        <w:t>1560</w:t>
      </w:r>
    </w:p>
    <w:p w14:paraId="6E5AF27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1563</w:t>
      </w:r>
    </w:p>
    <w:p w14:paraId="32146BBD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1563</w:t>
      </w:r>
    </w:p>
    <w:p w14:paraId="5476079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1563</w:t>
      </w:r>
    </w:p>
    <w:p w14:paraId="4F0E85E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1563</w:t>
      </w:r>
    </w:p>
    <w:p w14:paraId="7B33920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1563</w:t>
      </w:r>
    </w:p>
    <w:p w14:paraId="04772A8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1563</w:t>
      </w:r>
    </w:p>
    <w:p w14:paraId="6AA87302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Requirements for Beam Failure Recovery in SCell</w:t>
      </w:r>
      <w:r>
        <w:tab/>
        <w:t>1563</w:t>
      </w:r>
    </w:p>
    <w:p w14:paraId="5B51035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non-DRX</w:t>
      </w:r>
      <w:r>
        <w:tab/>
        <w:t>1563</w:t>
      </w:r>
    </w:p>
    <w:p w14:paraId="4DFB1FB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DRX</w:t>
      </w:r>
      <w:r>
        <w:tab/>
        <w:t>1568</w:t>
      </w:r>
    </w:p>
    <w:p w14:paraId="35FC7EE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non-DRX</w:t>
      </w:r>
      <w:r>
        <w:tab/>
        <w:t>1574</w:t>
      </w:r>
    </w:p>
    <w:p w14:paraId="329D527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DRX</w:t>
      </w:r>
      <w:r>
        <w:tab/>
        <w:t>1579</w:t>
      </w:r>
    </w:p>
    <w:p w14:paraId="5870697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scheduling availability restriction during SSB-based beam failure detection and link recovery in non-DRX</w:t>
      </w:r>
      <w:r>
        <w:tab/>
        <w:t>1586</w:t>
      </w:r>
    </w:p>
    <w:p w14:paraId="6B8A6E0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non-DRX</w:t>
      </w:r>
      <w:r>
        <w:tab/>
        <w:t>1590</w:t>
      </w:r>
    </w:p>
    <w:p w14:paraId="38AB785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DRX</w:t>
      </w:r>
      <w:r>
        <w:tab/>
        <w:t>1598</w:t>
      </w:r>
    </w:p>
    <w:p w14:paraId="2534F9ED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1605</w:t>
      </w:r>
    </w:p>
    <w:p w14:paraId="7C64BBC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1605</w:t>
      </w:r>
    </w:p>
    <w:p w14:paraId="3F84DAD2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1605</w:t>
      </w:r>
    </w:p>
    <w:p w14:paraId="66CB8B2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1605</w:t>
      </w:r>
    </w:p>
    <w:p w14:paraId="29A6EB81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DCI-based DL active BWP switch in non-DRX</w:t>
      </w:r>
      <w:r>
        <w:tab/>
        <w:t>1606</w:t>
      </w:r>
    </w:p>
    <w:p w14:paraId="03A5898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1607</w:t>
      </w:r>
    </w:p>
    <w:p w14:paraId="00990B4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1608</w:t>
      </w:r>
    </w:p>
    <w:p w14:paraId="0A53895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1608</w:t>
      </w:r>
    </w:p>
    <w:p w14:paraId="41C814C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RRC-based DL active BWP switch in non-DRX</w:t>
      </w:r>
      <w:r>
        <w:tab/>
        <w:t>1609</w:t>
      </w:r>
    </w:p>
    <w:p w14:paraId="33D1597D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1609</w:t>
      </w:r>
    </w:p>
    <w:p w14:paraId="0162EE1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1609</w:t>
      </w:r>
    </w:p>
    <w:p w14:paraId="4B54045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addition delay</w:t>
      </w:r>
      <w:r>
        <w:tab/>
        <w:t>1609</w:t>
      </w:r>
    </w:p>
    <w:p w14:paraId="7136D18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release delay</w:t>
      </w:r>
      <w:r>
        <w:tab/>
        <w:t>1610</w:t>
      </w:r>
    </w:p>
    <w:p w14:paraId="5F11D4A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known PSCell</w:t>
      </w:r>
      <w:r>
        <w:tab/>
        <w:t>1610</w:t>
      </w:r>
    </w:p>
    <w:p w14:paraId="4A1800F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unknown PSCell</w:t>
      </w:r>
      <w:r>
        <w:tab/>
        <w:t>1612</w:t>
      </w:r>
    </w:p>
    <w:p w14:paraId="15EA6FC2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1614</w:t>
      </w:r>
    </w:p>
    <w:p w14:paraId="5DCE1F6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1614</w:t>
      </w:r>
    </w:p>
    <w:p w14:paraId="47974F3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1614</w:t>
      </w:r>
    </w:p>
    <w:p w14:paraId="12C5DB0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1614</w:t>
      </w:r>
    </w:p>
    <w:p w14:paraId="4B7149CE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1616</w:t>
      </w:r>
    </w:p>
    <w:p w14:paraId="542933A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without gap in non-DRX</w:t>
      </w:r>
      <w:r>
        <w:tab/>
        <w:t>1617</w:t>
      </w:r>
    </w:p>
    <w:p w14:paraId="4BAEB8D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event-triggered reporting without gap in DRX</w:t>
      </w:r>
      <w:r>
        <w:tab/>
        <w:t>1622</w:t>
      </w:r>
    </w:p>
    <w:p w14:paraId="08F6455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 gap in non-DRX</w:t>
      </w:r>
      <w:r>
        <w:tab/>
        <w:t>1627</w:t>
      </w:r>
    </w:p>
    <w:p w14:paraId="6ACF9CCE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1640</w:t>
      </w:r>
    </w:p>
    <w:p w14:paraId="39BF887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1640</w:t>
      </w:r>
    </w:p>
    <w:p w14:paraId="03E414C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</w:t>
      </w:r>
      <w:r>
        <w:tab/>
        <w:t>1640</w:t>
      </w:r>
    </w:p>
    <w:p w14:paraId="5FFDE95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</w:t>
      </w:r>
      <w:r>
        <w:tab/>
        <w:t>1645</w:t>
      </w:r>
    </w:p>
    <w:p w14:paraId="2AEC85C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1651</w:t>
      </w:r>
    </w:p>
    <w:p w14:paraId="4ED58D8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1656</w:t>
      </w:r>
    </w:p>
    <w:p w14:paraId="71A2F9C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</w:t>
      </w:r>
      <w:r>
        <w:tab/>
        <w:t>1662</w:t>
      </w:r>
    </w:p>
    <w:p w14:paraId="145679E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</w:t>
      </w:r>
      <w:r>
        <w:tab/>
        <w:t>1668</w:t>
      </w:r>
    </w:p>
    <w:p w14:paraId="548E73F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1674</w:t>
      </w:r>
    </w:p>
    <w:p w14:paraId="7804CD8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1680</w:t>
      </w:r>
    </w:p>
    <w:p w14:paraId="6B4CE631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1686</w:t>
      </w:r>
    </w:p>
    <w:p w14:paraId="0027CA4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1686</w:t>
      </w:r>
    </w:p>
    <w:p w14:paraId="1187F5F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1686</w:t>
      </w:r>
    </w:p>
    <w:p w14:paraId="27F3B4F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1686</w:t>
      </w:r>
    </w:p>
    <w:p w14:paraId="4B730ED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non-DRX</w:t>
      </w:r>
      <w:r>
        <w:tab/>
        <w:t>1686</w:t>
      </w:r>
    </w:p>
    <w:p w14:paraId="180DB56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DRX</w:t>
      </w:r>
      <w:r>
        <w:tab/>
        <w:t>1692</w:t>
      </w:r>
    </w:p>
    <w:p w14:paraId="60F54C6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non-DRX</w:t>
      </w:r>
      <w:r>
        <w:tab/>
        <w:t>1696</w:t>
      </w:r>
    </w:p>
    <w:p w14:paraId="3D81857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DRX</w:t>
      </w:r>
      <w:r>
        <w:tab/>
        <w:t>1700</w:t>
      </w:r>
    </w:p>
    <w:p w14:paraId="2CE99227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1703</w:t>
      </w:r>
    </w:p>
    <w:p w14:paraId="1798A1EF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1703</w:t>
      </w:r>
    </w:p>
    <w:p w14:paraId="5589176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1703</w:t>
      </w:r>
    </w:p>
    <w:p w14:paraId="0753B27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1703</w:t>
      </w:r>
    </w:p>
    <w:p w14:paraId="30F3711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1704</w:t>
      </w:r>
    </w:p>
    <w:p w14:paraId="0645D5E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SS-RSRP measurement accuracy</w:t>
      </w:r>
      <w:r>
        <w:tab/>
        <w:t>1704</w:t>
      </w:r>
    </w:p>
    <w:p w14:paraId="402C876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SS-RSRP measurement accuracy</w:t>
      </w:r>
      <w:r>
        <w:tab/>
        <w:t>1711</w:t>
      </w:r>
    </w:p>
    <w:p w14:paraId="0753CEB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between FR1 and FR2</w:t>
      </w:r>
      <w:r>
        <w:tab/>
        <w:t>1719</w:t>
      </w:r>
    </w:p>
    <w:p w14:paraId="352D2655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SS-RSRP measurement accuracy</w:t>
      </w:r>
      <w:r>
        <w:tab/>
        <w:t>1719</w:t>
      </w:r>
    </w:p>
    <w:p w14:paraId="2024500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1724</w:t>
      </w:r>
    </w:p>
    <w:p w14:paraId="2C1F5C36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1724</w:t>
      </w:r>
    </w:p>
    <w:p w14:paraId="4A214F8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1724</w:t>
      </w:r>
    </w:p>
    <w:p w14:paraId="7AF47B3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1724</w:t>
      </w:r>
    </w:p>
    <w:p w14:paraId="10285F1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1724</w:t>
      </w:r>
    </w:p>
    <w:p w14:paraId="77D4313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SS-RSRQ measurement accuracy</w:t>
      </w:r>
      <w:r>
        <w:tab/>
        <w:t>1725</w:t>
      </w:r>
    </w:p>
    <w:p w14:paraId="2272137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SS-RSRQ measurement accuracy</w:t>
      </w:r>
      <w:r>
        <w:tab/>
        <w:t>1729</w:t>
      </w:r>
    </w:p>
    <w:p w14:paraId="0D6133C4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1735</w:t>
      </w:r>
    </w:p>
    <w:p w14:paraId="650BABE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1735</w:t>
      </w:r>
    </w:p>
    <w:p w14:paraId="0BCDFA7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1735</w:t>
      </w:r>
    </w:p>
    <w:p w14:paraId="780E2FE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1735</w:t>
      </w:r>
    </w:p>
    <w:p w14:paraId="53514D4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SS-SINR measurement accuracy</w:t>
      </w:r>
      <w:r>
        <w:tab/>
        <w:t>1735</w:t>
      </w:r>
    </w:p>
    <w:p w14:paraId="710E367E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SS-SINR measurement accuracy</w:t>
      </w:r>
      <w:r>
        <w:tab/>
        <w:t>1740</w:t>
      </w:r>
    </w:p>
    <w:p w14:paraId="494D653A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tab/>
        <w:t>1747</w:t>
      </w:r>
    </w:p>
    <w:p w14:paraId="393139D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5</w:t>
      </w:r>
      <w:r>
        <w:tab/>
        <w:t>1747</w:t>
      </w:r>
    </w:p>
    <w:p w14:paraId="3083AEF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</w:t>
      </w:r>
      <w:r>
        <w:tab/>
        <w:t>1747</w:t>
      </w:r>
    </w:p>
    <w:p w14:paraId="46DB06E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1747</w:t>
      </w:r>
    </w:p>
    <w:p w14:paraId="5BA3A97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41D00">
        <w:rPr>
          <w:snapToGrid w:val="0"/>
        </w:rPr>
        <w:t>CSI-RS based CMR and no dedicated IMR configured and CSI-RS resource set with repetition off</w:t>
      </w:r>
      <w:r>
        <w:tab/>
        <w:t>1747</w:t>
      </w:r>
    </w:p>
    <w:p w14:paraId="30A9689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41D00">
        <w:rPr>
          <w:snapToGrid w:val="0"/>
        </w:rPr>
        <w:t>SSB based CMR and dedicated IMR L1-SINR measurement accuracy</w:t>
      </w:r>
      <w:r>
        <w:tab/>
        <w:t>1749</w:t>
      </w:r>
    </w:p>
    <w:p w14:paraId="6E1E365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241D00">
        <w:rPr>
          <w:snapToGrid w:val="0"/>
        </w:rPr>
        <w:t>CSI-RS based CMR and dedicated IMR L1-SINR measurement accuracy</w:t>
      </w:r>
      <w:r>
        <w:tab/>
        <w:t>1751</w:t>
      </w:r>
    </w:p>
    <w:p w14:paraId="18172DA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 based CMR and no dedicated IMR configured and CSI-RS resource set with repetition off L1-SINR measurement accuracy</w:t>
      </w:r>
      <w:r>
        <w:tab/>
        <w:t>1754</w:t>
      </w:r>
    </w:p>
    <w:p w14:paraId="4C4014B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 based CMR and dedicated IMR L1-SINR measurement accuracy</w:t>
      </w:r>
      <w:r>
        <w:tab/>
        <w:t>1758</w:t>
      </w:r>
    </w:p>
    <w:p w14:paraId="5168C77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Theme="minorEastAsia"/>
          <w:lang w:eastAsia="zh-TW"/>
        </w:rPr>
        <w:t>7</w:t>
      </w:r>
      <w:r w:rsidRPr="00241D00">
        <w:rPr>
          <w:rFonts w:eastAsiaTheme="minorEastAsia"/>
        </w:rPr>
        <w:t>.7.</w:t>
      </w:r>
      <w:r w:rsidRPr="00241D00">
        <w:rPr>
          <w:rFonts w:eastAsiaTheme="minorEastAsia"/>
          <w:lang w:eastAsia="zh-TW"/>
        </w:rPr>
        <w:t>6</w:t>
      </w:r>
      <w:r w:rsidRPr="00241D00">
        <w:rPr>
          <w:rFonts w:eastAsiaTheme="minorEastAsia"/>
        </w:rPr>
        <w:t>.</w:t>
      </w:r>
      <w:r w:rsidRPr="00241D00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Theme="minorEastAsia"/>
        </w:rPr>
        <w:t>NR SA FR2 CSI-RS based CMR and dedicated IMR L1-SINR measurement accuracy</w:t>
      </w:r>
      <w:r>
        <w:tab/>
        <w:t>1762</w:t>
      </w:r>
    </w:p>
    <w:p w14:paraId="3BB9FA06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1767</w:t>
      </w:r>
    </w:p>
    <w:p w14:paraId="68B99C6E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1767</w:t>
      </w:r>
    </w:p>
    <w:p w14:paraId="33B3298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1767</w:t>
      </w:r>
    </w:p>
    <w:p w14:paraId="7B4C6299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E-UTRA-NR FR1 inter-RAT cell reselection</w:t>
      </w:r>
      <w:r>
        <w:tab/>
        <w:t>1767</w:t>
      </w:r>
    </w:p>
    <w:p w14:paraId="3C6F89E2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re-selection to higher priority NR target cell</w:t>
      </w:r>
      <w:r>
        <w:tab/>
        <w:t>1769</w:t>
      </w:r>
    </w:p>
    <w:p w14:paraId="1E09782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reselection to lower priority NR target Cell in FR1 for UE configured with highSpeedInterRAT-NR-r16</w:t>
      </w:r>
      <w:r>
        <w:tab/>
        <w:t>1776</w:t>
      </w:r>
    </w:p>
    <w:p w14:paraId="6C53037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1781</w:t>
      </w:r>
    </w:p>
    <w:p w14:paraId="47BA1A18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handover</w:t>
      </w:r>
      <w:r>
        <w:tab/>
        <w:t>1781</w:t>
      </w:r>
    </w:p>
    <w:p w14:paraId="4987E76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handover with known target cell</w:t>
      </w:r>
      <w:r>
        <w:tab/>
        <w:t>1782</w:t>
      </w:r>
    </w:p>
    <w:p w14:paraId="7DC54EB4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1782</w:t>
      </w:r>
    </w:p>
    <w:p w14:paraId="15694C0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1787</w:t>
      </w:r>
    </w:p>
    <w:p w14:paraId="0395522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SFTD measurement delay</w:t>
      </w:r>
      <w:r>
        <w:tab/>
        <w:t>1787</w:t>
      </w:r>
    </w:p>
    <w:p w14:paraId="127E485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SFTD measurement delay in non-DRX</w:t>
      </w:r>
      <w:r>
        <w:tab/>
        <w:t>1788</w:t>
      </w:r>
    </w:p>
    <w:p w14:paraId="11A9E9B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E-UTRA - NR FR1 SFTD measurement delay in DRX</w:t>
      </w:r>
      <w:r>
        <w:tab/>
        <w:t>1793</w:t>
      </w:r>
    </w:p>
    <w:p w14:paraId="3E78604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1798</w:t>
      </w:r>
    </w:p>
    <w:p w14:paraId="2B12909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event-triggered measurement</w:t>
      </w:r>
      <w:r>
        <w:tab/>
        <w:t>1798</w:t>
      </w:r>
    </w:p>
    <w:p w14:paraId="0241899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1802</w:t>
      </w:r>
    </w:p>
    <w:p w14:paraId="2747F0B9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non-DRX</w:t>
      </w:r>
      <w:r>
        <w:tab/>
        <w:t>1802</w:t>
      </w:r>
    </w:p>
    <w:p w14:paraId="0DEAA9A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DRX</w:t>
      </w:r>
      <w:r>
        <w:tab/>
        <w:t>1808</w:t>
      </w:r>
    </w:p>
    <w:p w14:paraId="7E7B17D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8.4.2.3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non-DRX</w:t>
      </w:r>
      <w:r>
        <w:tab/>
        <w:t>1814</w:t>
      </w:r>
    </w:p>
    <w:p w14:paraId="534FCCA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DRX</w:t>
      </w:r>
      <w:r>
        <w:tab/>
        <w:t>1820</w:t>
      </w:r>
    </w:p>
    <w:p w14:paraId="376B329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non-DRX</w:t>
      </w:r>
      <w:r>
        <w:tab/>
        <w:t>1826</w:t>
      </w:r>
    </w:p>
    <w:p w14:paraId="26813B8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DRX</w:t>
      </w:r>
      <w:r>
        <w:tab/>
        <w:t>1830</w:t>
      </w:r>
    </w:p>
    <w:p w14:paraId="46D56E0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non-DRX</w:t>
      </w:r>
      <w:r>
        <w:tab/>
        <w:t>1835</w:t>
      </w:r>
    </w:p>
    <w:p w14:paraId="04E9EC8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DRX</w:t>
      </w:r>
      <w:r>
        <w:tab/>
        <w:t>1839</w:t>
      </w:r>
    </w:p>
    <w:p w14:paraId="1D242B3F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event triggered reporting of a NR FR1 neighbour cell with SSB time index detection in DRX </w:t>
      </w:r>
      <w:r w:rsidRPr="00241D00">
        <w:rPr>
          <w:rFonts w:cs="v4.2.0"/>
        </w:rPr>
        <w:t xml:space="preserve">for UE configured with </w:t>
      </w:r>
      <w:r>
        <w:t>highSpeedInterRAT-NR-r16</w:t>
      </w:r>
      <w:r>
        <w:tab/>
        <w:t>1844</w:t>
      </w:r>
    </w:p>
    <w:p w14:paraId="0F9BE3CF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SFTD measurement accuracy</w:t>
      </w:r>
      <w:r>
        <w:tab/>
        <w:t>1850</w:t>
      </w:r>
    </w:p>
    <w:p w14:paraId="6A7F4075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Minimum conformance requirements</w:t>
      </w:r>
      <w:r>
        <w:tab/>
        <w:t>1850</w:t>
      </w:r>
    </w:p>
    <w:p w14:paraId="2ED8B48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Intra-frequency absolute SS-RSRP measurement accuracy requirements</w:t>
      </w:r>
      <w:r>
        <w:tab/>
        <w:t>1850</w:t>
      </w:r>
    </w:p>
    <w:p w14:paraId="4A935C3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- NR FR1 SFTD measurement accuracy</w:t>
      </w:r>
      <w:r>
        <w:tab/>
        <w:t>1851</w:t>
      </w:r>
    </w:p>
    <w:p w14:paraId="12457F67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Inter-RAT measurement accuracy</w:t>
      </w:r>
      <w:r>
        <w:tab/>
        <w:t>1857</w:t>
      </w:r>
    </w:p>
    <w:p w14:paraId="0F35489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SS-RSRP</w:t>
      </w:r>
      <w:r>
        <w:tab/>
        <w:t>1857</w:t>
      </w:r>
    </w:p>
    <w:p w14:paraId="0A2EAF36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Minimum conformance requirements</w:t>
      </w:r>
      <w:r>
        <w:tab/>
        <w:t>1857</w:t>
      </w:r>
    </w:p>
    <w:p w14:paraId="3C0462BD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SS-RSRP with NR FR1 target cell</w:t>
      </w:r>
      <w:r>
        <w:tab/>
        <w:t>1857</w:t>
      </w:r>
    </w:p>
    <w:p w14:paraId="0F4CC860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1862</w:t>
      </w:r>
    </w:p>
    <w:p w14:paraId="0FAFCAF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SS-RSRQ</w:t>
      </w:r>
      <w:r>
        <w:tab/>
        <w:t>1867</w:t>
      </w:r>
    </w:p>
    <w:p w14:paraId="66093EA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Minimum conformance requirements</w:t>
      </w:r>
      <w:r>
        <w:tab/>
        <w:t>1867</w:t>
      </w:r>
    </w:p>
    <w:p w14:paraId="0BB4F12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1867</w:t>
      </w:r>
    </w:p>
    <w:p w14:paraId="3794E56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1870</w:t>
      </w:r>
    </w:p>
    <w:p w14:paraId="6632422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SS-SINR</w:t>
      </w:r>
      <w:r>
        <w:tab/>
        <w:t>1875</w:t>
      </w:r>
    </w:p>
    <w:p w14:paraId="31212E9C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Minimum conformance requirements</w:t>
      </w:r>
      <w:r>
        <w:tab/>
        <w:t>1875</w:t>
      </w:r>
    </w:p>
    <w:p w14:paraId="6105D8F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1875</w:t>
      </w:r>
    </w:p>
    <w:p w14:paraId="38620BD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1878</w:t>
      </w:r>
    </w:p>
    <w:p w14:paraId="246E3910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sidelink</w:t>
      </w:r>
      <w:r>
        <w:tab/>
        <w:t>1883</w:t>
      </w:r>
    </w:p>
    <w:p w14:paraId="338FE67E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in FR1</w:t>
      </w:r>
      <w:r>
        <w:tab/>
        <w:t>1883</w:t>
      </w:r>
    </w:p>
    <w:p w14:paraId="328A34C9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1883</w:t>
      </w:r>
    </w:p>
    <w:p w14:paraId="7B17C1A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1883</w:t>
      </w:r>
    </w:p>
    <w:p w14:paraId="596D448A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GNSS as synchronization reference source</w:t>
      </w:r>
      <w:r>
        <w:tab/>
        <w:t>1883</w:t>
      </w:r>
    </w:p>
    <w:p w14:paraId="4FEB3B5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SyncRef UE as synchronization reference source</w:t>
      </w:r>
      <w:r>
        <w:tab/>
        <w:t>1883</w:t>
      </w:r>
    </w:p>
    <w:p w14:paraId="0E51922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FR1 NR Cell as synchronization reference source</w:t>
      </w:r>
      <w:r>
        <w:tab/>
        <w:t>1883</w:t>
      </w:r>
    </w:p>
    <w:p w14:paraId="6A612940" w14:textId="77777777" w:rsidR="00CB28A2" w:rsidRDefault="00CB28A2">
      <w:pPr>
        <w:pStyle w:val="TOC4"/>
        <w:tabs>
          <w:tab w:val="left" w:pos="6874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The normative reference for this requirement is TS 38.133 [6] clause 12.2.3.</w:t>
      </w:r>
      <w:r w:rsidRPr="00241D00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NR SA FR1 UE transmit timing accuracy for GNSS as synchronization reference source</w:t>
      </w:r>
      <w:r>
        <w:tab/>
        <w:t>1884</w:t>
      </w:r>
    </w:p>
    <w:p w14:paraId="2C786DD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1886</w:t>
      </w:r>
    </w:p>
    <w:p w14:paraId="231AB90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1888</w:t>
      </w:r>
    </w:p>
    <w:p w14:paraId="53393F46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Initiation/Cease of S-SSB transmission</w:t>
      </w:r>
      <w:r>
        <w:tab/>
        <w:t>1892</w:t>
      </w:r>
    </w:p>
    <w:p w14:paraId="563D325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Minimum conformance requirements</w:t>
      </w:r>
      <w:r>
        <w:tab/>
        <w:t>1892</w:t>
      </w:r>
    </w:p>
    <w:p w14:paraId="04C0887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Minimum conformance requirements for FR1 NR cell as synchronization reference source</w:t>
      </w:r>
      <w:r>
        <w:tab/>
        <w:t>1892</w:t>
      </w:r>
    </w:p>
    <w:p w14:paraId="693F65A3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Minimum conformance requirements for SyncRef UE as synchronization reference source</w:t>
      </w:r>
      <w:r>
        <w:tab/>
        <w:t>1893</w:t>
      </w:r>
    </w:p>
    <w:p w14:paraId="402B117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1894</w:t>
      </w:r>
    </w:p>
    <w:p w14:paraId="4F4976E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1898</w:t>
      </w:r>
    </w:p>
    <w:p w14:paraId="5063DECD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Synchronization reference selection/reselection</w:t>
      </w:r>
      <w:r>
        <w:tab/>
        <w:t>1901</w:t>
      </w:r>
    </w:p>
    <w:p w14:paraId="2267389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Minimum conformance requirements</w:t>
      </w:r>
      <w:r>
        <w:tab/>
        <w:t>1901</w:t>
      </w:r>
    </w:p>
    <w:p w14:paraId="6CF3A637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Minimum conformance requirements for GNSS configured as the highest priority synchronization reference source</w:t>
      </w:r>
      <w:r>
        <w:tab/>
        <w:t>1901</w:t>
      </w:r>
    </w:p>
    <w:p w14:paraId="5A3C7B3F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Minimum conformance requirements for eNB/gNB configured as the highest priority synchronization reference source</w:t>
      </w:r>
      <w:r>
        <w:tab/>
        <w:t>1903</w:t>
      </w:r>
    </w:p>
    <w:p w14:paraId="5D51160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1904</w:t>
      </w:r>
    </w:p>
    <w:p w14:paraId="0AC7B55C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1908</w:t>
      </w:r>
    </w:p>
    <w:p w14:paraId="2A854C96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L1 SL-RSRP measurements</w:t>
      </w:r>
      <w:r>
        <w:tab/>
        <w:t>1912</w:t>
      </w:r>
    </w:p>
    <w:p w14:paraId="56D7D8E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lastRenderedPageBreak/>
        <w:t>9.1.4.0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Minimum conformance requirements</w:t>
      </w:r>
      <w:r>
        <w:tab/>
        <w:t>1912</w:t>
      </w:r>
    </w:p>
    <w:p w14:paraId="31A80708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Minimum conformance requirements for resource selection/reselection, re-evaluation and pre-emption</w:t>
      </w:r>
      <w:r>
        <w:tab/>
        <w:t>1912</w:t>
      </w:r>
    </w:p>
    <w:p w14:paraId="162288D6" w14:textId="77777777" w:rsidR="00CB28A2" w:rsidRDefault="00CB28A2">
      <w:pPr>
        <w:pStyle w:val="TOC4"/>
        <w:tabs>
          <w:tab w:val="left" w:pos="7801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The normative references for this requirement are TS 38.133 [6] clause 10.4.4 and 12.5.</w:t>
      </w: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1913</w:t>
      </w:r>
    </w:p>
    <w:p w14:paraId="45E845C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NR SA FR1 L1 SL-RSRP measurement for resource pre-emption</w:t>
      </w:r>
      <w:r>
        <w:tab/>
        <w:t>1918</w:t>
      </w:r>
    </w:p>
    <w:p w14:paraId="7ACA6498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NR SA FR1 L1 SL-RSRP measurement for resource re-evaluation</w:t>
      </w:r>
      <w:r>
        <w:tab/>
        <w:t>1922</w:t>
      </w:r>
    </w:p>
    <w:p w14:paraId="418211F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Congestion control measurement</w:t>
      </w:r>
      <w:r>
        <w:tab/>
        <w:t>1928</w:t>
      </w:r>
    </w:p>
    <w:p w14:paraId="35F8A04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1928</w:t>
      </w:r>
    </w:p>
    <w:p w14:paraId="1E299252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congestion control measurements</w:t>
      </w:r>
      <w:r>
        <w:tab/>
        <w:t>1928</w:t>
      </w:r>
    </w:p>
    <w:p w14:paraId="3BDF150D" w14:textId="77777777" w:rsidR="00CB28A2" w:rsidRDefault="00CB28A2">
      <w:pPr>
        <w:pStyle w:val="TOC4"/>
        <w:tabs>
          <w:tab w:val="left" w:pos="7801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The normative references for this requirement are TS 38.133 [6] clause 10.4.3 and 12.6.</w:t>
      </w: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congestion control measurement for concurrent operation</w:t>
      </w:r>
      <w:r>
        <w:tab/>
        <w:t>1929</w:t>
      </w:r>
    </w:p>
    <w:p w14:paraId="78377593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NR SA FR1 congestion control measurement for PC5-only operation</w:t>
      </w:r>
      <w:r>
        <w:tab/>
        <w:t>1934</w:t>
      </w:r>
    </w:p>
    <w:p w14:paraId="02A69127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Congestion control measurement</w:t>
      </w:r>
      <w:r>
        <w:tab/>
        <w:t>1937</w:t>
      </w:r>
    </w:p>
    <w:p w14:paraId="4B1B255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Minimum conformance requirements</w:t>
      </w:r>
      <w:r>
        <w:tab/>
        <w:t>1937</w:t>
      </w:r>
    </w:p>
    <w:p w14:paraId="6B7344FB" w14:textId="77777777" w:rsidR="00CB28A2" w:rsidRDefault="00CB28A2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</w:rPr>
        <w:t>Minimum conformance requirements for interruption to WAN due to NR sidelink communication</w:t>
      </w:r>
      <w:r>
        <w:tab/>
        <w:t>1937</w:t>
      </w:r>
    </w:p>
    <w:p w14:paraId="402A36A3" w14:textId="77777777" w:rsidR="00CB28A2" w:rsidRDefault="00CB28A2">
      <w:pPr>
        <w:pStyle w:val="TOC4"/>
        <w:tabs>
          <w:tab w:val="left" w:pos="6912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The normative references for this requirement are TS 38.133 [6] clause 12.7.</w:t>
      </w:r>
      <w:r w:rsidRPr="00241D00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SimSun"/>
          <w:lang w:eastAsia="sv-SE"/>
        </w:rPr>
        <w:t>NR SA FR1 interruption to WAN due to NR sidelink communication</w:t>
      </w:r>
      <w:r>
        <w:tab/>
        <w:t>1937</w:t>
      </w:r>
    </w:p>
    <w:p w14:paraId="2E7EE2F5" w14:textId="77777777" w:rsidR="00CB28A2" w:rsidRDefault="00CB28A2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RRM test configurations</w:t>
      </w:r>
      <w:r>
        <w:tab/>
        <w:t>1942</w:t>
      </w:r>
    </w:p>
    <w:p w14:paraId="54D59F61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measurement channels</w:t>
      </w:r>
      <w:r>
        <w:tab/>
        <w:t>1942</w:t>
      </w:r>
    </w:p>
    <w:p w14:paraId="225025EE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1942</w:t>
      </w:r>
    </w:p>
    <w:p w14:paraId="77CBDF31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PDSCH</w:t>
      </w:r>
      <w:r>
        <w:tab/>
        <w:t>1942</w:t>
      </w:r>
    </w:p>
    <w:p w14:paraId="633E62C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1942</w:t>
      </w:r>
    </w:p>
    <w:p w14:paraId="6B60F9A8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1943</w:t>
      </w:r>
    </w:p>
    <w:p w14:paraId="0256A22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RMSI scheduling</w:t>
      </w:r>
      <w:r>
        <w:tab/>
        <w:t>1946</w:t>
      </w:r>
    </w:p>
    <w:p w14:paraId="5097C9BF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1946</w:t>
      </w:r>
    </w:p>
    <w:p w14:paraId="6A238FD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1947</w:t>
      </w:r>
    </w:p>
    <w:p w14:paraId="7151E15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RMC scheduling</w:t>
      </w:r>
      <w:r>
        <w:tab/>
        <w:t>1950</w:t>
      </w:r>
    </w:p>
    <w:p w14:paraId="6D3F2703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1950</w:t>
      </w:r>
    </w:p>
    <w:p w14:paraId="2AC89EE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1950</w:t>
      </w:r>
    </w:p>
    <w:p w14:paraId="6D8473F5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</w:t>
      </w:r>
      <w:r>
        <w:tab/>
        <w:t>1952</w:t>
      </w:r>
    </w:p>
    <w:p w14:paraId="0D6163C3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1952</w:t>
      </w:r>
    </w:p>
    <w:p w14:paraId="6C3CD6BA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1953</w:t>
      </w:r>
    </w:p>
    <w:p w14:paraId="750681D2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for tracking</w:t>
      </w:r>
      <w:r>
        <w:tab/>
        <w:t>1957</w:t>
      </w:r>
    </w:p>
    <w:p w14:paraId="15AF56FE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</w:t>
      </w:r>
      <w:r>
        <w:tab/>
        <w:t>1957</w:t>
      </w:r>
    </w:p>
    <w:p w14:paraId="02A911F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1957</w:t>
      </w:r>
    </w:p>
    <w:p w14:paraId="2B21D87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1958</w:t>
      </w:r>
    </w:p>
    <w:p w14:paraId="4C7B0502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FR2</w:t>
      </w:r>
      <w:r>
        <w:tab/>
        <w:t>1958</w:t>
      </w:r>
    </w:p>
    <w:p w14:paraId="267C0727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1958</w:t>
      </w:r>
    </w:p>
    <w:p w14:paraId="7F2B2C72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CSI-IM configurations</w:t>
      </w:r>
      <w:r>
        <w:tab/>
        <w:t>1958</w:t>
      </w:r>
    </w:p>
    <w:p w14:paraId="365503F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1958</w:t>
      </w:r>
    </w:p>
    <w:p w14:paraId="768683AE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1959</w:t>
      </w:r>
    </w:p>
    <w:p w14:paraId="21769FB3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1961</w:t>
      </w:r>
    </w:p>
    <w:p w14:paraId="5ED968AC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</w:t>
      </w:r>
      <w:r>
        <w:tab/>
        <w:t>1962</w:t>
      </w:r>
    </w:p>
    <w:p w14:paraId="559175BC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OCGN configuration</w:t>
      </w:r>
      <w:r>
        <w:tab/>
        <w:t>1962</w:t>
      </w:r>
    </w:p>
    <w:p w14:paraId="485E92AD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 Generic OFDMA channel noise generator (OCNG)</w:t>
      </w:r>
      <w:r>
        <w:tab/>
        <w:t>1962</w:t>
      </w:r>
    </w:p>
    <w:p w14:paraId="6F2DC778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SSB configuration</w:t>
      </w:r>
      <w:r>
        <w:tab/>
        <w:t>1965</w:t>
      </w:r>
    </w:p>
    <w:p w14:paraId="4A4A3184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FR1</w:t>
      </w:r>
      <w:r>
        <w:tab/>
        <w:t>1965</w:t>
      </w:r>
    </w:p>
    <w:p w14:paraId="1B5A7696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FR2</w:t>
      </w:r>
      <w:r>
        <w:tab/>
        <w:t>1965</w:t>
      </w:r>
    </w:p>
    <w:p w14:paraId="788425F7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SMTC configuration</w:t>
      </w:r>
      <w:r>
        <w:tab/>
        <w:t>1966</w:t>
      </w:r>
    </w:p>
    <w:p w14:paraId="00B16DE5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DRX configurations</w:t>
      </w:r>
      <w:r>
        <w:tab/>
        <w:t>1966</w:t>
      </w:r>
    </w:p>
    <w:p w14:paraId="31D192BB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setup</w:t>
      </w:r>
      <w:r>
        <w:tab/>
        <w:t>1966</w:t>
      </w:r>
    </w:p>
    <w:p w14:paraId="4FF6CDAD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</w:t>
      </w:r>
      <w:r>
        <w:tab/>
        <w:t>1966</w:t>
      </w:r>
    </w:p>
    <w:p w14:paraId="4A3D3E9A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FR1</w:t>
      </w:r>
      <w:r>
        <w:tab/>
        <w:t>1966</w:t>
      </w:r>
    </w:p>
    <w:p w14:paraId="2A976686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FR2</w:t>
      </w:r>
      <w:r>
        <w:tab/>
        <w:t>1968</w:t>
      </w:r>
    </w:p>
    <w:p w14:paraId="0D44EE96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A.6A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FR1-FR2 test setup</w:t>
      </w:r>
      <w:r>
        <w:tab/>
        <w:t>1970</w:t>
      </w:r>
    </w:p>
    <w:p w14:paraId="2881A40B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PRACH configurations</w:t>
      </w:r>
      <w:r>
        <w:tab/>
        <w:t>1970</w:t>
      </w:r>
    </w:p>
    <w:p w14:paraId="107F12A4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FR1</w:t>
      </w:r>
      <w:r>
        <w:tab/>
        <w:t>1970</w:t>
      </w:r>
    </w:p>
    <w:p w14:paraId="75FACC7B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FR2</w:t>
      </w:r>
      <w:r>
        <w:tab/>
        <w:t>1971</w:t>
      </w:r>
    </w:p>
    <w:p w14:paraId="31837FA6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MsgA configurations</w:t>
      </w:r>
      <w:r>
        <w:tab/>
        <w:t>1972</w:t>
      </w:r>
    </w:p>
    <w:p w14:paraId="1CC4CB9D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FR1</w:t>
      </w:r>
      <w:r>
        <w:tab/>
        <w:t>1972</w:t>
      </w:r>
    </w:p>
    <w:p w14:paraId="44C40460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FR2</w:t>
      </w:r>
      <w:r>
        <w:tab/>
        <w:t>1975</w:t>
      </w:r>
    </w:p>
    <w:p w14:paraId="2EE8B583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BWP configurations</w:t>
      </w:r>
      <w:r>
        <w:tab/>
        <w:t>1977</w:t>
      </w:r>
    </w:p>
    <w:p w14:paraId="308825E0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BWP configurations</w:t>
      </w:r>
      <w:r>
        <w:tab/>
        <w:t>1977</w:t>
      </w:r>
    </w:p>
    <w:p w14:paraId="7221E08F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BWP configurations</w:t>
      </w:r>
      <w:r>
        <w:tab/>
        <w:t>1977</w:t>
      </w:r>
    </w:p>
    <w:p w14:paraId="18B0B427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Angle of Arrival (AoA) for FR2 RRM test cases</w:t>
      </w:r>
      <w:r>
        <w:tab/>
        <w:t>1978</w:t>
      </w:r>
    </w:p>
    <w:p w14:paraId="4DFC0CB7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1: Single AoA in Rx beam peak direction</w:t>
      </w:r>
      <w:r>
        <w:tab/>
        <w:t>1978</w:t>
      </w:r>
    </w:p>
    <w:p w14:paraId="5980AC6F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2: Single AoA in non Rx beam peak direction</w:t>
      </w:r>
      <w:r>
        <w:tab/>
        <w:t>1978</w:t>
      </w:r>
    </w:p>
    <w:p w14:paraId="38640401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2a: Single AoA in non Rx beam peak direction without change in direction</w:t>
      </w:r>
      <w:r>
        <w:tab/>
        <w:t>1978</w:t>
      </w:r>
    </w:p>
    <w:p w14:paraId="6FFA607E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2b: Single AoA in non Rx beam peak direction with change in direction</w:t>
      </w:r>
      <w:r>
        <w:tab/>
        <w:t>1978</w:t>
      </w:r>
    </w:p>
    <w:p w14:paraId="7354C293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3: 2 AoAs</w:t>
      </w:r>
      <w:r>
        <w:tab/>
        <w:t>1978</w:t>
      </w:r>
    </w:p>
    <w:p w14:paraId="15B96489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4: 2 AoAs, 1 AoA in Rx beam peak direction, 1 in non Rx beam peak</w:t>
      </w:r>
      <w:r>
        <w:tab/>
        <w:t>1979</w:t>
      </w:r>
    </w:p>
    <w:p w14:paraId="04529B3D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4a: 2 AoAs, 1 AoA in Rx beam peak direction, 1 in non Rx beam peak without change in direction</w:t>
      </w:r>
      <w:r>
        <w:tab/>
        <w:t>1979</w:t>
      </w:r>
    </w:p>
    <w:p w14:paraId="701A20DD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4b: 2 AoAs, 1 AoA in Rx beam peak direction, 1 in non Rx beam peak with change in direction</w:t>
      </w:r>
      <w:r>
        <w:tab/>
        <w:t>1979</w:t>
      </w:r>
    </w:p>
    <w:p w14:paraId="356BB6D9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TCI State Configuration</w:t>
      </w:r>
      <w:r>
        <w:tab/>
        <w:t>1979</w:t>
      </w:r>
    </w:p>
    <w:p w14:paraId="0052605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1979</w:t>
      </w:r>
    </w:p>
    <w:p w14:paraId="7347150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states</w:t>
      </w:r>
      <w:r>
        <w:tab/>
        <w:t>1980</w:t>
      </w:r>
    </w:p>
    <w:p w14:paraId="08FF1141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sidelink communication</w:t>
      </w:r>
      <w:r>
        <w:tab/>
        <w:t>1980</w:t>
      </w:r>
    </w:p>
    <w:p w14:paraId="3C45ACC7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1980</w:t>
      </w:r>
    </w:p>
    <w:p w14:paraId="580210AE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resource pool configurations for NR Sidelink Communication</w:t>
      </w:r>
      <w:r>
        <w:tab/>
        <w:t>1980</w:t>
      </w:r>
    </w:p>
    <w:p w14:paraId="6246BA80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NR Sidelink Communication</w:t>
      </w:r>
      <w:r>
        <w:tab/>
        <w:t>1983</w:t>
      </w:r>
    </w:p>
    <w:p w14:paraId="4E6DB1CB" w14:textId="77777777" w:rsidR="00CB28A2" w:rsidRDefault="00CB28A2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B (normative): Conditions for RRM requirements applicability for operating bands</w:t>
      </w:r>
      <w:r>
        <w:tab/>
        <w:t>1984</w:t>
      </w:r>
    </w:p>
    <w:p w14:paraId="614A84CC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RRC_IDLE state mobility</w:t>
      </w:r>
      <w:r>
        <w:tab/>
        <w:t>1984</w:t>
      </w:r>
    </w:p>
    <w:p w14:paraId="02D56DF7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1984</w:t>
      </w:r>
    </w:p>
    <w:p w14:paraId="50E846C4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intra-frequency cells for cell re-selection</w:t>
      </w:r>
      <w:r>
        <w:tab/>
        <w:t>1984</w:t>
      </w:r>
    </w:p>
    <w:p w14:paraId="79EFA338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inter-frequency cells for cell re-selection</w:t>
      </w:r>
      <w:r>
        <w:tab/>
        <w:t>1985</w:t>
      </w:r>
    </w:p>
    <w:p w14:paraId="7955A043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RRC_CONNECTED state</w:t>
      </w:r>
      <w:r>
        <w:tab/>
        <w:t>1985</w:t>
      </w:r>
    </w:p>
    <w:p w14:paraId="64F23388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1985</w:t>
      </w:r>
    </w:p>
    <w:p w14:paraId="3AAFD8B9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</w:t>
      </w:r>
      <w:r>
        <w:tab/>
        <w:t>1986</w:t>
      </w:r>
    </w:p>
    <w:p w14:paraId="071A15C4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</w:t>
      </w:r>
      <w:r>
        <w:tab/>
        <w:t>1987</w:t>
      </w:r>
    </w:p>
    <w:p w14:paraId="0EC1AA8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</w:t>
      </w:r>
      <w:r>
        <w:tab/>
        <w:t>1987</w:t>
      </w:r>
    </w:p>
    <w:p w14:paraId="36B83BA9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1987</w:t>
      </w:r>
    </w:p>
    <w:p w14:paraId="54D59FD4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CSI-RS based L1-RSRP reporting</w:t>
      </w:r>
      <w:r>
        <w:tab/>
        <w:t>1988</w:t>
      </w:r>
    </w:p>
    <w:p w14:paraId="22617543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RRC connection release with redirection to NR</w:t>
      </w:r>
      <w:r>
        <w:tab/>
        <w:t>1989</w:t>
      </w:r>
    </w:p>
    <w:p w14:paraId="0FDC5EBD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UE transmit timing</w:t>
      </w:r>
      <w:r>
        <w:tab/>
        <w:t>1990</w:t>
      </w:r>
    </w:p>
    <w:p w14:paraId="142B3282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UE transmit timing</w:t>
      </w:r>
      <w:r>
        <w:tab/>
        <w:t>1990</w:t>
      </w:r>
    </w:p>
    <w:p w14:paraId="583D6165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requirement exceptions</w:t>
      </w:r>
      <w:r>
        <w:tab/>
        <w:t>1991</w:t>
      </w:r>
    </w:p>
    <w:p w14:paraId="45CE3410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1991</w:t>
      </w:r>
    </w:p>
    <w:p w14:paraId="12B01186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CA</w:t>
      </w:r>
      <w:r>
        <w:tab/>
        <w:t>1991</w:t>
      </w:r>
    </w:p>
    <w:p w14:paraId="079CEEA4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FR1</w:t>
      </w:r>
      <w:r>
        <w:tab/>
        <w:t>1991</w:t>
      </w:r>
    </w:p>
    <w:p w14:paraId="2A7BBC7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FR1</w:t>
      </w:r>
      <w:r>
        <w:tab/>
        <w:t>1992</w:t>
      </w:r>
    </w:p>
    <w:p w14:paraId="67F994C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MS Mincho"/>
        </w:rPr>
        <w:t>Inter-band carrier aggregation</w:t>
      </w:r>
      <w:r>
        <w:tab/>
        <w:t>1992</w:t>
      </w:r>
    </w:p>
    <w:p w14:paraId="6CCE03BD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CA</w:t>
      </w:r>
      <w:r>
        <w:tab/>
        <w:t>1992</w:t>
      </w:r>
    </w:p>
    <w:p w14:paraId="36725B41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1992</w:t>
      </w:r>
    </w:p>
    <w:p w14:paraId="5C238E2D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FR2</w:t>
      </w:r>
      <w:r>
        <w:tab/>
        <w:t>1992</w:t>
      </w:r>
    </w:p>
    <w:p w14:paraId="5B122BB6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FR2</w:t>
      </w:r>
      <w:r>
        <w:tab/>
        <w:t>1992</w:t>
      </w:r>
    </w:p>
    <w:p w14:paraId="6323DD60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MS Mincho"/>
        </w:rPr>
        <w:t>Intra-band contiguous carrier aggregation</w:t>
      </w:r>
      <w:r>
        <w:tab/>
        <w:t>1992</w:t>
      </w:r>
    </w:p>
    <w:p w14:paraId="71F09A2B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241D00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241D00">
        <w:rPr>
          <w:rFonts w:eastAsia="MS Mincho"/>
        </w:rPr>
        <w:t>Intra-band non-contiguous carrier aggregation</w:t>
      </w:r>
      <w:r>
        <w:tab/>
        <w:t>1993</w:t>
      </w:r>
    </w:p>
    <w:p w14:paraId="36574BD9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DC</w:t>
      </w:r>
      <w:r>
        <w:tab/>
        <w:t>1993</w:t>
      </w:r>
    </w:p>
    <w:p w14:paraId="4E0590C8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SUL</w:t>
      </w:r>
      <w:r>
        <w:tab/>
        <w:t>1993</w:t>
      </w:r>
    </w:p>
    <w:p w14:paraId="46903766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SUL in FR1</w:t>
      </w:r>
      <w:r>
        <w:tab/>
        <w:t>1993</w:t>
      </w:r>
    </w:p>
    <w:p w14:paraId="25AA2FB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SUL in FR1</w:t>
      </w:r>
      <w:r>
        <w:tab/>
        <w:t>1993</w:t>
      </w:r>
    </w:p>
    <w:p w14:paraId="0CF5CD16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SUL</w:t>
      </w:r>
      <w:r>
        <w:tab/>
        <w:t>1993</w:t>
      </w:r>
    </w:p>
    <w:p w14:paraId="4CC988A7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sidelink</w:t>
      </w:r>
      <w:r>
        <w:tab/>
        <w:t>1993</w:t>
      </w:r>
    </w:p>
    <w:p w14:paraId="6A8C4954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 for GNSS signals</w:t>
      </w:r>
      <w:r>
        <w:tab/>
        <w:t>1993</w:t>
      </w:r>
    </w:p>
    <w:p w14:paraId="22E6137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PSBCH-RSRP Accuracy Requirements</w:t>
      </w:r>
      <w:r>
        <w:tab/>
        <w:t>1994</w:t>
      </w:r>
    </w:p>
    <w:p w14:paraId="6F8601BD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Selection/Reselection to Intra-frequency SyncRef UE</w:t>
      </w:r>
      <w:r>
        <w:tab/>
        <w:t>1994</w:t>
      </w:r>
    </w:p>
    <w:p w14:paraId="02FDA860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 SL-RSRP Accuracy Requirements</w:t>
      </w:r>
      <w:r>
        <w:tab/>
        <w:t>1994</w:t>
      </w:r>
    </w:p>
    <w:p w14:paraId="58310FF7" w14:textId="77777777" w:rsidR="00CB28A2" w:rsidRDefault="00CB28A2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(normative): Downlink physical channels and propagation conditions</w:t>
      </w:r>
      <w:r>
        <w:tab/>
        <w:t>1995</w:t>
      </w:r>
    </w:p>
    <w:p w14:paraId="6D3E4D33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Downlink physical channels</w:t>
      </w:r>
      <w:r>
        <w:tab/>
        <w:t>1995</w:t>
      </w:r>
    </w:p>
    <w:p w14:paraId="0A247F8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1995</w:t>
      </w:r>
    </w:p>
    <w:p w14:paraId="353D74B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downlink signal levels</w:t>
      </w:r>
      <w:r>
        <w:tab/>
        <w:t>1995</w:t>
      </w:r>
    </w:p>
    <w:p w14:paraId="11B3C1C4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connection setup</w:t>
      </w:r>
      <w:r>
        <w:tab/>
        <w:t>1996</w:t>
      </w:r>
    </w:p>
    <w:p w14:paraId="381D268A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Propagation conditions</w:t>
      </w:r>
      <w:r>
        <w:tab/>
        <w:t>1996</w:t>
      </w:r>
    </w:p>
    <w:p w14:paraId="515C47A9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1996</w:t>
      </w:r>
    </w:p>
    <w:p w14:paraId="5C35FBD4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interference</w:t>
      </w:r>
      <w:r>
        <w:tab/>
        <w:t>1997</w:t>
      </w:r>
    </w:p>
    <w:p w14:paraId="1E0AE143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Static propagation conditions</w:t>
      </w:r>
      <w:r>
        <w:tab/>
        <w:t>1997</w:t>
      </w:r>
    </w:p>
    <w:p w14:paraId="22709ABD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1997</w:t>
      </w:r>
    </w:p>
    <w:p w14:paraId="54ECFE81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2Rx antenna connectors</w:t>
      </w:r>
      <w:r>
        <w:tab/>
        <w:t>1997</w:t>
      </w:r>
    </w:p>
    <w:p w14:paraId="22EC7D6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4Rx antenna connectors</w:t>
      </w:r>
      <w:r>
        <w:tab/>
        <w:t>1997</w:t>
      </w:r>
    </w:p>
    <w:p w14:paraId="6593600F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Multi-path fading propagation conditions</w:t>
      </w:r>
      <w:r>
        <w:tab/>
        <w:t>1998</w:t>
      </w:r>
    </w:p>
    <w:p w14:paraId="61D90D84" w14:textId="77777777" w:rsidR="00CB28A2" w:rsidRDefault="00CB28A2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D (normative): Deviations from standard test configuration</w:t>
      </w:r>
      <w:r>
        <w:tab/>
        <w:t>1999</w:t>
      </w:r>
    </w:p>
    <w:p w14:paraId="5EE87AA3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numerologies</w:t>
      </w:r>
      <w:r>
        <w:tab/>
        <w:t>1999</w:t>
      </w:r>
    </w:p>
    <w:p w14:paraId="17B59875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cases with different EN-DC configurations</w:t>
      </w:r>
      <w:r>
        <w:tab/>
        <w:t>1999</w:t>
      </w:r>
    </w:p>
    <w:p w14:paraId="2CA680CB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1999</w:t>
      </w:r>
    </w:p>
    <w:p w14:paraId="0AA7BFBF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1999</w:t>
      </w:r>
    </w:p>
    <w:p w14:paraId="6073A740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Carrier aggregation test cases with different CA configurations</w:t>
      </w:r>
      <w:r>
        <w:tab/>
        <w:t>1999</w:t>
      </w:r>
    </w:p>
    <w:p w14:paraId="4FE42A2D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1999</w:t>
      </w:r>
    </w:p>
    <w:p w14:paraId="7F32D7B6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1999</w:t>
      </w:r>
    </w:p>
    <w:p w14:paraId="5C8A5960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Antenna connection for 4Rx capable UEs</w:t>
      </w:r>
      <w:r>
        <w:tab/>
        <w:t>1999</w:t>
      </w:r>
    </w:p>
    <w:p w14:paraId="4293A63F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1999</w:t>
      </w:r>
    </w:p>
    <w:p w14:paraId="355D87B8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2000</w:t>
      </w:r>
    </w:p>
    <w:p w14:paraId="602C6699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Single carrier tests</w:t>
      </w:r>
      <w:r>
        <w:tab/>
        <w:t>2000</w:t>
      </w:r>
    </w:p>
    <w:p w14:paraId="2268E3BC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tests</w:t>
      </w:r>
      <w:r>
        <w:tab/>
        <w:t>2001</w:t>
      </w:r>
    </w:p>
    <w:p w14:paraId="2CF56935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</w:t>
      </w:r>
      <w:r>
        <w:tab/>
        <w:t>2001</w:t>
      </w:r>
    </w:p>
    <w:p w14:paraId="5DD1DBC9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</w:t>
      </w:r>
      <w:r>
        <w:tab/>
        <w:t>2001</w:t>
      </w:r>
    </w:p>
    <w:p w14:paraId="56E99D70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2Rx is supported</w:t>
      </w:r>
      <w:r>
        <w:tab/>
        <w:t>2001</w:t>
      </w:r>
    </w:p>
    <w:p w14:paraId="5B49AF59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only 4Rx is supported</w:t>
      </w:r>
      <w:r>
        <w:tab/>
        <w:t>2001</w:t>
      </w:r>
    </w:p>
    <w:p w14:paraId="34D8C51F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2Rx is supported</w:t>
      </w:r>
      <w:r>
        <w:tab/>
        <w:t>2001</w:t>
      </w:r>
    </w:p>
    <w:p w14:paraId="7B0EFD4A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only 4Rx is supported</w:t>
      </w:r>
      <w:r>
        <w:tab/>
        <w:t>2002</w:t>
      </w:r>
    </w:p>
    <w:p w14:paraId="09180795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Channel Bandwidths</w:t>
      </w:r>
      <w:r>
        <w:tab/>
        <w:t>2002</w:t>
      </w:r>
    </w:p>
    <w:p w14:paraId="79E790CE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E-UTRA Channel Bandwidths</w:t>
      </w:r>
      <w:r>
        <w:tab/>
        <w:t>2002</w:t>
      </w:r>
    </w:p>
    <w:p w14:paraId="43AB1916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2002</w:t>
      </w:r>
    </w:p>
    <w:p w14:paraId="15EE2A5A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2002</w:t>
      </w:r>
    </w:p>
    <w:p w14:paraId="6CDB6B80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for Synchronous and Asynchronous DC Operations</w:t>
      </w:r>
      <w:r>
        <w:tab/>
        <w:t>2002</w:t>
      </w:r>
    </w:p>
    <w:p w14:paraId="38B7FF2B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Cases for Synchronous and Asynchronous EN-DC Operations</w:t>
      </w:r>
      <w:r>
        <w:tab/>
        <w:t>2002</w:t>
      </w:r>
    </w:p>
    <w:p w14:paraId="05C4DD3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2002</w:t>
      </w:r>
    </w:p>
    <w:p w14:paraId="6C67D448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2002</w:t>
      </w:r>
    </w:p>
    <w:p w14:paraId="6647C2AB" w14:textId="77777777" w:rsidR="00CB28A2" w:rsidRDefault="00CB28A2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lastRenderedPageBreak/>
        <w:t>Annex E (normative): Cell configuration mapping</w:t>
      </w:r>
      <w:r>
        <w:tab/>
        <w:t>2003</w:t>
      </w:r>
    </w:p>
    <w:p w14:paraId="6A040557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2003</w:t>
      </w:r>
    </w:p>
    <w:p w14:paraId="374DD809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frequency selection</w:t>
      </w:r>
      <w:r>
        <w:tab/>
        <w:t>2003</w:t>
      </w:r>
    </w:p>
    <w:p w14:paraId="4065ADA8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2003</w:t>
      </w:r>
    </w:p>
    <w:p w14:paraId="17C3DE73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PCell for EN-DC test cases</w:t>
      </w:r>
      <w:r>
        <w:tab/>
        <w:t>2003</w:t>
      </w:r>
    </w:p>
    <w:p w14:paraId="5039A224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one NR cell</w:t>
      </w:r>
      <w:r>
        <w:tab/>
        <w:t>2003</w:t>
      </w:r>
    </w:p>
    <w:p w14:paraId="4E0E1A0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more than one NR cell</w:t>
      </w:r>
      <w:r>
        <w:tab/>
        <w:t>2003</w:t>
      </w:r>
    </w:p>
    <w:p w14:paraId="0E09DF1B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test cases</w:t>
      </w:r>
      <w:r>
        <w:tab/>
        <w:t>2003</w:t>
      </w:r>
    </w:p>
    <w:p w14:paraId="2BC0D0BF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test cases</w:t>
      </w:r>
      <w:r>
        <w:tab/>
        <w:t>2003</w:t>
      </w:r>
    </w:p>
    <w:p w14:paraId="1F15033C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 cases</w:t>
      </w:r>
      <w:r>
        <w:tab/>
        <w:t>2004</w:t>
      </w:r>
    </w:p>
    <w:p w14:paraId="0429D218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carrier aggregation</w:t>
      </w:r>
      <w:r>
        <w:tab/>
        <w:t>2004</w:t>
      </w:r>
    </w:p>
    <w:p w14:paraId="536D8629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contiguous carrier aggregation</w:t>
      </w:r>
      <w:r>
        <w:tab/>
        <w:t>2004</w:t>
      </w:r>
    </w:p>
    <w:p w14:paraId="2BC0A983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non-contiguous carrier aggregation</w:t>
      </w:r>
      <w:r>
        <w:tab/>
        <w:t>2004</w:t>
      </w:r>
    </w:p>
    <w:p w14:paraId="1933DF88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</w:t>
      </w:r>
      <w:r>
        <w:rPr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ja-JP"/>
        </w:rPr>
        <w:t>– NR inter RAT test cases</w:t>
      </w:r>
      <w:r>
        <w:tab/>
        <w:t>2004</w:t>
      </w:r>
    </w:p>
    <w:p w14:paraId="76132F2F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EN-DC test cases</w:t>
      </w:r>
      <w:r>
        <w:tab/>
        <w:t>2004</w:t>
      </w:r>
    </w:p>
    <w:p w14:paraId="5906028D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non-contiguous EN-DC</w:t>
      </w:r>
      <w:r>
        <w:tab/>
        <w:t>2004</w:t>
      </w:r>
    </w:p>
    <w:p w14:paraId="569CCB64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frequency neighbour cell</w:t>
      </w:r>
      <w:r>
        <w:tab/>
        <w:t>2004</w:t>
      </w:r>
    </w:p>
    <w:p w14:paraId="583391F2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contiguous EN-DC</w:t>
      </w:r>
      <w:r>
        <w:tab/>
        <w:t>2004</w:t>
      </w:r>
    </w:p>
    <w:p w14:paraId="4D72C9DA" w14:textId="77777777" w:rsidR="00CB28A2" w:rsidRDefault="00CB28A2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PCell</w:t>
      </w:r>
      <w:r>
        <w:tab/>
        <w:t>2004</w:t>
      </w:r>
    </w:p>
    <w:p w14:paraId="47B6A156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test cases</w:t>
      </w:r>
      <w:r>
        <w:tab/>
        <w:t>2005</w:t>
      </w:r>
    </w:p>
    <w:p w14:paraId="445844B9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FR1 test cases in Chapter 4</w:t>
      </w:r>
      <w:r>
        <w:tab/>
        <w:t>2005</w:t>
      </w:r>
    </w:p>
    <w:p w14:paraId="095136F1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FR2 test cases in Chapter 5</w:t>
      </w:r>
      <w:r>
        <w:tab/>
        <w:t>2008</w:t>
      </w:r>
    </w:p>
    <w:p w14:paraId="0BB564D7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FR1 test cases in Chapter 6</w:t>
      </w:r>
      <w:r>
        <w:tab/>
        <w:t>2011</w:t>
      </w:r>
    </w:p>
    <w:p w14:paraId="48EA42CE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FR2 test cases in Chapter 7</w:t>
      </w:r>
      <w:r>
        <w:tab/>
        <w:t>2015</w:t>
      </w:r>
    </w:p>
    <w:p w14:paraId="5E11A33D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E-UTRAN – SA test cases in Chapter 8</w:t>
      </w:r>
      <w:r>
        <w:tab/>
        <w:t>2016</w:t>
      </w:r>
    </w:p>
    <w:p w14:paraId="65B04329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NR sidelink test cases in Chapter 9</w:t>
      </w:r>
      <w:r>
        <w:tab/>
        <w:t>2018</w:t>
      </w:r>
    </w:p>
    <w:p w14:paraId="360D5A3B" w14:textId="77777777" w:rsidR="00CB28A2" w:rsidRDefault="00CB28A2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 Measurement uncertainties and test tolerances</w:t>
      </w:r>
      <w:r>
        <w:tab/>
        <w:t>2019</w:t>
      </w:r>
    </w:p>
    <w:p w14:paraId="394B5736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uncertainties and test tolerances for FR1 and FR2</w:t>
      </w:r>
      <w:r>
        <w:tab/>
        <w:t>2019</w:t>
      </w:r>
    </w:p>
    <w:p w14:paraId="1A5D7AED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Acceptable uncertainty of test system (normative)</w:t>
      </w:r>
      <w:r>
        <w:tab/>
        <w:t>2019</w:t>
      </w:r>
    </w:p>
    <w:p w14:paraId="0F419471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2019</w:t>
      </w:r>
    </w:p>
    <w:p w14:paraId="61E86B52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of RRM requirements</w:t>
      </w:r>
      <w:r>
        <w:tab/>
        <w:t>2019</w:t>
      </w:r>
    </w:p>
    <w:p w14:paraId="2C6A1271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Interpretation of measurement results (normative)</w:t>
      </w:r>
      <w:r>
        <w:tab/>
        <w:t>2048</w:t>
      </w:r>
    </w:p>
    <w:p w14:paraId="7C5230DE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Tolerance and Derivation of Test Requirements (informative)</w:t>
      </w:r>
      <w:r>
        <w:tab/>
        <w:t>2048</w:t>
      </w:r>
    </w:p>
    <w:p w14:paraId="7829C136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2048</w:t>
      </w:r>
    </w:p>
    <w:p w14:paraId="74E62B87" w14:textId="77777777" w:rsidR="00CB28A2" w:rsidRDefault="00CB28A2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2048</w:t>
      </w:r>
    </w:p>
    <w:p w14:paraId="3D20BE13" w14:textId="77777777" w:rsidR="00CB28A2" w:rsidRDefault="00CB28A2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 Statistical testing</w:t>
      </w:r>
      <w:r>
        <w:tab/>
        <w:t>2115</w:t>
      </w:r>
    </w:p>
    <w:p w14:paraId="2C28A543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2115</w:t>
      </w:r>
    </w:p>
    <w:p w14:paraId="2E58C452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delay and UE measurement performance in RRM tests</w:t>
      </w:r>
      <w:r>
        <w:tab/>
        <w:t>2115</w:t>
      </w:r>
    </w:p>
    <w:p w14:paraId="1E70547C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2115</w:t>
      </w:r>
    </w:p>
    <w:p w14:paraId="5665D297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2115</w:t>
      </w:r>
    </w:p>
    <w:p w14:paraId="1B4CD7E1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2115</w:t>
      </w:r>
    </w:p>
    <w:p w14:paraId="6E02913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2116</w:t>
      </w:r>
    </w:p>
    <w:p w14:paraId="738A4AA3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2117</w:t>
      </w:r>
    </w:p>
    <w:p w14:paraId="1B5E5710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conditions for delay tests and UE measurement performance</w:t>
      </w:r>
      <w:r>
        <w:tab/>
        <w:t>2117</w:t>
      </w:r>
    </w:p>
    <w:p w14:paraId="0D3EC06E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NR sidelink CBR measurement tests</w:t>
      </w:r>
      <w:r>
        <w:tab/>
        <w:t>2117</w:t>
      </w:r>
    </w:p>
    <w:p w14:paraId="3B68F79B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2117</w:t>
      </w:r>
    </w:p>
    <w:p w14:paraId="44EFBF43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2117</w:t>
      </w:r>
    </w:p>
    <w:p w14:paraId="3C8951E5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2118</w:t>
      </w:r>
    </w:p>
    <w:p w14:paraId="7B178EE3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2118</w:t>
      </w:r>
    </w:p>
    <w:p w14:paraId="51D18C5B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G.X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Theory to derive the numbers in Table G.2.3-1 (informative)</w:t>
      </w:r>
      <w:r>
        <w:tab/>
        <w:t>2118</w:t>
      </w:r>
    </w:p>
    <w:p w14:paraId="6F025C7E" w14:textId="77777777" w:rsidR="00CB28A2" w:rsidRDefault="00CB28A2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Default message contents for RRM</w:t>
      </w:r>
      <w:r>
        <w:tab/>
        <w:t>2119</w:t>
      </w:r>
    </w:p>
    <w:p w14:paraId="48A33B05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Void</w:t>
      </w:r>
      <w:r>
        <w:tab/>
        <w:t>2119</w:t>
      </w:r>
    </w:p>
    <w:p w14:paraId="391C025D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System information blocks message content exceptions</w:t>
      </w:r>
      <w:r>
        <w:tab/>
        <w:t>2119</w:t>
      </w:r>
    </w:p>
    <w:p w14:paraId="02937192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intra frequency cell re-selection</w:t>
      </w:r>
      <w:r>
        <w:tab/>
        <w:t>2119</w:t>
      </w:r>
    </w:p>
    <w:p w14:paraId="6D78A1F6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 frequency cell re-selection</w:t>
      </w:r>
      <w:r>
        <w:tab/>
        <w:t>2121</w:t>
      </w:r>
    </w:p>
    <w:p w14:paraId="47EA55D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inter-RAT cell re-selection</w:t>
      </w:r>
      <w:r>
        <w:tab/>
        <w:t>2122</w:t>
      </w:r>
    </w:p>
    <w:p w14:paraId="03EC63F1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RRC message content exceptions</w:t>
      </w:r>
      <w:r>
        <w:tab/>
        <w:t>2123</w:t>
      </w:r>
    </w:p>
    <w:p w14:paraId="1EC2BC91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measurement configuration</w:t>
      </w:r>
      <w:r>
        <w:tab/>
        <w:t>2123</w:t>
      </w:r>
    </w:p>
    <w:p w14:paraId="2FC8BA01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and handover</w:t>
      </w:r>
      <w:r>
        <w:tab/>
        <w:t>2139</w:t>
      </w:r>
    </w:p>
    <w:p w14:paraId="42947C19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inter-RAT handover</w:t>
      </w:r>
      <w:r>
        <w:tab/>
        <w:t>2139</w:t>
      </w:r>
    </w:p>
    <w:p w14:paraId="5569ACB6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RRC messages and information elements contents exceptions for NR measurement configuration</w:t>
      </w:r>
      <w:r>
        <w:tab/>
        <w:t>2140</w:t>
      </w:r>
    </w:p>
    <w:p w14:paraId="5213B5F5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L1-RSRP measurement for beam reporting</w:t>
      </w:r>
      <w:r>
        <w:tab/>
        <w:t>2149</w:t>
      </w:r>
    </w:p>
    <w:p w14:paraId="59384ACC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L1-SINR measurement for beam reporting</w:t>
      </w:r>
      <w:r>
        <w:tab/>
        <w:t>2152</w:t>
      </w:r>
    </w:p>
    <w:p w14:paraId="5F9A694C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cell search when DRX is used</w:t>
      </w:r>
      <w:r>
        <w:tab/>
        <w:t>2158</w:t>
      </w:r>
    </w:p>
    <w:p w14:paraId="41C665BF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RRC reconfiguration delay</w:t>
      </w:r>
      <w:r>
        <w:tab/>
        <w:t>2160</w:t>
      </w:r>
    </w:p>
    <w:p w14:paraId="733A21C2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UL timing</w:t>
      </w:r>
      <w:r>
        <w:tab/>
        <w:t>2162</w:t>
      </w:r>
    </w:p>
    <w:p w14:paraId="182DF35C" w14:textId="77777777" w:rsidR="00CB28A2" w:rsidRDefault="00CB28A2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 xml:space="preserve">Annex I (normative): </w:t>
      </w:r>
      <w:r>
        <w:rPr>
          <w:lang w:eastAsia="ja-JP"/>
        </w:rPr>
        <w:t>RRM OTA procedures</w:t>
      </w:r>
      <w:r>
        <w:tab/>
        <w:t>2163</w:t>
      </w:r>
    </w:p>
    <w:p w14:paraId="35DDC8D8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applicability per permitted test method</w:t>
      </w:r>
      <w:r>
        <w:tab/>
        <w:t>2163</w:t>
      </w:r>
    </w:p>
    <w:p w14:paraId="186ED7B2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</w:t>
      </w:r>
      <w:r>
        <w:tab/>
        <w:t>2163</w:t>
      </w:r>
    </w:p>
    <w:p w14:paraId="6F55773E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2163</w:t>
      </w:r>
    </w:p>
    <w:p w14:paraId="3CCC6C7A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2163</w:t>
      </w:r>
    </w:p>
    <w:p w14:paraId="096A4DFA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 simplification</w:t>
      </w:r>
      <w:r>
        <w:tab/>
        <w:t>2163</w:t>
      </w:r>
    </w:p>
    <w:p w14:paraId="4E3E3880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2163</w:t>
      </w:r>
    </w:p>
    <w:p w14:paraId="440A67AF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2164</w:t>
      </w:r>
    </w:p>
    <w:p w14:paraId="5E386E9A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Indirect far field (IFF)</w:t>
      </w:r>
      <w:r>
        <w:tab/>
        <w:t>2164</w:t>
      </w:r>
    </w:p>
    <w:p w14:paraId="35F7F578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2164</w:t>
      </w:r>
    </w:p>
    <w:p w14:paraId="0490C92D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2164</w:t>
      </w:r>
    </w:p>
    <w:p w14:paraId="418268E3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Enhanced indirect far field (Enhanced IFF)</w:t>
      </w:r>
      <w:r>
        <w:tab/>
        <w:t>2164</w:t>
      </w:r>
    </w:p>
    <w:p w14:paraId="42FEA661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2164</w:t>
      </w:r>
    </w:p>
    <w:p w14:paraId="3E41AFE1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2164</w:t>
      </w:r>
    </w:p>
    <w:p w14:paraId="79052001" w14:textId="77777777" w:rsidR="00CB28A2" w:rsidRDefault="00CB28A2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Procedures to search test directions for RRM FR2</w:t>
      </w:r>
      <w:r>
        <w:tab/>
        <w:t>2164</w:t>
      </w:r>
    </w:p>
    <w:p w14:paraId="54A9BB53" w14:textId="77777777" w:rsidR="00CB28A2" w:rsidRDefault="00CB28A2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RSRPB-based scan with fallback option to Rx beam peak direction search</w:t>
      </w:r>
      <w:r>
        <w:tab/>
        <w:t>2164</w:t>
      </w:r>
    </w:p>
    <w:p w14:paraId="0E844DD3" w14:textId="77777777" w:rsidR="00CB28A2" w:rsidRDefault="00CB28A2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J (informative): Change history</w:t>
      </w:r>
      <w:r>
        <w:tab/>
        <w:t>2166</w:t>
      </w:r>
    </w:p>
    <w:p w14:paraId="1BDEEDF3" w14:textId="04AA55FF" w:rsidR="00080512" w:rsidRPr="00090772" w:rsidRDefault="00CB28A2">
      <w:r>
        <w:rPr>
          <w:noProof/>
          <w:sz w:val="22"/>
        </w:rPr>
        <w:fldChar w:fldCharType="end"/>
      </w:r>
    </w:p>
    <w:p w14:paraId="3F6C021A" w14:textId="7616981E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CE18EB">
        <w:instrText>h20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CE18EB">
        <w:instrText>h20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CE18EB">
        <w:instrText>h20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CE18EB">
        <w:instrText>h20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CE18EB">
        <w:instrText>h20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CE18EB">
        <w:instrText>h20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CE18EB">
        <w:instrText>h20</w:instrText>
      </w:r>
      <w:r w:rsidRPr="00090772">
        <w:instrText>_s08</w:instrText>
      </w:r>
      <w:r w:rsidR="00E516C0">
        <w:instrText>-s09</w:instrText>
      </w:r>
      <w:r w:rsidRPr="00090772">
        <w:instrText xml:space="preserve">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CE18EB">
        <w:instrText>h20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2AE23" w14:textId="77777777" w:rsidR="00B83695" w:rsidRDefault="00B83695">
      <w:r>
        <w:separator/>
      </w:r>
    </w:p>
  </w:endnote>
  <w:endnote w:type="continuationSeparator" w:id="0">
    <w:p w14:paraId="34225539" w14:textId="77777777" w:rsidR="00B83695" w:rsidRDefault="00B8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E65FC" w14:textId="77777777" w:rsidR="00B83695" w:rsidRDefault="00B83695">
      <w:r>
        <w:separator/>
      </w:r>
    </w:p>
  </w:footnote>
  <w:footnote w:type="continuationSeparator" w:id="0">
    <w:p w14:paraId="738A3063" w14:textId="77777777" w:rsidR="00B83695" w:rsidRDefault="00B83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0FBA16DD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28A2">
      <w:rPr>
        <w:rFonts w:ascii="Arial" w:hAnsi="Arial" w:cs="Arial"/>
        <w:b/>
        <w:noProof/>
        <w:sz w:val="18"/>
        <w:szCs w:val="18"/>
      </w:rPr>
      <w:t>3GPP TS 38.533 V17.2.0 (2022-03)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70199BE2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28A2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0"/>
  </w:num>
  <w:num w:numId="1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95"/>
    <w:rsid w:val="00051834"/>
    <w:rsid w:val="00054A22"/>
    <w:rsid w:val="000655A6"/>
    <w:rsid w:val="00080512"/>
    <w:rsid w:val="00090772"/>
    <w:rsid w:val="000D58AB"/>
    <w:rsid w:val="001D02C2"/>
    <w:rsid w:val="001F168B"/>
    <w:rsid w:val="002107C9"/>
    <w:rsid w:val="002347A2"/>
    <w:rsid w:val="00241F1A"/>
    <w:rsid w:val="00247925"/>
    <w:rsid w:val="002D1F77"/>
    <w:rsid w:val="002F18A3"/>
    <w:rsid w:val="003172DC"/>
    <w:rsid w:val="00344313"/>
    <w:rsid w:val="0035462D"/>
    <w:rsid w:val="003B2C5A"/>
    <w:rsid w:val="003C3971"/>
    <w:rsid w:val="00452D6E"/>
    <w:rsid w:val="004D3578"/>
    <w:rsid w:val="004D449A"/>
    <w:rsid w:val="004E213A"/>
    <w:rsid w:val="00543E6C"/>
    <w:rsid w:val="00563F3E"/>
    <w:rsid w:val="00565087"/>
    <w:rsid w:val="00567EB7"/>
    <w:rsid w:val="005C3A48"/>
    <w:rsid w:val="005D2E01"/>
    <w:rsid w:val="00614FDF"/>
    <w:rsid w:val="00673C61"/>
    <w:rsid w:val="006834BF"/>
    <w:rsid w:val="00684499"/>
    <w:rsid w:val="006E5C86"/>
    <w:rsid w:val="00734A5B"/>
    <w:rsid w:val="00744E76"/>
    <w:rsid w:val="00781F0F"/>
    <w:rsid w:val="008028A4"/>
    <w:rsid w:val="00823ACA"/>
    <w:rsid w:val="00824FCB"/>
    <w:rsid w:val="00864F3A"/>
    <w:rsid w:val="008768CA"/>
    <w:rsid w:val="0090271F"/>
    <w:rsid w:val="00902E23"/>
    <w:rsid w:val="0091348E"/>
    <w:rsid w:val="00917CCB"/>
    <w:rsid w:val="00942EC2"/>
    <w:rsid w:val="00955C0F"/>
    <w:rsid w:val="00995F83"/>
    <w:rsid w:val="009A444B"/>
    <w:rsid w:val="009C7CC7"/>
    <w:rsid w:val="009F37B7"/>
    <w:rsid w:val="00A10F02"/>
    <w:rsid w:val="00A164B4"/>
    <w:rsid w:val="00A511DB"/>
    <w:rsid w:val="00A53724"/>
    <w:rsid w:val="00A80F77"/>
    <w:rsid w:val="00A82346"/>
    <w:rsid w:val="00A94F51"/>
    <w:rsid w:val="00B15449"/>
    <w:rsid w:val="00B63A75"/>
    <w:rsid w:val="00B83695"/>
    <w:rsid w:val="00BC0F7D"/>
    <w:rsid w:val="00BC7387"/>
    <w:rsid w:val="00BE00B4"/>
    <w:rsid w:val="00BF66C1"/>
    <w:rsid w:val="00C066A0"/>
    <w:rsid w:val="00C33079"/>
    <w:rsid w:val="00C45231"/>
    <w:rsid w:val="00C5168B"/>
    <w:rsid w:val="00C72833"/>
    <w:rsid w:val="00C93F40"/>
    <w:rsid w:val="00CA3D0C"/>
    <w:rsid w:val="00CA7516"/>
    <w:rsid w:val="00CB28A2"/>
    <w:rsid w:val="00CE18EB"/>
    <w:rsid w:val="00D2149F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36D91"/>
    <w:rsid w:val="00E516C0"/>
    <w:rsid w:val="00E77645"/>
    <w:rsid w:val="00E85DDB"/>
    <w:rsid w:val="00EB4AD7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28A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B28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B28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B28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B28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28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CB28A2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CB28A2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CB28A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CB28A2"/>
    <w:pPr>
      <w:outlineLvl w:val="8"/>
    </w:pPr>
  </w:style>
  <w:style w:type="character" w:default="1" w:styleId="DefaultParagraphFont">
    <w:name w:val="Default Paragraph Font"/>
    <w:semiHidden/>
    <w:rsid w:val="00CB28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28A2"/>
  </w:style>
  <w:style w:type="paragraph" w:customStyle="1" w:styleId="H6">
    <w:name w:val="H6"/>
    <w:basedOn w:val="Heading5"/>
    <w:next w:val="Normal"/>
    <w:link w:val="H6Char"/>
    <w:rsid w:val="00CB28A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B28A2"/>
    <w:pPr>
      <w:ind w:left="1418" w:hanging="1418"/>
    </w:pPr>
  </w:style>
  <w:style w:type="paragraph" w:styleId="TOC8">
    <w:name w:val="toc 8"/>
    <w:basedOn w:val="TOC1"/>
    <w:uiPriority w:val="39"/>
    <w:rsid w:val="00CB28A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28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CB28A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B28A2"/>
  </w:style>
  <w:style w:type="paragraph" w:styleId="Header">
    <w:name w:val="header"/>
    <w:link w:val="HeaderChar1"/>
    <w:rsid w:val="00CB28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CB28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B28A2"/>
    <w:pPr>
      <w:ind w:left="1701" w:hanging="1701"/>
    </w:pPr>
  </w:style>
  <w:style w:type="paragraph" w:styleId="TOC4">
    <w:name w:val="toc 4"/>
    <w:basedOn w:val="TOC3"/>
    <w:uiPriority w:val="39"/>
    <w:rsid w:val="00CB28A2"/>
    <w:pPr>
      <w:ind w:left="1418" w:hanging="1418"/>
    </w:pPr>
  </w:style>
  <w:style w:type="paragraph" w:styleId="TOC3">
    <w:name w:val="toc 3"/>
    <w:basedOn w:val="TOC2"/>
    <w:uiPriority w:val="39"/>
    <w:rsid w:val="00CB28A2"/>
    <w:pPr>
      <w:ind w:left="1134" w:hanging="1134"/>
    </w:pPr>
  </w:style>
  <w:style w:type="paragraph" w:styleId="TOC2">
    <w:name w:val="toc 2"/>
    <w:basedOn w:val="TOC1"/>
    <w:uiPriority w:val="39"/>
    <w:rsid w:val="00CB28A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CB28A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B28A2"/>
    <w:pPr>
      <w:outlineLvl w:val="9"/>
    </w:pPr>
  </w:style>
  <w:style w:type="paragraph" w:customStyle="1" w:styleId="NF">
    <w:name w:val="NF"/>
    <w:basedOn w:val="NO"/>
    <w:rsid w:val="00CB28A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B28A2"/>
    <w:pPr>
      <w:keepLines/>
      <w:ind w:left="1135" w:hanging="851"/>
    </w:pPr>
  </w:style>
  <w:style w:type="paragraph" w:customStyle="1" w:styleId="PL">
    <w:name w:val="PL"/>
    <w:link w:val="PLChar"/>
    <w:rsid w:val="00CB28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28A2"/>
    <w:pPr>
      <w:jc w:val="right"/>
    </w:pPr>
  </w:style>
  <w:style w:type="paragraph" w:customStyle="1" w:styleId="TAL">
    <w:name w:val="TAL"/>
    <w:basedOn w:val="Normal"/>
    <w:link w:val="TALCar"/>
    <w:rsid w:val="00CB28A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B28A2"/>
    <w:rPr>
      <w:b/>
    </w:rPr>
  </w:style>
  <w:style w:type="paragraph" w:customStyle="1" w:styleId="TAC">
    <w:name w:val="TAC"/>
    <w:basedOn w:val="TAL"/>
    <w:link w:val="TACChar"/>
    <w:rsid w:val="00CB28A2"/>
    <w:pPr>
      <w:jc w:val="center"/>
    </w:pPr>
  </w:style>
  <w:style w:type="paragraph" w:customStyle="1" w:styleId="LD">
    <w:name w:val="LD"/>
    <w:rsid w:val="00CB28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CB28A2"/>
    <w:pPr>
      <w:keepLines/>
      <w:ind w:left="1702" w:hanging="1418"/>
    </w:pPr>
  </w:style>
  <w:style w:type="paragraph" w:customStyle="1" w:styleId="FP">
    <w:name w:val="FP"/>
    <w:basedOn w:val="Normal"/>
    <w:rsid w:val="00CB28A2"/>
    <w:pPr>
      <w:spacing w:after="0"/>
    </w:pPr>
  </w:style>
  <w:style w:type="paragraph" w:customStyle="1" w:styleId="NW">
    <w:name w:val="NW"/>
    <w:basedOn w:val="NO"/>
    <w:rsid w:val="00CB28A2"/>
    <w:pPr>
      <w:spacing w:after="0"/>
    </w:pPr>
  </w:style>
  <w:style w:type="paragraph" w:customStyle="1" w:styleId="EW">
    <w:name w:val="EW"/>
    <w:basedOn w:val="EX"/>
    <w:rsid w:val="00CB28A2"/>
    <w:pPr>
      <w:spacing w:after="0"/>
    </w:pPr>
  </w:style>
  <w:style w:type="paragraph" w:customStyle="1" w:styleId="B1">
    <w:name w:val="B1"/>
    <w:basedOn w:val="List"/>
    <w:link w:val="B1Char"/>
    <w:rsid w:val="00CB28A2"/>
  </w:style>
  <w:style w:type="paragraph" w:styleId="TOC6">
    <w:name w:val="toc 6"/>
    <w:basedOn w:val="TOC5"/>
    <w:next w:val="Normal"/>
    <w:uiPriority w:val="39"/>
    <w:rsid w:val="00CB28A2"/>
    <w:pPr>
      <w:ind w:left="1985" w:hanging="1985"/>
    </w:pPr>
  </w:style>
  <w:style w:type="paragraph" w:styleId="TOC7">
    <w:name w:val="toc 7"/>
    <w:basedOn w:val="TOC6"/>
    <w:next w:val="Normal"/>
    <w:uiPriority w:val="39"/>
    <w:rsid w:val="00CB28A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B28A2"/>
    <w:rPr>
      <w:color w:val="FF0000"/>
    </w:rPr>
  </w:style>
  <w:style w:type="paragraph" w:customStyle="1" w:styleId="TH">
    <w:name w:val="TH"/>
    <w:basedOn w:val="Normal"/>
    <w:link w:val="THChar"/>
    <w:rsid w:val="00CB28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B28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28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B28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B28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B28A2"/>
    <w:pPr>
      <w:ind w:left="851" w:hanging="851"/>
    </w:pPr>
  </w:style>
  <w:style w:type="paragraph" w:customStyle="1" w:styleId="ZH">
    <w:name w:val="ZH"/>
    <w:rsid w:val="00CB28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CB28A2"/>
    <w:pPr>
      <w:keepNext w:val="0"/>
      <w:spacing w:before="0" w:after="240"/>
    </w:pPr>
  </w:style>
  <w:style w:type="paragraph" w:customStyle="1" w:styleId="ZG">
    <w:name w:val="ZG"/>
    <w:rsid w:val="00CB28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CB28A2"/>
  </w:style>
  <w:style w:type="paragraph" w:customStyle="1" w:styleId="B3">
    <w:name w:val="B3"/>
    <w:basedOn w:val="List3"/>
    <w:link w:val="B3Char"/>
    <w:rsid w:val="00CB28A2"/>
  </w:style>
  <w:style w:type="paragraph" w:customStyle="1" w:styleId="B4">
    <w:name w:val="B4"/>
    <w:basedOn w:val="List4"/>
    <w:link w:val="B4Char"/>
    <w:rsid w:val="00CB28A2"/>
  </w:style>
  <w:style w:type="paragraph" w:customStyle="1" w:styleId="B5">
    <w:name w:val="B5"/>
    <w:basedOn w:val="List5"/>
    <w:link w:val="B5Char"/>
    <w:rsid w:val="00CB28A2"/>
  </w:style>
  <w:style w:type="paragraph" w:customStyle="1" w:styleId="ZTD">
    <w:name w:val="ZTD"/>
    <w:basedOn w:val="ZB"/>
    <w:rsid w:val="00CB28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B28A2"/>
    <w:pPr>
      <w:framePr w:wrap="notBeside" w:y="16161"/>
    </w:pPr>
  </w:style>
  <w:style w:type="paragraph" w:styleId="List">
    <w:name w:val="List"/>
    <w:basedOn w:val="Normal"/>
    <w:link w:val="ListChar4"/>
    <w:rsid w:val="00CB28A2"/>
    <w:pPr>
      <w:ind w:left="568" w:hanging="284"/>
    </w:pPr>
  </w:style>
  <w:style w:type="paragraph" w:styleId="List2">
    <w:name w:val="List 2"/>
    <w:basedOn w:val="List"/>
    <w:link w:val="List2Char"/>
    <w:rsid w:val="00CB28A2"/>
    <w:pPr>
      <w:ind w:left="851"/>
    </w:pPr>
  </w:style>
  <w:style w:type="paragraph" w:styleId="List3">
    <w:name w:val="List 3"/>
    <w:basedOn w:val="List2"/>
    <w:link w:val="List3Char"/>
    <w:rsid w:val="00CB28A2"/>
    <w:pPr>
      <w:ind w:left="1135"/>
    </w:pPr>
  </w:style>
  <w:style w:type="paragraph" w:styleId="List4">
    <w:name w:val="List 4"/>
    <w:basedOn w:val="List3"/>
    <w:rsid w:val="00CB28A2"/>
    <w:pPr>
      <w:ind w:left="1418"/>
    </w:pPr>
  </w:style>
  <w:style w:type="paragraph" w:styleId="List5">
    <w:name w:val="List 5"/>
    <w:basedOn w:val="List4"/>
    <w:rsid w:val="00CB28A2"/>
    <w:pPr>
      <w:ind w:left="1702"/>
    </w:pPr>
  </w:style>
  <w:style w:type="character" w:styleId="FootnoteReference">
    <w:name w:val="footnote reference"/>
    <w:basedOn w:val="DefaultParagraphFont"/>
    <w:rsid w:val="00CB28A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B28A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CB28A2"/>
    <w:pPr>
      <w:keepLines/>
      <w:spacing w:after="0"/>
    </w:pPr>
  </w:style>
  <w:style w:type="paragraph" w:styleId="Index2">
    <w:name w:val="index 2"/>
    <w:basedOn w:val="Index1"/>
    <w:rsid w:val="00CB28A2"/>
    <w:pPr>
      <w:ind w:left="284"/>
    </w:pPr>
  </w:style>
  <w:style w:type="paragraph" w:styleId="ListBullet">
    <w:name w:val="List Bullet"/>
    <w:basedOn w:val="List"/>
    <w:link w:val="ListBulletChar"/>
    <w:rsid w:val="00CB28A2"/>
  </w:style>
  <w:style w:type="paragraph" w:styleId="ListBullet2">
    <w:name w:val="List Bullet 2"/>
    <w:basedOn w:val="ListBullet"/>
    <w:link w:val="ListBullet2Char"/>
    <w:rsid w:val="00CB28A2"/>
    <w:pPr>
      <w:ind w:left="851"/>
    </w:pPr>
  </w:style>
  <w:style w:type="paragraph" w:styleId="ListBullet3">
    <w:name w:val="List Bullet 3"/>
    <w:basedOn w:val="ListBullet2"/>
    <w:link w:val="ListBullet3Char"/>
    <w:rsid w:val="00CB28A2"/>
    <w:pPr>
      <w:ind w:left="1135"/>
    </w:pPr>
  </w:style>
  <w:style w:type="paragraph" w:styleId="ListBullet4">
    <w:name w:val="List Bullet 4"/>
    <w:basedOn w:val="ListBullet3"/>
    <w:rsid w:val="00CB28A2"/>
    <w:pPr>
      <w:ind w:left="1418"/>
    </w:pPr>
  </w:style>
  <w:style w:type="paragraph" w:styleId="ListBullet5">
    <w:name w:val="List Bullet 5"/>
    <w:basedOn w:val="ListBullet4"/>
    <w:rsid w:val="00CB28A2"/>
    <w:pPr>
      <w:ind w:left="1702"/>
    </w:pPr>
  </w:style>
  <w:style w:type="paragraph" w:styleId="ListNumber">
    <w:name w:val="List Number"/>
    <w:basedOn w:val="List"/>
    <w:rsid w:val="00CB28A2"/>
  </w:style>
  <w:style w:type="paragraph" w:styleId="ListNumber2">
    <w:name w:val="List Number 2"/>
    <w:basedOn w:val="ListNumber"/>
    <w:rsid w:val="00CB28A2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22</Pages>
  <Words>9906</Words>
  <Characters>56468</Characters>
  <Application>Microsoft Office Word</Application>
  <DocSecurity>0</DocSecurity>
  <Lines>470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66242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1557</cp:lastModifiedBy>
  <cp:revision>9</cp:revision>
  <dcterms:created xsi:type="dcterms:W3CDTF">2022-02-15T16:21:00Z</dcterms:created>
  <dcterms:modified xsi:type="dcterms:W3CDTF">2022-04-08T19:12:00Z</dcterms:modified>
</cp:coreProperties>
</file>