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A4E3A" w:rsidRDefault="0093274D">
      <w:pPr>
        <w:pStyle w:val="Heading1"/>
      </w:pPr>
      <w:bookmarkStart w:id="0" w:name="_Toc415085485"/>
      <w:r w:rsidRPr="00EA4E3A">
        <w:t>8</w:t>
      </w:r>
      <w:r w:rsidRPr="00EA4E3A">
        <w:tab/>
        <w:t>Physical uplink shared channel related procedures</w:t>
      </w:r>
      <w:bookmarkEnd w:id="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 </w:t>
      </w:r>
    </w:p>
    <w:p w:rsidR="00E10240" w:rsidRPr="00EA4E3A" w:rsidRDefault="00E10240">
      <w:r w:rsidRPr="00EA4E3A">
        <w:t>If a UE is configured with a LAA SCell for UL transmissions, the UE shall apply the procedures described in this clause assuming frame structure type 1 for the LAA SCell unless stated otherwise.</w:t>
      </w:r>
    </w:p>
    <w:p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a cell that is not a LAA SCell</w:t>
      </w:r>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a cell that is not a LAA SCell</w:t>
      </w:r>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r w:rsidRPr="00EA4E3A">
        <w:rPr>
          <w:i/>
          <w:iCs/>
        </w:rPr>
        <w:t>ttiBundling</w:t>
      </w:r>
      <w:r w:rsidRPr="00EA4E3A">
        <w:t xml:space="preserve"> provided by higher layers.</w:t>
      </w:r>
    </w:p>
    <w:p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CEModeA, there shall be </w:t>
      </w:r>
      <w:r w:rsidRPr="00EA4E3A">
        <w:rPr>
          <w:rFonts w:eastAsia="SimSun"/>
          <w:lang w:eastAsia="zh-CN"/>
        </w:rPr>
        <w:t xml:space="preserve">at most </w:t>
      </w:r>
      <w:r w:rsidRPr="00EA4E3A">
        <w:rPr>
          <w:rFonts w:eastAsia="SimSun" w:hint="eastAsia"/>
          <w:lang w:eastAsia="zh-CN"/>
        </w:rPr>
        <w:t>8 uplink HARQ processes per serving cell.</w:t>
      </w:r>
    </w:p>
    <w:p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CEModeB</w:t>
      </w:r>
      <w:r w:rsidRPr="00EA4E3A">
        <w:rPr>
          <w:rFonts w:eastAsia="SimSun" w:hint="eastAsia"/>
          <w:lang w:eastAsia="zh-CN"/>
        </w:rPr>
        <w:t>, there shall be at most 2 uplink HARQ processes per serving cell.</w:t>
      </w:r>
    </w:p>
    <w:p w:rsidR="00E10240" w:rsidRPr="00EA4E3A" w:rsidRDefault="00E10240" w:rsidP="00E10240">
      <w:pPr>
        <w:rPr>
          <w:lang w:val="en-US"/>
        </w:rPr>
      </w:pPr>
      <w:r w:rsidRPr="00EA4E3A">
        <w:t xml:space="preserve">For a LAA SCell, </w:t>
      </w:r>
      <w:r w:rsidRPr="00EA4E3A">
        <w:rPr>
          <w:rFonts w:hint="eastAsia"/>
          <w:lang w:eastAsia="zh-TW"/>
        </w:rPr>
        <w:t>and transmission mode 1</w:t>
      </w:r>
      <w:r w:rsidRPr="00EA4E3A">
        <w:rPr>
          <w:lang w:eastAsia="zh-TW"/>
        </w:rPr>
        <w:t xml:space="preserve">, </w:t>
      </w:r>
      <w:r w:rsidRPr="00EA4E3A">
        <w:t xml:space="preserve">there shall be 16 uplink HARQ processes. For a LAA SCell,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r w:rsidRPr="00EA4E3A">
        <w:rPr>
          <w:i/>
        </w:rPr>
        <w:t xml:space="preserve">subframeAssignment </w:t>
      </w:r>
      <w:r w:rsidRPr="00EA4E3A">
        <w:t>unless specified otherwise.</w:t>
      </w:r>
    </w:p>
    <w:p w:rsidR="008712E7" w:rsidRPr="00EA4E3A" w:rsidRDefault="0093274D" w:rsidP="008712E7">
      <w:r w:rsidRPr="00EA4E3A">
        <w:t xml:space="preserve">For </w:t>
      </w:r>
      <w:r w:rsidR="00E10240" w:rsidRPr="00EA4E3A">
        <w:t xml:space="preserve">a serving cell that is not a LAA SCell,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rsidR="00FF2DA2" w:rsidRPr="00EA4E3A" w:rsidRDefault="00FF2DA2" w:rsidP="00681195">
      <w:r w:rsidRPr="00EA4E3A">
        <w:t xml:space="preserve">For FDD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rsidR="008712E7" w:rsidRPr="00EA4E3A" w:rsidRDefault="008712E7" w:rsidP="008712E7">
      <w:pPr>
        <w:overflowPunct/>
        <w:autoSpaceDE/>
        <w:autoSpaceDN/>
        <w:adjustRightInd/>
        <w:spacing w:after="0"/>
        <w:textAlignment w:val="auto"/>
      </w:pPr>
    </w:p>
    <w:p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A4E3A" w:rsidRDefault="003B1316" w:rsidP="003B1316">
      <w:pPr>
        <w:overflowPunct/>
        <w:autoSpaceDE/>
        <w:autoSpaceDN/>
        <w:adjustRightInd/>
        <w:spacing w:after="0"/>
        <w:textAlignment w:val="auto"/>
      </w:pPr>
    </w:p>
    <w:p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rsidR="000A357B" w:rsidRPr="00EA4E3A" w:rsidRDefault="000A357B" w:rsidP="000A357B">
      <w:pPr>
        <w:overflowPunct/>
        <w:autoSpaceDE/>
        <w:autoSpaceDN/>
        <w:adjustRightInd/>
        <w:spacing w:after="0"/>
        <w:textAlignment w:val="auto"/>
      </w:pPr>
    </w:p>
    <w:p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rsidR="008712E7" w:rsidRPr="00EA4E3A" w:rsidRDefault="008712E7" w:rsidP="008712E7">
      <w:pPr>
        <w:spacing w:after="0"/>
      </w:pPr>
    </w:p>
    <w:p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rsidR="008712E7" w:rsidRPr="00EA4E3A" w:rsidRDefault="008712E7" w:rsidP="008712E7">
      <w:pPr>
        <w:spacing w:after="0"/>
      </w:pPr>
    </w:p>
    <w:p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rsidR="000A357B" w:rsidRPr="00EA4E3A" w:rsidRDefault="000A357B" w:rsidP="00E65866"/>
    <w:p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EA4E3A" w:rsidRDefault="000A357B" w:rsidP="00E65866">
            <w:pPr>
              <w:pStyle w:val="TAH"/>
              <w:rPr>
                <w:bCs/>
                <w:lang w:val="en-US"/>
              </w:rPr>
            </w:pPr>
            <w:r w:rsidRPr="00EA4E3A">
              <w:rPr>
                <w:bCs/>
                <w:lang w:val="en-US"/>
              </w:rPr>
              <w:t>(other serving cell UL/DL configuration,</w:t>
            </w:r>
          </w:p>
          <w:p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rsidR="000A357B" w:rsidRPr="00EA4E3A" w:rsidRDefault="000A357B" w:rsidP="00E65866"/>
    <w:p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uplink subframe(s) for the serving cell unless specified otherwise.</w:t>
      </w:r>
    </w:p>
    <w:p w:rsidR="007D5BAF" w:rsidRPr="00EA4E3A" w:rsidRDefault="003B1316" w:rsidP="00681195">
      <w:pPr>
        <w:rPr>
          <w:lang w:val="en-US"/>
        </w:rPr>
      </w:pPr>
      <w:r w:rsidRPr="00EA4E3A">
        <w:t>For TDD and normal HARQ op</w:t>
      </w:r>
      <w:r w:rsidRPr="00EA4E3A">
        <w:rPr>
          <w:lang w:val="en-US"/>
        </w:rPr>
        <w:t>eration,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r w:rsidRPr="00EA4E3A">
        <w:rPr>
          <w:i/>
          <w:lang w:val="en-US"/>
        </w:rPr>
        <w:t>n+k</w:t>
      </w:r>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rsidR="00FF2DA2" w:rsidRPr="00EA4E3A" w:rsidRDefault="00FF2DA2" w:rsidP="00FF2DA2">
      <w:pPr>
        <w:overflowPunct/>
        <w:autoSpaceDE/>
        <w:autoSpaceDN/>
        <w:adjustRightInd/>
        <w:spacing w:after="0"/>
        <w:textAlignment w:val="auto"/>
      </w:pPr>
      <w:r w:rsidRPr="00EA4E3A">
        <w:t xml:space="preserve">For TDD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n+k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n+k</w:t>
      </w:r>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rsidR="008712E7" w:rsidRPr="00EA4E3A" w:rsidRDefault="008712E7" w:rsidP="00FF2DA2">
      <w:r w:rsidRPr="00EA4E3A">
        <w:t xml:space="preserve">When a UE is configured with higher layer parameter </w:t>
      </w:r>
      <w:r w:rsidRPr="00EA4E3A">
        <w:rPr>
          <w:i/>
        </w:rPr>
        <w:t>ttiBundling</w:t>
      </w:r>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rsidR="0093274D" w:rsidRPr="00EA4E3A" w:rsidRDefault="008712E7" w:rsidP="002B1445">
      <w:r w:rsidRPr="00EA4E3A">
        <w:t xml:space="preserve">When a UE is configured with higher layer parameter </w:t>
      </w:r>
      <w:r w:rsidRPr="00EA4E3A">
        <w:rPr>
          <w:i/>
        </w:rPr>
        <w:t>ttiBundling</w:t>
      </w:r>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UE configured with CEModeA</w:t>
      </w:r>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CEModeB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rsidR="00570F12" w:rsidRPr="00EA4E3A" w:rsidRDefault="00570F12" w:rsidP="00570F12">
      <w:pPr>
        <w:rPr>
          <w:lang w:val="en-US"/>
        </w:rPr>
      </w:pPr>
    </w:p>
    <w:p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Number of HARQ processes</w:t>
            </w:r>
          </w:p>
          <w:p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 xml:space="preserve">Number of HARQ processes </w:t>
            </w:r>
          </w:p>
          <w:p w:rsidR="0093274D" w:rsidRPr="00EA4E3A" w:rsidRDefault="0093274D" w:rsidP="00E65866">
            <w:pPr>
              <w:pStyle w:val="TAH"/>
            </w:pPr>
            <w:r w:rsidRPr="00EA4E3A">
              <w:t>for subframe bundling operation</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bl>
    <w:p w:rsidR="00940271" w:rsidRPr="00EA4E3A" w:rsidRDefault="00940271" w:rsidP="00940271">
      <w:pPr>
        <w:rPr>
          <w:lang w:val="en-US"/>
        </w:rPr>
      </w:pPr>
    </w:p>
    <w:p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57"/>
        <w:gridCol w:w="2996"/>
      </w:tblGrid>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Number of HARQ processes</w:t>
            </w:r>
          </w:p>
          <w:p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 xml:space="preserve">Number of HARQ processes </w:t>
            </w:r>
          </w:p>
          <w:p w:rsidR="00940271" w:rsidRPr="00EA4E3A" w:rsidRDefault="00940271" w:rsidP="00195659">
            <w:pPr>
              <w:pStyle w:val="TAH"/>
            </w:pPr>
            <w:r w:rsidRPr="00EA4E3A">
              <w:t>for subframe bundling operation</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bl>
    <w:p w:rsidR="0093274D" w:rsidRPr="00EA4E3A" w:rsidRDefault="0093274D">
      <w:pPr>
        <w:rPr>
          <w:lang w:val="en-US"/>
        </w:rPr>
      </w:pPr>
    </w:p>
    <w:p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r w:rsidR="0093274D" w:rsidRPr="00EA4E3A">
        <w:rPr>
          <w:i/>
          <w:lang w:val="en-US"/>
        </w:rPr>
        <w:t>n+k</w:t>
      </w:r>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r w:rsidR="0093274D" w:rsidRPr="00EA4E3A">
        <w:rPr>
          <w:i/>
          <w:iCs/>
        </w:rPr>
        <w:t>n+k</w:t>
      </w:r>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r w:rsidRPr="00EA4E3A">
        <w:rPr>
          <w:i/>
          <w:lang w:val="en-US"/>
        </w:rPr>
        <w:t>n+k</w:t>
      </w:r>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r w:rsidR="000A357B" w:rsidRPr="00EA4E3A">
        <w:rPr>
          <w:i/>
          <w:lang w:val="en-US"/>
        </w:rPr>
        <w:t>n+k</w:t>
      </w:r>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r w:rsidR="000A357B" w:rsidRPr="00EA4E3A">
        <w:rPr>
          <w:i/>
          <w:iCs/>
        </w:rPr>
        <w:t>n+k</w:t>
      </w:r>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r w:rsidR="00940271" w:rsidRPr="00EA4E3A">
        <w:rPr>
          <w:i/>
          <w:iCs/>
        </w:rPr>
        <w:t>n+l</w:t>
      </w:r>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r w:rsidR="00940271" w:rsidRPr="00EA4E3A">
        <w:rPr>
          <w:i/>
          <w:lang w:val="en-US"/>
        </w:rPr>
        <w:t xml:space="preserve">n+k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r w:rsidRPr="00EA4E3A">
        <w:rPr>
          <w:i/>
          <w:lang w:val="en-US"/>
        </w:rPr>
        <w:t>n+k</w:t>
      </w:r>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r w:rsidRPr="00EA4E3A">
        <w:rPr>
          <w:i/>
          <w:iCs/>
        </w:rPr>
        <w:t>n+k</w:t>
      </w:r>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rsidR="0093274D" w:rsidRPr="00EA4E3A" w:rsidRDefault="0093274D">
      <w:pPr>
        <w:rPr>
          <w:lang w:val="en-US"/>
        </w:rPr>
      </w:pPr>
    </w:p>
    <w:p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r>
      <w:tr w:rsidR="0093274D" w:rsidRPr="00EA4E3A">
        <w:trPr>
          <w:jc w:val="center"/>
        </w:trPr>
        <w:tc>
          <w:tcPr>
            <w:tcW w:w="0" w:type="auto"/>
          </w:tcPr>
          <w:p w:rsidR="0093274D" w:rsidRPr="00EA4E3A" w:rsidRDefault="0093274D" w:rsidP="00E65866">
            <w:pPr>
              <w:pStyle w:val="TAC"/>
            </w:pPr>
            <w:r w:rsidRPr="00EA4E3A">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3</w:t>
            </w: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r>
      <w:tr w:rsidR="0093274D" w:rsidRPr="00EA4E3A">
        <w:trPr>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5</w:t>
            </w:r>
          </w:p>
        </w:tc>
      </w:tr>
    </w:tbl>
    <w:p w:rsidR="0093274D" w:rsidRPr="00EA4E3A" w:rsidRDefault="0093274D" w:rsidP="00E65866">
      <w:pPr>
        <w:rPr>
          <w:lang w:val="en-US"/>
        </w:rPr>
      </w:pPr>
    </w:p>
    <w:p w:rsidR="00E65866" w:rsidRPr="00EA4E3A" w:rsidRDefault="00E65866" w:rsidP="00E65866">
      <w:pPr>
        <w:rPr>
          <w:lang w:val="en-US"/>
        </w:rPr>
      </w:pPr>
    </w:p>
    <w:p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cantSplit/>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cantSplit/>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2</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3</w:t>
            </w:r>
          </w:p>
        </w:tc>
        <w:tc>
          <w:tcPr>
            <w:tcW w:w="0" w:type="auto"/>
          </w:tcPr>
          <w:p w:rsidR="00EF69A6" w:rsidRPr="00EA4E3A" w:rsidRDefault="00EF69A6" w:rsidP="00195659">
            <w:pPr>
              <w:pStyle w:val="TAC"/>
              <w:rPr>
                <w:lang w:val="sv-SE" w:eastAsia="en-US"/>
              </w:rPr>
            </w:pPr>
            <w:r w:rsidRPr="00EA4E3A">
              <w:rPr>
                <w:lang w:val="sv-SE"/>
              </w:rPr>
              <w:t>1</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7</w:t>
            </w: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r w:rsidRPr="00EA4E3A">
              <w:rPr>
                <w:lang w:val="sv-SE"/>
              </w:rPr>
              <w:t>1</w:t>
            </w:r>
          </w:p>
        </w:tc>
      </w:tr>
      <w:tr w:rsidR="0093274D" w:rsidRPr="00EA4E3A">
        <w:trPr>
          <w:cantSplit/>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8</w:t>
            </w:r>
          </w:p>
        </w:tc>
      </w:tr>
    </w:tbl>
    <w:p w:rsidR="00EF69A6" w:rsidRPr="00EA4E3A" w:rsidRDefault="00EF69A6" w:rsidP="00087FD5"/>
    <w:p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r>
      <w:tr w:rsidR="00EF69A6" w:rsidRPr="00EA4E3A" w:rsidTr="00195659">
        <w:trPr>
          <w:jc w:val="center"/>
        </w:trPr>
        <w:tc>
          <w:tcPr>
            <w:tcW w:w="0" w:type="auto"/>
          </w:tcPr>
          <w:p w:rsidR="00EF69A6" w:rsidRPr="00EA4E3A" w:rsidRDefault="00EF69A6" w:rsidP="00195659">
            <w:pPr>
              <w:pStyle w:val="TAC"/>
            </w:pPr>
            <w:r w:rsidRPr="00EA4E3A">
              <w:t>6</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5</w:t>
            </w:r>
          </w:p>
        </w:tc>
      </w:tr>
    </w:tbl>
    <w:p w:rsidR="00EF69A6" w:rsidRPr="00EA4E3A" w:rsidRDefault="00EF69A6" w:rsidP="00EF69A6">
      <w:pPr>
        <w:rPr>
          <w:lang w:val="en-US"/>
        </w:rPr>
      </w:pPr>
    </w:p>
    <w:p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r>
    </w:tbl>
    <w:p w:rsidR="0093274D" w:rsidRPr="00EA4E3A" w:rsidRDefault="0093274D">
      <w:pPr>
        <w:rPr>
          <w:lang w:val="en-US"/>
        </w:rPr>
      </w:pPr>
    </w:p>
    <w:p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r w:rsidR="00A63B3F" w:rsidRPr="00EA4E3A">
        <w:rPr>
          <w:rFonts w:eastAsia="MS Mincho"/>
          <w:i/>
          <w:iCs/>
          <w:lang w:eastAsia="ja-JP"/>
        </w:rPr>
        <w:t>fdd-DownlinkOrTddSubframeBitmapBR</w:t>
      </w:r>
      <w:r w:rsidR="00A63B3F" w:rsidRPr="00EA4E3A">
        <w:rPr>
          <w:rFonts w:eastAsia="MS Mincho"/>
          <w:iCs/>
          <w:lang w:eastAsia="ja-JP"/>
        </w:rPr>
        <w:t xml:space="preserve"> </w:t>
      </w:r>
      <w:r w:rsidR="00A63B3F" w:rsidRPr="00EA4E3A">
        <w:rPr>
          <w:rFonts w:eastAsia="MS Mincho" w:hint="eastAsia"/>
          <w:iCs/>
          <w:lang w:eastAsia="ja-JP"/>
        </w:rPr>
        <w:t xml:space="preserve">and </w:t>
      </w:r>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r w:rsidR="00A63B3F" w:rsidRPr="00EA4E3A">
        <w:rPr>
          <w:rFonts w:eastAsia="MS Mincho"/>
          <w:iCs/>
          <w:lang w:eastAsia="ja-JP"/>
        </w:rPr>
        <w:t xml:space="preserve"> [11]</w:t>
      </w:r>
      <w:r w:rsidRPr="00EA4E3A">
        <w:rPr>
          <w:iCs/>
          <w:lang w:eastAsia="ko-KR"/>
        </w:rPr>
        <w:t xml:space="preserve">. </w:t>
      </w:r>
    </w:p>
    <w:p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8pt" o:ole="">
            <v:imagedata r:id="rId12" o:title=""/>
          </v:shape>
          <o:OLEObject Type="Embed" ProgID="Equation.3" ShapeID="_x0000_i1025" DrawAspect="Content" ObjectID="_1592595605" r:id="rId13"/>
        </w:object>
      </w:r>
      <w:r w:rsidRPr="00EA4E3A">
        <w:t>are given by {1,2,4,8,12,16,24,32}</w:t>
      </w:r>
      <w:r w:rsidRPr="00EA4E3A">
        <w:rPr>
          <w:rFonts w:eastAsia="SimSun" w:hint="eastAsia"/>
          <w:lang w:eastAsia="zh-CN"/>
        </w:rPr>
        <w:t xml:space="preserve"> </w:t>
      </w:r>
    </w:p>
    <w:p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or for TDD UL/DL configuration 0 and a BL/CE UE in CEModeB,</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for TDD UL/DL configuration 0 and a BL/CE UE in CEModeA</w:t>
      </w:r>
      <w:r w:rsidRPr="00EA4E3A">
        <w:rPr>
          <w:rFonts w:eastAsia="SimSun"/>
          <w:lang w:val="en-US" w:eastAsia="zh-CN"/>
        </w:rPr>
        <w:t xml:space="preserve"> and N=1</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6" type="#_x0000_t75" style="width:39.75pt;height:19.5pt" o:ole="" fillcolor="window">
            <v:imagedata r:id="rId15" o:title=""/>
          </v:shape>
          <o:OLEObject Type="Embed" ProgID="Equation.3" ShapeID="_x0000_i1026" DrawAspect="Content" ObjectID="_1592595606"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27" type="#_x0000_t75" style="width:93.75pt;height:19.5pt" o:ole="" fillcolor="window">
            <v:imagedata r:id="rId17" o:title=""/>
          </v:shape>
          <o:OLEObject Type="Embed" ProgID="Equation.3" ShapeID="_x0000_i1027" DrawAspect="Content" ObjectID="_1592595607"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28" type="#_x0000_t75" style="width:39.75pt;height:19.5pt" o:ole="" fillcolor="window">
            <v:imagedata r:id="rId15" o:title=""/>
          </v:shape>
          <o:OLEObject Type="Embed" ProgID="Equation.3" ShapeID="_x0000_i1028" DrawAspect="Content" ObjectID="_1592595608"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r w:rsidRPr="00EA4E3A">
        <w:rPr>
          <w:i/>
        </w:rPr>
        <w:t>ttiBundling</w:t>
      </w:r>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r w:rsidRPr="00EA4E3A">
        <w:rPr>
          <w:rFonts w:eastAsia="SimSun"/>
          <w:i/>
          <w:lang w:eastAsia="zh-CN"/>
        </w:rPr>
        <w:t>ce-pdsch-puschEnhancement-config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rsidR="00570F12" w:rsidRPr="00EA4E3A" w:rsidRDefault="00570F12" w:rsidP="00D650A3">
      <w:pPr>
        <w:rPr>
          <w:rFonts w:eastAsia="SimSun"/>
          <w:lang w:eastAsia="zh-CN"/>
        </w:rPr>
      </w:pPr>
    </w:p>
    <w:p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{1,2,4,8}</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{1,4,8,16}</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rsidR="00570F12" w:rsidRPr="00EA4E3A" w:rsidRDefault="00570F12" w:rsidP="00570F12">
      <w:pPr>
        <w:pStyle w:val="TH"/>
      </w:pPr>
    </w:p>
    <w:p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{4,8,16,32,64,128,256,512}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{1,4,8,16,32,64,128,192}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val="en-US" w:eastAsia="en-US"/>
              </w:rPr>
            </w:pPr>
            <w:r w:rsidRPr="00EA4E3A">
              <w:rPr>
                <w:lang w:eastAsia="en-US"/>
              </w:rPr>
              <w:t xml:space="preserve">{4,8,16,32,64,128,192,256}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{4,16,32,64,128,192,256,384}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{4,16,64,128,192,256,384,512}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{8,32,128,192,256,384,512,768}</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{4,8,16,64,128,256,512,1024}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{4,16,64,256,512,768,1024,1536}</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{4,16,64,128,256,512,1024,2048}</w:t>
            </w:r>
          </w:p>
        </w:tc>
      </w:tr>
    </w:tbl>
    <w:p w:rsidR="00F15236" w:rsidRPr="00EA4E3A" w:rsidRDefault="00F15236" w:rsidP="00F15236">
      <w:pPr>
        <w:rPr>
          <w:lang w:val="en-US"/>
        </w:rPr>
      </w:pPr>
    </w:p>
    <w:p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rsidR="00F15236" w:rsidRPr="00EA4E3A" w:rsidRDefault="00F15236"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DL configuration 0 and</w:t>
      </w:r>
      <w:r w:rsidRPr="00EA4E3A">
        <w:rPr>
          <w:rFonts w:eastAsia="SimSun"/>
          <w:lang w:val="en-US" w:eastAsia="zh-CN"/>
        </w:rPr>
        <w:t xml:space="preserve"> N=1</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9" type="#_x0000_t75" style="width:39.75pt;height:19.5pt" o:ole="" fillcolor="window">
            <v:imagedata r:id="rId15" o:title=""/>
          </v:shape>
          <o:OLEObject Type="Embed" ProgID="Equation.3" ShapeID="_x0000_i1029" DrawAspect="Content" ObjectID="_1592595609"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30" type="#_x0000_t75" style="width:93.75pt;height:19.5pt" o:ole="" fillcolor="window">
            <v:imagedata r:id="rId17" o:title=""/>
          </v:shape>
          <o:OLEObject Type="Embed" ProgID="Equation.3" ShapeID="_x0000_i1030" DrawAspect="Content" ObjectID="_1592595610"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1" type="#_x0000_t75" style="width:39.75pt;height:19.5pt" o:ole="" fillcolor="window">
            <v:imagedata r:id="rId15" o:title=""/>
          </v:shape>
          <o:OLEObject Type="Embed" ProgID="Equation.3" ShapeID="_x0000_i1031" DrawAspect="Content" ObjectID="_1592595611"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15236" w:rsidP="00F15236">
      <w:pPr>
        <w:rPr>
          <w:lang w:val="en-US"/>
        </w:rPr>
      </w:pPr>
    </w:p>
    <w:p w:rsidR="00F15236" w:rsidRPr="00EA4E3A" w:rsidRDefault="00F15236" w:rsidP="00F15236">
      <w:pPr>
        <w:pStyle w:val="TH"/>
        <w:rPr>
          <w:lang w:val="en-US"/>
        </w:rPr>
      </w:pPr>
      <w:r w:rsidRPr="00EA4E3A">
        <w:lastRenderedPageBreak/>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8</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16</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32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bl>
    <w:p w:rsidR="00570F12" w:rsidRPr="00EA4E3A" w:rsidRDefault="00570F12">
      <w:pPr>
        <w:rPr>
          <w:lang w:val="en-US"/>
        </w:rPr>
      </w:pPr>
    </w:p>
    <w:p w:rsidR="00E10240" w:rsidRPr="00EA4E3A" w:rsidRDefault="00E10240" w:rsidP="00E10240">
      <w:pPr>
        <w:rPr>
          <w:rFonts w:eastAsia="SimSun"/>
          <w:lang w:eastAsia="zh-CN"/>
        </w:rPr>
      </w:pPr>
      <w:r w:rsidRPr="00EA4E3A">
        <w:t xml:space="preserve">For a serving cell that is a LAA SCell, a </w:t>
      </w:r>
      <w:r w:rsidRPr="00EA4E3A">
        <w:rPr>
          <w:rFonts w:eastAsia="SimSun" w:hint="eastAsia"/>
          <w:lang w:eastAsia="zh-CN"/>
        </w:rPr>
        <w:t xml:space="preserve">UE shall </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v:shape id="_x0000_i1032" type="#_x0000_t75" style="width:105.75pt;height:16.5pt" o:ole="">
            <v:imagedata r:id="rId25" o:title=""/>
          </v:shape>
          <o:OLEObject Type="Embed" ProgID="Equation.3" ShapeID="_x0000_i1032" DrawAspect="Content" ObjectID="_1592595612" r:id="rId26"/>
        </w:object>
      </w:r>
      <w:r w:rsidRPr="00EA4E3A">
        <w:rPr>
          <w:rFonts w:eastAsia="SimSun" w:hint="eastAsia"/>
          <w:lang w:eastAsia="zh-CN"/>
        </w:rPr>
        <w:t>, where</w:t>
      </w:r>
    </w:p>
    <w:p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v:shape id="_x0000_i1033" type="#_x0000_t75" style="width:39.75pt;height:16.5pt" o:ole="">
            <v:imagedata r:id="rId27" o:title=""/>
          </v:shape>
          <o:OLEObject Type="Embed" ProgID="Equation.3" ShapeID="_x0000_i1033" DrawAspect="Content" ObjectID="_1592595613" r:id="rId28"/>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v:shape id="_x0000_i1034" type="#_x0000_t75" style="width:50.25pt;height:16.5pt" o:ole="">
            <v:imagedata r:id="rId29" o:title=""/>
          </v:shape>
          <o:OLEObject Type="Embed" ProgID="Equation.3" ShapeID="_x0000_i1034" DrawAspect="Content" ObjectID="_1592595614" r:id="rId30"/>
        </w:object>
      </w:r>
      <w:r w:rsidRPr="00EA4E3A">
        <w:rPr>
          <w:rFonts w:eastAsia="SimSun"/>
          <w:lang w:eastAsia="zh-CN"/>
        </w:rPr>
        <w:t>;</w:t>
      </w:r>
    </w:p>
    <w:p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rsidR="000809FA" w:rsidRPr="00EA4E3A" w:rsidRDefault="00E10240" w:rsidP="000809FA">
      <w:pPr>
        <w:pStyle w:val="B2"/>
        <w:ind w:left="864" w:hanging="288"/>
        <w:rPr>
          <w:i/>
        </w:rPr>
      </w:pPr>
      <w:r w:rsidRPr="00EA4E3A">
        <w:rPr>
          <w:rFonts w:eastAsia="SimSun"/>
          <w:lang w:eastAsia="zh-CN"/>
        </w:rPr>
        <w:t>-</w:t>
      </w:r>
      <w:r w:rsidRPr="00EA4E3A">
        <w:rPr>
          <w:rFonts w:eastAsia="SimSun"/>
          <w:lang w:eastAsia="zh-CN"/>
        </w:rPr>
        <w:tab/>
        <w:t xml:space="preserve">the smallest value of </w:t>
      </w:r>
      <w:r w:rsidRPr="00EA4E3A">
        <w:rPr>
          <w:rFonts w:eastAsia="SimSun"/>
          <w:i/>
          <w:lang w:eastAsia="zh-CN"/>
        </w:rPr>
        <w:t>l+</w:t>
      </w:r>
      <w:r w:rsidRPr="00EA4E3A">
        <w:rPr>
          <w:rFonts w:eastAsia="SimSun" w:hint="eastAsia"/>
          <w:i/>
          <w:lang w:eastAsia="zh-CN"/>
        </w:rPr>
        <w:t>k</w:t>
      </w:r>
      <w:r w:rsidRPr="00EA4E3A">
        <w:rPr>
          <w:rFonts w:eastAsia="SimSun"/>
          <w:lang w:eastAsia="zh-CN"/>
        </w:rPr>
        <w:t xml:space="preserve"> supported by the UE is </w:t>
      </w:r>
      <w:r w:rsidRPr="00EA4E3A">
        <w:t xml:space="preserve">included in the </w:t>
      </w:r>
      <w:r w:rsidRPr="00EA4E3A">
        <w:rPr>
          <w:i/>
        </w:rPr>
        <w:t>UE-EUTRA-Capability</w:t>
      </w:r>
    </w:p>
    <w:p w:rsidR="00E10240" w:rsidRPr="00EA4E3A" w:rsidRDefault="000809FA" w:rsidP="00911E27">
      <w:pPr>
        <w:pStyle w:val="B2"/>
      </w:pPr>
      <w:r w:rsidRPr="00EA4E3A">
        <w:t>-</w:t>
      </w:r>
      <w:r w:rsidRPr="00EA4E3A">
        <w:tab/>
        <w:t xml:space="preserve">the value of </w:t>
      </w:r>
      <w:r w:rsidRPr="00EA4E3A">
        <w:rPr>
          <w:i/>
        </w:rPr>
        <w:t>p+l+k</w:t>
      </w:r>
      <w:r w:rsidRPr="00EA4E3A">
        <w:t xml:space="preserve"> is at least 4</w:t>
      </w:r>
    </w:p>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lastRenderedPageBreak/>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v:shape id="_x0000_i1035" type="#_x0000_t75" style="width:9pt;height:12pt" o:ole="">
            <v:imagedata r:id="rId31" o:title=""/>
          </v:shape>
          <o:OLEObject Type="Embed" ProgID="Equation.3" ShapeID="_x0000_i1035" DrawAspect="Content" ObjectID="_1592595615" r:id="rId32"/>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6" type="#_x0000_t75" style="width:9pt;height:12pt" o:ole="">
                  <v:imagedata r:id="rId33" o:title=""/>
                </v:shape>
                <o:OLEObject Type="Embed" ProgID="Equation.3" ShapeID="_x0000_i1036" DrawAspect="Content" ObjectID="_1592595616" r:id="rId34"/>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5</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7</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9</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15</w:t>
            </w:r>
          </w:p>
        </w:tc>
      </w:tr>
    </w:tbl>
    <w:p w:rsidR="00E10240" w:rsidRPr="00EA4E3A" w:rsidRDefault="00E10240" w:rsidP="00E10240">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v:shape id="_x0000_i1037" type="#_x0000_t75" style="width:9pt;height:12pt" o:ole="">
            <v:imagedata r:id="rId35" o:title=""/>
          </v:shape>
          <o:OLEObject Type="Embed" ProgID="Equation.3" ShapeID="_x0000_i1037" DrawAspect="Content" ObjectID="_1592595617"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8" type="#_x0000_t75" style="width:9pt;height:12pt" o:ole="">
                  <v:imagedata r:id="rId33" o:title=""/>
                </v:shape>
                <o:OLEObject Type="Embed" ProgID="Equation.3" ShapeID="_x0000_i1038" DrawAspect="Content" ObjectID="_1592595618" r:id="rId37"/>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bl>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v:shape id="_x0000_i1039" type="#_x0000_t75" style="width:9pt;height:9.75pt" o:ole="">
            <v:imagedata r:id="rId38" o:title=""/>
          </v:shape>
          <o:OLEObject Type="Embed" ProgID="Equation.3" ShapeID="_x0000_i1039" DrawAspect="Content" ObjectID="_1592595619" r:id="rId39"/>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00">
                <v:shape id="_x0000_i1040" type="#_x0000_t75" style="width:9pt;height:9.75pt" o:ole="">
                  <v:imagedata r:id="rId40" o:title=""/>
                </v:shape>
                <o:OLEObject Type="Embed" ProgID="Equation.3" ShapeID="_x0000_i1040" DrawAspect="Content" ObjectID="_1592595620" r:id="rId41"/>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20</w:t>
            </w:r>
          </w:p>
        </w:tc>
      </w:tr>
    </w:tbl>
    <w:p w:rsidR="00E10240" w:rsidRPr="00EA4E3A" w:rsidRDefault="00E10240" w:rsidP="00E10240">
      <w:pPr>
        <w:rPr>
          <w:rFonts w:eastAsia="SimSun"/>
          <w:lang w:eastAsia="zh-CN"/>
        </w:rPr>
      </w:pPr>
    </w:p>
    <w:p w:rsidR="00ED6772" w:rsidRPr="00EA4E3A" w:rsidRDefault="00ED6772" w:rsidP="00ED6772">
      <w:r w:rsidRPr="00EA4E3A">
        <w:t>For a LAA SCell, a UE is not expected to receive more than one uplink scheduling grant for a subframe.</w:t>
      </w:r>
    </w:p>
    <w:p w:rsidR="00E10240" w:rsidRPr="00EA4E3A" w:rsidRDefault="00E10240">
      <w:r w:rsidRPr="00EA4E3A">
        <w:t>For a LAA SCell, the HARQ process ID shall be delivered to higher layers.</w:t>
      </w:r>
    </w:p>
    <w:p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EA4E3A" w:rsidRDefault="00F15236" w:rsidP="00F15236">
      <w:pPr>
        <w:rPr>
          <w:rFonts w:eastAsia="MS Mincho"/>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rsidR="00F15236" w:rsidRPr="00EA4E3A" w:rsidRDefault="00F15236" w:rsidP="00400EE7">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Transmission</w:t>
            </w:r>
          </w:p>
          <w:p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E65866">
            <w:pPr>
              <w:pStyle w:val="TAH"/>
            </w:pPr>
            <w:r w:rsidRPr="00EA4E3A">
              <w:t xml:space="preserve"> corresponding to PDCCH</w:t>
            </w:r>
          </w:p>
        </w:tc>
      </w:tr>
      <w:tr w:rsidR="0001443F" w:rsidRPr="00EA4E3A" w:rsidTr="00BC3DAA">
        <w:trPr>
          <w:cantSplit/>
          <w:jc w:val="center"/>
        </w:trPr>
        <w:tc>
          <w:tcPr>
            <w:tcW w:w="0" w:type="auto"/>
            <w:vMerge w:val="restart"/>
            <w:shd w:val="clear" w:color="auto" w:fill="auto"/>
            <w:vAlign w:val="center"/>
          </w:tcPr>
          <w:p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rsidR="000035B3" w:rsidRPr="00EA4E3A" w:rsidRDefault="000035B3" w:rsidP="00E65866">
            <w:pPr>
              <w:pStyle w:val="TAC"/>
            </w:pPr>
            <w:r w:rsidRPr="00EA4E3A">
              <w:t>DCI format 0</w:t>
            </w:r>
          </w:p>
        </w:tc>
        <w:tc>
          <w:tcPr>
            <w:tcW w:w="0" w:type="auto"/>
            <w:shd w:val="clear" w:color="auto" w:fill="auto"/>
            <w:vAlign w:val="center"/>
          </w:tcPr>
          <w:p w:rsidR="000035B3" w:rsidRPr="00EA4E3A" w:rsidRDefault="000035B3" w:rsidP="00E65866">
            <w:pPr>
              <w:pStyle w:val="TAC"/>
            </w:pPr>
            <w:r w:rsidRPr="00EA4E3A">
              <w:t>Common and</w:t>
            </w:r>
          </w:p>
          <w:p w:rsidR="000035B3" w:rsidRPr="00EA4E3A" w:rsidRDefault="000035B3" w:rsidP="00E65866">
            <w:pPr>
              <w:pStyle w:val="TAC"/>
            </w:pPr>
            <w:r w:rsidRPr="00EA4E3A">
              <w:t>UE specific by C-RNTI</w:t>
            </w:r>
          </w:p>
        </w:tc>
        <w:tc>
          <w:tcPr>
            <w:tcW w:w="0" w:type="auto"/>
            <w:shd w:val="clear" w:color="auto" w:fill="auto"/>
            <w:vAlign w:val="center"/>
          </w:tcPr>
          <w:p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rsidTr="00BC3DAA">
        <w:trPr>
          <w:cantSplit/>
          <w:jc w:val="center"/>
        </w:trPr>
        <w:tc>
          <w:tcPr>
            <w:tcW w:w="0" w:type="auto"/>
            <w:vMerge w:val="restart"/>
            <w:shd w:val="clear" w:color="auto" w:fill="auto"/>
            <w:vAlign w:val="center"/>
          </w:tcPr>
          <w:p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E65866">
            <w:pPr>
              <w:pStyle w:val="TAC"/>
            </w:pPr>
            <w:r w:rsidRPr="00EA4E3A">
              <w:t>DCI format 0</w:t>
            </w:r>
          </w:p>
        </w:tc>
        <w:tc>
          <w:tcPr>
            <w:tcW w:w="0" w:type="auto"/>
            <w:shd w:val="clear" w:color="auto" w:fill="auto"/>
            <w:vAlign w:val="center"/>
          </w:tcPr>
          <w:p w:rsidR="00387856" w:rsidRPr="00EA4E3A" w:rsidRDefault="00387856" w:rsidP="00E65866">
            <w:pPr>
              <w:pStyle w:val="TAC"/>
            </w:pPr>
            <w:r w:rsidRPr="00EA4E3A">
              <w:t>Common and</w:t>
            </w:r>
          </w:p>
          <w:p w:rsidR="00387856" w:rsidRPr="00EA4E3A" w:rsidRDefault="00387856" w:rsidP="00E65866">
            <w:pPr>
              <w:pStyle w:val="TAC"/>
            </w:pPr>
            <w:r w:rsidRPr="00EA4E3A">
              <w:t>UE specific by C-RNTI</w:t>
            </w:r>
          </w:p>
        </w:tc>
        <w:tc>
          <w:tcPr>
            <w:tcW w:w="0" w:type="auto"/>
            <w:shd w:val="clear" w:color="auto" w:fill="auto"/>
            <w:vAlign w:val="center"/>
          </w:tcPr>
          <w:p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trPr>
          <w:cantSplit/>
          <w:jc w:val="center"/>
        </w:trPr>
        <w:tc>
          <w:tcPr>
            <w:tcW w:w="0" w:type="auto"/>
            <w:vMerge/>
            <w:shd w:val="clear" w:color="auto" w:fill="FFCC99"/>
            <w:vAlign w:val="center"/>
          </w:tcPr>
          <w:p w:rsidR="00387856" w:rsidRPr="00EA4E3A" w:rsidRDefault="00387856" w:rsidP="00E65866">
            <w:pPr>
              <w:pStyle w:val="TAC"/>
              <w:rPr>
                <w:rFonts w:eastAsia="MS Mincho"/>
              </w:rPr>
            </w:pPr>
          </w:p>
        </w:tc>
        <w:tc>
          <w:tcPr>
            <w:tcW w:w="0" w:type="auto"/>
            <w:vAlign w:val="center"/>
          </w:tcPr>
          <w:p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rsidR="00387856" w:rsidRPr="00EA4E3A" w:rsidRDefault="00387856" w:rsidP="00E65866">
            <w:pPr>
              <w:pStyle w:val="TAC"/>
            </w:pPr>
            <w:r w:rsidRPr="00EA4E3A">
              <w:t>UE specific by C-RNTI</w:t>
            </w:r>
          </w:p>
        </w:tc>
        <w:tc>
          <w:tcPr>
            <w:tcW w:w="0" w:type="auto"/>
            <w:vAlign w:val="center"/>
          </w:tcPr>
          <w:p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rsidR="00E65866" w:rsidRPr="00EA4E3A" w:rsidRDefault="00E65866" w:rsidP="00E65866">
      <w:pPr>
        <w:rPr>
          <w:rFonts w:eastAsia="MS Mincho"/>
        </w:rPr>
      </w:pPr>
    </w:p>
    <w:p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Transmission</w:t>
            </w:r>
          </w:p>
          <w:p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rsidR="000A357B" w:rsidRPr="00EA4E3A" w:rsidRDefault="000A357B" w:rsidP="0016310B">
            <w:pPr>
              <w:pStyle w:val="TAH"/>
            </w:pPr>
            <w:r w:rsidRPr="00EA4E3A">
              <w:t>corresponding to EPDCCH</w:t>
            </w:r>
          </w:p>
        </w:tc>
      </w:tr>
      <w:tr w:rsidR="0001443F" w:rsidRPr="00EA4E3A" w:rsidTr="00BC3DAA">
        <w:trPr>
          <w:cantSplit/>
          <w:jc w:val="center"/>
        </w:trPr>
        <w:tc>
          <w:tcPr>
            <w:tcW w:w="0" w:type="auto"/>
            <w:shd w:val="clear" w:color="auto" w:fill="auto"/>
            <w:vAlign w:val="center"/>
          </w:tcPr>
          <w:p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rsidTr="00BC3DAA">
        <w:trPr>
          <w:cantSplit/>
          <w:jc w:val="center"/>
        </w:trPr>
        <w:tc>
          <w:tcPr>
            <w:tcW w:w="0" w:type="auto"/>
            <w:vMerge w:val="restart"/>
            <w:shd w:val="clear" w:color="auto" w:fill="auto"/>
            <w:vAlign w:val="center"/>
          </w:tcPr>
          <w:p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trPr>
          <w:cantSplit/>
          <w:jc w:val="center"/>
        </w:trPr>
        <w:tc>
          <w:tcPr>
            <w:tcW w:w="0" w:type="auto"/>
            <w:vMerge/>
            <w:shd w:val="clear" w:color="auto" w:fill="FFCC99"/>
            <w:vAlign w:val="center"/>
          </w:tcPr>
          <w:p w:rsidR="000A357B" w:rsidRPr="00EA4E3A" w:rsidRDefault="000A357B" w:rsidP="0016310B">
            <w:pPr>
              <w:pStyle w:val="TAC"/>
              <w:rPr>
                <w:rFonts w:eastAsia="MS Mincho"/>
              </w:rPr>
            </w:pPr>
          </w:p>
        </w:tc>
        <w:tc>
          <w:tcPr>
            <w:tcW w:w="0" w:type="auto"/>
            <w:vAlign w:val="center"/>
          </w:tcPr>
          <w:p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Transmission</w:t>
            </w:r>
          </w:p>
          <w:p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570F12" w:rsidRPr="00EA4E3A" w:rsidRDefault="00570F12" w:rsidP="00DA29E5">
            <w:pPr>
              <w:pStyle w:val="TAH"/>
              <w:rPr>
                <w:lang w:eastAsia="en-US"/>
              </w:rPr>
            </w:pPr>
            <w:r w:rsidRPr="00EA4E3A">
              <w:rPr>
                <w:lang w:eastAsia="en-US"/>
              </w:rPr>
              <w:t>corresponding to MPDCCH</w:t>
            </w:r>
          </w:p>
        </w:tc>
      </w:tr>
      <w:tr w:rsidR="00570F12" w:rsidRPr="00EA4E3A" w:rsidTr="00DA29E5">
        <w:trPr>
          <w:cantSplit/>
          <w:jc w:val="center"/>
        </w:trPr>
        <w:tc>
          <w:tcPr>
            <w:tcW w:w="0" w:type="auto"/>
            <w:shd w:val="clear" w:color="auto" w:fill="auto"/>
            <w:vAlign w:val="center"/>
          </w:tcPr>
          <w:p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lastRenderedPageBreak/>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rsidR="00570F12" w:rsidRPr="00EA4E3A" w:rsidRDefault="00570F12" w:rsidP="00570F12">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Search Space</w:t>
            </w:r>
          </w:p>
        </w:tc>
      </w:tr>
      <w:tr w:rsidR="0093274D" w:rsidRPr="00EA4E3A">
        <w:trPr>
          <w:cantSplit/>
          <w:jc w:val="center"/>
        </w:trPr>
        <w:tc>
          <w:tcPr>
            <w:tcW w:w="0" w:type="auto"/>
          </w:tcPr>
          <w:p w:rsidR="0093274D" w:rsidRPr="00EA4E3A" w:rsidRDefault="0093274D" w:rsidP="00BB331F">
            <w:pPr>
              <w:pStyle w:val="TAL"/>
              <w:rPr>
                <w:rFonts w:eastAsia="MS Mincho"/>
                <w:sz w:val="16"/>
                <w:szCs w:val="16"/>
              </w:rPr>
            </w:pPr>
            <w:r w:rsidRPr="00EA4E3A">
              <w:rPr>
                <w:sz w:val="16"/>
                <w:szCs w:val="16"/>
              </w:rPr>
              <w:t>DCI format 1A</w:t>
            </w:r>
          </w:p>
        </w:tc>
        <w:tc>
          <w:tcPr>
            <w:tcW w:w="0" w:type="auto"/>
          </w:tcPr>
          <w:p w:rsidR="0093274D" w:rsidRPr="00EA4E3A" w:rsidRDefault="0093274D" w:rsidP="00BB331F">
            <w:pPr>
              <w:pStyle w:val="TAL"/>
              <w:rPr>
                <w:sz w:val="16"/>
                <w:szCs w:val="16"/>
              </w:rPr>
            </w:pPr>
            <w:r w:rsidRPr="00EA4E3A">
              <w:rPr>
                <w:sz w:val="16"/>
                <w:szCs w:val="16"/>
              </w:rPr>
              <w:t>Common and</w:t>
            </w:r>
          </w:p>
          <w:p w:rsidR="0093274D" w:rsidRPr="00EA4E3A" w:rsidRDefault="0093274D" w:rsidP="00BB331F">
            <w:pPr>
              <w:pStyle w:val="TAL"/>
              <w:rPr>
                <w:rFonts w:eastAsia="MS Mincho"/>
                <w:sz w:val="16"/>
                <w:szCs w:val="16"/>
              </w:rPr>
            </w:pPr>
            <w:r w:rsidRPr="00EA4E3A">
              <w:rPr>
                <w:sz w:val="16"/>
                <w:szCs w:val="16"/>
              </w:rPr>
              <w:t>UE specific by C-RNTI</w:t>
            </w:r>
          </w:p>
        </w:tc>
      </w:tr>
    </w:tbl>
    <w:p w:rsidR="002603B7" w:rsidRPr="00EA4E3A" w:rsidRDefault="002603B7" w:rsidP="002603B7">
      <w:pPr>
        <w:rPr>
          <w:rFonts w:eastAsia="MS Mincho"/>
        </w:rPr>
      </w:pPr>
    </w:p>
    <w:p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Search Space</w:t>
            </w:r>
          </w:p>
        </w:tc>
      </w:tr>
      <w:tr w:rsidR="002603B7" w:rsidRPr="00EA4E3A">
        <w:trPr>
          <w:cantSplit/>
          <w:jc w:val="center"/>
        </w:trPr>
        <w:tc>
          <w:tcPr>
            <w:tcW w:w="2403" w:type="pct"/>
          </w:tcPr>
          <w:p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Search Space</w:t>
            </w:r>
          </w:p>
        </w:tc>
      </w:tr>
      <w:tr w:rsidR="00570F12" w:rsidRPr="00EA4E3A" w:rsidTr="00DA29E5">
        <w:trPr>
          <w:cantSplit/>
          <w:jc w:val="center"/>
        </w:trPr>
        <w:tc>
          <w:tcPr>
            <w:tcW w:w="2202" w:type="pct"/>
          </w:tcPr>
          <w:p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rsidR="00570F12" w:rsidRPr="00EA4E3A" w:rsidRDefault="00570F12" w:rsidP="00570F12">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Transmission</w:t>
            </w:r>
          </w:p>
          <w:p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BB331F">
            <w:pPr>
              <w:pStyle w:val="TAH"/>
            </w:pPr>
            <w:r w:rsidRPr="00EA4E3A">
              <w:t xml:space="preserve"> corresponding to PDCCH</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BB331F" w:rsidRPr="00EA4E3A" w:rsidRDefault="00BB331F" w:rsidP="00BB331F">
      <w:pPr>
        <w:rPr>
          <w:rFonts w:eastAsia="MS Mincho"/>
        </w:rPr>
      </w:pPr>
    </w:p>
    <w:p w:rsidR="002603B7" w:rsidRPr="00EA4E3A" w:rsidRDefault="002603B7" w:rsidP="008260B9">
      <w:pPr>
        <w:pStyle w:val="TH"/>
      </w:pPr>
      <w:r w:rsidRPr="00EA4E3A">
        <w:lastRenderedPageBreak/>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Transmission</w:t>
            </w:r>
          </w:p>
          <w:p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rsidR="002603B7" w:rsidRPr="00EA4E3A" w:rsidRDefault="002603B7" w:rsidP="00BB331F">
            <w:pPr>
              <w:pStyle w:val="TAH"/>
            </w:pPr>
            <w:r w:rsidRPr="00EA4E3A">
              <w:t>corresponding to PDCCH</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93274D" w:rsidRPr="00EA4E3A" w:rsidRDefault="0093274D">
      <w:pPr>
        <w:rPr>
          <w:rFonts w:eastAsia="MS Mincho"/>
        </w:rPr>
      </w:pPr>
    </w:p>
    <w:p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Transmission</w:t>
            </w:r>
          </w:p>
          <w:p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807992" w:rsidRPr="00EA4E3A" w:rsidRDefault="00807992" w:rsidP="003B5CA8">
            <w:pPr>
              <w:pStyle w:val="TAH"/>
              <w:rPr>
                <w:lang w:eastAsia="en-US"/>
              </w:rPr>
            </w:pPr>
            <w:r w:rsidRPr="00EA4E3A">
              <w:rPr>
                <w:lang w:eastAsia="en-US"/>
              </w:rPr>
              <w:t>corresponding to PDCCH</w:t>
            </w:r>
          </w:p>
        </w:tc>
      </w:tr>
      <w:tr w:rsidR="00807992" w:rsidRPr="00EA4E3A" w:rsidTr="003B5CA8">
        <w:trPr>
          <w:cantSplit/>
          <w:jc w:val="center"/>
        </w:trPr>
        <w:tc>
          <w:tcPr>
            <w:tcW w:w="925" w:type="dxa"/>
            <w:shd w:val="clear" w:color="auto" w:fill="auto"/>
            <w:vAlign w:val="center"/>
          </w:tcPr>
          <w:p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807992" w:rsidRPr="00EA4E3A" w:rsidRDefault="00807992">
      <w:pPr>
        <w:rPr>
          <w:rFonts w:eastAsia="MS Mincho"/>
        </w:rPr>
      </w:pPr>
    </w:p>
    <w:p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rsidR="004C5AAF" w:rsidRPr="00EA4E3A" w:rsidRDefault="004C5AAF">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rsidR="0093274D" w:rsidRPr="00EA4E3A" w:rsidRDefault="0093274D">
            <w:pPr>
              <w:pStyle w:val="TAL"/>
              <w:rPr>
                <w:rFonts w:eastAsia="MS Mincho"/>
                <w:sz w:val="16"/>
                <w:szCs w:val="16"/>
              </w:rPr>
            </w:pPr>
            <w:r w:rsidRPr="00EA4E3A">
              <w:rPr>
                <w:sz w:val="16"/>
                <w:szCs w:val="16"/>
              </w:rPr>
              <w:t>Common</w:t>
            </w:r>
          </w:p>
        </w:tc>
      </w:tr>
    </w:tbl>
    <w:p w:rsidR="0093274D" w:rsidRPr="00EA4E3A" w:rsidRDefault="0093274D" w:rsidP="00BB331F">
      <w:pPr>
        <w:rPr>
          <w:rFonts w:eastAsia="MS Mincho"/>
        </w:rPr>
      </w:pPr>
    </w:p>
    <w:p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r>
      <w:tr w:rsidR="00807992" w:rsidRPr="00EA4E3A" w:rsidTr="003B5CA8">
        <w:trPr>
          <w:cantSplit/>
          <w:jc w:val="center"/>
        </w:trPr>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rsidR="00BB331F" w:rsidRPr="00EA4E3A" w:rsidRDefault="00BB331F" w:rsidP="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lastRenderedPageBreak/>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C"/>
              <w:rPr>
                <w:sz w:val="16"/>
                <w:szCs w:val="16"/>
              </w:rPr>
            </w:pPr>
            <w:r w:rsidRPr="00EA4E3A">
              <w:rPr>
                <w:sz w:val="16"/>
                <w:szCs w:val="16"/>
              </w:rPr>
              <w:t>Common</w:t>
            </w:r>
          </w:p>
        </w:tc>
      </w:tr>
    </w:tbl>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C"/>
              <w:rPr>
                <w:sz w:val="16"/>
                <w:szCs w:val="16"/>
                <w:lang w:eastAsia="en-US"/>
              </w:rPr>
            </w:pPr>
            <w:r w:rsidRPr="00EA4E3A">
              <w:rPr>
                <w:sz w:val="16"/>
                <w:szCs w:val="16"/>
                <w:lang w:eastAsia="en-US"/>
              </w:rPr>
              <w:t>Type0-Common (for CEModeA only)</w:t>
            </w:r>
          </w:p>
        </w:tc>
      </w:tr>
    </w:tbl>
    <w:p w:rsidR="00BB331F" w:rsidRPr="00EA4E3A" w:rsidRDefault="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L"/>
              <w:rPr>
                <w:sz w:val="16"/>
                <w:szCs w:val="16"/>
              </w:rPr>
            </w:pPr>
            <w:r w:rsidRPr="00EA4E3A">
              <w:rPr>
                <w:sz w:val="16"/>
                <w:szCs w:val="16"/>
              </w:rPr>
              <w:t>Common</w:t>
            </w:r>
          </w:p>
        </w:tc>
      </w:tr>
    </w:tbl>
    <w:p w:rsidR="00D030BF" w:rsidRPr="00EA4E3A" w:rsidRDefault="00D030BF" w:rsidP="00D030BF">
      <w:pPr>
        <w:rPr>
          <w:lang w:val="en-US"/>
        </w:rPr>
      </w:pPr>
    </w:p>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L"/>
              <w:rPr>
                <w:sz w:val="16"/>
                <w:szCs w:val="16"/>
                <w:lang w:eastAsia="en-US"/>
              </w:rPr>
            </w:pPr>
            <w:r w:rsidRPr="00EA4E3A">
              <w:rPr>
                <w:sz w:val="16"/>
                <w:szCs w:val="16"/>
                <w:lang w:eastAsia="en-US"/>
              </w:rPr>
              <w:t>Type0-Common (for CEModeA only)</w:t>
            </w:r>
          </w:p>
        </w:tc>
      </w:tr>
    </w:tbl>
    <w:p w:rsidR="006D2DC5" w:rsidRPr="00EA4E3A" w:rsidRDefault="006D2DC5" w:rsidP="006D2DC5">
      <w:pPr>
        <w:rPr>
          <w:rFonts w:eastAsia="MS Mincho"/>
        </w:rPr>
      </w:pPr>
    </w:p>
    <w:p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Search Space</w:t>
            </w:r>
          </w:p>
        </w:tc>
      </w:tr>
      <w:tr w:rsidR="006D2DC5" w:rsidRPr="00EA4E3A" w:rsidTr="00257E65">
        <w:trPr>
          <w:cantSplit/>
          <w:jc w:val="center"/>
        </w:trPr>
        <w:tc>
          <w:tcPr>
            <w:tcW w:w="0" w:type="auto"/>
            <w:vAlign w:val="center"/>
          </w:tcPr>
          <w:p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rsidR="006D2DC5" w:rsidRPr="00EA4E3A" w:rsidRDefault="006D2DC5" w:rsidP="00257E65">
            <w:pPr>
              <w:pStyle w:val="TAL"/>
              <w:jc w:val="center"/>
              <w:rPr>
                <w:sz w:val="16"/>
                <w:szCs w:val="16"/>
                <w:lang w:eastAsia="en-US"/>
              </w:rPr>
            </w:pPr>
            <w:r w:rsidRPr="00EA4E3A">
              <w:rPr>
                <w:sz w:val="16"/>
                <w:szCs w:val="16"/>
                <w:lang w:eastAsia="en-US"/>
              </w:rPr>
              <w:t>Common</w:t>
            </w:r>
          </w:p>
        </w:tc>
      </w:tr>
    </w:tbl>
    <w:p w:rsidR="00D030BF" w:rsidRPr="00EA4E3A" w:rsidRDefault="00D030BF">
      <w:pPr>
        <w:rPr>
          <w:lang w:val="en-US"/>
        </w:rPr>
      </w:pPr>
    </w:p>
    <w:p w:rsidR="00387856" w:rsidRPr="00EA4E3A" w:rsidRDefault="00387856" w:rsidP="00387856">
      <w:pPr>
        <w:pStyle w:val="Heading3"/>
      </w:pPr>
      <w:bookmarkStart w:id="2" w:name="_Toc415085487"/>
      <w:r w:rsidRPr="00EA4E3A">
        <w:t>8.0.1</w:t>
      </w:r>
      <w:r w:rsidRPr="00EA4E3A">
        <w:tab/>
        <w:t>Single-antenna port scheme</w:t>
      </w:r>
      <w:bookmarkEnd w:id="2"/>
    </w:p>
    <w:p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rsidR="00387856" w:rsidRPr="00EA4E3A" w:rsidRDefault="00387856" w:rsidP="00387856">
      <w:pPr>
        <w:pStyle w:val="Heading3"/>
      </w:pPr>
      <w:bookmarkStart w:id="3" w:name="_Toc415085488"/>
      <w:r w:rsidRPr="00EA4E3A">
        <w:t>8.0.2</w:t>
      </w:r>
      <w:r w:rsidRPr="00EA4E3A">
        <w:tab/>
        <w:t>Closed-loop spatial multiplexing scheme</w:t>
      </w:r>
      <w:bookmarkEnd w:id="3"/>
    </w:p>
    <w:p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rsidR="000035B3" w:rsidRPr="00EA4E3A" w:rsidRDefault="000035B3" w:rsidP="000035B3">
      <w:r w:rsidRPr="00EA4E3A">
        <w:t>Resource allocation scheme Type 3 is supported for a LAA SCell and PDCCH/EPDCCH with uplink DCI format 0A/0B/4A/4B.</w:t>
      </w:r>
    </w:p>
    <w:p w:rsidR="001B31D1" w:rsidRPr="00EA4E3A" w:rsidRDefault="001B31D1" w:rsidP="001B31D1">
      <w:r w:rsidRPr="00EA4E3A">
        <w:t>If the resource allocation type bit is not present in the uplink DCI format, only resource allocation type 0 is supported.</w:t>
      </w:r>
    </w:p>
    <w:p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rsidR="008301C2" w:rsidRPr="00EA4E3A" w:rsidRDefault="00C1336F">
      <w:r w:rsidRPr="00EA4E3A">
        <w:t xml:space="preserve">For a BL/CE UE, </w:t>
      </w:r>
    </w:p>
    <w:p w:rsidR="008301C2" w:rsidRPr="00EA4E3A" w:rsidRDefault="008301C2" w:rsidP="008B506A">
      <w:pPr>
        <w:pStyle w:val="B1"/>
      </w:pPr>
      <w:r w:rsidRPr="00EA4E3A">
        <w:t>-</w:t>
      </w:r>
      <w:r w:rsidRPr="00EA4E3A">
        <w:tab/>
      </w:r>
      <w:r w:rsidR="00C1336F" w:rsidRPr="00EA4E3A">
        <w:t>uplink resource allocation type 0 is only applicable for UE configured with CEModeA</w:t>
      </w:r>
      <w:r w:rsidRPr="00EA4E3A">
        <w:t>,</w:t>
      </w:r>
      <w:r w:rsidR="00C1336F" w:rsidRPr="00EA4E3A">
        <w:t xml:space="preserve"> and </w:t>
      </w:r>
    </w:p>
    <w:p w:rsidR="008301C2" w:rsidRPr="00EA4E3A" w:rsidRDefault="008301C2" w:rsidP="008B506A">
      <w:pPr>
        <w:pStyle w:val="B1"/>
      </w:pPr>
      <w:r w:rsidRPr="00EA4E3A">
        <w:t>-</w:t>
      </w:r>
      <w:r w:rsidRPr="00EA4E3A">
        <w:tab/>
      </w:r>
      <w:r w:rsidRPr="00EA4E3A">
        <w:rPr>
          <w:position w:val="-10"/>
        </w:rPr>
        <w:object w:dxaOrig="480" w:dyaOrig="360">
          <v:shape id="_x0000_i1041" type="#_x0000_t75" style="width:24pt;height:18pt" o:ole="">
            <v:imagedata r:id="rId45" o:title=""/>
          </v:shape>
          <o:OLEObject Type="Embed" ProgID="Equation.3" ShapeID="_x0000_i1041" DrawAspect="Content" ObjectID="_1592595621" r:id="rId46"/>
        </w:object>
      </w:r>
      <w:r w:rsidRPr="00EA4E3A">
        <w:t xml:space="preserve"> is always set to 6 in this subclause regardless of the system bandwidth</w:t>
      </w:r>
      <w:r w:rsidR="00C1336F" w:rsidRPr="00EA4E3A">
        <w:t>.</w:t>
      </w:r>
      <w:r w:rsidR="0093274D" w:rsidRPr="00EA4E3A">
        <w:t xml:space="preserve"> </w:t>
      </w:r>
    </w:p>
    <w:p w:rsidR="0093274D" w:rsidRPr="00EA4E3A" w:rsidRDefault="0093274D">
      <w:r w:rsidRPr="00EA4E3A">
        <w:t xml:space="preserve">The resource indication value is defined by </w:t>
      </w:r>
    </w:p>
    <w:p w:rsidR="0093274D" w:rsidRPr="00EA4E3A" w:rsidRDefault="0093274D">
      <w:pPr>
        <w:ind w:firstLine="284"/>
      </w:pPr>
      <w:r w:rsidRPr="00EA4E3A">
        <w:t xml:space="preserve">if </w:t>
      </w:r>
      <w:r w:rsidR="008B0F02" w:rsidRPr="00EA4E3A">
        <w:rPr>
          <w:noProof/>
          <w:position w:val="-10"/>
        </w:rPr>
        <w:drawing>
          <wp:inline distT="0" distB="0" distL="0" distR="0">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rsidR="0093274D" w:rsidRPr="00EA4E3A" w:rsidRDefault="008B0F02">
      <w:pPr>
        <w:ind w:left="284" w:firstLine="284"/>
      </w:pPr>
      <w:r w:rsidRPr="00EA4E3A">
        <w:rPr>
          <w:noProof/>
          <w:position w:val="-10"/>
        </w:rPr>
        <w:drawing>
          <wp:inline distT="0" distB="0" distL="0" distR="0">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A4E3A" w:rsidRDefault="0093274D">
      <w:pPr>
        <w:ind w:firstLine="284"/>
      </w:pPr>
      <w:r w:rsidRPr="00EA4E3A">
        <w:t xml:space="preserve">else </w:t>
      </w:r>
    </w:p>
    <w:p w:rsidR="0093274D" w:rsidRPr="00EA4E3A" w:rsidRDefault="008B0F02">
      <w:pPr>
        <w:ind w:left="284" w:firstLine="284"/>
      </w:pPr>
      <w:r w:rsidRPr="00EA4E3A">
        <w:rPr>
          <w:noProof/>
          <w:position w:val="-10"/>
        </w:rPr>
        <w:drawing>
          <wp:inline distT="0" distB="0" distL="0" distR="0">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rsidR="00C1336F" w:rsidRPr="00EA4E3A" w:rsidRDefault="00C1336F" w:rsidP="00D650A3">
      <w:pPr>
        <w:pStyle w:val="Heading3"/>
      </w:pPr>
      <w:r w:rsidRPr="00EA4E3A">
        <w:t>8.1.3</w:t>
      </w:r>
      <w:r w:rsidRPr="00EA4E3A">
        <w:tab/>
        <w:t>Uplink resource allocation type 2</w:t>
      </w:r>
    </w:p>
    <w:p w:rsidR="00C1336F" w:rsidRPr="00EA4E3A" w:rsidRDefault="00C1336F" w:rsidP="00C1336F">
      <w:r w:rsidRPr="00EA4E3A">
        <w:t xml:space="preserve">Uplink resource allocation type 2 is only applicable for BL/CE UE configured with CEModeB.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rsidTr="00F167B7">
        <w:trPr>
          <w:tblCellSpacing w:w="0" w:type="dxa"/>
          <w:jc w:val="center"/>
        </w:trPr>
        <w:tc>
          <w:tcPr>
            <w:tcW w:w="0" w:type="auto"/>
          </w:tcPr>
          <w:p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rsidR="006D7CEE" w:rsidRPr="00EA4E3A" w:rsidRDefault="006D7CEE" w:rsidP="006D7CEE"/>
    <w:p w:rsidR="000035B3" w:rsidRPr="00EA4E3A" w:rsidRDefault="000035B3" w:rsidP="000035B3">
      <w:pPr>
        <w:pStyle w:val="Heading3"/>
      </w:pPr>
      <w:r w:rsidRPr="00EA4E3A">
        <w:t>8.1.4</w:t>
      </w:r>
      <w:r w:rsidRPr="00EA4E3A">
        <w:tab/>
        <w:t>Uplink resource allocation type 3</w:t>
      </w:r>
    </w:p>
    <w:p w:rsidR="000035B3" w:rsidRPr="00EA4E3A" w:rsidRDefault="000035B3" w:rsidP="000035B3">
      <w:r w:rsidRPr="00EA4E3A">
        <w:t xml:space="preserve">Uplink resource allocation type 3 is only applicable for a LAA SCell.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v:shape id="_x0000_i1042" type="#_x0000_t75" style="width:75.75pt;height:15pt" o:ole="">
            <v:imagedata r:id="rId59" o:title=""/>
          </v:shape>
          <o:OLEObject Type="Embed" ProgID="Equation.3" ShapeID="_x0000_i1042" DrawAspect="Content" ObjectID="_1592595622" r:id="rId60"/>
        </w:object>
      </w:r>
      <w:r w:rsidRPr="00EA4E3A">
        <w:t xml:space="preserve"> where, </w:t>
      </w:r>
      <w:r w:rsidRPr="00EA4E3A">
        <w:rPr>
          <w:position w:val="-10"/>
        </w:rPr>
        <w:object w:dxaOrig="1240" w:dyaOrig="340">
          <v:shape id="_x0000_i1043" type="#_x0000_t75" style="width:62.25pt;height:17.25pt" o:ole="">
            <v:imagedata r:id="rId61" o:title=""/>
          </v:shape>
          <o:OLEObject Type="Embed" ProgID="Equation.3" ShapeID="_x0000_i1043" DrawAspect="Content" ObjectID="_1592595623" r:id="rId62"/>
        </w:object>
      </w:r>
      <w:r w:rsidRPr="00EA4E3A">
        <w:t xml:space="preserve">, </w:t>
      </w:r>
      <w:r w:rsidRPr="00EA4E3A">
        <w:rPr>
          <w:position w:val="-8"/>
        </w:rPr>
        <w:object w:dxaOrig="920" w:dyaOrig="260">
          <v:shape id="_x0000_i1044" type="#_x0000_t75" style="width:45.75pt;height:12.75pt" o:ole="">
            <v:imagedata r:id="rId63" o:title=""/>
          </v:shape>
          <o:OLEObject Type="Embed" ProgID="Equation.3" ShapeID="_x0000_i1044" DrawAspect="Content" ObjectID="_1592595624" r:id="rId64"/>
        </w:object>
      </w:r>
      <w:r w:rsidRPr="00EA4E3A">
        <w:t xml:space="preserve">. </w:t>
      </w:r>
    </w:p>
    <w:p w:rsidR="000035B3" w:rsidRPr="00EA4E3A" w:rsidRDefault="004630B8" w:rsidP="000035B3">
      <w:r w:rsidRPr="00EA4E3A">
        <w:t xml:space="preserve">For </w:t>
      </w:r>
      <w:r w:rsidRPr="00EA4E3A">
        <w:rPr>
          <w:position w:val="-10"/>
        </w:rPr>
        <w:object w:dxaOrig="1060" w:dyaOrig="360">
          <v:shape id="_x0000_i1045" type="#_x0000_t75" style="width:52.5pt;height:18pt" o:ole="">
            <v:imagedata r:id="rId65" o:title=""/>
          </v:shape>
          <o:OLEObject Type="Embed" ProgID="Equation.3" ShapeID="_x0000_i1045" DrawAspect="Content" ObjectID="_1592595625" r:id="rId66"/>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v:shape id="_x0000_i1046" type="#_x0000_t75" style="width:52.5pt;height:18pt" o:ole="">
            <v:imagedata r:id="rId65" o:title=""/>
          </v:shape>
          <o:OLEObject Type="Embed" ProgID="Equation.3" ShapeID="_x0000_i1046" DrawAspect="Content" ObjectID="_1592595626" r:id="rId67"/>
        </w:object>
      </w:r>
      <w:r w:rsidRPr="00EA4E3A">
        <w:t xml:space="preserve"> and </w:t>
      </w:r>
      <w:r w:rsidR="000035B3" w:rsidRPr="00EA4E3A">
        <w:rPr>
          <w:position w:val="-10"/>
        </w:rPr>
        <w:object w:dxaOrig="1860" w:dyaOrig="279">
          <v:shape id="_x0000_i1047" type="#_x0000_t75" style="width:93pt;height:14.25pt" o:ole="">
            <v:imagedata r:id="rId68" o:title=""/>
          </v:shape>
          <o:OLEObject Type="Embed" ProgID="Equation.3" ShapeID="_x0000_i1047" DrawAspect="Content" ObjectID="_1592595627" r:id="rId69"/>
        </w:object>
      </w:r>
      <w:r w:rsidR="000035B3" w:rsidRPr="00EA4E3A">
        <w:t xml:space="preserve"> , </w:t>
      </w:r>
      <w:r w:rsidR="000035B3" w:rsidRPr="00EA4E3A">
        <w:rPr>
          <w:position w:val="-8"/>
        </w:rPr>
        <w:object w:dxaOrig="1180" w:dyaOrig="260">
          <v:shape id="_x0000_i1048" type="#_x0000_t75" style="width:59.25pt;height:12.75pt" o:ole="">
            <v:imagedata r:id="rId70" o:title=""/>
          </v:shape>
          <o:OLEObject Type="Embed" ProgID="Equation.3" ShapeID="_x0000_i1048" DrawAspect="Content" ObjectID="_1592595628" r:id="rId71"/>
        </w:object>
      </w:r>
      <w:r w:rsidR="000035B3" w:rsidRPr="00EA4E3A">
        <w:t xml:space="preserve"> and the resource indication value corresponds to the starting resource block (</w:t>
      </w:r>
      <w:r w:rsidR="000035B3" w:rsidRPr="00EA4E3A">
        <w:rPr>
          <w:position w:val="-10"/>
        </w:rPr>
        <w:object w:dxaOrig="760" w:dyaOrig="300">
          <v:shape id="_x0000_i1049" type="#_x0000_t75" style="width:38.25pt;height:15pt" o:ole="">
            <v:imagedata r:id="rId72" o:title=""/>
          </v:shape>
          <o:OLEObject Type="Embed" ProgID="Equation.3" ShapeID="_x0000_i1049" DrawAspect="Content" ObjectID="_1592595629" r:id="rId73"/>
        </w:object>
      </w:r>
      <w:r w:rsidR="000035B3" w:rsidRPr="00EA4E3A">
        <w:t xml:space="preserve">) and the value of </w:t>
      </w:r>
      <w:r w:rsidR="000035B3" w:rsidRPr="00EA4E3A">
        <w:rPr>
          <w:position w:val="-4"/>
        </w:rPr>
        <w:object w:dxaOrig="200" w:dyaOrig="220">
          <v:shape id="_x0000_i1050" type="#_x0000_t75" style="width:9.75pt;height:11.25pt" o:ole="">
            <v:imagedata r:id="rId74" o:title=""/>
          </v:shape>
          <o:OLEObject Type="Embed" ProgID="Equation.3" ShapeID="_x0000_i1050" DrawAspect="Content" ObjectID="_1592595630" r:id="rId75"/>
        </w:object>
      </w:r>
      <w:r w:rsidR="000035B3" w:rsidRPr="00EA4E3A">
        <w:t>(</w:t>
      </w:r>
      <w:r w:rsidR="000035B3" w:rsidRPr="00EA4E3A">
        <w:rPr>
          <w:position w:val="-4"/>
        </w:rPr>
        <w:object w:dxaOrig="460" w:dyaOrig="220">
          <v:shape id="_x0000_i1051" type="#_x0000_t75" style="width:23.25pt;height:11.25pt" o:ole="">
            <v:imagedata r:id="rId76" o:title=""/>
          </v:shape>
          <o:OLEObject Type="Embed" ProgID="Equation.3" ShapeID="_x0000_i1051" DrawAspect="Content" ObjectID="_1592595631" r:id="rId77"/>
        </w:object>
      </w:r>
      <w:r w:rsidR="000035B3" w:rsidRPr="00EA4E3A">
        <w:t>). The resource indication value is defined by,</w:t>
      </w:r>
    </w:p>
    <w:p w:rsidR="000035B3" w:rsidRPr="00EA4E3A" w:rsidRDefault="000035B3" w:rsidP="000035B3">
      <w:pPr>
        <w:ind w:left="576" w:hanging="288"/>
      </w:pPr>
      <w:r w:rsidRPr="00EA4E3A">
        <w:t xml:space="preserve">if </w:t>
      </w:r>
      <w:r w:rsidRPr="00EA4E3A">
        <w:rPr>
          <w:position w:val="-10"/>
        </w:rPr>
        <w:object w:dxaOrig="1380" w:dyaOrig="360">
          <v:shape id="_x0000_i1052" type="#_x0000_t75" style="width:69pt;height:18pt" o:ole="">
            <v:imagedata r:id="rId78" o:title=""/>
          </v:shape>
          <o:OLEObject Type="Embed" ProgID="Equation.3" ShapeID="_x0000_i1052" DrawAspect="Content" ObjectID="_1592595632" r:id="rId79"/>
        </w:object>
      </w:r>
      <w:r w:rsidRPr="00EA4E3A">
        <w:t xml:space="preserve"> then</w:t>
      </w:r>
    </w:p>
    <w:p w:rsidR="000035B3" w:rsidRPr="00EA4E3A" w:rsidRDefault="000035B3" w:rsidP="000035B3">
      <w:pPr>
        <w:ind w:left="864" w:hanging="288"/>
      </w:pPr>
      <w:r w:rsidRPr="00EA4E3A">
        <w:rPr>
          <w:position w:val="-14"/>
        </w:rPr>
        <w:object w:dxaOrig="2260" w:dyaOrig="340">
          <v:shape id="_x0000_i1053" type="#_x0000_t75" style="width:113.25pt;height:17.25pt" o:ole="">
            <v:imagedata r:id="rId80" o:title=""/>
          </v:shape>
          <o:OLEObject Type="Embed" ProgID="Equation.3" ShapeID="_x0000_i1053" DrawAspect="Content" ObjectID="_1592595633" r:id="rId81"/>
        </w:object>
      </w:r>
    </w:p>
    <w:p w:rsidR="000035B3" w:rsidRPr="00EA4E3A" w:rsidRDefault="000035B3" w:rsidP="000035B3">
      <w:pPr>
        <w:ind w:left="576" w:hanging="288"/>
      </w:pPr>
      <w:r w:rsidRPr="00EA4E3A">
        <w:t xml:space="preserve">else </w:t>
      </w:r>
    </w:p>
    <w:p w:rsidR="000035B3" w:rsidRPr="00EA4E3A" w:rsidRDefault="000035B3" w:rsidP="000035B3">
      <w:pPr>
        <w:ind w:left="864" w:hanging="288"/>
      </w:pPr>
      <w:r w:rsidRPr="00EA4E3A">
        <w:rPr>
          <w:position w:val="-10"/>
        </w:rPr>
        <w:object w:dxaOrig="3260" w:dyaOrig="300">
          <v:shape id="_x0000_i1054" type="#_x0000_t75" style="width:162.75pt;height:15pt" o:ole="">
            <v:imagedata r:id="rId82" o:title=""/>
          </v:shape>
          <o:OLEObject Type="Embed" ProgID="Equation.3" ShapeID="_x0000_i1054" DrawAspect="Content" ObjectID="_1592595634" r:id="rId83"/>
        </w:object>
      </w:r>
    </w:p>
    <w:p w:rsidR="000035B3" w:rsidRPr="00EA4E3A" w:rsidRDefault="000035B3" w:rsidP="000035B3">
      <w:r w:rsidRPr="00EA4E3A">
        <w:t xml:space="preserve">For </w:t>
      </w:r>
      <w:r w:rsidR="004630B8" w:rsidRPr="00EA4E3A">
        <w:rPr>
          <w:position w:val="-10"/>
        </w:rPr>
        <w:object w:dxaOrig="1080" w:dyaOrig="360">
          <v:shape id="_x0000_i1055" type="#_x0000_t75" style="width:53.25pt;height:18pt" o:ole="">
            <v:imagedata r:id="rId84" o:title=""/>
          </v:shape>
          <o:OLEObject Type="Embed" ProgID="Equation.3" ShapeID="_x0000_i1055" DrawAspect="Content" ObjectID="_1592595635" r:id="rId85"/>
        </w:object>
      </w:r>
      <w:r w:rsidR="004630B8" w:rsidRPr="00EA4E3A">
        <w:t xml:space="preserve"> and </w:t>
      </w:r>
      <w:r w:rsidRPr="00EA4E3A">
        <w:rPr>
          <w:position w:val="-10"/>
        </w:rPr>
        <w:object w:dxaOrig="1560" w:dyaOrig="279">
          <v:shape id="_x0000_i1056" type="#_x0000_t75" style="width:78pt;height:14.25pt" o:ole="">
            <v:imagedata r:id="rId86" o:title=""/>
          </v:shape>
          <o:OLEObject Type="Embed" ProgID="Equation.3" ShapeID="_x0000_i1056" DrawAspect="Content" ObjectID="_1592595636" r:id="rId87"/>
        </w:object>
      </w:r>
      <w:r w:rsidRPr="00EA4E3A">
        <w:t xml:space="preserve"> , the resource indication value corresponds to the starting resource block (</w:t>
      </w:r>
      <w:r w:rsidRPr="00EA4E3A">
        <w:rPr>
          <w:position w:val="-10"/>
        </w:rPr>
        <w:object w:dxaOrig="760" w:dyaOrig="300">
          <v:shape id="_x0000_i1057" type="#_x0000_t75" style="width:38.25pt;height:15pt" o:ole="">
            <v:imagedata r:id="rId72" o:title=""/>
          </v:shape>
          <o:OLEObject Type="Embed" ProgID="Equation.3" ShapeID="_x0000_i1057" DrawAspect="Content" ObjectID="_1592595637" r:id="rId88"/>
        </w:object>
      </w:r>
      <w:r w:rsidRPr="00EA4E3A">
        <w:t xml:space="preserve">) and the set of values </w:t>
      </w:r>
      <w:r w:rsidRPr="00EA4E3A">
        <w:rPr>
          <w:position w:val="-6"/>
        </w:rPr>
        <w:object w:dxaOrig="139" w:dyaOrig="240">
          <v:shape id="_x0000_i1058" type="#_x0000_t75" style="width:6.75pt;height:12pt" o:ole="">
            <v:imagedata r:id="rId89" o:title=""/>
          </v:shape>
          <o:OLEObject Type="Embed" ProgID="Equation.3" ShapeID="_x0000_i1058" DrawAspect="Content" ObjectID="_1592595638" r:id="rId90"/>
        </w:object>
      </w:r>
      <w:r w:rsidRPr="00EA4E3A">
        <w:t xml:space="preserve"> according to Table 8.1.4-1.</w:t>
      </w:r>
    </w:p>
    <w:p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v:shape id="_x0000_i1059" type="#_x0000_t75" style="width:38.25pt;height:15pt" o:ole="">
            <v:imagedata r:id="rId72" o:title=""/>
          </v:shape>
          <o:OLEObject Type="Embed" ProgID="Equation.3" ShapeID="_x0000_i1059" DrawAspect="Content" ObjectID="_1592595639" r:id="rId91"/>
        </w:object>
      </w:r>
      <w:r w:rsidRPr="00EA4E3A">
        <w:t xml:space="preserve"> and </w:t>
      </w:r>
      <w:r w:rsidRPr="00EA4E3A">
        <w:rPr>
          <w:position w:val="-6"/>
        </w:rPr>
        <w:object w:dxaOrig="139" w:dyaOrig="240">
          <v:shape id="_x0000_i1060" type="#_x0000_t75" style="width:6.75pt;height:12pt" o:ole="">
            <v:imagedata r:id="rId89" o:title=""/>
          </v:shape>
          <o:OLEObject Type="Embed" ProgID="Equation.3" ShapeID="_x0000_i1060" DrawAspect="Content" ObjectID="_1592595640" r:id="rId92"/>
        </w:object>
      </w:r>
      <w:r w:rsidRPr="00EA4E3A">
        <w:t xml:space="preserve"> for </w:t>
      </w:r>
      <w:r w:rsidRPr="00EA4E3A">
        <w:rPr>
          <w:position w:val="-10"/>
        </w:rPr>
        <w:object w:dxaOrig="1560" w:dyaOrig="279">
          <v:shape id="_x0000_i1061" type="#_x0000_t75" style="width:78pt;height:14.25pt" o:ole="">
            <v:imagedata r:id="rId86" o:title=""/>
          </v:shape>
          <o:OLEObject Type="Embed" ProgID="Equation.3" ShapeID="_x0000_i1061" DrawAspect="Content" ObjectID="_1592595641" r:id="rId93"/>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en-US"/>
              </w:rPr>
            </w:pPr>
            <w:r w:rsidRPr="00EA4E3A">
              <w:rPr>
                <w:position w:val="-10"/>
                <w:lang w:eastAsia="en-US"/>
              </w:rPr>
              <w:object w:dxaOrig="1540" w:dyaOrig="279">
                <v:shape id="_x0000_i1062" type="#_x0000_t75" style="width:77.25pt;height:14.25pt" o:ole="">
                  <v:imagedata r:id="rId94" o:title=""/>
                </v:shape>
                <o:OLEObject Type="Embed" ProgID="Equation.3" ShapeID="_x0000_i1062" DrawAspect="Content" ObjectID="_1592595642" r:id="rId95"/>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zh-CN"/>
              </w:rPr>
            </w:pPr>
            <w:r w:rsidRPr="00EA4E3A">
              <w:rPr>
                <w:position w:val="-10"/>
                <w:lang w:eastAsia="en-US"/>
              </w:rPr>
              <w:object w:dxaOrig="760" w:dyaOrig="300">
                <v:shape id="_x0000_i1063" type="#_x0000_t75" style="width:38.25pt;height:15pt" o:ole="">
                  <v:imagedata r:id="rId72" o:title=""/>
                </v:shape>
                <o:OLEObject Type="Embed" ProgID="Equation.3" ShapeID="_x0000_i1063" DrawAspect="Content" ObjectID="_1592595643" r:id="rId96"/>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EA4E3A" w:rsidRDefault="000035B3" w:rsidP="00817235">
            <w:pPr>
              <w:pStyle w:val="TAH"/>
              <w:rPr>
                <w:lang w:eastAsia="zh-CN"/>
              </w:rPr>
            </w:pPr>
            <w:r w:rsidRPr="00EA4E3A">
              <w:rPr>
                <w:position w:val="-6"/>
                <w:lang w:eastAsia="en-US"/>
              </w:rPr>
              <w:object w:dxaOrig="139" w:dyaOrig="240">
                <v:shape id="_x0000_i1064" type="#_x0000_t75" style="width:6.75pt;height:12pt" o:ole="">
                  <v:imagedata r:id="rId89" o:title=""/>
                </v:shape>
                <o:OLEObject Type="Embed" ProgID="Equation.3" ShapeID="_x0000_i1064" DrawAspect="Content" ObjectID="_1592595644" r:id="rId97"/>
              </w:objec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5, 6}</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3, 5, 6, 7, 8}</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5, 6, 7}</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bl>
    <w:p w:rsidR="000035B3" w:rsidRPr="00EA4E3A" w:rsidRDefault="000035B3" w:rsidP="006D7CEE"/>
    <w:p w:rsidR="00DE7B85" w:rsidRPr="00EA4E3A" w:rsidRDefault="004630B8" w:rsidP="00DE7B85">
      <w:r w:rsidRPr="00EA4E3A">
        <w:lastRenderedPageBreak/>
        <w:t xml:space="preserve">For </w:t>
      </w:r>
      <w:r w:rsidRPr="00EA4E3A">
        <w:rPr>
          <w:position w:val="-10"/>
        </w:rPr>
        <w:object w:dxaOrig="999" w:dyaOrig="360">
          <v:shape id="_x0000_i1065" type="#_x0000_t75" style="width:50.25pt;height:18pt" o:ole="">
            <v:imagedata r:id="rId98" o:title=""/>
          </v:shape>
          <o:OLEObject Type="Embed" ProgID="Equation.3" ShapeID="_x0000_i1065" DrawAspect="Content" ObjectID="_1592595645" r:id="rId99"/>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rsidR="00DE7B85" w:rsidRPr="00EA4E3A" w:rsidRDefault="00DE7B85" w:rsidP="00DE7B85">
      <w:pPr>
        <w:pStyle w:val="Heading3"/>
      </w:pPr>
      <w:r w:rsidRPr="00EA4E3A">
        <w:t>8.1.5</w:t>
      </w:r>
      <w:r w:rsidRPr="00EA4E3A">
        <w:tab/>
        <w:t>Uplink resource allocation type 4</w:t>
      </w:r>
    </w:p>
    <w:p w:rsidR="00DE7B85" w:rsidRPr="00EA4E3A" w:rsidRDefault="00DE7B85" w:rsidP="00DE7B85">
      <w:r w:rsidRPr="00EA4E3A">
        <w:t>Uplink resource allocation type 4 is only applicable for BL/CE UEs configured with CEModeA and configured with higher layer parameter</w:t>
      </w:r>
      <w:r w:rsidRPr="00EA4E3A">
        <w:rPr>
          <w:i/>
        </w:rPr>
        <w:t xml:space="preserve"> ce-pusch-maxBandwidth-config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v:shape id="_x0000_i1066" type="#_x0000_t75" style="width:29.25pt;height:13.5pt" o:ole="">
            <v:imagedata r:id="rId100" o:title=""/>
          </v:shape>
          <o:OLEObject Type="Embed" ProgID="Equation.3" ShapeID="_x0000_i1066" DrawAspect="Content" ObjectID="_1592595646" r:id="rId101"/>
        </w:object>
      </w:r>
      <w:r w:rsidRPr="00EA4E3A">
        <w:t xml:space="preserve">consecutive resource blocks and resource block group indices are determined as described sub clause 8.1.5.1 where </w:t>
      </w:r>
      <w:r w:rsidRPr="00EA4E3A">
        <w:rPr>
          <w:position w:val="-32"/>
        </w:rPr>
        <w:object w:dxaOrig="1500" w:dyaOrig="760">
          <v:shape id="_x0000_i1067" type="#_x0000_t75" style="width:75pt;height:37.5pt" o:ole="">
            <v:imagedata r:id="rId102" o:title=""/>
          </v:shape>
          <o:OLEObject Type="Embed" ProgID="Equation.3" ShapeID="_x0000_i1067" DrawAspect="Content" ObjectID="_1592595647" r:id="rId103"/>
        </w:object>
      </w:r>
      <w:r w:rsidRPr="00EA4E3A">
        <w:t xml:space="preserve"> and </w:t>
      </w:r>
      <w:r w:rsidR="005D702D" w:rsidRPr="00EA4E3A">
        <w:rPr>
          <w:position w:val="-32"/>
        </w:rPr>
        <w:object w:dxaOrig="1620" w:dyaOrig="760">
          <v:shape id="_x0000_i1068" type="#_x0000_t75" style="width:81pt;height:37.5pt" o:ole="">
            <v:imagedata r:id="rId104" o:title=""/>
          </v:shape>
          <o:OLEObject Type="Embed" ProgID="Equation.3" ShapeID="_x0000_i1068" DrawAspect="Content" ObjectID="_1592595648" r:id="rId105"/>
        </w:object>
      </w:r>
      <w:r w:rsidRPr="00EA4E3A">
        <w:t>.</w:t>
      </w:r>
    </w:p>
    <w:p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v:shape id="_x0000_i1069" type="#_x0000_t75" style="width:34.5pt;height:12pt" o:ole="">
            <v:imagedata r:id="rId106" o:title=""/>
          </v:shape>
          <o:OLEObject Type="Embed" ProgID="Equation.3" ShapeID="_x0000_i1069" DrawAspect="Content" ObjectID="_1592595649" r:id="rId107"/>
        </w:object>
      </w:r>
      <w:r w:rsidR="00DE7B85" w:rsidRPr="00EA4E3A">
        <w:t>) corresponding to a starting resource block group index (</w:t>
      </w:r>
      <w:r w:rsidR="00DE7B85" w:rsidRPr="00EA4E3A">
        <w:rPr>
          <w:position w:val="-12"/>
        </w:rPr>
        <w:object w:dxaOrig="820" w:dyaOrig="360">
          <v:shape id="_x0000_i1070" type="#_x0000_t75" style="width:41.25pt;height:18pt" o:ole="">
            <v:imagedata r:id="rId108" o:title=""/>
          </v:shape>
          <o:OLEObject Type="Embed" ProgID="Equation.3" ShapeID="_x0000_i1070" DrawAspect="Content" ObjectID="_1592595650" r:id="rId109"/>
        </w:object>
      </w:r>
      <w:r w:rsidR="00DE7B85" w:rsidRPr="00EA4E3A">
        <w:t>) and a length in terms of contiguously allocated resource block groups (</w:t>
      </w:r>
      <w:r w:rsidR="00DE7B85" w:rsidRPr="00EA4E3A">
        <w:rPr>
          <w:position w:val="-12"/>
        </w:rPr>
        <w:object w:dxaOrig="1020" w:dyaOrig="360">
          <v:shape id="_x0000_i1071" type="#_x0000_t75" style="width:45pt;height:16.5pt" o:ole="">
            <v:imagedata r:id="rId110" o:title=""/>
          </v:shape>
          <o:OLEObject Type="Embed" ProgID="Equation.3" ShapeID="_x0000_i1071" DrawAspect="Content" ObjectID="_1592595651" r:id="rId111"/>
        </w:object>
      </w:r>
      <w:r w:rsidR="00DE7B85" w:rsidRPr="00EA4E3A">
        <w:t xml:space="preserve">). The resource block group indication value is determined from </w:t>
      </w:r>
      <w:r w:rsidR="00DE7B85" w:rsidRPr="00EA4E3A">
        <w:rPr>
          <w:position w:val="-6"/>
        </w:rPr>
        <w:object w:dxaOrig="859" w:dyaOrig="279">
          <v:shape id="_x0000_i1072" type="#_x0000_t75" style="width:36.75pt;height:12pt" o:ole="">
            <v:imagedata r:id="rId112" o:title=""/>
          </v:shape>
          <o:OLEObject Type="Embed" ProgID="Equation.3" ShapeID="_x0000_i1072" DrawAspect="Content" ObjectID="_1592595652" r:id="rId113"/>
        </w:object>
      </w:r>
      <w:r w:rsidR="00DE7B85" w:rsidRPr="00EA4E3A">
        <w:t xml:space="preserve"> </w:t>
      </w:r>
      <w:r w:rsidRPr="00EA4E3A">
        <w:t xml:space="preserve">by </w:t>
      </w:r>
      <w:r w:rsidRPr="00EA4E3A">
        <w:rPr>
          <w:position w:val="-12"/>
        </w:rPr>
        <w:object w:dxaOrig="4800" w:dyaOrig="360">
          <v:shape id="_x0000_i1073" type="#_x0000_t75" style="width:241.5pt;height:18pt" o:ole="">
            <v:imagedata r:id="rId114" o:title=""/>
          </v:shape>
          <o:OLEObject Type="Embed" ProgID="Equation.3" ShapeID="_x0000_i1073" DrawAspect="Content" ObjectID="_1592595653" r:id="rId115"/>
        </w:object>
      </w:r>
      <w:r w:rsidR="00DE7B85" w:rsidRPr="00EA4E3A">
        <w:t xml:space="preserve"> and </w:t>
      </w:r>
      <w:r w:rsidR="00DE7B85" w:rsidRPr="00EA4E3A">
        <w:rPr>
          <w:position w:val="-6"/>
        </w:rPr>
        <w:object w:dxaOrig="859" w:dyaOrig="279">
          <v:shape id="_x0000_i1074" type="#_x0000_t75" style="width:36.75pt;height:12pt" o:ole="">
            <v:imagedata r:id="rId112" o:title=""/>
          </v:shape>
          <o:OLEObject Type="Embed" ProgID="Equation.3" ShapeID="_x0000_i1074" DrawAspect="Content" ObjectID="_1592595654" r:id="rId116"/>
        </w:object>
      </w:r>
      <w:r w:rsidR="00DE7B85" w:rsidRPr="00EA4E3A">
        <w:t xml:space="preserve"> is defined by </w:t>
      </w:r>
    </w:p>
    <w:p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v:shape id="_x0000_i1075" type="#_x0000_t75" style="width:101.25pt;height:18pt" o:ole="">
            <v:imagedata r:id="rId117" o:title=""/>
          </v:shape>
          <o:OLEObject Type="Embed" ProgID="Equation.3" ShapeID="_x0000_i1075" DrawAspect="Content" ObjectID="_1592595655" r:id="rId118"/>
        </w:object>
      </w:r>
    </w:p>
    <w:p w:rsidR="005D702D" w:rsidRPr="00EA4E3A" w:rsidRDefault="005D702D" w:rsidP="008B506A">
      <w:pPr>
        <w:pStyle w:val="B3"/>
      </w:pPr>
      <w:r w:rsidRPr="00EA4E3A">
        <w:object w:dxaOrig="4280" w:dyaOrig="380">
          <v:shape id="_x0000_i1076" type="#_x0000_t75" style="width:214.5pt;height:19.5pt" o:ole="">
            <v:imagedata r:id="rId119" o:title=""/>
          </v:shape>
          <o:OLEObject Type="Embed" ProgID="Equation.3" ShapeID="_x0000_i1076" DrawAspect="Content" ObjectID="_1592595656" r:id="rId120"/>
        </w:object>
      </w:r>
    </w:p>
    <w:p w:rsidR="005D702D" w:rsidRPr="00EA4E3A" w:rsidRDefault="005D702D" w:rsidP="008B506A">
      <w:pPr>
        <w:pStyle w:val="B2"/>
        <w:rPr>
          <w:rFonts w:eastAsia="KaiTi_GB2312"/>
          <w:lang w:eastAsia="zh-CN"/>
        </w:rPr>
      </w:pPr>
      <w:r w:rsidRPr="00EA4E3A">
        <w:rPr>
          <w:rFonts w:eastAsia="KaiTi_GB2312"/>
          <w:lang w:eastAsia="zh-CN"/>
        </w:rPr>
        <w:t>Else</w:t>
      </w:r>
    </w:p>
    <w:p w:rsidR="005D702D" w:rsidRPr="00EA4E3A" w:rsidRDefault="005D702D" w:rsidP="008B506A">
      <w:pPr>
        <w:pStyle w:val="B3"/>
      </w:pPr>
      <w:r w:rsidRPr="00EA4E3A">
        <w:object w:dxaOrig="5040" w:dyaOrig="380">
          <v:shape id="_x0000_i1077" type="#_x0000_t75" style="width:252pt;height:19.5pt" o:ole="">
            <v:imagedata r:id="rId121" o:title=""/>
          </v:shape>
          <o:OLEObject Type="Embed" ProgID="Equation.3" ShapeID="_x0000_i1077" DrawAspect="Content" ObjectID="_1592595657" r:id="rId122"/>
        </w:object>
      </w:r>
    </w:p>
    <w:p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v:shape id="_x0000_i1078" type="#_x0000_t75" style="width:47.25pt;height:18pt" o:ole="">
            <v:imagedata r:id="rId123" o:title=""/>
          </v:shape>
          <o:OLEObject Type="Embed" ProgID="Equation.3" ShapeID="_x0000_i1078" DrawAspect="Content" ObjectID="_1592595658" r:id="rId124"/>
        </w:object>
      </w:r>
      <w:r w:rsidRPr="00EA4E3A">
        <w:rPr>
          <w:rFonts w:hint="eastAsia"/>
          <w:lang w:eastAsia="zh-CN"/>
        </w:rPr>
        <w:t xml:space="preserve">, </w:t>
      </w:r>
      <w:r w:rsidRPr="00EA4E3A">
        <w:rPr>
          <w:position w:val="-6"/>
        </w:rPr>
        <w:object w:dxaOrig="639" w:dyaOrig="279">
          <v:shape id="_x0000_i1079" type="#_x0000_t75" style="width:32.25pt;height:14.25pt" o:ole="">
            <v:imagedata r:id="rId125" o:title=""/>
          </v:shape>
          <o:OLEObject Type="Embed" ProgID="Equation.3" ShapeID="_x0000_i1079" DrawAspect="Content" ObjectID="_1592595659" r:id="rId126"/>
        </w:object>
      </w:r>
      <w:r w:rsidRPr="00EA4E3A">
        <w:t xml:space="preserve">, </w:t>
      </w:r>
      <w:r w:rsidRPr="00EA4E3A">
        <w:rPr>
          <w:position w:val="-6"/>
        </w:rPr>
        <w:object w:dxaOrig="660" w:dyaOrig="279">
          <v:shape id="_x0000_i1080" type="#_x0000_t75" style="width:33pt;height:14.25pt" o:ole="">
            <v:imagedata r:id="rId127" o:title=""/>
          </v:shape>
          <o:OLEObject Type="Embed" ProgID="Equation.3" ShapeID="_x0000_i1080" DrawAspect="Content" ObjectID="_1592595660" r:id="rId128"/>
        </w:object>
      </w:r>
      <w:r w:rsidRPr="00EA4E3A">
        <w:rPr>
          <w:rFonts w:hint="eastAsia"/>
          <w:lang w:eastAsia="zh-CN"/>
        </w:rPr>
        <w:t xml:space="preserve">, and for </w:t>
      </w:r>
      <w:r w:rsidRPr="00EA4E3A">
        <w:rPr>
          <w:position w:val="-10"/>
        </w:rPr>
        <w:object w:dxaOrig="940" w:dyaOrig="360">
          <v:shape id="_x0000_i1081" type="#_x0000_t75" style="width:47.25pt;height:18pt" o:ole="">
            <v:imagedata r:id="rId129" o:title=""/>
          </v:shape>
          <o:OLEObject Type="Embed" ProgID="Equation.3" ShapeID="_x0000_i1081" DrawAspect="Content" ObjectID="_1592595661" r:id="rId130"/>
        </w:object>
      </w:r>
      <w:r w:rsidRPr="00EA4E3A">
        <w:rPr>
          <w:rFonts w:hint="eastAsia"/>
          <w:lang w:eastAsia="zh-CN"/>
        </w:rPr>
        <w:t xml:space="preserve">, </w:t>
      </w:r>
      <w:r w:rsidRPr="00EA4E3A">
        <w:rPr>
          <w:position w:val="-6"/>
        </w:rPr>
        <w:object w:dxaOrig="639" w:dyaOrig="279">
          <v:shape id="_x0000_i1082" type="#_x0000_t75" style="width:32.25pt;height:14.25pt" o:ole="">
            <v:imagedata r:id="rId131" o:title=""/>
          </v:shape>
          <o:OLEObject Type="Embed" ProgID="Equation.3" ShapeID="_x0000_i1082" DrawAspect="Content" ObjectID="_1592595662" r:id="rId132"/>
        </w:object>
      </w:r>
      <w:r w:rsidRPr="00EA4E3A">
        <w:t xml:space="preserve">, </w:t>
      </w:r>
      <w:r w:rsidRPr="00EA4E3A">
        <w:rPr>
          <w:position w:val="-4"/>
        </w:rPr>
        <w:object w:dxaOrig="700" w:dyaOrig="260">
          <v:shape id="_x0000_i1083" type="#_x0000_t75" style="width:35.25pt;height:12.75pt" o:ole="">
            <v:imagedata r:id="rId133" o:title=""/>
          </v:shape>
          <o:OLEObject Type="Embed" ProgID="Equation.3" ShapeID="_x0000_i1083" DrawAspect="Content" ObjectID="_1592595663" r:id="rId134"/>
        </w:object>
      </w:r>
      <w:r w:rsidRPr="00EA4E3A">
        <w:rPr>
          <w:rFonts w:hint="eastAsia"/>
          <w:lang w:eastAsia="zh-CN"/>
        </w:rPr>
        <w:t>.</w:t>
      </w:r>
    </w:p>
    <w:p w:rsidR="001F5AE4" w:rsidRPr="00EA4E3A" w:rsidRDefault="001F5AE4" w:rsidP="008B506A"/>
    <w:p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v:shape id="_x0000_i1084" type="#_x0000_t75" style="width:23.25pt;height:18pt" o:ole="">
            <v:imagedata r:id="rId135" o:title=""/>
          </v:shape>
          <o:OLEObject Type="Embed" ProgID="Equation.3" ShapeID="_x0000_i1084" DrawAspect="Content" ObjectID="_1592595664" r:id="rId136"/>
        </w:object>
      </w:r>
      <w:r w:rsidRPr="00EA4E3A">
        <w:rPr>
          <w:lang w:val="en-US"/>
        </w:rPr>
        <w:t xml:space="preserve">, if the resource allocation computed using the </w:t>
      </w:r>
      <w:r w:rsidRPr="00EA4E3A">
        <w:rPr>
          <w:position w:val="-6"/>
        </w:rPr>
        <w:object w:dxaOrig="820" w:dyaOrig="279">
          <v:shape id="_x0000_i1085" type="#_x0000_t75" style="width:34.5pt;height:12pt" o:ole="">
            <v:imagedata r:id="rId106" o:title=""/>
          </v:shape>
          <o:OLEObject Type="Embed" ProgID="Equation.3" ShapeID="_x0000_i1085" DrawAspect="Content" ObjectID="_1592595665" r:id="rId137"/>
        </w:object>
      </w:r>
      <w:r w:rsidRPr="00EA4E3A">
        <w:t xml:space="preserve"> </w:t>
      </w:r>
      <w:r w:rsidRPr="00EA4E3A">
        <w:rPr>
          <w:lang w:val="en-US"/>
        </w:rPr>
        <w:t>includes PRBs on both sides of the centre PRB, the resource allocation is updated by removing the PRB with the largest PRB index and including the centre PRB.</w:t>
      </w:r>
    </w:p>
    <w:p w:rsidR="00DE7B85" w:rsidRPr="00EA4E3A" w:rsidRDefault="00DE7B85" w:rsidP="00DE7B85">
      <w:pPr>
        <w:pStyle w:val="Heading4"/>
      </w:pPr>
      <w:r w:rsidRPr="00EA4E3A">
        <w:t>8.1.5.1</w:t>
      </w:r>
      <w:r w:rsidRPr="00EA4E3A">
        <w:tab/>
        <w:t>UL Resource Block Groups</w:t>
      </w:r>
    </w:p>
    <w:p w:rsidR="00DE7B85" w:rsidRPr="00EA4E3A" w:rsidRDefault="00DE7B85" w:rsidP="00DE7B85">
      <w:r w:rsidRPr="00EA4E3A">
        <w:t xml:space="preserve">The uplink resource block groups of size </w:t>
      </w:r>
      <w:r w:rsidRPr="00EA4E3A">
        <w:rPr>
          <w:position w:val="-4"/>
        </w:rPr>
        <w:object w:dxaOrig="240" w:dyaOrig="240">
          <v:shape id="_x0000_i1086" type="#_x0000_t75" style="width:12pt;height:12pt" o:ole="">
            <v:imagedata r:id="rId138" o:title=""/>
          </v:shape>
          <o:OLEObject Type="Embed" ProgID="Equation.3" ShapeID="_x0000_i1086" DrawAspect="Content" ObjectID="_1592595666" r:id="rId139"/>
        </w:object>
      </w:r>
      <w:r w:rsidRPr="00EA4E3A">
        <w:t xml:space="preserve">are numbered </w:t>
      </w:r>
      <w:r w:rsidRPr="00EA4E3A">
        <w:rPr>
          <w:position w:val="-12"/>
        </w:rPr>
        <w:object w:dxaOrig="2000" w:dyaOrig="380">
          <v:shape id="_x0000_i1087" type="#_x0000_t75" style="width:99.75pt;height:18.75pt" o:ole="">
            <v:imagedata r:id="rId140" o:title=""/>
          </v:shape>
          <o:OLEObject Type="Embed" ProgID="Equation.3" ShapeID="_x0000_i1087" DrawAspect="Content" ObjectID="_1592595667" r:id="rId141"/>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v:shape id="_x0000_i1088" type="#_x0000_t75" style="width:24.75pt;height:18pt" o:ole="">
            <v:imagedata r:id="rId142" o:title=""/>
          </v:shape>
          <o:OLEObject Type="Embed" ProgID="Equation.3" ShapeID="_x0000_i1088" DrawAspect="Content" ObjectID="_1592595668" r:id="rId143"/>
        </w:object>
      </w:r>
      <w:r w:rsidRPr="00EA4E3A">
        <w:t>is composed of physical resource-block indices</w:t>
      </w:r>
    </w:p>
    <w:p w:rsidR="00DE7B85" w:rsidRPr="00EA4E3A" w:rsidRDefault="00DE7B85" w:rsidP="00DE7B85">
      <w:pPr>
        <w:pStyle w:val="EQ"/>
        <w:jc w:val="center"/>
      </w:pPr>
      <w:r w:rsidRPr="00EA4E3A">
        <w:rPr>
          <w:position w:val="-52"/>
        </w:rPr>
        <w:object w:dxaOrig="5539" w:dyaOrig="1160">
          <v:shape id="_x0000_i1089" type="#_x0000_t75" style="width:276.75pt;height:57.75pt" o:ole="">
            <v:imagedata r:id="rId144" o:title=""/>
          </v:shape>
          <o:OLEObject Type="Embed" ProgID="Equation.3" ShapeID="_x0000_i1089" DrawAspect="Content" ObjectID="_1592595669" r:id="rId145"/>
        </w:object>
      </w:r>
    </w:p>
    <w:p w:rsidR="00DE7B85" w:rsidRPr="00EA4E3A" w:rsidRDefault="00DE7B85" w:rsidP="00DE7B85">
      <w:r w:rsidRPr="00EA4E3A">
        <w:t>where</w:t>
      </w:r>
    </w:p>
    <w:p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v:shape id="_x0000_i1090" type="#_x0000_t75" style="width:122.25pt;height:54pt" o:ole="">
            <v:imagedata r:id="rId146" o:title=""/>
          </v:shape>
          <o:OLEObject Type="Embed" ProgID="Equation.3" ShapeID="_x0000_i1090" DrawAspect="Content" ObjectID="_1592595670" r:id="rId147"/>
        </w:object>
      </w:r>
    </w:p>
    <w:p w:rsidR="004630B8" w:rsidRPr="00EA4E3A" w:rsidRDefault="004630B8" w:rsidP="006D7CEE"/>
    <w:p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r w:rsidRPr="00EA4E3A">
        <w:rPr>
          <w:rFonts w:eastAsia="SimSun" w:hint="eastAsia"/>
          <w:lang w:eastAsia="zh-CN"/>
        </w:rPr>
        <w:t>SCell</w:t>
      </w:r>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r w:rsidRPr="00EA4E3A">
        <w:rPr>
          <w:rFonts w:eastAsia="SimSun" w:hint="eastAsia"/>
          <w:lang w:val="en-US" w:eastAsia="zh-CN"/>
        </w:rPr>
        <w:t>SCell</w:t>
      </w:r>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r w:rsidRPr="00EA4E3A">
        <w:t xml:space="preserve">SCell of the </w:t>
      </w:r>
      <w:r w:rsidRPr="00EA4E3A">
        <w:rPr>
          <w:rFonts w:eastAsia="SimSun" w:hint="eastAsia"/>
          <w:lang w:eastAsia="zh-CN"/>
        </w:rPr>
        <w:t>secondary PUCCH group</w:t>
      </w:r>
      <w:r w:rsidRPr="00EA4E3A">
        <w:t>.</w:t>
      </w:r>
    </w:p>
    <w:p w:rsidR="006D7CEE" w:rsidRPr="00EA4E3A" w:rsidRDefault="006D7CEE" w:rsidP="006D7CEE">
      <w:r w:rsidRPr="00EA4E3A">
        <w:t xml:space="preserve">A UE shall transmit Sounding Reference Symbol (SRS) on per serving cell SRS resources based on two trigger types: </w:t>
      </w:r>
    </w:p>
    <w:p w:rsidR="006D7CEE" w:rsidRPr="00EA4E3A" w:rsidRDefault="00627398" w:rsidP="00627398">
      <w:pPr>
        <w:pStyle w:val="B1"/>
      </w:pPr>
      <w:r w:rsidRPr="00EA4E3A">
        <w:t>-</w:t>
      </w:r>
      <w:r w:rsidRPr="00EA4E3A">
        <w:tab/>
      </w:r>
      <w:r w:rsidR="006D7CEE" w:rsidRPr="00EA4E3A">
        <w:t xml:space="preserve">trigger type 0: higher layer signalling </w:t>
      </w:r>
    </w:p>
    <w:p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SRS trigger type 0 on a LAA SCell</w:t>
      </w:r>
      <w:r w:rsidRPr="00EA4E3A">
        <w:rPr>
          <w:rFonts w:eastAsia="SimSun" w:hint="eastAsia"/>
          <w:lang w:val="en-AU" w:eastAsia="zh-CN"/>
        </w:rPr>
        <w:t>.</w:t>
      </w:r>
    </w:p>
    <w:p w:rsidR="006D7CEE" w:rsidRPr="00EA4E3A" w:rsidRDefault="00400EE7" w:rsidP="00400EE7">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p>
    <w:p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CEModeB</w:t>
      </w:r>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rsidR="004E7F1E" w:rsidRPr="00EA4E3A" w:rsidRDefault="004E7F1E" w:rsidP="00D93FBC">
      <w:pPr>
        <w:pStyle w:val="B1"/>
      </w:pPr>
      <w:r w:rsidRPr="00EA4E3A">
        <w:t>-</w:t>
      </w:r>
      <w:r w:rsidRPr="00EA4E3A">
        <w:tab/>
        <w:t xml:space="preserve">Number of combs </w:t>
      </w:r>
      <w:r w:rsidRPr="00EA4E3A">
        <w:rPr>
          <w:position w:val="-10"/>
        </w:rPr>
        <w:object w:dxaOrig="420" w:dyaOrig="300">
          <v:shape id="_x0000_i1092" type="#_x0000_t75" style="width:21pt;height:15pt" o:ole="">
            <v:imagedata r:id="rId148" o:title=""/>
          </v:shape>
          <o:OLEObject Type="Embed" ProgID="Equation.3" ShapeID="_x0000_i1092" DrawAspect="Content" ObjectID="_1592595671" r:id="rId149"/>
        </w:object>
      </w:r>
      <w:r w:rsidRPr="00EA4E3A">
        <w:t xml:space="preserve"> as defined in </w:t>
      </w:r>
      <w:r w:rsidR="00087FD5" w:rsidRPr="00EA4E3A">
        <w:t>Subclause</w:t>
      </w:r>
      <w:r w:rsidRPr="00EA4E3A">
        <w:t xml:space="preserve"> 5.5.3.2 of [3] for trigger type 0 and each configuration of trigger type 1, if configured</w:t>
      </w:r>
    </w:p>
    <w:p w:rsidR="008E5B45" w:rsidRPr="00EA4E3A" w:rsidRDefault="00627398" w:rsidP="00627398">
      <w:pPr>
        <w:pStyle w:val="B1"/>
      </w:pPr>
      <w:r w:rsidRPr="00EA4E3A">
        <w:t>-</w:t>
      </w:r>
      <w:r w:rsidRPr="00EA4E3A">
        <w:tab/>
      </w:r>
      <w:r w:rsidR="008E5B45" w:rsidRPr="00EA4E3A">
        <w:t xml:space="preserve">srs-UpPtsAdd: two or four additional SC-FDMA symbols in UpPTS as defined in [11] for trigger type 0 and trigger type 1, if configured </w:t>
      </w:r>
    </w:p>
    <w:p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3" type="#_x0000_t75" style="width:35.25pt;height:13.5pt" o:ole="">
            <v:imagedata r:id="rId152" o:title=""/>
          </v:shape>
          <o:OLEObject Type="Embed" ProgID="Equation.3" ShapeID="_x0000_i1093" DrawAspect="Content" ObjectID="_1592595672" r:id="rId153"/>
        </w:object>
      </w:r>
      <w:r w:rsidR="0032682D" w:rsidRPr="00EA4E3A">
        <w:t>.</w:t>
      </w:r>
    </w:p>
    <w:p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rsidR="0093274D" w:rsidRPr="00EA4E3A" w:rsidRDefault="00627398" w:rsidP="00627398">
      <w:pPr>
        <w:pStyle w:val="B1"/>
      </w:pPr>
      <w:r w:rsidRPr="00EA4E3A">
        <w:rPr>
          <w:i/>
        </w:rPr>
        <w:t>-</w:t>
      </w:r>
      <w:r w:rsidRPr="00EA4E3A">
        <w:rPr>
          <w:i/>
        </w:rPr>
        <w:tab/>
      </w:r>
      <w:r w:rsidR="0093274D" w:rsidRPr="00EA4E3A">
        <w:rPr>
          <w:i/>
        </w:rPr>
        <w:t>srs-ConfigIndex</w:t>
      </w:r>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SCell</w:t>
      </w:r>
    </w:p>
    <w:p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4" type="#_x0000_t75" style="width:35.25pt;height:13.5pt" o:ole="">
            <v:imagedata r:id="rId159" o:title=""/>
          </v:shape>
          <o:OLEObject Type="Embed" ProgID="Equation.3" ShapeID="_x0000_i1094" DrawAspect="Content" ObjectID="_1592595673" r:id="rId160"/>
        </w:object>
      </w:r>
      <w:r w:rsidR="0032682D" w:rsidRPr="00EA4E3A">
        <w:t>.</w:t>
      </w:r>
    </w:p>
    <w:p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rsidR="0093274D" w:rsidRPr="00EA4E3A" w:rsidRDefault="00627398" w:rsidP="00627398">
      <w:pPr>
        <w:pStyle w:val="B1"/>
      </w:pPr>
      <w:r w:rsidRPr="00EA4E3A">
        <w:t>-</w:t>
      </w:r>
      <w:r w:rsidRPr="00EA4E3A">
        <w:tab/>
      </w:r>
      <w:r w:rsidR="0093274D" w:rsidRPr="00EA4E3A">
        <w:t xml:space="preserve">Cyclic shift </w:t>
      </w:r>
      <w:r w:rsidR="008B0F02" w:rsidRPr="00EA4E3A">
        <w:rPr>
          <w:noProof/>
          <w:position w:val="-12"/>
        </w:rPr>
        <w:drawing>
          <wp:inline distT="0" distB="0" distL="0" distR="0">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rsidR="006D7CEE" w:rsidRPr="00EA4E3A" w:rsidRDefault="0032682D" w:rsidP="0032682D">
      <w:pPr>
        <w:pStyle w:val="B1"/>
      </w:pPr>
      <w:r w:rsidRPr="00EA4E3A">
        <w:lastRenderedPageBreak/>
        <w:t>-</w:t>
      </w:r>
      <w:r w:rsidRPr="00EA4E3A">
        <w:tab/>
        <w:t>SRS subframe for each configuration of trigger type 1 for a serving cell that is a LAA SCell and DCI format 4B</w:t>
      </w:r>
    </w:p>
    <w:p w:rsidR="00405B33" w:rsidRPr="00EA4E3A" w:rsidRDefault="00405B33" w:rsidP="00405B33">
      <w:r w:rsidRPr="00EA4E3A">
        <w:t>For a TDD serving cell,</w:t>
      </w:r>
    </w:p>
    <w:p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rsidR="00405B33" w:rsidRPr="00EA4E3A" w:rsidRDefault="00405B33" w:rsidP="00911E27">
      <w:pPr>
        <w:pStyle w:val="B2"/>
      </w:pPr>
      <w:r w:rsidRPr="00EA4E3A">
        <w:t>-</w:t>
      </w:r>
      <w:r w:rsidRPr="00EA4E3A">
        <w:tab/>
        <w:t xml:space="preserve">For trigger type 0, the UE can be configured with more than one configuration of </w:t>
      </w:r>
      <w:r w:rsidRPr="00EA4E3A">
        <w:rPr>
          <w:i/>
        </w:rPr>
        <w:t>SoundingRS-UL-ConfigDedicatedUpPTsExt</w:t>
      </w:r>
      <w:r w:rsidRPr="00EA4E3A">
        <w:t xml:space="preserve"> and/or </w:t>
      </w:r>
      <w:r w:rsidRPr="00EA4E3A">
        <w:rPr>
          <w:i/>
        </w:rPr>
        <w:t>SoundingRS-UL-ConfigDedicated</w:t>
      </w:r>
      <w:r w:rsidRPr="00EA4E3A">
        <w:t>, and the SRS parameters in each of the configurations shall be used.</w:t>
      </w:r>
    </w:p>
    <w:p w:rsidR="00405B33" w:rsidRPr="00EA4E3A" w:rsidRDefault="00405B33" w:rsidP="00911E27">
      <w:pPr>
        <w:pStyle w:val="B2"/>
      </w:pPr>
      <w:r w:rsidRPr="00EA4E3A">
        <w:t>-</w:t>
      </w:r>
      <w:r w:rsidRPr="00EA4E3A">
        <w:tab/>
        <w:t xml:space="preserve">For trigger type 1, the UE can be configured with more than one configuration of </w:t>
      </w:r>
      <w:r w:rsidRPr="00EA4E3A">
        <w:rPr>
          <w:i/>
        </w:rPr>
        <w:t>SoundingRS-UL- ConfigDedicatedAperiodicUpPTsExt</w:t>
      </w:r>
      <w:r w:rsidRPr="00EA4E3A">
        <w:rPr>
          <w:rFonts w:hint="eastAsia"/>
          <w:lang w:eastAsia="ko-KR"/>
        </w:rPr>
        <w:t xml:space="preserve"> </w:t>
      </w:r>
      <w:r w:rsidRPr="00EA4E3A">
        <w:rPr>
          <w:lang w:eastAsia="ko-KR"/>
        </w:rPr>
        <w:t>and/</w:t>
      </w:r>
      <w:r w:rsidRPr="00EA4E3A">
        <w:t xml:space="preserve">or </w:t>
      </w:r>
      <w:r w:rsidRPr="00EA4E3A">
        <w:rPr>
          <w:i/>
        </w:rPr>
        <w:t>SoundingRS-UL-</w:t>
      </w:r>
      <w:r w:rsidRPr="00EA4E3A">
        <w:rPr>
          <w:i/>
          <w:iCs/>
        </w:rPr>
        <w:t xml:space="preserve"> ConfigDedicatedAperiodic</w:t>
      </w:r>
      <w:r w:rsidRPr="00EA4E3A">
        <w:t>, and the SRS parameters in each of the configurations shall be used.</w:t>
      </w:r>
    </w:p>
    <w:p w:rsidR="00405B33" w:rsidRPr="00EA4E3A" w:rsidRDefault="00405B33" w:rsidP="00911E27">
      <w:pPr>
        <w:pStyle w:val="B1"/>
      </w:pPr>
      <w:r w:rsidRPr="00EA4E3A">
        <w:t>-</w:t>
      </w:r>
      <w:r w:rsidRPr="00EA4E3A">
        <w:tab/>
        <w:t>Otherwise</w:t>
      </w:r>
    </w:p>
    <w:p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r w:rsidR="008E5B45" w:rsidRPr="00EA4E3A">
        <w:rPr>
          <w:i/>
        </w:rPr>
        <w:t>SoundingRS-UL-ConfigDedicatedUpPTsExt</w:t>
      </w:r>
      <w:r w:rsidR="008E5B45" w:rsidRPr="00EA4E3A">
        <w:rPr>
          <w:rFonts w:hint="eastAsia"/>
          <w:lang w:eastAsia="ko-KR"/>
        </w:rPr>
        <w:t xml:space="preserve"> </w:t>
      </w:r>
      <w:r w:rsidR="008E5B45" w:rsidRPr="00EA4E3A">
        <w:t xml:space="preserve">is configured, the SRS parameters in </w:t>
      </w:r>
      <w:r w:rsidR="008E5B45" w:rsidRPr="00EA4E3A">
        <w:rPr>
          <w:i/>
        </w:rPr>
        <w:t>SoundingRS-UL-ConfigDedicatedUpPTsExt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8E5B45" w:rsidRPr="00EA4E3A">
        <w:rPr>
          <w:i/>
        </w:rPr>
        <w:t xml:space="preserve">SoundingRS-UL-ConfigDedicated </w:t>
      </w:r>
      <w:r w:rsidR="008E5B45" w:rsidRPr="00EA4E3A">
        <w:rPr>
          <w:rFonts w:hint="eastAsia"/>
          <w:lang w:eastAsia="ko-KR"/>
        </w:rPr>
        <w:t xml:space="preserve">shall be used. </w:t>
      </w:r>
    </w:p>
    <w:p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r w:rsidR="008E5B45" w:rsidRPr="00EA4E3A">
        <w:rPr>
          <w:i/>
        </w:rPr>
        <w:t>SoundingRS-UL-ConfigDedicatedAperiodicUpPTsExt</w:t>
      </w:r>
      <w:r w:rsidR="008E5B45" w:rsidRPr="00EA4E3A">
        <w:rPr>
          <w:rFonts w:hint="eastAsia"/>
          <w:lang w:eastAsia="ko-KR"/>
        </w:rPr>
        <w:t xml:space="preserve"> </w:t>
      </w:r>
      <w:r w:rsidR="008E5B45" w:rsidRPr="00EA4E3A">
        <w:t xml:space="preserve">is configured, the SRS parameters in </w:t>
      </w:r>
      <w:r w:rsidR="002116C3" w:rsidRPr="00EA4E3A">
        <w:rPr>
          <w:i/>
          <w:iCs/>
        </w:rPr>
        <w:t>SoundingRS-UL-ConfigDedicatedAperiodicUpPTsExt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2116C3" w:rsidRPr="00EA4E3A">
        <w:rPr>
          <w:i/>
          <w:iCs/>
        </w:rPr>
        <w:t>SoundingRS-UL-ConfigDedicatedAperiodic</w:t>
      </w:r>
      <w:r w:rsidR="008E5B45" w:rsidRPr="00EA4E3A">
        <w:t xml:space="preserve"> </w:t>
      </w:r>
      <w:r w:rsidR="008E5B45" w:rsidRPr="00EA4E3A">
        <w:rPr>
          <w:rFonts w:hint="eastAsia"/>
          <w:lang w:eastAsia="ko-KR"/>
        </w:rPr>
        <w:t>shall be used.</w:t>
      </w:r>
    </w:p>
    <w:p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EA4E3A">
          <w:rPr>
            <w:i/>
            <w:lang w:val="en-US"/>
          </w:rPr>
          <w:t>1a</w:t>
        </w:r>
      </w:smartTag>
      <w:r w:rsidR="00666089"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For a serving cell that is not a LAA SCell,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SCell,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rsidR="006D7CEE" w:rsidRPr="00EA4E3A" w:rsidRDefault="0032682D" w:rsidP="006D7CEE">
      <w:r w:rsidRPr="00EA4E3A">
        <w:t>For a serving cell that is not a LAA SCell,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A4E3A">
          <w:rPr>
            <w:i/>
            <w:lang w:val="en-US"/>
          </w:rPr>
          <w:t>1a</w:t>
        </w:r>
      </w:smartTag>
      <w:r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and UE configured with more than 5 TDD serving cells without PUSCH/PUCCH transmission, SRS 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SRS is triggered.</w:t>
      </w:r>
    </w:p>
    <w:p w:rsidR="00A72C09" w:rsidRPr="00EA4E3A" w:rsidRDefault="00A72C09" w:rsidP="006D7CEE"/>
    <w:p w:rsidR="006D7CEE" w:rsidRPr="00EA4E3A" w:rsidRDefault="006D7CEE" w:rsidP="006D7CEE">
      <w:pPr>
        <w:pStyle w:val="TH"/>
      </w:pPr>
      <w:r w:rsidRPr="00EA4E3A">
        <w:lastRenderedPageBreak/>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trPr>
          <w:cantSplit/>
          <w:jc w:val="center"/>
        </w:trPr>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Description</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00</w:t>
            </w:r>
            <w:r>
              <w:t>'</w:t>
            </w:r>
          </w:p>
        </w:tc>
        <w:tc>
          <w:tcPr>
            <w:tcW w:w="0" w:type="auto"/>
            <w:vAlign w:val="center"/>
          </w:tcPr>
          <w:p w:rsidR="006D7CEE" w:rsidRPr="00EA4E3A" w:rsidRDefault="006D7CEE" w:rsidP="00BB331F">
            <w:pPr>
              <w:pStyle w:val="TAC"/>
            </w:pPr>
            <w:r w:rsidRPr="00EA4E3A">
              <w:t>No type 1 SRS trigger</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01</w:t>
            </w:r>
            <w:r>
              <w:t>'</w:t>
            </w:r>
          </w:p>
        </w:tc>
        <w:tc>
          <w:tcPr>
            <w:tcW w:w="0" w:type="auto"/>
            <w:vAlign w:val="center"/>
          </w:tcPr>
          <w:p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10</w:t>
            </w:r>
            <w:r>
              <w:t>'</w:t>
            </w:r>
          </w:p>
        </w:tc>
        <w:tc>
          <w:tcPr>
            <w:tcW w:w="0" w:type="auto"/>
            <w:vAlign w:val="center"/>
          </w:tcPr>
          <w:p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11</w:t>
            </w:r>
            <w:r>
              <w:t>'</w:t>
            </w:r>
          </w:p>
        </w:tc>
        <w:tc>
          <w:tcPr>
            <w:tcW w:w="0" w:type="auto"/>
            <w:vAlign w:val="center"/>
          </w:tcPr>
          <w:p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rsidR="0032682D" w:rsidRPr="00EA4E3A" w:rsidRDefault="0032682D" w:rsidP="0032682D"/>
    <w:p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rsidR="006D7CEE" w:rsidRPr="00EA4E3A" w:rsidRDefault="006D7CEE" w:rsidP="006D7CEE"/>
    <w:p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rsidTr="00257E65">
        <w:trPr>
          <w:cantSplit/>
          <w:jc w:val="center"/>
        </w:trPr>
        <w:tc>
          <w:tcPr>
            <w:tcW w:w="2613"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rsidTr="00257E65">
        <w:trPr>
          <w:cantSplit/>
          <w:trHeight w:val="386"/>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rsidTr="00257E65">
        <w:trPr>
          <w:cantSplit/>
          <w:trHeight w:val="323"/>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rsidTr="00257E65">
        <w:trPr>
          <w:cantSplit/>
          <w:trHeight w:val="35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rsidTr="00257E65">
        <w:trPr>
          <w:cantSplit/>
          <w:trHeight w:val="44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rsidR="00A72C09" w:rsidRPr="00EA4E3A" w:rsidRDefault="00A72C09" w:rsidP="006D7CEE"/>
    <w:p w:rsidR="0093274D" w:rsidRPr="00EA4E3A" w:rsidRDefault="0032682D">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rsidR="004A1EEF" w:rsidRPr="00EA4E3A" w:rsidRDefault="0032682D" w:rsidP="004A1EEF">
      <w:pPr>
        <w:jc w:val="both"/>
      </w:pPr>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rsidR="0093274D" w:rsidRPr="00EA4E3A" w:rsidRDefault="004A1EEF" w:rsidP="004A1EEF">
      <w:pPr>
        <w:jc w:val="both"/>
      </w:pPr>
      <w:r w:rsidRPr="00EA4E3A">
        <w:t xml:space="preserve">For a TDD serving cell, SRS transmissions can occur in UpPTS and uplink subframes of the UL/DL configuration indicated by the higher layer parameter </w:t>
      </w:r>
      <w:r w:rsidRPr="00EA4E3A">
        <w:rPr>
          <w:i/>
        </w:rPr>
        <w:t>subframeAssignment</w:t>
      </w:r>
      <w:r w:rsidRPr="00EA4E3A">
        <w:t xml:space="preserve"> for the serving cell.</w:t>
      </w:r>
    </w:p>
    <w:p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r w:rsidRPr="00EA4E3A">
        <w:rPr>
          <w:i/>
        </w:rPr>
        <w:t>n</w:t>
      </w:r>
      <w:r w:rsidRPr="00EA4E3A">
        <w:rPr>
          <w:rFonts w:hint="eastAsia"/>
          <w:i/>
          <w:vertAlign w:val="subscript"/>
        </w:rPr>
        <w:t>SRS</w:t>
      </w:r>
      <w:r w:rsidRPr="00EA4E3A">
        <w:t xml:space="preserve"> </w:t>
      </w:r>
      <w:r w:rsidRPr="00EA4E3A">
        <w:rPr>
          <w:rFonts w:hint="eastAsia"/>
        </w:rPr>
        <w:t>is given by</w:t>
      </w:r>
    </w:p>
    <w:p w:rsidR="0093274D" w:rsidRPr="00EA4E3A" w:rsidRDefault="008B0F02">
      <w:pPr>
        <w:jc w:val="both"/>
      </w:pPr>
      <w:r w:rsidRPr="00EA4E3A">
        <w:rPr>
          <w:noProof/>
          <w:position w:val="-10"/>
          <w:sz w:val="24"/>
          <w:szCs w:val="24"/>
        </w:rPr>
        <w:drawing>
          <wp:inline distT="0" distB="0" distL="0" distR="0">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rsidR="00AB53CD" w:rsidRPr="00EA4E3A" w:rsidRDefault="0093274D" w:rsidP="00AB53CD">
      <w:pPr>
        <w:rPr>
          <w:lang w:eastAsia="zh-CN"/>
        </w:rPr>
      </w:pPr>
      <w:r w:rsidRPr="00EA4E3A">
        <w:rPr>
          <w:rFonts w:hint="eastAsia"/>
        </w:rPr>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r w:rsidRPr="00EA4E3A">
        <w:rPr>
          <w:rFonts w:eastAsia="MS Mincho" w:hint="eastAsia"/>
          <w:i/>
        </w:rPr>
        <w:t>b</w:t>
      </w:r>
      <w:r w:rsidRPr="00EA4E3A">
        <w:rPr>
          <w:rFonts w:eastAsia="MS Mincho" w:hint="eastAsia"/>
          <w:vertAlign w:val="subscript"/>
        </w:rPr>
        <w:t>hop</w:t>
      </w:r>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r w:rsidRPr="00EA4E3A">
        <w:rPr>
          <w:rFonts w:hint="eastAsia"/>
          <w:i/>
        </w:rPr>
        <w:t>n</w:t>
      </w:r>
      <w:r w:rsidRPr="00EA4E3A">
        <w:rPr>
          <w:rFonts w:hint="eastAsia"/>
          <w:vertAlign w:val="subscript"/>
        </w:rPr>
        <w:t>SRS</w:t>
      </w:r>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r w:rsidR="002D1D7F" w:rsidRPr="006567A8">
        <w:rPr>
          <w:i/>
        </w:rPr>
        <w:t>txAntennaSwitchUL</w:t>
      </w:r>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rsidR="009847C4" w:rsidRPr="00EA4E3A" w:rsidRDefault="009847C4" w:rsidP="009847C4">
      <w:pPr>
        <w:jc w:val="both"/>
      </w:pPr>
    </w:p>
    <w:p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v:shape id="_x0000_i1095" type="#_x0000_t75" style="width:21pt;height:15pt" o:ole="">
            <v:imagedata r:id="rId148" o:title=""/>
          </v:shape>
          <o:OLEObject Type="Embed" ProgID="Equation.3" ShapeID="_x0000_i1095" DrawAspect="Content" ObjectID="_1592595674" r:id="rId177"/>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UpPTS and a SRS transmission overlaps with a PUSCH transmission on the same symbol in UpPTS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not configured with additional SC-FDMA symbols in UpPTS</w:t>
      </w:r>
      <w:r w:rsidRPr="00EA4E3A">
        <w:rPr>
          <w:rFonts w:eastAsia="SimSun"/>
          <w:lang w:eastAsia="zh-CN"/>
        </w:rPr>
        <w:t>, when one SC-FDMA symbol exists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two SC-FDMA symbols exist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if the UE is configured with two or four additional SC-FDMA symbols in UpPTS</w:t>
      </w:r>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UpPTS</w:t>
      </w:r>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rsidR="00402E1E" w:rsidRPr="00EA4E3A" w:rsidRDefault="00B8734C" w:rsidP="00402E1E">
      <w:pPr>
        <w:pStyle w:val="B1"/>
        <w:rPr>
          <w:lang w:eastAsia="ko-KR"/>
        </w:rPr>
      </w:pPr>
      <w:r w:rsidRPr="00EA4E3A">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r w:rsidRPr="00EA4E3A">
        <w:rPr>
          <w:i/>
          <w:lang w:eastAsia="ko-KR"/>
        </w:rPr>
        <w:t>ackNackSRS-SimultaneousTransmission</w:t>
      </w:r>
      <w:r w:rsidRPr="00EA4E3A">
        <w:rPr>
          <w:lang w:eastAsia="ko-KR"/>
        </w:rPr>
        <w:t xml:space="preserve"> is </w:t>
      </w:r>
      <w:r w:rsidRPr="00EA4E3A">
        <w:rPr>
          <w:i/>
          <w:lang w:eastAsia="ko-KR"/>
        </w:rPr>
        <w:t>TRUE.</w:t>
      </w:r>
    </w:p>
    <w:p w:rsidR="0093274D" w:rsidRPr="00EA4E3A" w:rsidRDefault="00B8734C" w:rsidP="008260B9">
      <w:pPr>
        <w:pStyle w:val="B1"/>
      </w:pPr>
      <w:r w:rsidRPr="00EA4E3A">
        <w:lastRenderedPageBreak/>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TRUE</w:t>
      </w:r>
      <w:r w:rsidR="0093274D" w:rsidRPr="00EA4E3A">
        <w:t>.</w:t>
      </w:r>
    </w:p>
    <w:p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rsidR="0093274D" w:rsidRPr="00EA4E3A" w:rsidRDefault="0093274D">
      <w:r w:rsidRPr="00EA4E3A">
        <w:rPr>
          <w:rFonts w:hint="eastAsia"/>
        </w:rPr>
        <w:t xml:space="preserve">In UpPTS,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rsidR="005409E3" w:rsidRPr="00EA4E3A" w:rsidRDefault="005409E3" w:rsidP="00EA4E3A">
      <w:pPr>
        <w:tabs>
          <w:tab w:val="left" w:pos="450"/>
        </w:tabs>
      </w:pPr>
      <w:r w:rsidRPr="00EA4E3A">
        <w:t xml:space="preserve">The following prioritization rules shall be applied when transmitting SRS over serving cell </w:t>
      </w:r>
      <w:r w:rsidRPr="00EA4E3A">
        <w:rPr>
          <w:i/>
        </w:rPr>
        <w:t>d</w:t>
      </w:r>
      <w:r w:rsidRPr="00EA4E3A">
        <w:t xml:space="preserve"> when the simultaneous transmission of SRS and other signal/channel would result in </w:t>
      </w:r>
      <w:r w:rsidRPr="00EA4E3A">
        <w:rPr>
          <w:rFonts w:ascii="Times" w:hAnsi="Times"/>
        </w:rPr>
        <w:t>uplink transmissions beyond the UE</w:t>
      </w:r>
      <w:r w:rsidR="0001443F">
        <w:rPr>
          <w:rFonts w:ascii="Times" w:hAnsi="Times"/>
        </w:rPr>
        <w:t>'</w:t>
      </w:r>
      <w:r w:rsidRPr="00EA4E3A">
        <w:rPr>
          <w:rFonts w:ascii="Times" w:hAnsi="Times"/>
        </w:rPr>
        <w:t xml:space="preserve">s indicated uplink </w:t>
      </w:r>
      <w:r w:rsidRPr="00EA4E3A">
        <w:t>carrier aggregation</w:t>
      </w:r>
      <w:r w:rsidRPr="00EA4E3A">
        <w:rPr>
          <w:rFonts w:ascii="Times" w:hAnsi="Times"/>
        </w:rPr>
        <w:t xml:space="preserve"> capability </w:t>
      </w:r>
      <w:r w:rsidRPr="00EA4E3A">
        <w:t xml:space="preserve">included in the </w:t>
      </w:r>
      <w:r w:rsidRPr="00EA4E3A">
        <w:rPr>
          <w:i/>
          <w:iCs/>
        </w:rPr>
        <w:t>UE-EUTRA-Capability</w:t>
      </w:r>
      <w:r w:rsidRPr="00EA4E3A">
        <w:t xml:space="preserve"> </w:t>
      </w:r>
      <w:r w:rsidRPr="00EA4E3A">
        <w:rPr>
          <w:rFonts w:ascii="Times" w:hAnsi="Times"/>
        </w:rPr>
        <w:t>[12]</w:t>
      </w:r>
      <w:r w:rsidRPr="00EA4E3A">
        <w:t>:</w:t>
      </w:r>
    </w:p>
    <w:p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EA4E3A" w:rsidRDefault="0093274D" w:rsidP="00C315FF">
      <w:pPr>
        <w:rPr>
          <w:lang w:val="en-US"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rsidR="00C315FF" w:rsidRPr="00EA4E3A" w:rsidRDefault="00C315FF" w:rsidP="006A6735">
      <w:pPr>
        <w:pStyle w:val="B1"/>
        <w:rPr>
          <w:rFonts w:eastAsia="Malgun Gothic"/>
          <w:lang w:val="en-US" w:eastAsia="ko-KR"/>
        </w:rPr>
      </w:pPr>
      <w:r w:rsidRPr="00EA4E3A">
        <w:rPr>
          <w:lang w:val="en-US" w:eastAsia="zh-CN"/>
        </w:rPr>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xml:space="preserve">, or if the UE transmits SRS in that subframe even if the PUCCH format 4/5 does not partly or fully overlap with the cell-specific </w:t>
      </w:r>
      <w:r w:rsidR="00807E20" w:rsidRPr="00EA4E3A">
        <w:rPr>
          <w:lang w:val="en-US"/>
        </w:rPr>
        <w:lastRenderedPageBreak/>
        <w:t>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lang w:val="en-US" w:eastAsia="zh-CN"/>
        </w:rPr>
        <w:t xml:space="preserve"> shall not transmit SRS in UpPTS if SRS frequency location is different from DwPTS reception narrowband in the same special subframe.</w:t>
      </w:r>
    </w:p>
    <w:p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v:shape id="_x0000_i1096" type="#_x0000_t75" style="width:10.5pt;height:15pt" o:ole="">
            <v:imagedata r:id="rId178" o:title=""/>
          </v:shape>
          <o:OLEObject Type="Embed" ProgID="Equation.3" ShapeID="_x0000_i1096" DrawAspect="Content" ObjectID="_1592595675" r:id="rId179"/>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v:shape id="_x0000_i1097" type="#_x0000_t75" style="width:11.25pt;height:15pt" o:ole="">
            <v:imagedata r:id="rId180" o:title=""/>
          </v:shape>
          <o:OLEObject Type="Embed" ProgID="Equation.3" ShapeID="_x0000_i1097" DrawAspect="Content" ObjectID="_1592595676" r:id="rId181"/>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v:shape id="_x0000_i1098" type="#_x0000_t75" style="width:10.5pt;height:15pt" o:ole="">
            <v:imagedata r:id="rId178" o:title=""/>
          </v:shape>
          <o:OLEObject Type="Embed" ProgID="Equation.3" ShapeID="_x0000_i1098" DrawAspect="Content" ObjectID="_1592595677" r:id="rId182"/>
        </w:object>
      </w:r>
      <w:r w:rsidRPr="00EA4E3A">
        <w:t xml:space="preserve"> and serving cell </w:t>
      </w:r>
      <w:r w:rsidRPr="00EA4E3A">
        <w:rPr>
          <w:position w:val="-10"/>
        </w:rPr>
        <w:object w:dxaOrig="240" w:dyaOrig="300">
          <v:shape id="_x0000_i1099" type="#_x0000_t75" style="width:11.25pt;height:15pt" o:ole="">
            <v:imagedata r:id="rId183" o:title=""/>
          </v:shape>
          <o:OLEObject Type="Embed" ProgID="Equation.3" ShapeID="_x0000_i1099" DrawAspect="Content" ObjectID="_1592595678" r:id="rId184"/>
        </w:object>
      </w:r>
      <w:r w:rsidRPr="00EA4E3A">
        <w:rPr>
          <w:rFonts w:eastAsia="SimSun"/>
          <w:lang w:val="en-US" w:eastAsia="zh-CN"/>
        </w:rPr>
        <w:t>.</w:t>
      </w:r>
    </w:p>
    <w:p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ms or subframes. </w:t>
      </w:r>
      <w:r w:rsidR="00BB331F" w:rsidRPr="00EA4E3A">
        <w:br/>
      </w:r>
      <w:r w:rsidR="0093274D" w:rsidRPr="00EA4E3A">
        <w:t xml:space="preserve">For the SRS periodicity </w:t>
      </w:r>
      <w:r w:rsidR="008B0F02" w:rsidRPr="00EA4E3A">
        <w:rPr>
          <w:noProof/>
          <w:position w:val="-10"/>
        </w:rPr>
        <w:drawing>
          <wp:inline distT="0" distB="0" distL="0" distR="0">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ms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0</w:t>
      </w:r>
      <w:r w:rsidR="004E7F1E" w:rsidRPr="00EA4E3A">
        <w:t xml:space="preserve">, </w:t>
      </w:r>
      <w:r w:rsidR="008B0F02" w:rsidRPr="00EA4E3A">
        <w:rPr>
          <w:noProof/>
          <w:position w:val="-12"/>
        </w:rPr>
        <w:drawing>
          <wp:inline distT="0" distB="0" distL="0" distR="0">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rsidR="008E5B45" w:rsidRPr="00EA4E3A" w:rsidRDefault="0032682D" w:rsidP="008E5B45">
      <w:r w:rsidRPr="00EA4E3A">
        <w:t>For a serving cell that is not a LAA SCell, t</w:t>
      </w:r>
      <w:r w:rsidR="006C58C9" w:rsidRPr="00EA4E3A">
        <w:t>rigger type 1 SRS configuration of a UE in a serving cell for SRS periodicity,</w:t>
      </w:r>
      <w:r w:rsidR="008B0F02" w:rsidRPr="00EA4E3A">
        <w:rPr>
          <w:noProof/>
          <w:position w:val="-14"/>
        </w:rPr>
        <w:drawing>
          <wp:inline distT="0" distB="0" distL="0" distR="0">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ms or subframes. </w:t>
      </w:r>
      <w:r w:rsidR="00C15EE1" w:rsidRPr="00EA4E3A">
        <w:br/>
      </w:r>
      <w:r w:rsidR="006C58C9" w:rsidRPr="00EA4E3A">
        <w:t xml:space="preserve">For the SRS periodicity </w:t>
      </w:r>
      <w:r w:rsidR="008B0F02" w:rsidRPr="00EA4E3A">
        <w:rPr>
          <w:noProof/>
          <w:position w:val="-14"/>
        </w:rPr>
        <w:drawing>
          <wp:inline distT="0" distB="0" distL="0" distR="0">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ms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6C58C9" w:rsidRPr="00EA4E3A" w:rsidRDefault="008E5B45" w:rsidP="008E5B45">
      <w:r w:rsidRPr="00EA4E3A">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r w:rsidRPr="00EA4E3A">
        <w:rPr>
          <w:i/>
        </w:rPr>
        <w:t>srs-UpPtsAdd</w:t>
      </w:r>
      <w:r w:rsidRPr="00EA4E3A">
        <w:t xml:space="preserve">, the UE is not expected to receive trigger type 1 SRS configurations with SRS periodicity </w:t>
      </w:r>
      <w:r w:rsidR="008B0F02" w:rsidRPr="00EA4E3A">
        <w:rPr>
          <w:noProof/>
          <w:position w:val="-14"/>
        </w:rPr>
        <w:drawing>
          <wp:inline distT="0" distB="0" distL="0" distR="0">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ms.</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rsidR="006C58C9" w:rsidRPr="00EA4E3A" w:rsidRDefault="006C58C9" w:rsidP="006C58C9">
      <w:r w:rsidRPr="00EA4E3A">
        <w:rPr>
          <w:lang w:val="en-US"/>
        </w:rPr>
        <w:lastRenderedPageBreak/>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rsidR="00AB1BEF" w:rsidRPr="00EA4E3A" w:rsidRDefault="0032682D" w:rsidP="00AB1BEF">
      <w:r w:rsidRPr="00EA4E3A">
        <w:t>For a serving cell that is not a LAA SCell,</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rsidR="00AB1BEF" w:rsidRPr="00EA4E3A" w:rsidRDefault="008B0F02" w:rsidP="00AB1BEF">
      <w:r w:rsidRPr="00EA4E3A">
        <w:rPr>
          <w:noProof/>
          <w:position w:val="-14"/>
        </w:rPr>
        <w:drawing>
          <wp:inline distT="0" distB="0" distL="0" distR="0">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rsidR="00AB1BEF" w:rsidRPr="00EA4E3A" w:rsidRDefault="008B0F02" w:rsidP="00AB1BEF">
      <w:pPr>
        <w:rPr>
          <w:lang w:val="fi-FI"/>
        </w:rPr>
      </w:pPr>
      <w:r w:rsidRPr="00EA4E3A">
        <w:rPr>
          <w:noProof/>
          <w:position w:val="-14"/>
        </w:rPr>
        <w:drawing>
          <wp:inline distT="0" distB="0" distL="0" distR="0">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1</w:t>
      </w:r>
      <w:r w:rsidR="004E7F1E" w:rsidRPr="00EA4E3A">
        <w:t xml:space="preserve">, </w:t>
      </w:r>
      <w:r w:rsidR="008B0F02" w:rsidRPr="00EA4E3A">
        <w:rPr>
          <w:noProof/>
          <w:position w:val="-12"/>
        </w:rPr>
        <w:drawing>
          <wp:inline distT="0" distB="0" distL="0" distR="0">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-th (</w:t>
      </w:r>
      <w:r w:rsidRPr="00EA4E3A">
        <w:rPr>
          <w:i/>
        </w:rPr>
        <w:t>n</w:t>
      </w:r>
      <w:r w:rsidRPr="00EA4E3A">
        <w:t>&gt;=2) SRS transmission is determined such that it is the first SRS resource on or after the SRS resource for the (</w:t>
      </w:r>
      <w:r w:rsidRPr="00EA4E3A">
        <w:rPr>
          <w:i/>
        </w:rPr>
        <w:t>n</w:t>
      </w:r>
      <w:r w:rsidRPr="00EA4E3A">
        <w:t>-1)-th SRS transmission provided it does not collide with any previous SRS transmission triggered in the DCI format 3B, or</w:t>
      </w:r>
      <w:r w:rsidR="00EA4E3A" w:rsidRPr="00EA4E3A">
        <w:t xml:space="preserve"> </w:t>
      </w:r>
      <w:r w:rsidRPr="00EA4E3A">
        <w:t>interruption due to UL or DL RF retuning time [10].</w:t>
      </w:r>
    </w:p>
    <w:p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SCell,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v:shape id="_x0000_i1100" type="#_x0000_t75" style="width:22.5pt;height:12pt" o:ole="">
            <v:imagedata r:id="rId202" o:title=""/>
          </v:shape>
          <o:OLEObject Type="Embed" ProgID="Equation.3" ShapeID="_x0000_i1100" DrawAspect="Content" ObjectID="_1592595679" r:id="rId203"/>
        </w:object>
      </w:r>
      <w:r w:rsidRPr="00EA4E3A">
        <w:t>, where</w:t>
      </w:r>
    </w:p>
    <w:p w:rsidR="0032682D" w:rsidRPr="00EA4E3A" w:rsidRDefault="0032682D" w:rsidP="0032682D">
      <w:pPr>
        <w:pStyle w:val="B1"/>
        <w:numPr>
          <w:ilvl w:val="0"/>
          <w:numId w:val="10"/>
        </w:numPr>
      </w:pPr>
      <w:r w:rsidRPr="00EA4E3A">
        <w:rPr>
          <w:rFonts w:eastAsia="SimSun"/>
          <w:position w:val="-6"/>
          <w:lang w:eastAsia="zh-CN"/>
        </w:rPr>
        <w:object w:dxaOrig="180" w:dyaOrig="240">
          <v:shape id="_x0000_i1101" type="#_x0000_t75" style="width:9pt;height:12pt" o:ole="">
            <v:imagedata r:id="rId204" o:title=""/>
          </v:shape>
          <o:OLEObject Type="Embed" ProgID="Equation.3" ShapeID="_x0000_i1101" DrawAspect="Content" ObjectID="_1592595680" r:id="rId205"/>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v:shape id="_x0000_i1102" type="#_x0000_t75" style="width:9pt;height:12pt" o:ole="">
            <v:imagedata r:id="rId204" o:title=""/>
          </v:shape>
          <o:OLEObject Type="Embed" ProgID="Equation.3" ShapeID="_x0000_i1102" DrawAspect="Content" ObjectID="_1592595681" r:id="rId206"/>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rsidR="0032682D" w:rsidRPr="00EA4E3A" w:rsidRDefault="0032682D" w:rsidP="0032682D">
      <w:pPr>
        <w:pStyle w:val="B1"/>
        <w:numPr>
          <w:ilvl w:val="0"/>
          <w:numId w:val="10"/>
        </w:numPr>
      </w:pPr>
      <w:r w:rsidRPr="00EA4E3A">
        <w:rPr>
          <w:rFonts w:eastAsia="SimSun"/>
          <w:position w:val="-10"/>
          <w:lang w:eastAsia="zh-CN"/>
        </w:rPr>
        <w:object w:dxaOrig="1520" w:dyaOrig="279">
          <v:shape id="_x0000_i1103" type="#_x0000_t75" style="width:75pt;height:13.5pt" o:ole="">
            <v:imagedata r:id="rId207" o:title=""/>
          </v:shape>
          <o:OLEObject Type="Embed" ProgID="Equation.3" ShapeID="_x0000_i1103" DrawAspect="Content" ObjectID="_1592595682" r:id="rId208"/>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v:shape id="_x0000_i1104" type="#_x0000_t75" style="width:11.25pt;height:9.75pt" o:ole="">
            <v:imagedata r:id="rId209" o:title=""/>
          </v:shape>
          <o:OLEObject Type="Embed" ProgID="Equation.3" ShapeID="_x0000_i1104" DrawAspect="Content" ObjectID="_1592595683" r:id="rId210"/>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rsidR="0032682D" w:rsidRPr="00EA4E3A" w:rsidRDefault="0032682D" w:rsidP="0032682D">
      <w:pPr>
        <w:pStyle w:val="B1"/>
        <w:numPr>
          <w:ilvl w:val="0"/>
          <w:numId w:val="10"/>
        </w:numPr>
      </w:pPr>
      <w:r w:rsidRPr="00EA4E3A">
        <w:rPr>
          <w:rFonts w:eastAsia="SimSun"/>
          <w:position w:val="-6"/>
          <w:lang w:eastAsia="zh-CN"/>
        </w:rPr>
        <w:object w:dxaOrig="720" w:dyaOrig="240">
          <v:shape id="_x0000_i1105" type="#_x0000_t75" style="width:35.25pt;height:12pt" o:ole="">
            <v:imagedata r:id="rId211" o:title=""/>
          </v:shape>
          <o:OLEObject Type="Embed" ProgID="Equation.3" ShapeID="_x0000_i1105" DrawAspect="Content" ObjectID="_1592595684" r:id="rId212"/>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rsidR="0032682D" w:rsidRPr="00EA4E3A" w:rsidRDefault="0032682D" w:rsidP="0032682D">
      <w:pPr>
        <w:pStyle w:val="TH"/>
      </w:pPr>
      <w:r w:rsidRPr="00EA4E3A">
        <w:t xml:space="preserve">Table 8.2-0B: </w:t>
      </w:r>
      <w:r w:rsidRPr="00EA4E3A">
        <w:rPr>
          <w:rFonts w:eastAsia="SimSun"/>
          <w:position w:val="-6"/>
          <w:lang w:eastAsia="zh-CN"/>
        </w:rPr>
        <w:object w:dxaOrig="139" w:dyaOrig="240">
          <v:shape id="_x0000_i1106" type="#_x0000_t75" style="width:6.75pt;height:12pt" o:ole="">
            <v:imagedata r:id="rId213" o:title=""/>
          </v:shape>
          <o:OLEObject Type="Embed" ProgID="Equation.3" ShapeID="_x0000_i1106" DrawAspect="Content" ObjectID="_1592595685" r:id="rId214"/>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v:shape id="_x0000_i1107" type="#_x0000_t75" style="width:6.75pt;height:12pt" o:ole="">
                  <v:imagedata r:id="rId213" o:title=""/>
                </v:shape>
                <o:OLEObject Type="Embed" ProgID="Equation.3" ShapeID="_x0000_i1107" DrawAspect="Content" ObjectID="_1592595686" r:id="rId215"/>
              </w:objec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1</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2</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3</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4</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5</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6</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7</w:t>
            </w:r>
          </w:p>
        </w:tc>
      </w:tr>
    </w:tbl>
    <w:p w:rsidR="0032682D" w:rsidRPr="00EA4E3A" w:rsidRDefault="0032682D" w:rsidP="00AB1BEF"/>
    <w:p w:rsidR="00C1336F" w:rsidRPr="00EA4E3A" w:rsidRDefault="00C1336F" w:rsidP="00C1336F">
      <w:r w:rsidRPr="00EA4E3A">
        <w:rPr>
          <w:lang w:val="en-US"/>
        </w:rPr>
        <w:lastRenderedPageBreak/>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rsidR="00C1336F" w:rsidRPr="00EA4E3A" w:rsidRDefault="008B0F02" w:rsidP="00C1336F">
      <w:r w:rsidRPr="00EA4E3A">
        <w:rPr>
          <w:noProof/>
          <w:position w:val="-14"/>
        </w:rPr>
        <w:drawing>
          <wp:inline distT="0" distB="0" distL="0" distR="0">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rsidR="00C1336F" w:rsidRPr="00EA4E3A" w:rsidRDefault="008B0F02" w:rsidP="00C1336F">
      <w:pPr>
        <w:rPr>
          <w:rFonts w:eastAsia="SimSun"/>
          <w:lang w:eastAsia="zh-CN"/>
        </w:rPr>
      </w:pPr>
      <w:r w:rsidRPr="00EA4E3A">
        <w:rPr>
          <w:noProof/>
          <w:position w:val="-14"/>
        </w:rPr>
        <w:drawing>
          <wp:inline distT="0" distB="0" distL="0" distR="0">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r w:rsidR="00DE7B85" w:rsidRPr="00EA4E3A">
        <w:rPr>
          <w:i/>
        </w:rPr>
        <w:t>srs-UpPtsAdd</w:t>
      </w:r>
      <w:r w:rsidR="00DE7B85" w:rsidRPr="00EA4E3A">
        <w:t xml:space="preserve"> for trigger type 1, </w:t>
      </w:r>
      <w:r w:rsidRPr="00EA4E3A">
        <w:rPr>
          <w:noProof/>
          <w:position w:val="-12"/>
        </w:rPr>
        <w:drawing>
          <wp:inline distT="0" distB="0" distL="0" distR="0">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rsidR="00220DF8" w:rsidRPr="00EA4E3A" w:rsidRDefault="00FB4445" w:rsidP="00220DF8">
      <w:r w:rsidRPr="00EA4E3A">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rsidR="00220DF8" w:rsidRPr="00EA4E3A" w:rsidRDefault="00220DF8" w:rsidP="00220DF8">
      <w:r w:rsidRPr="00EA4E3A">
        <w:t xml:space="preserve">A UE configured for type 1 triggered SRS transmission and more than one TDD serving cell without PUSCH/PUCCH transmission is not expected to receive type 1 SRS triggering events that can result </w:t>
      </w:r>
      <w:r w:rsidRPr="00EA4E3A">
        <w:rPr>
          <w:rFonts w:ascii="Times" w:eastAsia="MS Mincho" w:hAnsi="Times"/>
          <w:lang w:eastAsia="ja-JP"/>
        </w:rPr>
        <w:t xml:space="preserve">in </w:t>
      </w:r>
      <w:r w:rsidRPr="00EA4E3A">
        <w:rPr>
          <w:rFonts w:ascii="Times" w:hAnsi="Times"/>
          <w:u w:val="single"/>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a downlink subframe.</w:t>
      </w:r>
    </w:p>
    <w:p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rsidR="0093274D" w:rsidRPr="00EA4E3A" w:rsidRDefault="0093274D"/>
    <w:p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EA4E3A">
        <w:trPr>
          <w:cantSplit/>
          <w:jc w:val="center"/>
        </w:trPr>
        <w:tc>
          <w:tcPr>
            <w:tcW w:w="0" w:type="auto"/>
            <w:shd w:val="clear" w:color="auto" w:fill="E0E0E0"/>
            <w:vAlign w:val="center"/>
          </w:tcPr>
          <w:p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 – 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 – 6</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 – 16</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17 – 36</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37 – 76</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77 – 156</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157 – 316</w:t>
            </w:r>
          </w:p>
        </w:tc>
        <w:tc>
          <w:tcPr>
            <w:tcW w:w="0" w:type="auto"/>
            <w:vAlign w:val="center"/>
          </w:tcPr>
          <w:p w:rsidR="0093274D" w:rsidRPr="00EA4E3A" w:rsidRDefault="0093274D" w:rsidP="00C15EE1">
            <w:pPr>
              <w:pStyle w:val="TAC"/>
              <w:rPr>
                <w:lang w:val="en-US"/>
              </w:rPr>
            </w:pPr>
            <w:r w:rsidRPr="00EA4E3A">
              <w:t>160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317 – 636</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637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rPr>
          <w:lang w:val="en-US"/>
        </w:rPr>
      </w:pPr>
      <w:r w:rsidRPr="00EA4E3A">
        <w:rPr>
          <w:lang w:val="en-US"/>
        </w:rPr>
        <w:lastRenderedPageBreak/>
        <w:t xml:space="preserve">Table 8.2-2: UE Specific SRS </w:t>
      </w:r>
      <w:r w:rsidRPr="00EA4E3A">
        <w:t xml:space="preserve">Periodicity </w:t>
      </w:r>
      <w:r w:rsidR="008B0F02" w:rsidRPr="00EA4E3A">
        <w:rPr>
          <w:noProof/>
          <w:position w:val="-10"/>
        </w:rPr>
        <w:drawing>
          <wp:inline distT="0" distB="0" distL="0" distR="0">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trPr>
          <w:cantSplit/>
          <w:jc w:val="center"/>
        </w:trPr>
        <w:tc>
          <w:tcPr>
            <w:tcW w:w="0" w:type="auto"/>
            <w:shd w:val="clear" w:color="auto" w:fill="E0E0E0"/>
            <w:vAlign w:val="center"/>
          </w:tcPr>
          <w:p w:rsidR="00C15EE1" w:rsidRPr="00EA4E3A" w:rsidRDefault="0093274D" w:rsidP="00C15EE1">
            <w:pPr>
              <w:pStyle w:val="TAH"/>
            </w:pPr>
            <w:r w:rsidRPr="00EA4E3A">
              <w:t>SRS Configuration Index</w:t>
            </w:r>
          </w:p>
          <w:p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C15EE1" w:rsidRPr="00EA4E3A" w:rsidRDefault="0093274D" w:rsidP="00C15EE1">
            <w:pPr>
              <w:pStyle w:val="TAH"/>
            </w:pPr>
            <w:r w:rsidRPr="00EA4E3A">
              <w:t>SRS Periodicity</w:t>
            </w:r>
          </w:p>
          <w:p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C15EE1" w:rsidRPr="00EA4E3A" w:rsidRDefault="0093274D" w:rsidP="00C15EE1">
            <w:pPr>
              <w:pStyle w:val="TAH"/>
            </w:pPr>
            <w:r w:rsidRPr="00EA4E3A">
              <w:t>SRS Subframe Offset</w:t>
            </w:r>
          </w:p>
          <w:p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0, 1</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6</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9</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3, 4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10 – 14</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15 – 24</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25 – 44</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45 – 84</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85 – 164</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165 – 324</w:t>
            </w:r>
          </w:p>
        </w:tc>
        <w:tc>
          <w:tcPr>
            <w:tcW w:w="0" w:type="auto"/>
            <w:vAlign w:val="center"/>
          </w:tcPr>
          <w:p w:rsidR="0093274D" w:rsidRPr="00EA4E3A" w:rsidRDefault="0093274D" w:rsidP="00C15EE1">
            <w:pPr>
              <w:pStyle w:val="TAC"/>
              <w:rPr>
                <w:lang w:val="de-DE"/>
              </w:rPr>
            </w:pPr>
            <w:r w:rsidRPr="00EA4E3A">
              <w:rPr>
                <w:lang w:val="de-DE"/>
              </w:rPr>
              <w:t>160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325 – 644</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645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pPr>
      <w:r w:rsidRPr="00EA4E3A">
        <w:t xml:space="preserve">Table 8.2-3: </w:t>
      </w:r>
      <w:r w:rsidR="008B0F02" w:rsidRPr="00EA4E3A">
        <w:rPr>
          <w:noProof/>
          <w:position w:val="-12"/>
        </w:rPr>
        <w:drawing>
          <wp:inline distT="0" distB="0" distL="0" distR="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p>
        </w:tc>
        <w:tc>
          <w:tcPr>
            <w:tcW w:w="0" w:type="auto"/>
            <w:gridSpan w:val="12"/>
            <w:shd w:val="clear" w:color="auto" w:fill="E0E0E0"/>
            <w:vAlign w:val="center"/>
          </w:tcPr>
          <w:p w:rsidR="0093274D" w:rsidRPr="00EA4E3A" w:rsidRDefault="0093274D" w:rsidP="00C15EE1">
            <w:pPr>
              <w:pStyle w:val="TAH"/>
            </w:pPr>
            <w:r w:rsidRPr="00EA4E3A">
              <w:t xml:space="preserve">subframe index </w:t>
            </w:r>
            <w:r w:rsidRPr="00EA4E3A">
              <w:rPr>
                <w:i/>
              </w:rPr>
              <w:t>n</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vMerge w:val="restart"/>
            <w:shd w:val="clear" w:color="auto" w:fill="E0E0E0"/>
          </w:tcPr>
          <w:p w:rsidR="0093274D" w:rsidRPr="00EA4E3A" w:rsidRDefault="0093274D" w:rsidP="00C15EE1">
            <w:pPr>
              <w:pStyle w:val="TAH"/>
            </w:pPr>
            <w:r w:rsidRPr="00EA4E3A">
              <w:t>0</w:t>
            </w:r>
          </w:p>
        </w:tc>
        <w:tc>
          <w:tcPr>
            <w:tcW w:w="0" w:type="auto"/>
            <w:gridSpan w:val="2"/>
            <w:shd w:val="clear" w:color="auto" w:fill="E0E0E0"/>
            <w:vAlign w:val="center"/>
          </w:tcPr>
          <w:p w:rsidR="0093274D" w:rsidRPr="00EA4E3A" w:rsidRDefault="0093274D" w:rsidP="00C15EE1">
            <w:pPr>
              <w:pStyle w:val="TAH"/>
            </w:pPr>
            <w:r w:rsidRPr="00EA4E3A">
              <w:t>1</w:t>
            </w:r>
          </w:p>
        </w:tc>
        <w:tc>
          <w:tcPr>
            <w:tcW w:w="0" w:type="auto"/>
            <w:vMerge w:val="restart"/>
            <w:shd w:val="clear" w:color="auto" w:fill="E0E0E0"/>
          </w:tcPr>
          <w:p w:rsidR="0093274D" w:rsidRPr="00EA4E3A" w:rsidRDefault="0093274D" w:rsidP="00C15EE1">
            <w:pPr>
              <w:pStyle w:val="TAH"/>
            </w:pPr>
            <w:r w:rsidRPr="00EA4E3A">
              <w:t>2</w:t>
            </w:r>
          </w:p>
        </w:tc>
        <w:tc>
          <w:tcPr>
            <w:tcW w:w="0" w:type="auto"/>
            <w:vMerge w:val="restart"/>
            <w:shd w:val="clear" w:color="auto" w:fill="E0E0E0"/>
          </w:tcPr>
          <w:p w:rsidR="0093274D" w:rsidRPr="00EA4E3A" w:rsidRDefault="0093274D" w:rsidP="00C15EE1">
            <w:pPr>
              <w:pStyle w:val="TAH"/>
            </w:pPr>
            <w:r w:rsidRPr="00EA4E3A">
              <w:t>3</w:t>
            </w:r>
          </w:p>
        </w:tc>
        <w:tc>
          <w:tcPr>
            <w:tcW w:w="0" w:type="auto"/>
            <w:vMerge w:val="restart"/>
            <w:shd w:val="clear" w:color="auto" w:fill="E0E0E0"/>
          </w:tcPr>
          <w:p w:rsidR="0093274D" w:rsidRPr="00EA4E3A" w:rsidRDefault="0093274D" w:rsidP="00C15EE1">
            <w:pPr>
              <w:pStyle w:val="TAH"/>
            </w:pPr>
            <w:r w:rsidRPr="00EA4E3A">
              <w:t>4</w:t>
            </w:r>
          </w:p>
        </w:tc>
        <w:tc>
          <w:tcPr>
            <w:tcW w:w="0" w:type="auto"/>
            <w:vMerge w:val="restart"/>
            <w:shd w:val="clear" w:color="auto" w:fill="E0E0E0"/>
          </w:tcPr>
          <w:p w:rsidR="0093274D" w:rsidRPr="00EA4E3A" w:rsidRDefault="0093274D" w:rsidP="00C15EE1">
            <w:pPr>
              <w:pStyle w:val="TAH"/>
            </w:pPr>
            <w:r w:rsidRPr="00EA4E3A">
              <w:t>5</w:t>
            </w:r>
          </w:p>
        </w:tc>
        <w:tc>
          <w:tcPr>
            <w:tcW w:w="0" w:type="auto"/>
            <w:gridSpan w:val="2"/>
            <w:shd w:val="clear" w:color="auto" w:fill="E0E0E0"/>
            <w:vAlign w:val="center"/>
          </w:tcPr>
          <w:p w:rsidR="0093274D" w:rsidRPr="00EA4E3A" w:rsidRDefault="0093274D" w:rsidP="00C15EE1">
            <w:pPr>
              <w:pStyle w:val="TAH"/>
            </w:pPr>
            <w:r w:rsidRPr="00EA4E3A">
              <w:t>6</w:t>
            </w:r>
          </w:p>
        </w:tc>
        <w:tc>
          <w:tcPr>
            <w:tcW w:w="0" w:type="auto"/>
            <w:vMerge w:val="restart"/>
            <w:shd w:val="clear" w:color="auto" w:fill="E0E0E0"/>
          </w:tcPr>
          <w:p w:rsidR="0093274D" w:rsidRPr="00EA4E3A" w:rsidRDefault="0093274D" w:rsidP="00C15EE1">
            <w:pPr>
              <w:pStyle w:val="TAH"/>
            </w:pPr>
            <w:r w:rsidRPr="00EA4E3A">
              <w:t>7</w:t>
            </w:r>
          </w:p>
        </w:tc>
        <w:tc>
          <w:tcPr>
            <w:tcW w:w="0" w:type="auto"/>
            <w:vMerge w:val="restart"/>
            <w:shd w:val="clear" w:color="auto" w:fill="E0E0E0"/>
          </w:tcPr>
          <w:p w:rsidR="0093274D" w:rsidRPr="00EA4E3A" w:rsidRDefault="0093274D" w:rsidP="00C15EE1">
            <w:pPr>
              <w:pStyle w:val="TAH"/>
            </w:pPr>
            <w:r w:rsidRPr="00EA4E3A">
              <w:t>8</w:t>
            </w:r>
          </w:p>
        </w:tc>
        <w:tc>
          <w:tcPr>
            <w:tcW w:w="0" w:type="auto"/>
            <w:vMerge w:val="restart"/>
            <w:shd w:val="clear" w:color="auto" w:fill="E0E0E0"/>
          </w:tcPr>
          <w:p w:rsidR="0093274D" w:rsidRPr="00EA4E3A" w:rsidRDefault="0093274D" w:rsidP="00C15EE1">
            <w:pPr>
              <w:pStyle w:val="TAH"/>
            </w:pPr>
            <w:r w:rsidRPr="00EA4E3A">
              <w:t>9</w:t>
            </w:r>
          </w:p>
        </w:tc>
      </w:tr>
      <w:tr w:rsidR="0093274D" w:rsidRPr="00EA4E3A" w:rsidTr="00BC3DAA">
        <w:trPr>
          <w:cantSplit/>
          <w:jc w:val="center"/>
        </w:trPr>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2 symbols</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0</w:t>
            </w: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5</w:t>
            </w: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1 symbol</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bl>
    <w:p w:rsidR="0093274D" w:rsidRPr="00EA4E3A" w:rsidRDefault="0093274D" w:rsidP="00C15EE1">
      <w:pPr>
        <w:rPr>
          <w:lang w:val="en-US"/>
        </w:rPr>
      </w:pPr>
    </w:p>
    <w:p w:rsidR="00C15EE1" w:rsidRPr="00EA4E3A" w:rsidRDefault="00C15EE1" w:rsidP="00C15EE1">
      <w:pPr>
        <w:rPr>
          <w:lang w:val="en-US"/>
        </w:rPr>
      </w:pPr>
    </w:p>
    <w:p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 – 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 – 6</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 – 16</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17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rsidP="00FD7E8B">
      <w:pPr>
        <w:rPr>
          <w:lang w:val="en-US"/>
        </w:rPr>
      </w:pPr>
    </w:p>
    <w:p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w:t>
            </w:r>
          </w:p>
        </w:tc>
        <w:tc>
          <w:tcPr>
            <w:tcW w:w="0" w:type="auto"/>
            <w:vAlign w:val="center"/>
          </w:tcPr>
          <w:p w:rsidR="00FD7E8B" w:rsidRPr="00EA4E3A" w:rsidRDefault="002F66AE" w:rsidP="00C15EE1">
            <w:pPr>
              <w:pStyle w:val="TAC"/>
              <w:rPr>
                <w:lang w:val="de-DE"/>
              </w:rPr>
            </w:pPr>
            <w:r w:rsidRPr="00EA4E3A">
              <w:rPr>
                <w:lang w:val="de-DE"/>
              </w:rPr>
              <w:t>reserved</w:t>
            </w:r>
          </w:p>
        </w:tc>
        <w:tc>
          <w:tcPr>
            <w:tcW w:w="0" w:type="auto"/>
            <w:vAlign w:val="center"/>
          </w:tcPr>
          <w:p w:rsidR="00FD7E8B" w:rsidRPr="00EA4E3A" w:rsidRDefault="002F66AE" w:rsidP="00C15EE1">
            <w:pPr>
              <w:pStyle w:val="TAC"/>
              <w:rPr>
                <w:lang w:val="de-DE"/>
              </w:rPr>
            </w:pPr>
            <w:r w:rsidRPr="00EA4E3A">
              <w:rPr>
                <w:lang w:val="de-DE"/>
              </w:rPr>
              <w:t>reserved</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3</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4</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6</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8</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9</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3, 4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10 – 14</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15 – 24</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25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pPr>
        <w:rPr>
          <w:lang w:val="en-US"/>
        </w:rPr>
      </w:pPr>
    </w:p>
    <w:p w:rsidR="004E7F1E" w:rsidRPr="00EA4E3A" w:rsidRDefault="004E7F1E" w:rsidP="004E7F1E">
      <w:pPr>
        <w:pStyle w:val="TH"/>
      </w:pPr>
      <w:r w:rsidRPr="00EA4E3A">
        <w:t xml:space="preserve">Table 8.2-6: </w:t>
      </w:r>
      <w:r w:rsidR="008B0F02" w:rsidRPr="00EA4E3A">
        <w:rPr>
          <w:noProof/>
          <w:position w:val="-12"/>
        </w:rPr>
        <w:drawing>
          <wp:inline distT="0" distB="0" distL="0" distR="0">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rsidTr="00CD70F7">
        <w:trPr>
          <w:cantSplit/>
          <w:jc w:val="center"/>
        </w:trPr>
        <w:tc>
          <w:tcPr>
            <w:tcW w:w="0" w:type="auto"/>
            <w:vMerge w:val="restart"/>
            <w:shd w:val="clear" w:color="auto" w:fill="E0E0E0"/>
            <w:vAlign w:val="center"/>
          </w:tcPr>
          <w:p w:rsidR="004E7F1E" w:rsidRPr="00EA4E3A" w:rsidRDefault="004E7F1E" w:rsidP="00CD70F7">
            <w:pPr>
              <w:pStyle w:val="TAH"/>
              <w:rPr>
                <w:lang w:eastAsia="en-US"/>
              </w:rPr>
            </w:pPr>
          </w:p>
        </w:tc>
        <w:tc>
          <w:tcPr>
            <w:tcW w:w="0" w:type="auto"/>
            <w:gridSpan w:val="16"/>
            <w:shd w:val="clear" w:color="auto" w:fill="E0E0E0"/>
          </w:tcPr>
          <w:p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rsidTr="00CD70F7">
        <w:trPr>
          <w:cantSplit/>
          <w:jc w:val="center"/>
        </w:trPr>
        <w:tc>
          <w:tcPr>
            <w:tcW w:w="0" w:type="auto"/>
            <w:vMerge/>
            <w:shd w:val="clear" w:color="auto" w:fill="E0E0E0"/>
            <w:vAlign w:val="center"/>
          </w:tcPr>
          <w:p w:rsidR="004E7F1E" w:rsidRPr="00EA4E3A" w:rsidRDefault="004E7F1E" w:rsidP="00CD70F7">
            <w:pPr>
              <w:pStyle w:val="TAH"/>
              <w:rPr>
                <w:lang w:eastAsia="en-US"/>
              </w:rPr>
            </w:pP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9</w:t>
            </w:r>
          </w:p>
        </w:tc>
      </w:tr>
      <w:tr w:rsidR="004E7F1E" w:rsidRPr="00EA4E3A" w:rsidTr="00CD70F7">
        <w:trPr>
          <w:cantSplit/>
          <w:jc w:val="center"/>
        </w:trPr>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CD70F7">
            <w:pPr>
              <w:pStyle w:val="TAH"/>
              <w:jc w:val="left"/>
              <w:rPr>
                <w:lang w:eastAsia="en-US"/>
              </w:rPr>
            </w:pPr>
            <w:r w:rsidRPr="00EA4E3A">
              <w:rPr>
                <w:noProof/>
                <w:position w:val="-12"/>
              </w:rPr>
              <w:drawing>
                <wp:inline distT="0" distB="0" distL="0" distR="0">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4 symbols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1</w:t>
            </w:r>
          </w:p>
        </w:tc>
        <w:tc>
          <w:tcPr>
            <w:tcW w:w="0" w:type="auto"/>
            <w:vAlign w:val="center"/>
          </w:tcPr>
          <w:p w:rsidR="004E7F1E" w:rsidRPr="00EA4E3A" w:rsidRDefault="004E7F1E" w:rsidP="00CD70F7">
            <w:pPr>
              <w:pStyle w:val="TAC"/>
              <w:rPr>
                <w:lang w:eastAsia="en-US"/>
              </w:rPr>
            </w:pPr>
            <w:r w:rsidRPr="00EA4E3A">
              <w:rPr>
                <w:lang w:eastAsia="en-US"/>
              </w:rPr>
              <w:t>2</w:t>
            </w:r>
          </w:p>
        </w:tc>
        <w:tc>
          <w:tcPr>
            <w:tcW w:w="0" w:type="auto"/>
            <w:vAlign w:val="center"/>
          </w:tcPr>
          <w:p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6</w:t>
            </w:r>
          </w:p>
        </w:tc>
        <w:tc>
          <w:tcPr>
            <w:tcW w:w="0" w:type="auto"/>
            <w:vAlign w:val="center"/>
          </w:tcPr>
          <w:p w:rsidR="004E7F1E" w:rsidRPr="00EA4E3A" w:rsidRDefault="004E7F1E" w:rsidP="00CD70F7">
            <w:pPr>
              <w:pStyle w:val="TAC"/>
              <w:rPr>
                <w:lang w:eastAsia="en-US"/>
              </w:rPr>
            </w:pPr>
            <w:r w:rsidRPr="00EA4E3A">
              <w:rPr>
                <w:lang w:eastAsia="en-US"/>
              </w:rPr>
              <w:t>7</w:t>
            </w:r>
          </w:p>
        </w:tc>
        <w:tc>
          <w:tcPr>
            <w:tcW w:w="0" w:type="auto"/>
            <w:vAlign w:val="center"/>
          </w:tcPr>
          <w:p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8E5B45">
            <w:pPr>
              <w:pStyle w:val="TAH"/>
              <w:jc w:val="left"/>
              <w:rPr>
                <w:lang w:eastAsia="en-US"/>
              </w:rPr>
            </w:pPr>
            <w:r w:rsidRPr="00EA4E3A">
              <w:rPr>
                <w:noProof/>
                <w:position w:val="-12"/>
              </w:rPr>
              <w:drawing>
                <wp:inline distT="0" distB="0" distL="0" distR="0">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3</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8</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bl>
    <w:p w:rsidR="00BD0E39" w:rsidRPr="00EA4E3A" w:rsidRDefault="00BD0E39" w:rsidP="00BD0E39"/>
    <w:p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rsidR="00C1336F" w:rsidRPr="00EA4E3A" w:rsidRDefault="004A16A5" w:rsidP="004A16A5">
      <w:r w:rsidRPr="00EA4E3A">
        <w:t>If a UE is configured with a LAA SCell for UL transmissions</w:t>
      </w:r>
      <w:r w:rsidRPr="00EA4E3A">
        <w:rPr>
          <w:rFonts w:hint="eastAsia"/>
          <w:lang w:eastAsia="zh-CN"/>
        </w:rPr>
        <w:t>, the UE is not expected to receive PHICH corresponding to a transport block on the LAA SCell.</w:t>
      </w:r>
    </w:p>
    <w:p w:rsidR="00C1336F" w:rsidRPr="00EA4E3A" w:rsidRDefault="00C1336F" w:rsidP="00C1336F"/>
    <w:p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rsidR="0093274D" w:rsidRPr="00EA4E3A" w:rsidRDefault="0093274D" w:rsidP="00C15EE1">
            <w:pPr>
              <w:pStyle w:val="TAH"/>
              <w:rPr>
                <w:i/>
                <w:iCs/>
              </w:rPr>
            </w:pPr>
            <w:r w:rsidRPr="00EA4E3A">
              <w:t xml:space="preserve">subframe number </w:t>
            </w:r>
            <w:r w:rsidRPr="00EA4E3A">
              <w:rPr>
                <w:i/>
                <w:iCs/>
              </w:rPr>
              <w:t>i</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shd w:val="clear" w:color="auto" w:fill="E0E0E0"/>
            <w:vAlign w:val="center"/>
          </w:tcPr>
          <w:p w:rsidR="0093274D" w:rsidRPr="00EA4E3A" w:rsidRDefault="0093274D" w:rsidP="00C15EE1">
            <w:pPr>
              <w:pStyle w:val="TAH"/>
            </w:pPr>
            <w:r w:rsidRPr="00EA4E3A">
              <w:t>0</w:t>
            </w:r>
          </w:p>
        </w:tc>
        <w:tc>
          <w:tcPr>
            <w:tcW w:w="0" w:type="auto"/>
            <w:shd w:val="clear" w:color="auto" w:fill="E0E0E0"/>
            <w:vAlign w:val="center"/>
          </w:tcPr>
          <w:p w:rsidR="0093274D" w:rsidRPr="00EA4E3A" w:rsidRDefault="0093274D" w:rsidP="00C15EE1">
            <w:pPr>
              <w:pStyle w:val="TAH"/>
            </w:pPr>
            <w:r w:rsidRPr="00EA4E3A">
              <w:t>1</w:t>
            </w:r>
          </w:p>
        </w:tc>
        <w:tc>
          <w:tcPr>
            <w:tcW w:w="0" w:type="auto"/>
            <w:shd w:val="clear" w:color="auto" w:fill="E0E0E0"/>
            <w:vAlign w:val="center"/>
          </w:tcPr>
          <w:p w:rsidR="0093274D" w:rsidRPr="00EA4E3A" w:rsidRDefault="0093274D" w:rsidP="00C15EE1">
            <w:pPr>
              <w:pStyle w:val="TAH"/>
            </w:pPr>
            <w:r w:rsidRPr="00EA4E3A">
              <w:t>2</w:t>
            </w:r>
          </w:p>
        </w:tc>
        <w:tc>
          <w:tcPr>
            <w:tcW w:w="0" w:type="auto"/>
            <w:shd w:val="clear" w:color="auto" w:fill="E0E0E0"/>
            <w:vAlign w:val="center"/>
          </w:tcPr>
          <w:p w:rsidR="0093274D" w:rsidRPr="00EA4E3A" w:rsidRDefault="0093274D" w:rsidP="00C15EE1">
            <w:pPr>
              <w:pStyle w:val="TAH"/>
            </w:pPr>
            <w:r w:rsidRPr="00EA4E3A">
              <w:t>3</w:t>
            </w:r>
          </w:p>
        </w:tc>
        <w:tc>
          <w:tcPr>
            <w:tcW w:w="0" w:type="auto"/>
            <w:shd w:val="clear" w:color="auto" w:fill="E0E0E0"/>
            <w:vAlign w:val="center"/>
          </w:tcPr>
          <w:p w:rsidR="0093274D" w:rsidRPr="00EA4E3A" w:rsidRDefault="0093274D" w:rsidP="00C15EE1">
            <w:pPr>
              <w:pStyle w:val="TAH"/>
            </w:pPr>
            <w:r w:rsidRPr="00EA4E3A">
              <w:t>4</w:t>
            </w:r>
          </w:p>
        </w:tc>
        <w:tc>
          <w:tcPr>
            <w:tcW w:w="0" w:type="auto"/>
            <w:shd w:val="clear" w:color="auto" w:fill="E0E0E0"/>
            <w:vAlign w:val="center"/>
          </w:tcPr>
          <w:p w:rsidR="0093274D" w:rsidRPr="00EA4E3A" w:rsidRDefault="0093274D" w:rsidP="00C15EE1">
            <w:pPr>
              <w:pStyle w:val="TAH"/>
            </w:pPr>
            <w:r w:rsidRPr="00EA4E3A">
              <w:t>5</w:t>
            </w:r>
          </w:p>
        </w:tc>
        <w:tc>
          <w:tcPr>
            <w:tcW w:w="0" w:type="auto"/>
            <w:shd w:val="clear" w:color="auto" w:fill="E0E0E0"/>
            <w:vAlign w:val="center"/>
          </w:tcPr>
          <w:p w:rsidR="0093274D" w:rsidRPr="00EA4E3A" w:rsidRDefault="0093274D" w:rsidP="00C15EE1">
            <w:pPr>
              <w:pStyle w:val="TAH"/>
            </w:pPr>
            <w:r w:rsidRPr="00EA4E3A">
              <w:t>6</w:t>
            </w:r>
          </w:p>
        </w:tc>
        <w:tc>
          <w:tcPr>
            <w:tcW w:w="0" w:type="auto"/>
            <w:shd w:val="clear" w:color="auto" w:fill="E0E0E0"/>
            <w:vAlign w:val="center"/>
          </w:tcPr>
          <w:p w:rsidR="0093274D" w:rsidRPr="00EA4E3A" w:rsidRDefault="0093274D" w:rsidP="00C15EE1">
            <w:pPr>
              <w:pStyle w:val="TAH"/>
            </w:pPr>
            <w:r w:rsidRPr="00EA4E3A">
              <w:t>7</w:t>
            </w:r>
          </w:p>
        </w:tc>
        <w:tc>
          <w:tcPr>
            <w:tcW w:w="0" w:type="auto"/>
            <w:shd w:val="clear" w:color="auto" w:fill="E0E0E0"/>
            <w:vAlign w:val="center"/>
          </w:tcPr>
          <w:p w:rsidR="0093274D" w:rsidRPr="00EA4E3A" w:rsidRDefault="0093274D" w:rsidP="00C15EE1">
            <w:pPr>
              <w:pStyle w:val="TAH"/>
            </w:pPr>
            <w:r w:rsidRPr="00EA4E3A">
              <w:t>8</w:t>
            </w:r>
          </w:p>
        </w:tc>
        <w:tc>
          <w:tcPr>
            <w:tcW w:w="0" w:type="auto"/>
            <w:shd w:val="clear" w:color="auto" w:fill="E0E0E0"/>
            <w:vAlign w:val="center"/>
          </w:tcPr>
          <w:p w:rsidR="0093274D" w:rsidRPr="00EA4E3A" w:rsidRDefault="0093274D" w:rsidP="00C15EE1">
            <w:pPr>
              <w:pStyle w:val="TAH"/>
            </w:pPr>
            <w:r w:rsidRPr="00EA4E3A">
              <w:t>9</w:t>
            </w:r>
          </w:p>
        </w:tc>
      </w:tr>
      <w:tr w:rsidR="0093274D" w:rsidRPr="00EA4E3A">
        <w:trPr>
          <w:cantSplit/>
          <w:jc w:val="center"/>
        </w:trPr>
        <w:tc>
          <w:tcPr>
            <w:tcW w:w="0" w:type="auto"/>
            <w:vAlign w:val="center"/>
          </w:tcPr>
          <w:p w:rsidR="0093274D" w:rsidRPr="00EA4E3A" w:rsidRDefault="0093274D" w:rsidP="00C15EE1">
            <w:pPr>
              <w:pStyle w:val="TAC"/>
            </w:pPr>
            <w:r w:rsidRPr="00EA4E3A">
              <w:t>0</w:t>
            </w: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1</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r>
      <w:tr w:rsidR="0093274D" w:rsidRPr="00EA4E3A">
        <w:trPr>
          <w:cantSplit/>
          <w:jc w:val="center"/>
        </w:trPr>
        <w:tc>
          <w:tcPr>
            <w:tcW w:w="0" w:type="auto"/>
            <w:vAlign w:val="center"/>
          </w:tcPr>
          <w:p w:rsidR="0093274D" w:rsidRPr="00EA4E3A" w:rsidRDefault="0093274D" w:rsidP="00C15EE1">
            <w:pPr>
              <w:pStyle w:val="TAC"/>
            </w:pPr>
            <w:r w:rsidRPr="00EA4E3A">
              <w:t>2</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3</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5</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r>
      <w:tr w:rsidR="0093274D" w:rsidRPr="00EA4E3A">
        <w:trPr>
          <w:cantSplit/>
          <w:jc w:val="center"/>
        </w:trPr>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7</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r>
    </w:tbl>
    <w:p w:rsidR="003F26BD" w:rsidRPr="00EA4E3A" w:rsidRDefault="003F26BD" w:rsidP="003F26BD">
      <w:pPr>
        <w:widowControl w:val="0"/>
        <w:spacing w:beforeLines="50" w:before="120" w:afterLines="50" w:after="120"/>
        <w:rPr>
          <w:rFonts w:eastAsia="SimSun"/>
          <w:kern w:val="2"/>
          <w:lang w:eastAsia="zh-CN"/>
        </w:rPr>
      </w:pPr>
    </w:p>
    <w:p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rsidTr="00195659">
        <w:trPr>
          <w:cantSplit/>
          <w:jc w:val="center"/>
        </w:trPr>
        <w:tc>
          <w:tcPr>
            <w:tcW w:w="0" w:type="auto"/>
            <w:vMerge w:val="restart"/>
            <w:shd w:val="clear" w:color="auto" w:fill="E0E0E0"/>
            <w:vAlign w:val="center"/>
          </w:tcPr>
          <w:p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rsidR="003F26BD" w:rsidRPr="00EA4E3A" w:rsidRDefault="003F26BD" w:rsidP="00195659">
            <w:pPr>
              <w:pStyle w:val="TAH"/>
              <w:rPr>
                <w:i/>
                <w:iCs/>
              </w:rPr>
            </w:pPr>
            <w:r w:rsidRPr="00EA4E3A">
              <w:t xml:space="preserve">subframe number </w:t>
            </w:r>
            <w:r w:rsidRPr="00EA4E3A">
              <w:rPr>
                <w:i/>
                <w:iCs/>
              </w:rPr>
              <w:t>i</w:t>
            </w:r>
          </w:p>
        </w:tc>
      </w:tr>
      <w:tr w:rsidR="003F26BD" w:rsidRPr="00EA4E3A" w:rsidTr="00195659">
        <w:trPr>
          <w:cantSplit/>
          <w:jc w:val="center"/>
        </w:trPr>
        <w:tc>
          <w:tcPr>
            <w:tcW w:w="0" w:type="auto"/>
            <w:vMerge/>
            <w:shd w:val="clear" w:color="auto" w:fill="E0E0E0"/>
            <w:vAlign w:val="center"/>
          </w:tcPr>
          <w:p w:rsidR="003F26BD" w:rsidRPr="00EA4E3A" w:rsidRDefault="003F26BD" w:rsidP="00195659">
            <w:pPr>
              <w:pStyle w:val="TAH"/>
            </w:pPr>
          </w:p>
        </w:tc>
        <w:tc>
          <w:tcPr>
            <w:tcW w:w="0" w:type="auto"/>
            <w:shd w:val="clear" w:color="auto" w:fill="E0E0E0"/>
            <w:vAlign w:val="center"/>
          </w:tcPr>
          <w:p w:rsidR="003F26BD" w:rsidRPr="00EA4E3A" w:rsidRDefault="003F26BD" w:rsidP="00195659">
            <w:pPr>
              <w:pStyle w:val="TAH"/>
            </w:pPr>
            <w:r w:rsidRPr="00EA4E3A">
              <w:t>0</w:t>
            </w:r>
          </w:p>
        </w:tc>
        <w:tc>
          <w:tcPr>
            <w:tcW w:w="0" w:type="auto"/>
            <w:shd w:val="clear" w:color="auto" w:fill="E0E0E0"/>
            <w:vAlign w:val="center"/>
          </w:tcPr>
          <w:p w:rsidR="003F26BD" w:rsidRPr="00EA4E3A" w:rsidRDefault="003F26BD" w:rsidP="00195659">
            <w:pPr>
              <w:pStyle w:val="TAH"/>
            </w:pPr>
            <w:r w:rsidRPr="00EA4E3A">
              <w:t>1</w:t>
            </w:r>
          </w:p>
        </w:tc>
        <w:tc>
          <w:tcPr>
            <w:tcW w:w="0" w:type="auto"/>
            <w:shd w:val="clear" w:color="auto" w:fill="E0E0E0"/>
            <w:vAlign w:val="center"/>
          </w:tcPr>
          <w:p w:rsidR="003F26BD" w:rsidRPr="00EA4E3A" w:rsidRDefault="003F26BD" w:rsidP="00195659">
            <w:pPr>
              <w:pStyle w:val="TAH"/>
            </w:pPr>
            <w:r w:rsidRPr="00EA4E3A">
              <w:t>2</w:t>
            </w:r>
          </w:p>
        </w:tc>
        <w:tc>
          <w:tcPr>
            <w:tcW w:w="0" w:type="auto"/>
            <w:shd w:val="clear" w:color="auto" w:fill="E0E0E0"/>
            <w:vAlign w:val="center"/>
          </w:tcPr>
          <w:p w:rsidR="003F26BD" w:rsidRPr="00EA4E3A" w:rsidRDefault="003F26BD" w:rsidP="00195659">
            <w:pPr>
              <w:pStyle w:val="TAH"/>
            </w:pPr>
            <w:r w:rsidRPr="00EA4E3A">
              <w:t>3</w:t>
            </w:r>
          </w:p>
        </w:tc>
        <w:tc>
          <w:tcPr>
            <w:tcW w:w="0" w:type="auto"/>
            <w:shd w:val="clear" w:color="auto" w:fill="E0E0E0"/>
            <w:vAlign w:val="center"/>
          </w:tcPr>
          <w:p w:rsidR="003F26BD" w:rsidRPr="00EA4E3A" w:rsidRDefault="003F26BD" w:rsidP="00195659">
            <w:pPr>
              <w:pStyle w:val="TAH"/>
            </w:pPr>
            <w:r w:rsidRPr="00EA4E3A">
              <w:t>4</w:t>
            </w:r>
          </w:p>
        </w:tc>
        <w:tc>
          <w:tcPr>
            <w:tcW w:w="0" w:type="auto"/>
            <w:shd w:val="clear" w:color="auto" w:fill="E0E0E0"/>
            <w:vAlign w:val="center"/>
          </w:tcPr>
          <w:p w:rsidR="003F26BD" w:rsidRPr="00EA4E3A" w:rsidRDefault="003F26BD" w:rsidP="00195659">
            <w:pPr>
              <w:pStyle w:val="TAH"/>
            </w:pPr>
            <w:r w:rsidRPr="00EA4E3A">
              <w:t>5</w:t>
            </w:r>
          </w:p>
        </w:tc>
        <w:tc>
          <w:tcPr>
            <w:tcW w:w="0" w:type="auto"/>
            <w:shd w:val="clear" w:color="auto" w:fill="E0E0E0"/>
            <w:vAlign w:val="center"/>
          </w:tcPr>
          <w:p w:rsidR="003F26BD" w:rsidRPr="00EA4E3A" w:rsidRDefault="003F26BD" w:rsidP="00195659">
            <w:pPr>
              <w:pStyle w:val="TAH"/>
            </w:pPr>
            <w:r w:rsidRPr="00EA4E3A">
              <w:t>6</w:t>
            </w:r>
          </w:p>
        </w:tc>
        <w:tc>
          <w:tcPr>
            <w:tcW w:w="0" w:type="auto"/>
            <w:shd w:val="clear" w:color="auto" w:fill="E0E0E0"/>
            <w:vAlign w:val="center"/>
          </w:tcPr>
          <w:p w:rsidR="003F26BD" w:rsidRPr="00EA4E3A" w:rsidRDefault="003F26BD" w:rsidP="00195659">
            <w:pPr>
              <w:pStyle w:val="TAH"/>
            </w:pPr>
            <w:r w:rsidRPr="00EA4E3A">
              <w:t>7</w:t>
            </w:r>
          </w:p>
        </w:tc>
        <w:tc>
          <w:tcPr>
            <w:tcW w:w="0" w:type="auto"/>
            <w:shd w:val="clear" w:color="auto" w:fill="E0E0E0"/>
            <w:vAlign w:val="center"/>
          </w:tcPr>
          <w:p w:rsidR="003F26BD" w:rsidRPr="00EA4E3A" w:rsidRDefault="003F26BD" w:rsidP="00195659">
            <w:pPr>
              <w:pStyle w:val="TAH"/>
            </w:pPr>
            <w:r w:rsidRPr="00EA4E3A">
              <w:t>8</w:t>
            </w:r>
          </w:p>
        </w:tc>
        <w:tc>
          <w:tcPr>
            <w:tcW w:w="0" w:type="auto"/>
            <w:shd w:val="clear" w:color="auto" w:fill="E0E0E0"/>
            <w:vAlign w:val="center"/>
          </w:tcPr>
          <w:p w:rsidR="003F26BD" w:rsidRPr="00EA4E3A" w:rsidRDefault="003F26BD" w:rsidP="00195659">
            <w:pPr>
              <w:pStyle w:val="TAH"/>
            </w:pPr>
            <w:r w:rsidRPr="00EA4E3A">
              <w:t>9</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0</w:t>
            </w: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1</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2</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3</w:t>
            </w:r>
          </w:p>
        </w:tc>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5</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r w:rsidRPr="00EA4E3A">
              <w:t>6,4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6</w:t>
            </w:r>
          </w:p>
        </w:tc>
      </w:tr>
    </w:tbl>
    <w:p w:rsidR="00C1336F" w:rsidRPr="00EA4E3A" w:rsidRDefault="00C1336F">
      <w:pPr>
        <w:widowControl w:val="0"/>
        <w:spacing w:beforeLines="50" w:before="120" w:afterLines="50" w:after="120"/>
        <w:rPr>
          <w:rFonts w:eastAsia="SimSun"/>
          <w:kern w:val="2"/>
          <w:lang w:eastAsia="zh-CN"/>
        </w:rPr>
      </w:pPr>
    </w:p>
    <w:p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rsidR="0093274D" w:rsidRPr="00EA4E3A" w:rsidRDefault="0093274D" w:rsidP="00C15EE1">
      <w:pPr>
        <w:rPr>
          <w:rFonts w:eastAsia="Batang"/>
          <w:lang w:val="en-US"/>
        </w:rPr>
      </w:pPr>
    </w:p>
    <w:p w:rsidR="0093274D" w:rsidRPr="00EA4E3A" w:rsidRDefault="008B0F02" w:rsidP="007E3801">
      <w:pPr>
        <w:pStyle w:val="EQ"/>
        <w:jc w:val="center"/>
      </w:pPr>
      <w:r w:rsidRPr="00EA4E3A">
        <w:rPr>
          <w:position w:val="-56"/>
        </w:rPr>
        <w:drawing>
          <wp:inline distT="0" distB="0" distL="0" distR="0">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r w:rsidRPr="00EA4E3A">
        <w:rPr>
          <w:rFonts w:eastAsia="MS Mincho"/>
          <w:i/>
          <w:lang w:val="en-US"/>
        </w:rPr>
        <w:t>N</w:t>
      </w:r>
      <w:r w:rsidRPr="00EA4E3A">
        <w:rPr>
          <w:rFonts w:eastAsia="MS Mincho"/>
          <w:i/>
          <w:vertAlign w:val="subscript"/>
          <w:lang w:val="en-US"/>
        </w:rPr>
        <w:t>UL_hop</w:t>
      </w:r>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rsidR="0093274D" w:rsidRPr="00EA4E3A" w:rsidRDefault="0093274D">
      <w:pPr>
        <w:rPr>
          <w:lang w:val="en-US"/>
        </w:rPr>
      </w:pPr>
    </w:p>
    <w:p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rsidR="0093274D" w:rsidRPr="00EA4E3A" w:rsidRDefault="0093274D">
      <w:pPr>
        <w:rPr>
          <w:lang w:val="en-US"/>
        </w:rPr>
      </w:pPr>
    </w:p>
    <w:p w:rsidR="0093274D" w:rsidRPr="00EA4E3A" w:rsidRDefault="0093274D">
      <w:pPr>
        <w:pStyle w:val="TH"/>
      </w:pPr>
      <w:r w:rsidRPr="00EA4E3A">
        <w:t xml:space="preserve">Table 8.4-1: Number of Hopping Bits </w:t>
      </w:r>
      <w:r w:rsidRPr="00EA4E3A">
        <w:rPr>
          <w:rFonts w:eastAsia="MS Mincho"/>
          <w:lang w:val="en-US"/>
        </w:rPr>
        <w:t>N</w:t>
      </w:r>
      <w:r w:rsidRPr="00EA4E3A">
        <w:rPr>
          <w:rFonts w:eastAsia="MS Mincho"/>
          <w:vertAlign w:val="subscript"/>
          <w:lang w:val="en-US"/>
        </w:rPr>
        <w:t xml:space="preserve">UL_hop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 xml:space="preserve">#Hopping bits for 2nd slot RA </w:t>
            </w:r>
          </w:p>
          <w:p w:rsidR="0093274D" w:rsidRPr="00EA4E3A" w:rsidRDefault="0093274D" w:rsidP="00C15EE1">
            <w:pPr>
              <w:pStyle w:val="TAH"/>
            </w:pPr>
            <w:r w:rsidRPr="00EA4E3A">
              <w:t>(</w:t>
            </w:r>
            <w:r w:rsidRPr="00EA4E3A">
              <w:rPr>
                <w:rFonts w:eastAsia="MS Mincho"/>
                <w:i/>
                <w:lang w:val="en-US"/>
              </w:rPr>
              <w:t>N</w:t>
            </w:r>
            <w:r w:rsidRPr="00EA4E3A">
              <w:rPr>
                <w:rFonts w:eastAsia="MS Mincho"/>
                <w:i/>
                <w:vertAlign w:val="subscript"/>
                <w:lang w:val="en-US"/>
              </w:rPr>
              <w:t>UL_hop</w:t>
            </w:r>
            <w:r w:rsidRPr="00EA4E3A">
              <w:t>)</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2</w:t>
            </w:r>
          </w:p>
        </w:tc>
      </w:tr>
    </w:tbl>
    <w:p w:rsidR="0093274D" w:rsidRPr="00EA4E3A" w:rsidRDefault="0093274D">
      <w:pPr>
        <w:rPr>
          <w:lang w:val="en-US"/>
        </w:rPr>
      </w:pPr>
    </w:p>
    <w:p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8B0F02" w:rsidP="00333B47">
            <w:pPr>
              <w:pStyle w:val="TAH"/>
              <w:rPr>
                <w:rFonts w:cs="Arial"/>
              </w:rPr>
            </w:pPr>
            <w:r w:rsidRPr="00EA4E3A">
              <w:rPr>
                <w:noProof/>
                <w:position w:val="-10"/>
              </w:rPr>
              <w:drawing>
                <wp:inline distT="0" distB="0" distL="0" distR="0">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 xml:space="preserve"> Type 2 PUSCH Hopping</w:t>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rPr>
                <w:rFonts w:cs="Arial" w:hint="eastAsia"/>
                <w:szCs w:val="22"/>
              </w:rPr>
              <w:t xml:space="preserve"> </w:t>
            </w:r>
            <w:r w:rsidRPr="00EA4E3A">
              <w:t>Type 2 PUSCH Hopping</w:t>
            </w:r>
          </w:p>
        </w:tc>
      </w:tr>
    </w:tbl>
    <w:p w:rsidR="0093274D" w:rsidRPr="00EA4E3A" w:rsidRDefault="0093274D"/>
    <w:p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rsidR="0093274D" w:rsidRPr="00EA4E3A" w:rsidRDefault="0093274D">
      <w:pPr>
        <w:rPr>
          <w:lang w:val="en-AU"/>
        </w:rPr>
      </w:pPr>
    </w:p>
    <w:p w:rsidR="0093274D" w:rsidRPr="00EA4E3A" w:rsidRDefault="00333B47">
      <w:pPr>
        <w:pStyle w:val="Heading2"/>
      </w:pPr>
      <w:r w:rsidRPr="00EA4E3A">
        <w:br w:type="page"/>
      </w:r>
      <w:bookmarkStart w:id="15" w:name="_Toc415085498"/>
      <w:r w:rsidR="0093274D" w:rsidRPr="00EA4E3A">
        <w:lastRenderedPageBreak/>
        <w:t>8.6</w:t>
      </w:r>
      <w:r w:rsidR="0093274D" w:rsidRPr="00EA4E3A">
        <w:tab/>
        <w:t>Modulation order, redundancy version and transport block size determination</w:t>
      </w:r>
      <w:bookmarkEnd w:id="15"/>
    </w:p>
    <w:p w:rsidR="0093274D" w:rsidRPr="00EA4E3A" w:rsidRDefault="0093274D">
      <w:pPr>
        <w:spacing w:after="120"/>
      </w:pPr>
      <w:r w:rsidRPr="00EA4E3A">
        <w:t>To determine the modulation order, redundancy version and transport block size for the physical uplink shared channel, the UE shall first</w:t>
      </w:r>
    </w:p>
    <w:p w:rsidR="0093274D" w:rsidRPr="00EA4E3A" w:rsidRDefault="00FB4445" w:rsidP="00547755">
      <w:pPr>
        <w:pStyle w:val="B1"/>
      </w:pPr>
      <w:r w:rsidRPr="00EA4E3A">
        <w:t>-</w:t>
      </w:r>
      <w:r w:rsidRPr="00EA4E3A">
        <w:tab/>
        <w:t xml:space="preserve">for a cell that is not a LAA SCell,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rsidR="00FB4445" w:rsidRPr="00EA4E3A" w:rsidRDefault="00FB4445" w:rsidP="00FB4445">
      <w:pPr>
        <w:numPr>
          <w:ilvl w:val="0"/>
          <w:numId w:val="11"/>
        </w:numPr>
        <w:spacing w:after="120"/>
        <w:rPr>
          <w:rFonts w:eastAsia="SimSun"/>
          <w:lang w:eastAsia="zh-CN"/>
        </w:rPr>
      </w:pPr>
      <w:r w:rsidRPr="00EA4E3A">
        <w:t xml:space="preserve">for a cell that is a LAA SCell,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v:shape id="_x0000_i1108" type="#_x0000_t75" style="width:12.75pt;height:9.75pt" o:ole="">
            <v:imagedata r:id="rId250" o:title=""/>
          </v:shape>
          <o:OLEObject Type="Embed" ProgID="Equation.3" ShapeID="_x0000_i1108" DrawAspect="Content" ObjectID="_1592595687" r:id="rId251"/>
        </w:object>
      </w:r>
      <w:r w:rsidRPr="00EA4E3A">
        <w:t>)</w:t>
      </w:r>
      <w:r w:rsidRPr="00EA4E3A">
        <w:rPr>
          <w:rFonts w:eastAsia="SimSun"/>
          <w:lang w:eastAsia="zh-CN"/>
        </w:rPr>
        <w:t>, and</w:t>
      </w:r>
    </w:p>
    <w:p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5A91E5D9" wp14:editId="2A2B925F">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127900F7" wp14:editId="4726B495">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r w:rsidR="0093274D" w:rsidRPr="00EA4E3A">
        <w:rPr>
          <w:rFonts w:eastAsia="Malgun Gothic" w:hint="eastAsia"/>
          <w:i/>
          <w:lang w:val="en-US"/>
        </w:rPr>
        <w:t>ttiBundling</w:t>
      </w:r>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pPr>
      <w:r w:rsidRPr="00EA4E3A">
        <w:lastRenderedPageBreak/>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rsidR="00FB4445" w:rsidRPr="00EA4E3A" w:rsidRDefault="00367F1F" w:rsidP="00FB4445">
      <w:pPr>
        <w:pStyle w:val="B1"/>
      </w:pPr>
      <w:r w:rsidRPr="00EA4E3A">
        <w:t>-</w:t>
      </w:r>
      <w:r w:rsidRPr="00EA4E3A">
        <w:tab/>
      </w:r>
      <w:r w:rsidR="0093274D" w:rsidRPr="00EA4E3A">
        <w:t xml:space="preserve">Otherwise, </w:t>
      </w:r>
    </w:p>
    <w:p w:rsidR="0093274D" w:rsidRPr="00EA4E3A" w:rsidRDefault="00FB4445" w:rsidP="00547755">
      <w:pPr>
        <w:pStyle w:val="B2"/>
      </w:pPr>
      <w:r w:rsidRPr="00EA4E3A">
        <w:t>-</w:t>
      </w:r>
      <w:r w:rsidRPr="00EA4E3A">
        <w:tab/>
        <w:t>For a cell that is not a LAA SCell</w:t>
      </w:r>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a cell that is not a LAA SCell</w:t>
      </w:r>
      <w:r w:rsidR="00FB4445" w:rsidRPr="00EA4E3A">
        <w:rPr>
          <w:rFonts w:eastAsia="SimSun"/>
          <w:lang w:eastAsia="zh-CN"/>
        </w:rPr>
        <w:t xml:space="preserve">, and </w:t>
      </w:r>
      <w:r w:rsidRPr="00EA4E3A">
        <w:rPr>
          <w:rFonts w:eastAsia="SimSun" w:hint="eastAsia"/>
          <w:lang w:eastAsia="zh-CN"/>
        </w:rPr>
        <w:t xml:space="preserve">a non-BL/CE UE, </w:t>
      </w:r>
    </w:p>
    <w:p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r w:rsidRPr="00EA4E3A">
        <w:rPr>
          <w:i/>
        </w:rPr>
        <w:t>rv</w:t>
      </w:r>
      <w:r w:rsidRPr="00EA4E3A">
        <w:rPr>
          <w:i/>
          <w:vertAlign w:val="subscript"/>
        </w:rPr>
        <w:t>idx</w:t>
      </w:r>
      <w:r w:rsidRPr="00EA4E3A">
        <w:t>) to use in the physical uplink shared channel</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r w:rsidRPr="00E808AC">
        <w:rPr>
          <w:rFonts w:eastAsia="SimSun"/>
          <w:i/>
          <w:lang w:eastAsia="en-US"/>
        </w:rPr>
        <w:t>tpc-SubframeSet</w:t>
      </w:r>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r w:rsidR="0093274D" w:rsidRPr="00EA4E3A">
        <w:rPr>
          <w:i/>
        </w:rPr>
        <w:t>rv</w:t>
      </w:r>
      <w:r w:rsidR="0093274D" w:rsidRPr="00EA4E3A">
        <w:rPr>
          <w:i/>
          <w:vertAlign w:val="subscript"/>
        </w:rPr>
        <w:t>idx</w:t>
      </w:r>
      <w:r w:rsidR="0093274D" w:rsidRPr="00EA4E3A">
        <w:t>) to use in the physical uplink shared channel.</w:t>
      </w:r>
      <w:r w:rsidR="00FB4445" w:rsidRPr="00EA4E3A">
        <w:t xml:space="preserve"> </w:t>
      </w:r>
    </w:p>
    <w:p w:rsidR="00FB4445" w:rsidRPr="00EA4E3A" w:rsidRDefault="00FB4445" w:rsidP="00FB4445">
      <w:r w:rsidRPr="00EA4E3A">
        <w:rPr>
          <w:rFonts w:eastAsia="SimSun" w:hint="eastAsia"/>
          <w:lang w:eastAsia="zh-CN"/>
        </w:rPr>
        <w:t xml:space="preserve">For a </w:t>
      </w:r>
      <w:r w:rsidRPr="00EA4E3A">
        <w:rPr>
          <w:rFonts w:eastAsia="SimSun"/>
          <w:lang w:eastAsia="zh-CN"/>
        </w:rPr>
        <w:t>LAA SCell and DCI format 0A/4A,</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840" w:dyaOrig="300">
          <v:shape id="_x0000_i1109" type="#_x0000_t75" style="width:41.25pt;height:15pt" o:ole="">
            <v:imagedata r:id="rId266" o:title=""/>
          </v:shape>
          <o:OLEObject Type="Embed" ProgID="Equation.3" ShapeID="_x0000_i1109" DrawAspect="Content" ObjectID="_1592595688" r:id="rId267"/>
        </w:object>
      </w:r>
      <w:r w:rsidRPr="00EA4E3A">
        <w:t>.</w:t>
      </w:r>
    </w:p>
    <w:p w:rsidR="0093274D" w:rsidRPr="00EA4E3A" w:rsidRDefault="00FB4445" w:rsidP="00FB4445">
      <w:r w:rsidRPr="00EA4E3A">
        <w:rPr>
          <w:rFonts w:eastAsia="SimSun" w:hint="eastAsia"/>
          <w:lang w:eastAsia="zh-CN"/>
        </w:rPr>
        <w:t xml:space="preserve">For a </w:t>
      </w:r>
      <w:r w:rsidRPr="00EA4E3A">
        <w:rPr>
          <w:rFonts w:eastAsia="SimSun"/>
          <w:lang w:eastAsia="zh-CN"/>
        </w:rPr>
        <w:t>LAA SCell and DCI format 0B/4B,</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1040" w:dyaOrig="300">
          <v:shape id="_x0000_i1110" type="#_x0000_t75" style="width:51.75pt;height:15pt" o:ole="">
            <v:imagedata r:id="rId268" o:title=""/>
          </v:shape>
          <o:OLEObject Type="Embed" ProgID="Equation.3" ShapeID="_x0000_i1110" DrawAspect="Content" ObjectID="_1592595689" r:id="rId269"/>
        </w:object>
      </w:r>
      <w:r w:rsidRPr="00EA4E3A">
        <w:t>.</w:t>
      </w:r>
    </w:p>
    <w:p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93274D" w:rsidRPr="00EA4E3A">
        <w:trPr>
          <w:cantSplit/>
          <w:jc w:val="center"/>
        </w:trPr>
        <w:tc>
          <w:tcPr>
            <w:tcW w:w="0" w:type="auto"/>
            <w:tcBorders>
              <w:top w:val="double" w:sz="4" w:space="0" w:color="auto"/>
              <w:right w:val="double" w:sz="4" w:space="0" w:color="auto"/>
            </w:tcBorders>
            <w:vAlign w:val="center"/>
          </w:tcPr>
          <w:p w:rsidR="0093274D" w:rsidRPr="00EA4E3A" w:rsidRDefault="0093274D" w:rsidP="00333B47">
            <w:pPr>
              <w:pStyle w:val="TAC"/>
            </w:pPr>
            <w:r w:rsidRPr="00EA4E3A">
              <w:t>0</w:t>
            </w:r>
          </w:p>
        </w:tc>
        <w:tc>
          <w:tcPr>
            <w:tcW w:w="0" w:type="auto"/>
            <w:tcBorders>
              <w:top w:val="double" w:sz="4" w:space="0" w:color="auto"/>
            </w:tcBorders>
            <w:vAlign w:val="center"/>
          </w:tcPr>
          <w:p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4</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5</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6</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7</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7</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11</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12</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13</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14</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15</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16</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17</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20</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21</w:t>
            </w:r>
          </w:p>
        </w:tc>
        <w:tc>
          <w:tcPr>
            <w:tcW w:w="0" w:type="auto"/>
            <w:tcBorders>
              <w:bottom w:val="single" w:sz="4" w:space="0" w:color="auto"/>
            </w:tcBorders>
            <w:vAlign w:val="center"/>
          </w:tcPr>
          <w:p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22</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20</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23</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24</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25</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26</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27</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28</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rsidR="0093274D" w:rsidRPr="00EA4E3A" w:rsidRDefault="0093274D" w:rsidP="00333B47">
            <w:pPr>
              <w:pStyle w:val="TAC"/>
            </w:pPr>
            <w:r w:rsidRPr="00EA4E3A">
              <w:t>reserved</w:t>
            </w:r>
          </w:p>
        </w:tc>
        <w:tc>
          <w:tcPr>
            <w:tcW w:w="0" w:type="auto"/>
            <w:tcBorders>
              <w:right w:val="single" w:sz="4" w:space="0" w:color="auto"/>
            </w:tcBorders>
            <w:vAlign w:val="center"/>
          </w:tcPr>
          <w:p w:rsidR="0093274D" w:rsidRPr="00EA4E3A" w:rsidRDefault="0093274D" w:rsidP="00333B47">
            <w:pPr>
              <w:pStyle w:val="TAC"/>
            </w:pPr>
            <w:r w:rsidRPr="00EA4E3A">
              <w:t>1</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30</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2</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31</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3</w:t>
            </w:r>
          </w:p>
        </w:tc>
      </w:tr>
    </w:tbl>
    <w:p w:rsidR="0093274D" w:rsidRPr="00EA4E3A" w:rsidRDefault="0093274D" w:rsidP="00D650A3"/>
    <w:p w:rsidR="00DE7B85" w:rsidRPr="00EA4E3A" w:rsidRDefault="00DE7B85" w:rsidP="00DE7B85">
      <w:pPr>
        <w:overflowPunct/>
        <w:autoSpaceDE/>
        <w:autoSpaceDN/>
        <w:adjustRightInd/>
        <w:textAlignment w:val="auto"/>
      </w:pPr>
      <w:r w:rsidRPr="00EA4E3A">
        <w:rPr>
          <w:rFonts w:hint="eastAsia"/>
        </w:rPr>
        <w:lastRenderedPageBreak/>
        <w:t>For</w:t>
      </w:r>
      <w:r w:rsidRPr="00EA4E3A">
        <w:rPr>
          <w:rFonts w:eastAsia="SimSun" w:hint="eastAsia"/>
          <w:lang w:eastAsia="zh-CN"/>
        </w:rPr>
        <w:t xml:space="preserve"> a BL/CE UE</w:t>
      </w:r>
      <w:r w:rsidRPr="00EA4E3A">
        <w:t xml:space="preserve"> </w:t>
      </w:r>
    </w:p>
    <w:p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CEModeA, and higher layer parameter </w:t>
      </w:r>
      <w:r w:rsidRPr="00EA4E3A">
        <w:rPr>
          <w:i/>
        </w:rPr>
        <w:t>ce-pusch-nb-maxTbs-config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CEModeB is not expected to receive a DCI format 6-0B indicating </w:t>
      </w:r>
      <w:r w:rsidRPr="00EA4E3A">
        <w:rPr>
          <w:position w:val="-12"/>
        </w:rPr>
        <w:object w:dxaOrig="960" w:dyaOrig="380">
          <v:shape id="_x0000_i1111" type="#_x0000_t75" style="width:39pt;height:15.75pt" o:ole="">
            <v:imagedata r:id="rId271" o:title=""/>
          </v:shape>
          <o:OLEObject Type="Embed" ProgID="Equation.3" ShapeID="_x0000_i1111" DrawAspect="Content" ObjectID="_1592595690" r:id="rId272"/>
        </w:object>
      </w:r>
      <w:r w:rsidRPr="00EA4E3A">
        <w:rPr>
          <w:rFonts w:eastAsia="SimSun" w:hint="eastAsia"/>
          <w:lang w:eastAsia="zh-CN"/>
        </w:rPr>
        <w:t>.</w:t>
      </w:r>
    </w:p>
    <w:p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PUSCH-EnhancementsConfig</w:t>
      </w:r>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v:shape id="_x0000_i1112" type="#_x0000_t75" style="width:21.75pt;height:18pt" o:ole="">
            <v:imagedata r:id="rId273" o:title=""/>
          </v:shape>
          <o:OLEObject Type="Embed" ProgID="Equation.3" ShapeID="_x0000_i1112" DrawAspect="Content" ObjectID="_1592595691" r:id="rId274"/>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v:shape id="_x0000_i1113" type="#_x0000_t75" style="width:21.75pt;height:18pt" o:ole="">
            <v:imagedata r:id="rId273" o:title=""/>
          </v:shape>
          <o:OLEObject Type="Embed" ProgID="Equation.3" ShapeID="_x0000_i1113" DrawAspect="Content" ObjectID="_1592595692" r:id="rId275"/>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v:shape id="_x0000_i1114" type="#_x0000_t75" style="width:24pt;height:20.25pt" o:ole="">
            <v:imagedata r:id="rId276" o:title=""/>
          </v:shape>
          <o:OLEObject Type="Embed" ProgID="Equation.3" ShapeID="_x0000_i1114" DrawAspect="Content" ObjectID="_1592595693" r:id="rId277"/>
        </w:object>
      </w:r>
      <w:r w:rsidRPr="00EA4E3A">
        <w:rPr>
          <w:rFonts w:eastAsia="SimSun" w:hint="eastAsia"/>
          <w:lang w:eastAsia="zh-CN"/>
        </w:rPr>
        <w:t xml:space="preserve">, satisfies </w:t>
      </w:r>
      <w:r w:rsidRPr="00EA4E3A">
        <w:rPr>
          <w:position w:val="-14"/>
        </w:rPr>
        <w:object w:dxaOrig="1760" w:dyaOrig="400">
          <v:shape id="_x0000_i1115" type="#_x0000_t75" style="width:87.75pt;height:20.25pt" o:ole="">
            <v:imagedata r:id="rId278" o:title=""/>
          </v:shape>
          <o:OLEObject Type="Embed" ProgID="Equation.3" ShapeID="_x0000_i1115" DrawAspect="Content" ObjectID="_1592595694" r:id="rId279"/>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660250">
        <w:rPr>
          <w:position w:val="-10"/>
        </w:rPr>
        <w:pict>
          <v:shape id="_x0000_i1116" type="#_x0000_t75" style="width:12pt;height:18pt">
            <v:imagedata r:id="rId280"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660250">
        <w:rPr>
          <w:position w:val="-10"/>
        </w:rPr>
        <w:pict>
          <v:shape id="_x0000_i1117" type="#_x0000_t75" style="width:36pt;height:17.25pt">
            <v:imagedata r:id="rId281" o:title=""/>
          </v:shape>
        </w:pict>
      </w:r>
      <w:r w:rsidRPr="00EA4E3A">
        <w:t xml:space="preserve"> consecutive subframes including </w:t>
      </w:r>
      <w:r w:rsidRPr="00EA4E3A">
        <w:rPr>
          <w:rFonts w:eastAsia="SimSun" w:hint="eastAsia"/>
          <w:lang w:eastAsia="zh-CN"/>
        </w:rPr>
        <w:t>non-BL/CE</w:t>
      </w:r>
      <w:r w:rsidRPr="00EA4E3A">
        <w:t xml:space="preserve"> 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660250">
        <w:rPr>
          <w:position w:val="-10"/>
        </w:rPr>
        <w:pict>
          <v:shape id="_x0000_i1118" type="#_x0000_t75" style="width:15.75pt;height:17.25pt">
            <v:imagedata r:id="rId282" o:title=""/>
          </v:shape>
        </w:pict>
      </w:r>
      <w:r w:rsidRPr="00EA4E3A">
        <w:t xml:space="preserve"> block of </w:t>
      </w:r>
      <w:r w:rsidR="00660250">
        <w:rPr>
          <w:position w:val="-10"/>
        </w:rPr>
        <w:pict>
          <v:shape id="_x0000_i1119" type="#_x0000_t75" style="width:21pt;height:15pt">
            <v:imagedata r:id="rId283" o:title=""/>
          </v:shape>
        </w:pict>
      </w:r>
      <w:r w:rsidRPr="00EA4E3A">
        <w:rPr>
          <w:rFonts w:eastAsia="SimSun" w:hint="eastAsia"/>
          <w:lang w:eastAsia="zh-CN"/>
        </w:rPr>
        <w:t xml:space="preserve">consecutive </w:t>
      </w:r>
      <w:r w:rsidRPr="00EA4E3A">
        <w:t>subframes</w:t>
      </w:r>
      <w:r w:rsidR="009849AA" w:rsidRPr="00EA4E3A">
        <w:t xml:space="preserve"> within the set of </w:t>
      </w:r>
      <w:r w:rsidR="00660250">
        <w:rPr>
          <w:position w:val="-10"/>
        </w:rPr>
        <w:pict>
          <v:shape id="_x0000_i1120" type="#_x0000_t75" style="width:36pt;height:17.25pt">
            <v:imagedata r:id="rId281" o:title=""/>
          </v:shape>
        </w:pict>
      </w:r>
      <w:r w:rsidR="009849AA" w:rsidRPr="00EA4E3A">
        <w:t xml:space="preserve"> subframes</w:t>
      </w:r>
      <w:r w:rsidRPr="00EA4E3A">
        <w:rPr>
          <w:rFonts w:eastAsia="SimSun" w:hint="eastAsia"/>
          <w:lang w:eastAsia="zh-CN"/>
        </w:rPr>
        <w:t>, the redundancy version (</w:t>
      </w:r>
      <w:r w:rsidRPr="00EA4E3A">
        <w:rPr>
          <w:i/>
        </w:rPr>
        <w:t>rv</w:t>
      </w:r>
      <w:r w:rsidRPr="00EA4E3A">
        <w:rPr>
          <w:i/>
          <w:vertAlign w:val="subscript"/>
        </w:rPr>
        <w:t>idx</w:t>
      </w:r>
      <w:r w:rsidRPr="00EA4E3A">
        <w:rPr>
          <w:rFonts w:eastAsia="SimSun" w:hint="eastAsia"/>
          <w:lang w:eastAsia="zh-CN"/>
        </w:rPr>
        <w:t xml:space="preserve">) is determined according to Table 7.1.7.1-2 using </w:t>
      </w:r>
      <w:r w:rsidRPr="00EA4E3A">
        <w:rPr>
          <w:position w:val="-12"/>
        </w:rPr>
        <w:object w:dxaOrig="2120" w:dyaOrig="360">
          <v:shape id="_x0000_i1121" type="#_x0000_t75" style="width:105pt;height:18pt" o:ole="">
            <v:imagedata r:id="rId284" o:title=""/>
          </v:shape>
          <o:OLEObject Type="Embed" ProgID="Equation.3" ShapeID="_x0000_i1121" DrawAspect="Content" ObjectID="_1592595695" r:id="rId285"/>
        </w:object>
      </w:r>
      <w:r w:rsidRPr="00EA4E3A">
        <w:rPr>
          <w:rFonts w:eastAsia="SimSun" w:hint="eastAsia"/>
          <w:lang w:eastAsia="zh-CN"/>
        </w:rPr>
        <w:t xml:space="preserve">, where </w:t>
      </w:r>
      <w:r w:rsidRPr="00EA4E3A">
        <w:rPr>
          <w:noProof/>
          <w:position w:val="-10"/>
        </w:rPr>
        <w:object w:dxaOrig="1960" w:dyaOrig="360">
          <v:shape id="_x0000_i1122" type="#_x0000_t75" style="width:98.25pt;height:18pt" o:ole="">
            <v:imagedata r:id="rId286" o:title=""/>
          </v:shape>
          <o:OLEObject Type="Embed" ProgID="Equation.3" ShapeID="_x0000_i1122" DrawAspect="Content" ObjectID="_1592595696" r:id="rId287"/>
        </w:object>
      </w:r>
      <w:r w:rsidR="009849AA" w:rsidRPr="00EA4E3A">
        <w:rPr>
          <w:noProof/>
        </w:rPr>
        <w:t xml:space="preserve">, and </w:t>
      </w:r>
      <w:r w:rsidR="009849AA" w:rsidRPr="00EA4E3A">
        <w:rPr>
          <w:noProof/>
          <w:position w:val="-32"/>
        </w:rPr>
        <w:object w:dxaOrig="3320" w:dyaOrig="760">
          <v:shape id="_x0000_i1123" type="#_x0000_t75" style="width:165.75pt;height:38.25pt" o:ole="">
            <v:imagedata r:id="rId288" o:title=""/>
          </v:shape>
          <o:OLEObject Type="Embed" ProgID="Equation.3" ShapeID="_x0000_i1123" DrawAspect="Content" ObjectID="_1592595697" r:id="rId289"/>
        </w:object>
      </w:r>
      <w:r w:rsidRPr="00EA4E3A">
        <w:rPr>
          <w:rFonts w:eastAsia="SimSun" w:hint="eastAsia"/>
          <w:noProof/>
          <w:lang w:eastAsia="zh-CN"/>
        </w:rPr>
        <w:t xml:space="preserve">. The </w:t>
      </w:r>
      <w:r w:rsidRPr="00EA4E3A">
        <w:rPr>
          <w:noProof/>
          <w:position w:val="-6"/>
        </w:rPr>
        <w:object w:dxaOrig="700" w:dyaOrig="320">
          <v:shape id="_x0000_i1124" type="#_x0000_t75" style="width:35.25pt;height:15.75pt" o:ole="">
            <v:imagedata r:id="rId290" o:title=""/>
          </v:shape>
          <o:OLEObject Type="Embed" ProgID="Equation.3" ShapeID="_x0000_i1124" DrawAspect="Content" ObjectID="_1592595698" r:id="rId291"/>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v:shape id="_x0000_i1125" type="#_x0000_t75" style="width:27.75pt;height:15.75pt" o:ole="">
            <v:imagedata r:id="rId292" o:title=""/>
          </v:shape>
          <o:OLEObject Type="Embed" ProgID="Equation.3" ShapeID="_x0000_i1125" DrawAspect="Content" ObjectID="_1592595699" r:id="rId293"/>
        </w:object>
      </w:r>
      <w:r w:rsidRPr="00EA4E3A">
        <w:rPr>
          <w:rFonts w:eastAsia="SimSun" w:hint="eastAsia"/>
          <w:noProof/>
          <w:lang w:eastAsia="zh-CN"/>
        </w:rPr>
        <w:t xml:space="preserve"> to which subframe</w:t>
      </w:r>
      <w:r w:rsidR="00660250">
        <w:rPr>
          <w:position w:val="-10"/>
        </w:rPr>
        <w:pict>
          <v:shape id="_x0000_i1126" type="#_x0000_t75" style="width:12pt;height:18pt">
            <v:imagedata r:id="rId280" o:title=""/>
          </v:shape>
        </w:pict>
      </w:r>
      <w:r w:rsidRPr="00EA4E3A">
        <w:rPr>
          <w:rFonts w:eastAsia="SimSun" w:hint="eastAsia"/>
          <w:lang w:eastAsia="zh-CN"/>
        </w:rPr>
        <w:t xml:space="preserve"> belongs. </w:t>
      </w:r>
      <w:r w:rsidRPr="00EA4E3A">
        <w:t>For a BL/CE UE configured in CEModeA</w:t>
      </w:r>
      <w:r w:rsidR="00F97B42" w:rsidRPr="00984809">
        <w:t xml:space="preserve"> </w:t>
      </w:r>
      <w:r w:rsidR="00F97B42">
        <w:t xml:space="preserve">or a UE </w:t>
      </w:r>
      <w:r w:rsidR="00F97B42">
        <w:rPr>
          <w:noProof/>
          <w:lang w:eastAsia="zh-CN"/>
        </w:rPr>
        <w:t xml:space="preserve">configured with higher layer parameter </w:t>
      </w:r>
      <w:r w:rsidR="00F97B42" w:rsidRPr="008A2B54">
        <w:rPr>
          <w:i/>
          <w:lang w:eastAsia="zh-CN"/>
        </w:rPr>
        <w:t>PUSCH-EnhancementsConfig</w:t>
      </w:r>
      <w:r w:rsidRPr="00EA4E3A">
        <w:t xml:space="preserve">, </w:t>
      </w:r>
      <w:r w:rsidR="00660250">
        <w:rPr>
          <w:position w:val="-10"/>
        </w:rPr>
        <w:pict>
          <v:shape id="_x0000_i1127" type="#_x0000_t75" style="width:36pt;height:15pt">
            <v:imagedata r:id="rId294" o:title=""/>
          </v:shape>
        </w:pict>
      </w:r>
      <w:r w:rsidRPr="00EA4E3A">
        <w:rPr>
          <w:rFonts w:eastAsia="SimSun" w:hint="eastAsia"/>
          <w:lang w:eastAsia="zh-CN"/>
        </w:rPr>
        <w:t xml:space="preserve"> and </w:t>
      </w:r>
      <w:r w:rsidRPr="00EA4E3A">
        <w:rPr>
          <w:position w:val="-12"/>
        </w:rPr>
        <w:object w:dxaOrig="540" w:dyaOrig="360">
          <v:shape id="_x0000_i1128" type="#_x0000_t75" style="width:27pt;height:18pt" o:ole="">
            <v:imagedata r:id="rId295" o:title=""/>
          </v:shape>
          <o:OLEObject Type="Embed" ProgID="Equation.3" ShapeID="_x0000_i1128" DrawAspect="Content" ObjectID="_1592595700" r:id="rId296"/>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r w:rsidRPr="00EA4E3A">
        <w:rPr>
          <w:rFonts w:eastAsia="SimSun"/>
          <w:lang w:eastAsia="zh-CN"/>
        </w:rPr>
        <w:t xml:space="preserve">CEModeB, </w:t>
      </w:r>
      <w:r w:rsidR="00660250">
        <w:rPr>
          <w:position w:val="-10"/>
        </w:rPr>
        <w:pict>
          <v:shape id="_x0000_i1129" type="#_x0000_t75" style="width:38.25pt;height:15pt">
            <v:imagedata r:id="rId297" o:title=""/>
          </v:shape>
        </w:pict>
      </w:r>
      <w:r w:rsidRPr="00EA4E3A">
        <w:t xml:space="preserve"> for </w:t>
      </w:r>
      <w:r w:rsidRPr="00EA4E3A">
        <w:rPr>
          <w:rFonts w:eastAsia="SimSun" w:hint="eastAsia"/>
          <w:lang w:eastAsia="zh-CN"/>
        </w:rPr>
        <w:t>FDD</w:t>
      </w:r>
      <w:r w:rsidRPr="00EA4E3A">
        <w:t xml:space="preserve"> and </w:t>
      </w:r>
      <w:r w:rsidR="00660250">
        <w:rPr>
          <w:position w:val="-10"/>
        </w:rPr>
        <w:pict>
          <v:shape id="_x0000_i1130" type="#_x0000_t75" style="width:36.75pt;height:15pt">
            <v:imagedata r:id="rId298" o:title=""/>
          </v:shape>
        </w:pict>
      </w:r>
      <w:r w:rsidRPr="00EA4E3A">
        <w:t xml:space="preserve"> for </w:t>
      </w:r>
      <w:r w:rsidRPr="00EA4E3A">
        <w:rPr>
          <w:rFonts w:eastAsia="SimSun" w:hint="eastAsia"/>
          <w:lang w:eastAsia="zh-CN"/>
        </w:rPr>
        <w:t xml:space="preserve">TDD, and </w:t>
      </w:r>
      <w:r w:rsidRPr="00EA4E3A">
        <w:rPr>
          <w:position w:val="-12"/>
        </w:rPr>
        <w:object w:dxaOrig="940" w:dyaOrig="360">
          <v:shape id="_x0000_i1131" type="#_x0000_t75" style="width:46.5pt;height:18pt" o:ole="">
            <v:imagedata r:id="rId299" o:title=""/>
          </v:shape>
          <o:OLEObject Type="Embed" ProgID="Equation.3" ShapeID="_x0000_i1131" DrawAspect="Content" ObjectID="_1592595701" r:id="rId300"/>
        </w:object>
      </w:r>
      <w:r w:rsidRPr="00EA4E3A">
        <w:t>.</w:t>
      </w:r>
      <w:r w:rsidR="00F97B42">
        <w:t xml:space="preserve"> </w:t>
      </w:r>
      <w:r w:rsidR="00F97B42">
        <w:rPr>
          <w:noProof/>
          <w:lang w:eastAsia="zh-CN"/>
        </w:rPr>
        <w:t xml:space="preserve">For UEs configured with higher layer parameter </w:t>
      </w:r>
      <w:r w:rsidR="00F97B42" w:rsidRPr="008A2B54">
        <w:rPr>
          <w:i/>
          <w:lang w:eastAsia="zh-CN"/>
        </w:rPr>
        <w:t>PUSCH-EnhancementsConfig</w:t>
      </w:r>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rsidTr="00F167B7">
        <w:trPr>
          <w:cantSplit/>
        </w:trPr>
        <w:tc>
          <w:tcPr>
            <w:tcW w:w="0" w:type="auto"/>
            <w:tcBorders>
              <w:bottom w:val="double" w:sz="4" w:space="0" w:color="auto"/>
              <w:right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v:shape id="_x0000_i1132" type="#_x0000_t75" style="width:21.75pt;height:16.5pt" o:ole="">
                  <v:imagedata r:id="rId301" o:title=""/>
                </v:shape>
                <o:OLEObject Type="Embed" ProgID="Equation.3" ShapeID="_x0000_i1132" DrawAspect="Content" ObjectID="_1592595702" r:id="rId302"/>
              </w:object>
            </w:r>
          </w:p>
        </w:tc>
        <w:tc>
          <w:tcPr>
            <w:tcW w:w="0" w:type="auto"/>
            <w:tcBorders>
              <w:left w:val="double" w:sz="4" w:space="0" w:color="auto"/>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v:shape id="_x0000_i1133" type="#_x0000_t75" style="width:15.75pt;height:15pt" o:ole="">
                  <v:imagedata r:id="rId303" o:title=""/>
                </v:shape>
                <o:OLEObject Type="Embed" ProgID="Equation.3" ShapeID="_x0000_i1133" DrawAspect="Content" ObjectID="_1592595703" r:id="rId304"/>
              </w:object>
            </w:r>
          </w:p>
        </w:tc>
        <w:tc>
          <w:tcPr>
            <w:tcW w:w="0" w:type="auto"/>
            <w:tcBorders>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v:shape id="_x0000_i1134" type="#_x0000_t75" style="width:20.25pt;height:16.5pt" o:ole="">
                  <v:imagedata r:id="rId305" o:title=""/>
                </v:shape>
                <o:OLEObject Type="Embed" ProgID="Equation.3" ShapeID="_x0000_i1134" DrawAspect="Content" ObjectID="_1592595704" r:id="rId306"/>
              </w:object>
            </w:r>
          </w:p>
        </w:tc>
      </w:tr>
      <w:tr w:rsidR="00C1336F" w:rsidRPr="00EA4E3A" w:rsidTr="00F167B7">
        <w:trPr>
          <w:cantSplit/>
        </w:trPr>
        <w:tc>
          <w:tcPr>
            <w:tcW w:w="0" w:type="auto"/>
            <w:tcBorders>
              <w:top w:val="double" w:sz="4" w:space="0" w:color="auto"/>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rsidR="00C1336F" w:rsidRPr="00EA4E3A" w:rsidRDefault="00C1336F" w:rsidP="00F167B7">
            <w:pPr>
              <w:pStyle w:val="TAC"/>
              <w:rPr>
                <w:lang w:val="en-US" w:eastAsia="en-US"/>
              </w:rPr>
            </w:pPr>
            <w:r w:rsidRPr="00EA4E3A">
              <w:rPr>
                <w:lang w:val="en-US" w:eastAsia="en-US"/>
              </w:rPr>
              <w:t>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vAlign w:val="center"/>
          </w:tcPr>
          <w:p w:rsidR="00C1336F" w:rsidRPr="00EA4E3A" w:rsidRDefault="00C1336F" w:rsidP="00F167B7">
            <w:pPr>
              <w:pStyle w:val="TAC"/>
              <w:rPr>
                <w:lang w:val="en-US" w:eastAsia="en-US"/>
              </w:rPr>
            </w:pPr>
            <w:r w:rsidRPr="00EA4E3A">
              <w:rPr>
                <w:lang w:val="en-US" w:eastAsia="en-US"/>
              </w:rPr>
              <w:t>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4</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5</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6</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7</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9</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rsidR="00C1336F" w:rsidRPr="00EA4E3A" w:rsidRDefault="00C1336F" w:rsidP="00F167B7">
            <w:pPr>
              <w:pStyle w:val="TAC"/>
              <w:rPr>
                <w:lang w:eastAsia="en-US"/>
              </w:rPr>
            </w:pPr>
            <w:r w:rsidRPr="00EA4E3A">
              <w:rPr>
                <w:rFonts w:eastAsia="SimSun" w:hint="eastAsia"/>
                <w:lang w:eastAsia="zh-CN"/>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14</w:t>
            </w:r>
          </w:p>
        </w:tc>
      </w:tr>
    </w:tbl>
    <w:p w:rsidR="00DE7B85" w:rsidRPr="00EA4E3A" w:rsidRDefault="00DE7B85" w:rsidP="00DE7B85"/>
    <w:p w:rsidR="00DE7B85" w:rsidRPr="00EA4E3A" w:rsidRDefault="00DE7B85" w:rsidP="00DE7B85">
      <w:pPr>
        <w:pStyle w:val="TH"/>
      </w:pPr>
      <w:r w:rsidRPr="00EA4E3A">
        <w:lastRenderedPageBreak/>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rsidTr="00966E66">
        <w:trPr>
          <w:cantSplit/>
        </w:trPr>
        <w:tc>
          <w:tcPr>
            <w:tcW w:w="0" w:type="auto"/>
            <w:tcBorders>
              <w:bottom w:val="double" w:sz="4" w:space="0" w:color="auto"/>
              <w:right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v:shape id="_x0000_i1135" type="#_x0000_t75" style="width:21.75pt;height:16.5pt" o:ole="">
                  <v:imagedata r:id="rId301" o:title=""/>
                </v:shape>
                <o:OLEObject Type="Embed" ProgID="Equation.3" ShapeID="_x0000_i1135" DrawAspect="Content" ObjectID="_1592595705" r:id="rId307"/>
              </w:object>
            </w:r>
          </w:p>
        </w:tc>
        <w:tc>
          <w:tcPr>
            <w:tcW w:w="0" w:type="auto"/>
            <w:tcBorders>
              <w:left w:val="double" w:sz="4" w:space="0" w:color="auto"/>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v:shape id="_x0000_i1136" type="#_x0000_t75" style="width:15.75pt;height:15pt" o:ole="">
                  <v:imagedata r:id="rId303" o:title=""/>
                </v:shape>
                <o:OLEObject Type="Embed" ProgID="Equation.3" ShapeID="_x0000_i1136" DrawAspect="Content" ObjectID="_1592595706" r:id="rId308"/>
              </w:object>
            </w:r>
          </w:p>
        </w:tc>
        <w:tc>
          <w:tcPr>
            <w:tcW w:w="0" w:type="auto"/>
            <w:tcBorders>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v:shape id="_x0000_i1137" type="#_x0000_t75" style="width:20.25pt;height:16.5pt" o:ole="">
                  <v:imagedata r:id="rId305" o:title=""/>
                </v:shape>
                <o:OLEObject Type="Embed" ProgID="Equation.3" ShapeID="_x0000_i1137" DrawAspect="Content" ObjectID="_1592595707" r:id="rId309"/>
              </w:object>
            </w:r>
          </w:p>
        </w:tc>
      </w:tr>
      <w:tr w:rsidR="00DE7B85" w:rsidRPr="00EA4E3A" w:rsidTr="00966E66">
        <w:trPr>
          <w:cantSplit/>
        </w:trPr>
        <w:tc>
          <w:tcPr>
            <w:tcW w:w="0" w:type="auto"/>
            <w:tcBorders>
              <w:top w:val="double" w:sz="4" w:space="0" w:color="auto"/>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rsidR="00DE7B85" w:rsidRPr="00EA4E3A" w:rsidRDefault="00DE7B85" w:rsidP="00966E66">
            <w:pPr>
              <w:pStyle w:val="TAC"/>
              <w:rPr>
                <w:lang w:val="en-US"/>
              </w:rPr>
            </w:pPr>
            <w:r w:rsidRPr="00EA4E3A">
              <w:rPr>
                <w:lang w:val="en-US"/>
              </w:rPr>
              <w:t>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Pr>
          <w:p w:rsidR="00DE7B85" w:rsidRPr="00EA4E3A" w:rsidRDefault="00DE7B85" w:rsidP="00966E66">
            <w:pPr>
              <w:pStyle w:val="TAC"/>
              <w:rPr>
                <w:lang w:val="en-US"/>
              </w:rPr>
            </w:pPr>
            <w:r w:rsidRPr="00EA4E3A">
              <w:rPr>
                <w:lang w:val="en-US"/>
              </w:rPr>
              <w:t>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2</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3</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5</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4</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5</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6</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7</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8</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9</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17</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19</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21</w:t>
            </w:r>
          </w:p>
        </w:tc>
      </w:tr>
    </w:tbl>
    <w:p w:rsidR="00D109C9" w:rsidRPr="00EA4E3A" w:rsidRDefault="00D109C9" w:rsidP="00087FD5"/>
    <w:p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D109C9" w:rsidRPr="00EA4E3A" w:rsidTr="00195659">
        <w:trPr>
          <w:cantSplit/>
          <w:jc w:val="center"/>
        </w:trPr>
        <w:tc>
          <w:tcPr>
            <w:tcW w:w="0" w:type="auto"/>
            <w:tcBorders>
              <w:top w:val="double" w:sz="4" w:space="0" w:color="auto"/>
              <w:right w:val="double" w:sz="4" w:space="0" w:color="auto"/>
            </w:tcBorders>
            <w:vAlign w:val="center"/>
          </w:tcPr>
          <w:p w:rsidR="00D109C9" w:rsidRPr="00EA4E3A" w:rsidRDefault="00D109C9" w:rsidP="00195659">
            <w:pPr>
              <w:pStyle w:val="TAC"/>
            </w:pPr>
            <w:r w:rsidRPr="00EA4E3A">
              <w:t>0</w:t>
            </w:r>
          </w:p>
        </w:tc>
        <w:tc>
          <w:tcPr>
            <w:tcW w:w="0" w:type="auto"/>
            <w:tcBorders>
              <w:top w:val="double" w:sz="4" w:space="0" w:color="auto"/>
            </w:tcBorders>
            <w:vAlign w:val="center"/>
          </w:tcPr>
          <w:p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4</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5</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10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6</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7</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8</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9</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10</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11</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12</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13</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14</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15</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16</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17</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18</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19</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20</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22</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23</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24</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25</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26</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32A</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27</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28</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rsidR="00D109C9" w:rsidRPr="00EA4E3A" w:rsidRDefault="00D109C9" w:rsidP="00195659">
            <w:pPr>
              <w:pStyle w:val="TAC"/>
            </w:pPr>
            <w:r w:rsidRPr="00EA4E3A">
              <w:t>reserved</w:t>
            </w:r>
          </w:p>
        </w:tc>
        <w:tc>
          <w:tcPr>
            <w:tcW w:w="0" w:type="auto"/>
            <w:tcBorders>
              <w:right w:val="single" w:sz="4" w:space="0" w:color="auto"/>
            </w:tcBorders>
            <w:vAlign w:val="center"/>
          </w:tcPr>
          <w:p w:rsidR="00D109C9" w:rsidRPr="00EA4E3A" w:rsidRDefault="00D109C9" w:rsidP="00195659">
            <w:pPr>
              <w:pStyle w:val="TAC"/>
            </w:pPr>
            <w:r w:rsidRPr="00EA4E3A">
              <w:t>1</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30</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2</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31</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3</w:t>
            </w:r>
          </w:p>
        </w:tc>
      </w:tr>
    </w:tbl>
    <w:p w:rsidR="00D109C9" w:rsidRPr="00EA4E3A" w:rsidRDefault="00D109C9" w:rsidP="00D109C9"/>
    <w:p w:rsidR="00D109C9" w:rsidRPr="00EA4E3A" w:rsidRDefault="00D109C9" w:rsidP="00D109C9">
      <w:pPr>
        <w:pStyle w:val="TH"/>
      </w:pPr>
      <w:r w:rsidRPr="00EA4E3A">
        <w:t xml:space="preserve">Table 8.6.1-4: </w:t>
      </w:r>
      <w:r w:rsidR="002B04CE" w:rsidRPr="00EA4E3A">
        <w:t>Void</w:t>
      </w:r>
    </w:p>
    <w:p w:rsidR="00C1336F" w:rsidRPr="00EA4E3A" w:rsidRDefault="00C1336F" w:rsidP="00D650A3"/>
    <w:p w:rsidR="0093274D" w:rsidRPr="00EA4E3A" w:rsidRDefault="0093274D">
      <w:pPr>
        <w:pStyle w:val="Heading3"/>
      </w:pPr>
      <w:bookmarkStart w:id="17" w:name="_Toc415085500"/>
      <w:r w:rsidRPr="00EA4E3A">
        <w:lastRenderedPageBreak/>
        <w:t>8.6.2</w:t>
      </w:r>
      <w:r w:rsidRPr="00EA4E3A">
        <w:tab/>
        <w:t>Transport block size determination</w:t>
      </w:r>
      <w:bookmarkEnd w:id="17"/>
    </w:p>
    <w:p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E808AC" w:rsidRDefault="00E808AC" w:rsidP="007B51CB">
      <w:pPr>
        <w:pStyle w:val="B1"/>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rsidR="00DA532D" w:rsidRPr="00EA4E3A" w:rsidRDefault="00DA532D" w:rsidP="00E808AC">
      <w:r w:rsidRPr="00EA4E3A">
        <w:t>otherwise, the UE shall determine the TBS index (</w:t>
      </w:r>
      <w:r w:rsidR="008B0F02" w:rsidRPr="00EA4E3A">
        <w:rPr>
          <w:noProof/>
          <w:position w:val="-10"/>
        </w:rPr>
        <w:drawing>
          <wp:inline distT="0" distB="0" distL="0" distR="0">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r w:rsidR="000E4B10" w:rsidRPr="00EA4E3A">
        <w:rPr>
          <w:rFonts w:eastAsia="Malgun Gothic"/>
          <w:i/>
        </w:rPr>
        <w:t>ttiBundling=FALSE</w:t>
      </w:r>
      <w:r w:rsidR="000E4B10" w:rsidRPr="00EA4E3A">
        <w:t>,</w:t>
      </w:r>
      <w:r w:rsidRPr="00EA4E3A">
        <w:t xml:space="preserve"> and the transport block is transmitted in UpPTS</w:t>
      </w:r>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r w:rsidRPr="00EA4E3A">
        <w:t>UpPTS SC-FDMA data symbols</w:t>
      </w:r>
      <w:r w:rsidRPr="00EA4E3A">
        <w:rPr>
          <w:lang w:eastAsia="zh-CN"/>
        </w:rPr>
        <w:t>:</w:t>
      </w:r>
    </w:p>
    <w:p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v:shape id="_x0000_i1138" type="#_x0000_t75" style="width:95.25pt;height:15pt" o:ole="">
            <v:imagedata r:id="rId310" o:title=""/>
          </v:shape>
          <o:OLEObject Type="Embed" ProgID="Equation.3" ShapeID="_x0000_i1138" DrawAspect="Content" ObjectID="_1592595708" r:id="rId311"/>
        </w:object>
      </w:r>
      <w:r w:rsidRPr="00EA4E3A">
        <w:t xml:space="preserve"> instead of </w:t>
      </w:r>
      <w:r w:rsidRPr="00EA4E3A">
        <w:rPr>
          <w:position w:val="-10"/>
        </w:rPr>
        <w:object w:dxaOrig="499" w:dyaOrig="300">
          <v:shape id="_x0000_i1139" type="#_x0000_t75" style="width:24.75pt;height:15pt" o:ole="">
            <v:imagedata r:id="rId312" o:title=""/>
          </v:shape>
          <o:OLEObject Type="Embed" ProgID="Equation.3" ShapeID="_x0000_i1139" DrawAspect="Content" ObjectID="_1592595709" r:id="rId313"/>
        </w:object>
      </w:r>
      <w:r w:rsidRPr="00EA4E3A">
        <w:t xml:space="preserve"> </w:t>
      </w:r>
    </w:p>
    <w:p w:rsidR="00DA532D" w:rsidRPr="00EA4E3A" w:rsidRDefault="00DA532D" w:rsidP="00087FD5">
      <w:pPr>
        <w:pStyle w:val="B1"/>
        <w:rPr>
          <w:lang w:eastAsia="zh-CN"/>
        </w:rPr>
      </w:pPr>
      <w:r w:rsidRPr="00EA4E3A">
        <w:rPr>
          <w:lang w:eastAsia="zh-CN"/>
        </w:rPr>
        <w:t>-</w:t>
      </w:r>
      <w:r w:rsidRPr="00EA4E3A">
        <w:rPr>
          <w:lang w:eastAsia="zh-CN"/>
        </w:rPr>
        <w:tab/>
        <w:t>otherwise:</w:t>
      </w:r>
    </w:p>
    <w:p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v:shape id="_x0000_i1140" type="#_x0000_t75" style="width:95.25pt;height:15pt" o:ole="">
            <v:imagedata r:id="rId314" o:title=""/>
          </v:shape>
          <o:OLEObject Type="Embed" ProgID="Equation.3" ShapeID="_x0000_i1140" DrawAspect="Content" ObjectID="_1592595710" r:id="rId315"/>
        </w:object>
      </w:r>
      <w:r w:rsidRPr="00EA4E3A">
        <w:t xml:space="preserve"> instead of </w:t>
      </w:r>
      <w:r w:rsidRPr="00EA4E3A">
        <w:rPr>
          <w:position w:val="-10"/>
        </w:rPr>
        <w:object w:dxaOrig="499" w:dyaOrig="300">
          <v:shape id="_x0000_i1141" type="#_x0000_t75" style="width:24.75pt;height:15pt" o:ole="">
            <v:imagedata r:id="rId316" o:title=""/>
          </v:shape>
          <o:OLEObject Type="Embed" ProgID="Equation.3" ShapeID="_x0000_i1141" DrawAspect="Content" ObjectID="_1592595711" r:id="rId317"/>
        </w:object>
      </w:r>
      <w:r w:rsidRPr="00EA4E3A">
        <w:t>.</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rsidR="00BA7C73" w:rsidRPr="00EA4E3A" w:rsidRDefault="00367F1F" w:rsidP="008260B9">
      <w:pPr>
        <w:pStyle w:val="B2"/>
      </w:pPr>
      <w:r w:rsidRPr="00EA4E3A">
        <w:lastRenderedPageBreak/>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367F1F" w:rsidP="008260B9">
      <w:pPr>
        <w:pStyle w:val="B2"/>
      </w:pPr>
      <w:r w:rsidRPr="00EA4E3A">
        <w:lastRenderedPageBreak/>
        <w:t>-</w:t>
      </w:r>
      <w:r w:rsidRPr="00EA4E3A">
        <w:tab/>
      </w:r>
      <w:r w:rsidR="0093274D" w:rsidRPr="00EA4E3A">
        <w:t>the random access response grant for the same transport block, when the PUSCH is initiated by the random access response grant.</w:t>
      </w:r>
    </w:p>
    <w:p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v:shape id="_x0000_i1142" type="#_x0000_t75" style="width:37.5pt;height:14.25pt" o:ole="">
            <v:imagedata r:id="rId328" o:title=""/>
          </v:shape>
          <o:OLEObject Type="Embed" ProgID="Equation.3" ShapeID="_x0000_i1142" DrawAspect="Content" ObjectID="_1592595712" r:id="rId329"/>
        </w:object>
      </w:r>
      <w:r w:rsidRPr="00EA4E3A">
        <w:t xml:space="preserve"> and</w:t>
      </w:r>
      <w:r w:rsidRPr="00EA4E3A">
        <w:rPr>
          <w:rFonts w:eastAsia="Batang" w:hint="eastAsia"/>
        </w:rPr>
        <w:t xml:space="preserve"> otherwise the transport block is enabled</w:t>
      </w:r>
      <w:r w:rsidRPr="00EA4E3A">
        <w:rPr>
          <w:rFonts w:eastAsia="Batang"/>
        </w:rPr>
        <w:t>.</w:t>
      </w:r>
    </w:p>
    <w:p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rsidR="00E5733E" w:rsidRPr="00EA4E3A" w:rsidRDefault="00C1336F" w:rsidP="00E5733E">
      <w:pPr>
        <w:rPr>
          <w:rFonts w:eastAsia="SimSun"/>
          <w:lang w:eastAsia="zh-CN"/>
        </w:rPr>
      </w:pPr>
      <w:r w:rsidRPr="00EA4E3A">
        <w:rPr>
          <w:rFonts w:eastAsia="SimSun" w:hint="eastAsia"/>
          <w:lang w:eastAsia="zh-CN"/>
        </w:rPr>
        <w:t>For a BL/CE UE configured with CEModeA</w:t>
      </w:r>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ce-pusch-nb-maxTbs-config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configured with CEModeA</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ce-pusch-maxBandwidth-config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v:shape id="_x0000_i1143" type="#_x0000_t75" style="width:63.75pt;height:18.75pt" o:ole="">
            <v:imagedata r:id="rId330" o:title=""/>
          </v:shape>
          <o:OLEObject Type="Embed" ProgID="Equation.3" ShapeID="_x0000_i1143" DrawAspect="Content" ObjectID="_1592595713" r:id="rId331"/>
        </w:object>
      </w:r>
      <w:r w:rsidRPr="00EA4E3A">
        <w:t xml:space="preserve"> </w:t>
      </w:r>
    </w:p>
    <w:p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rsidR="00C1336F" w:rsidRPr="00EA4E3A" w:rsidRDefault="00CF1500" w:rsidP="00CF1500">
      <w:pPr>
        <w:rPr>
          <w:rFonts w:eastAsia="SimSun"/>
          <w:lang w:eastAsia="zh-CN"/>
        </w:rPr>
      </w:pPr>
      <w:r w:rsidRPr="00EA4E3A">
        <w:rPr>
          <w:rFonts w:eastAsia="SimSun" w:hint="eastAsia"/>
          <w:lang w:eastAsia="zh-CN"/>
        </w:rPr>
        <w:t>For a BL/CE UE configured with CEModeA</w:t>
      </w:r>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r a BL/CE UE configured with CEModeB,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v:shape id="_x0000_i1144" type="#_x0000_t75" style="width:47.25pt;height:15pt" o:ole="">
            <v:imagedata r:id="rId332" o:title=""/>
          </v:shape>
          <o:OLEObject Type="Embed" ProgID="Equation.3" ShapeID="_x0000_i1144" DrawAspect="Content" ObjectID="_1592595714" r:id="rId333"/>
        </w:object>
      </w:r>
      <w:r w:rsidRPr="00EA4E3A">
        <w:rPr>
          <w:rFonts w:eastAsia="MS Mincho"/>
        </w:rPr>
        <w:t xml:space="preserve">, and </w:t>
      </w:r>
      <w:r w:rsidRPr="00EA4E3A">
        <w:rPr>
          <w:rFonts w:eastAsia="MS Mincho"/>
          <w:position w:val="-12"/>
        </w:rPr>
        <w:object w:dxaOrig="540" w:dyaOrig="380">
          <v:shape id="_x0000_i1145" type="#_x0000_t75" style="width:27pt;height:18.75pt" o:ole="">
            <v:imagedata r:id="rId334" o:title=""/>
          </v:shape>
          <o:OLEObject Type="Embed" ProgID="Equation.DSMT4" ShapeID="_x0000_i1145" DrawAspect="Content" ObjectID="_1592595715" r:id="rId33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v:shape id="_x0000_i1146" type="#_x0000_t75" style="width:27pt;height:18.75pt" o:ole="">
            <v:imagedata r:id="rId334" o:title=""/>
          </v:shape>
          <o:OLEObject Type="Embed" ProgID="Equation.DSMT4" ShapeID="_x0000_i1146" DrawAspect="Content" ObjectID="_1592595716" r:id="rId336"/>
        </w:object>
      </w:r>
      <w:r w:rsidRPr="00EA4E3A">
        <w:rPr>
          <w:rFonts w:eastAsia="MS Mincho"/>
        </w:rPr>
        <w:t>= 3</w:t>
      </w:r>
      <w:r w:rsidRPr="00EA4E3A">
        <w:rPr>
          <w:rFonts w:eastAsia="SimSun" w:hint="eastAsia"/>
          <w:lang w:eastAsia="zh-CN"/>
        </w:rPr>
        <w:t>.</w:t>
      </w:r>
    </w:p>
    <w:p w:rsidR="0093274D" w:rsidRPr="00EA4E3A" w:rsidRDefault="00D75DE3">
      <w:pPr>
        <w:pStyle w:val="Heading3"/>
      </w:pPr>
      <w:r w:rsidRPr="00EA4E3A">
        <w:br w:type="page"/>
      </w:r>
      <w:bookmarkStart w:id="18" w:name="_Toc415085501"/>
      <w:r w:rsidR="0093274D" w:rsidRPr="00EA4E3A">
        <w:lastRenderedPageBreak/>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v:shape id="_x0000_i1147" type="#_x0000_t75" style="width:48.75pt;height:20.25pt" o:ole="">
            <v:imagedata r:id="rId341" o:title=""/>
          </v:shape>
          <o:OLEObject Type="Embed" ProgID="Equation.3" ShapeID="_x0000_i1147" DrawAspect="Content" ObjectID="_1592595717" r:id="rId34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48" type="#_x0000_t75" style="width:48.75pt;height:20.25pt" o:ole="">
            <v:imagedata r:id="rId341" o:title=""/>
          </v:shape>
          <o:OLEObject Type="Embed" ProgID="Equation.3" ShapeID="_x0000_i1148" DrawAspect="Content" ObjectID="_1592595718" r:id="rId34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49" type="#_x0000_t75" style="width:48.75pt;height:20.25pt" o:ole="">
            <v:imagedata r:id="rId341" o:title=""/>
          </v:shape>
          <o:OLEObject Type="Embed" ProgID="Equation.3" ShapeID="_x0000_i1149" DrawAspect="Content" ObjectID="_1592595719" r:id="rId34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v:shape id="_x0000_i1150" type="#_x0000_t75" style="width:48.75pt;height:20.25pt" o:ole="">
            <v:imagedata r:id="rId350" o:title=""/>
          </v:shape>
          <o:OLEObject Type="Embed" ProgID="Equation.3" ShapeID="_x0000_i1150" DrawAspect="Content" ObjectID="_1592595720" r:id="rId35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1" type="#_x0000_t75" style="width:48.75pt;height:20.25pt" o:ole="">
            <v:imagedata r:id="rId350" o:title=""/>
          </v:shape>
          <o:OLEObject Type="Embed" ProgID="Equation.3" ShapeID="_x0000_i1151" DrawAspect="Content" ObjectID="_1592595721" r:id="rId35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2" type="#_x0000_t75" style="width:48.75pt;height:20.25pt" o:ole="">
            <v:imagedata r:id="rId350" o:title=""/>
          </v:shape>
          <o:OLEObject Type="Embed" ProgID="Equation.3" ShapeID="_x0000_i1152" DrawAspect="Content" ObjectID="_1592595722" r:id="rId355"/>
        </w:object>
      </w:r>
      <w:r w:rsidR="007B2E2A">
        <w:rPr>
          <w:lang w:eastAsia="zh-CN"/>
        </w:rPr>
        <w:t xml:space="preserve"> is configured</w:t>
      </w:r>
      <w:r w:rsidR="00627398" w:rsidRPr="00EA4E3A">
        <w:rPr>
          <w:rFonts w:eastAsia="SimSun" w:hint="eastAsia"/>
          <w:lang w:eastAsia="zh-CN"/>
        </w:rPr>
        <w:t>.</w:t>
      </w:r>
    </w:p>
    <w:p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3" type="#_x0000_t75" style="width:48.75pt;height:20.25pt" o:ole="">
            <v:imagedata r:id="rId357" o:title=""/>
          </v:shape>
          <o:OLEObject Type="Embed" ProgID="Equation.3" ShapeID="_x0000_i1153" DrawAspect="Content" ObjectID="_1592595723" r:id="rId358"/>
        </w:object>
      </w:r>
      <w:r w:rsidR="00627398" w:rsidRPr="00EA4E3A">
        <w:rPr>
          <w:rFonts w:eastAsia="SimSun"/>
          <w:lang w:eastAsia="zh-CN"/>
        </w:rPr>
        <w:t xml:space="preserve">, </w:t>
      </w:r>
      <w:r w:rsidR="008B0F02" w:rsidRPr="00EA4E3A">
        <w:rPr>
          <w:noProof/>
          <w:position w:val="-14"/>
        </w:rPr>
        <w:drawing>
          <wp:inline distT="0" distB="0" distL="0" distR="0">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v:shape id="_x0000_i1154" type="#_x0000_t75" style="width:48.75pt;height:20.25pt" o:ole="">
            <v:imagedata r:id="rId341" o:title=""/>
          </v:shape>
          <o:OLEObject Type="Embed" ProgID="Equation.3" ShapeID="_x0000_i1154" DrawAspect="Content" ObjectID="_1592595724" r:id="rId36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v:shape id="_x0000_i1155" type="#_x0000_t75" style="width:62.25pt;height:20.25pt" o:ole="">
            <v:imagedata r:id="rId363" o:title=""/>
          </v:shape>
          <o:OLEObject Type="Embed" ProgID="Equation.3" ShapeID="_x0000_i1155" DrawAspect="Content" ObjectID="_1592595725" r:id="rId364"/>
        </w:object>
      </w:r>
      <w:r w:rsidR="00627398" w:rsidRPr="00EA4E3A">
        <w:rPr>
          <w:rFonts w:eastAsia="SimSun"/>
          <w:lang w:eastAsia="zh-CN"/>
        </w:rPr>
        <w:t xml:space="preserve">, </w:t>
      </w:r>
      <w:r w:rsidR="008B0F02" w:rsidRPr="00EA4E3A">
        <w:rPr>
          <w:noProof/>
          <w:position w:val="-14"/>
        </w:rPr>
        <w:drawing>
          <wp:inline distT="0" distB="0" distL="0" distR="0">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6" type="#_x0000_t75" style="width:48.75pt;height:20.25pt" o:ole="">
            <v:imagedata r:id="rId350" o:title=""/>
          </v:shape>
          <o:OLEObject Type="Embed" ProgID="Equation.3" ShapeID="_x0000_i1156" DrawAspect="Content" ObjectID="_1592595726" r:id="rId367"/>
        </w:object>
      </w:r>
      <w:r w:rsidR="00627398" w:rsidRPr="00EA4E3A">
        <w:rPr>
          <w:rFonts w:eastAsia="SimSun"/>
          <w:lang w:eastAsia="zh-CN"/>
        </w:rPr>
        <w:t xml:space="preserve">, </w:t>
      </w:r>
      <w:r w:rsidR="008B0F02" w:rsidRPr="00EA4E3A">
        <w:rPr>
          <w:noProof/>
          <w:position w:val="-14"/>
        </w:rPr>
        <w:drawing>
          <wp:inline distT="0" distB="0" distL="0" distR="0">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rsidR="00367F1F" w:rsidRPr="00EA4E3A" w:rsidRDefault="00367F1F" w:rsidP="008260B9">
      <w:pPr>
        <w:pStyle w:val="FP"/>
      </w:pPr>
    </w:p>
    <w:p w:rsidR="0093274D" w:rsidRPr="00EA4E3A" w:rsidRDefault="0093274D">
      <w:pPr>
        <w:pStyle w:val="TH"/>
      </w:pPr>
      <w:r w:rsidRPr="00EA4E3A">
        <w:lastRenderedPageBreak/>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31.000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126.000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E03FFE" w:rsidP="00333B47">
            <w:pPr>
              <w:pStyle w:val="TAC"/>
              <w:rPr>
                <w:lang w:val="en-US"/>
              </w:rPr>
            </w:pPr>
            <w:r w:rsidRPr="00EA4E3A">
              <w:rPr>
                <w:lang w:val="en-US"/>
              </w:rPr>
              <w:t>1.0</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1.125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1.375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1.75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2.250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bl>
    <w:p w:rsidR="0093274D" w:rsidRPr="00EA4E3A" w:rsidRDefault="0093274D"/>
    <w:p w:rsidR="0093274D" w:rsidRPr="00EA4E3A" w:rsidRDefault="00D75DE3">
      <w:pPr>
        <w:pStyle w:val="Heading2"/>
      </w:pPr>
      <w:r w:rsidRPr="00EA4E3A">
        <w:br w:type="page"/>
      </w:r>
      <w:bookmarkStart w:id="19" w:name="_Toc415085502"/>
      <w:r w:rsidR="0093274D" w:rsidRPr="00EA4E3A">
        <w:lastRenderedPageBreak/>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r w:rsidR="00E03FFE" w:rsidRPr="00EA4E3A">
        <w:rPr>
          <w:i/>
        </w:rPr>
        <w:t>ue-TransmitAntennaSelection</w:t>
      </w:r>
      <w:r w:rsidRPr="00EA4E3A">
        <w:t>.</w:t>
      </w:r>
    </w:p>
    <w:p w:rsidR="009A700C" w:rsidRPr="00EA4E3A" w:rsidRDefault="009A700C" w:rsidP="009A700C">
      <w:pPr>
        <w:rPr>
          <w:lang w:val="en-US"/>
        </w:rPr>
      </w:pPr>
      <w:r w:rsidRPr="00EA4E3A">
        <w:rPr>
          <w:lang w:val="en-US"/>
        </w:rPr>
        <w:t>A UE configured with transmit antenna selection for a serving cell is not expected to</w:t>
      </w:r>
    </w:p>
    <w:p w:rsidR="009A700C" w:rsidRPr="00EA4E3A" w:rsidRDefault="009A700C" w:rsidP="00F167B7">
      <w:pPr>
        <w:numPr>
          <w:ilvl w:val="0"/>
          <w:numId w:val="17"/>
        </w:numPr>
        <w:overflowPunct/>
        <w:autoSpaceDE/>
        <w:autoSpaceDN/>
        <w:adjustRightInd/>
        <w:textAlignment w:val="auto"/>
        <w:rPr>
          <w:lang w:val="en-US"/>
        </w:rPr>
      </w:pPr>
      <w:r w:rsidRPr="00EA4E3A">
        <w:rPr>
          <w:lang w:val="en-US"/>
        </w:rPr>
        <w:t>be configured with more than one antenna port for any uplink physical channel or signal for any configured serving cell, or</w:t>
      </w:r>
    </w:p>
    <w:p w:rsidR="009A700C" w:rsidRPr="00EA4E3A" w:rsidRDefault="009A700C" w:rsidP="00F167B7">
      <w:pPr>
        <w:numPr>
          <w:ilvl w:val="0"/>
          <w:numId w:val="17"/>
        </w:numPr>
        <w:overflowPunct/>
        <w:autoSpaceDE/>
        <w:autoSpaceDN/>
        <w:adjustRightInd/>
        <w:textAlignment w:val="auto"/>
        <w:rPr>
          <w:lang w:val="en-US"/>
        </w:rPr>
      </w:pPr>
      <w:r w:rsidRPr="00EA4E3A">
        <w:rPr>
          <w:lang w:val="en-US"/>
        </w:rPr>
        <w:t>be configured with trigger type 1 SRS transmission on any configured serving cell, or</w:t>
      </w:r>
    </w:p>
    <w:p w:rsidR="009A700C" w:rsidRPr="00EA4E3A" w:rsidRDefault="009A700C" w:rsidP="00F167B7">
      <w:pPr>
        <w:numPr>
          <w:ilvl w:val="0"/>
          <w:numId w:val="17"/>
        </w:numPr>
        <w:overflowPunct/>
        <w:autoSpaceDE/>
        <w:autoSpaceDN/>
        <w:adjustRightInd/>
        <w:textAlignment w:val="auto"/>
        <w:rPr>
          <w:lang w:val="en-US"/>
        </w:rPr>
      </w:pPr>
      <w:r w:rsidRPr="00EA4E3A">
        <w:rPr>
          <w:lang w:val="en-US"/>
        </w:rPr>
        <w:t>be configured with simultaneous PUCCH and PUSCH transmission, or</w:t>
      </w:r>
    </w:p>
    <w:p w:rsidR="009A700C" w:rsidRPr="00EA4E3A" w:rsidRDefault="009A700C" w:rsidP="00F167B7">
      <w:pPr>
        <w:numPr>
          <w:ilvl w:val="0"/>
          <w:numId w:val="17"/>
        </w:numPr>
        <w:overflowPunct/>
        <w:autoSpaceDE/>
        <w:autoSpaceDN/>
        <w:adjustRightInd/>
        <w:textAlignment w:val="auto"/>
        <w:rPr>
          <w:lang w:val="en-US"/>
        </w:rPr>
      </w:pPr>
      <w:r w:rsidRPr="00EA4E3A">
        <w:rPr>
          <w:lang w:val="en-US"/>
        </w:rPr>
        <w:t xml:space="preserve">be configured with demodulation reference signal for PUSCH with OCC for any configured serving cell (see [3], </w:t>
      </w:r>
      <w:r w:rsidR="00087FD5" w:rsidRPr="00EA4E3A">
        <w:rPr>
          <w:lang w:val="en-US"/>
        </w:rPr>
        <w:t>Subclause</w:t>
      </w:r>
      <w:r w:rsidRPr="00EA4E3A">
        <w:rPr>
          <w:lang w:val="en-US"/>
        </w:rPr>
        <w:t xml:space="preserve"> 5.5.2.1.1), or</w:t>
      </w:r>
    </w:p>
    <w:p w:rsidR="00A8716F" w:rsidRPr="00EA4E3A" w:rsidRDefault="009A700C" w:rsidP="00F167B7">
      <w:pPr>
        <w:numPr>
          <w:ilvl w:val="0"/>
          <w:numId w:val="17"/>
        </w:numPr>
        <w:overflowPunct/>
        <w:autoSpaceDE/>
        <w:autoSpaceDN/>
        <w:adjustRightInd/>
        <w:textAlignment w:val="auto"/>
        <w:rPr>
          <w:lang w:val="en-US"/>
        </w:rPr>
      </w:pPr>
      <w:r w:rsidRPr="00EA4E3A">
        <w:rPr>
          <w:lang w:val="en-US"/>
        </w:rPr>
        <w:t>receive DCI Format 0 indicating uplink resource allocation type 1 for any serving cell</w:t>
      </w:r>
      <w:r w:rsidR="00A8716F" w:rsidRPr="00EA4E3A">
        <w:rPr>
          <w:lang w:val="en-US"/>
        </w:rPr>
        <w:t>, or</w:t>
      </w:r>
    </w:p>
    <w:p w:rsidR="009A700C" w:rsidRPr="00EA4E3A" w:rsidRDefault="00A8716F" w:rsidP="00F167B7">
      <w:pPr>
        <w:numPr>
          <w:ilvl w:val="0"/>
          <w:numId w:val="17"/>
        </w:numPr>
        <w:overflowPunct/>
        <w:autoSpaceDE/>
        <w:autoSpaceDN/>
        <w:adjustRightInd/>
        <w:textAlignment w:val="auto"/>
        <w:rPr>
          <w:lang w:val="en-US"/>
        </w:rPr>
      </w:pPr>
      <w:r w:rsidRPr="00EA4E3A">
        <w:rPr>
          <w:lang w:val="en-US"/>
        </w:rPr>
        <w:t>be configured with a SCG</w:t>
      </w:r>
      <w:r w:rsidR="009A700C" w:rsidRPr="00EA4E3A">
        <w:rPr>
          <w:lang w:val="en-US"/>
        </w:rPr>
        <w:t>.</w:t>
      </w:r>
    </w:p>
    <w:p w:rsidR="0093274D" w:rsidRPr="00EA4E3A" w:rsidRDefault="0093274D">
      <w:r w:rsidRPr="00EA4E3A">
        <w:t>If UE transmit antenna selection is disabled or not supported by the UE, the UE shall transmit from UE port 0.</w:t>
      </w:r>
    </w:p>
    <w:p w:rsidR="0093274D" w:rsidRPr="00EA4E3A" w:rsidRDefault="0093274D">
      <w:r w:rsidRPr="00EA4E3A">
        <w:t xml:space="preserve">If closed-loop UE transmit antenna selection is enabled by higher layers the UE shall perform transmit antenna selection </w:t>
      </w:r>
      <w:r w:rsidR="007D5067" w:rsidRPr="00EA4E3A">
        <w:t xml:space="preserve">for PUSCH </w:t>
      </w:r>
      <w:r w:rsidRPr="00EA4E3A">
        <w:t xml:space="preserve">in response to </w:t>
      </w:r>
      <w:r w:rsidRPr="00EA4E3A">
        <w:rPr>
          <w:rFonts w:hint="eastAsia"/>
          <w:lang w:eastAsia="zh-CN"/>
        </w:rPr>
        <w:t>the most recent command</w:t>
      </w:r>
      <w:r w:rsidRPr="00EA4E3A">
        <w:t xml:space="preserve"> received via DCI Format 0 in </w:t>
      </w:r>
      <w:r w:rsidR="00087FD5" w:rsidRPr="00EA4E3A">
        <w:t>Subclause</w:t>
      </w:r>
      <w:r w:rsidRPr="00EA4E3A">
        <w:t xml:space="preserve"> 5.3.3.2</w:t>
      </w:r>
      <w:r w:rsidR="009C704F" w:rsidRPr="00EA4E3A">
        <w:t xml:space="preserve"> of</w:t>
      </w:r>
      <w:r w:rsidRPr="00EA4E3A">
        <w:t xml:space="preserve"> [4].</w:t>
      </w:r>
      <w:r w:rsidR="00AB53CD" w:rsidRPr="00EA4E3A">
        <w:rPr>
          <w:rFonts w:hint="eastAsia"/>
          <w:lang w:eastAsia="zh-CN"/>
        </w:rPr>
        <w:t xml:space="preserve"> </w:t>
      </w:r>
      <w:r w:rsidR="00333B47" w:rsidRPr="00EA4E3A">
        <w:rPr>
          <w:lang w:eastAsia="zh-CN"/>
        </w:rPr>
        <w:br/>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00AB53CD" w:rsidRPr="00EA4E3A">
        <w:t xml:space="preserve"> the UE may assume the same transmit antenna port value is </w:t>
      </w:r>
      <w:r w:rsidR="00AB53CD" w:rsidRPr="00EA4E3A">
        <w:rPr>
          <w:rFonts w:hint="eastAsia"/>
          <w:lang w:eastAsia="zh-CN"/>
        </w:rPr>
        <w:t>indicated</w:t>
      </w:r>
      <w:r w:rsidR="00AB53CD" w:rsidRPr="00EA4E3A">
        <w:t xml:space="preserve"> in each </w:t>
      </w:r>
      <w:r w:rsidR="003A144F" w:rsidRPr="00EA4E3A">
        <w:t xml:space="preserve">PDCCH/EPDCCH with </w:t>
      </w:r>
      <w:r w:rsidR="00AB53CD" w:rsidRPr="00EA4E3A">
        <w:t>DCI format 0 in a given subframe.</w:t>
      </w:r>
    </w:p>
    <w:p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rsidR="00D418B4" w:rsidRPr="00EA4E3A" w:rsidRDefault="00D418B4" w:rsidP="00911E27">
      <w:pPr>
        <w:pStyle w:val="Heading2"/>
        <w:rPr>
          <w:b/>
        </w:rPr>
      </w:pPr>
      <w:r w:rsidRPr="00EA4E3A">
        <w:t>8.8</w:t>
      </w:r>
      <w:r w:rsidRPr="00EA4E3A">
        <w:tab/>
        <w:t>Transmission timing adjustments</w:t>
      </w:r>
    </w:p>
    <w:p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rsidR="0093274D" w:rsidRPr="00EA4E3A" w:rsidRDefault="0093274D">
      <w:pPr>
        <w:pStyle w:val="Heading1"/>
      </w:pPr>
      <w:bookmarkStart w:id="20" w:name="_Toc415085503"/>
      <w:r w:rsidRPr="00EA4E3A">
        <w:t>9</w:t>
      </w:r>
      <w:r w:rsidRPr="00EA4E3A">
        <w:tab/>
        <w:t>Physical downlink control channel procedures</w:t>
      </w:r>
      <w:bookmarkEnd w:id="2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w:t>
      </w:r>
    </w:p>
    <w:p w:rsidR="00B07B98" w:rsidRPr="00EA4E3A" w:rsidRDefault="00B07B98" w:rsidP="00D93FBC">
      <w:bookmarkStart w:id="21" w:name="_Toc415085504"/>
      <w:r w:rsidRPr="00EA4E3A">
        <w:t>If a UE is configured with a LAA Scell, the UE shall apply the procedures described in this clause assuming frame structure type 1 for the LAA Scell unless stated otherwise.</w:t>
      </w:r>
    </w:p>
    <w:p w:rsidR="0093274D" w:rsidRPr="00EA4E3A" w:rsidRDefault="0093274D">
      <w:pPr>
        <w:pStyle w:val="Heading2"/>
      </w:pPr>
      <w:r w:rsidRPr="00EA4E3A">
        <w:lastRenderedPageBreak/>
        <w:t>9.1</w:t>
      </w:r>
      <w:r w:rsidRPr="00EA4E3A">
        <w:tab/>
        <w:t>UE procedure for determining physical downlink control channel assignment</w:t>
      </w:r>
      <w:bookmarkEnd w:id="21"/>
    </w:p>
    <w:p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rsidR="00622144" w:rsidRPr="00EA4E3A" w:rsidRDefault="00C1336F" w:rsidP="00622144">
      <w:r w:rsidRPr="00EA4E3A">
        <w:t>A BL/CE UE is not required to monitor PDCCH.</w:t>
      </w:r>
    </w:p>
    <w:p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rsidR="0093274D" w:rsidRPr="00EA4E3A" w:rsidRDefault="008B0F02">
      <w:pPr>
        <w:pStyle w:val="EQ"/>
        <w:jc w:val="center"/>
      </w:pPr>
      <w:r w:rsidRPr="00EA4E3A">
        <w:rPr>
          <w:position w:val="-18"/>
        </w:rPr>
        <w:drawing>
          <wp:inline distT="0" distB="0" distL="0" distR="0">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A4E3A" w:rsidRDefault="0093274D" w:rsidP="001A0AEE">
      <w:r w:rsidRPr="00EA4E3A">
        <w:t>where</w:t>
      </w:r>
      <w:r w:rsidR="008B0F02" w:rsidRPr="00EA4E3A">
        <w:rPr>
          <w:noProof/>
          <w:position w:val="-10"/>
        </w:rPr>
        <w:drawing>
          <wp:inline distT="0" distB="0" distL="0" distR="0">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v:shape id="_x0000_i1157" type="#_x0000_t75" style="width:84.75pt;height:35.25pt" o:ole="">
            <v:imagedata r:id="rId381" o:title=""/>
          </v:shape>
          <o:OLEObject Type="Embed" ProgID="Equation.3" ShapeID="_x0000_i1157" DrawAspect="Content" ObjectID="_1592595727" r:id="rId382"/>
        </w:object>
      </w:r>
      <w:r w:rsidR="00851A64" w:rsidRPr="00EA4E3A">
        <w:rPr>
          <w:rFonts w:eastAsia="Malgun Gothic" w:hint="eastAsia"/>
          <w:lang w:eastAsia="ko-KR"/>
        </w:rPr>
        <w:t xml:space="preserve"> for </w:t>
      </w:r>
      <w:r w:rsidR="008B0F02" w:rsidRPr="00EA4E3A">
        <w:rPr>
          <w:noProof/>
          <w:position w:val="-10"/>
        </w:rPr>
        <w:drawing>
          <wp:inline distT="0" distB="0" distL="0" distR="0">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v:shape id="_x0000_i1158" type="#_x0000_t75" style="width:27pt;height:18.75pt" o:ole="">
            <v:imagedata r:id="rId383" o:title=""/>
          </v:shape>
          <o:OLEObject Type="Embed" ProgID="Equation.3" ShapeID="_x0000_i1158" DrawAspect="Content" ObjectID="_1592595728" r:id="rId38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SCell</w:t>
      </w:r>
      <w:r w:rsidR="00851A64" w:rsidRPr="00EA4E3A">
        <w:rPr>
          <w:rFonts w:eastAsia="Malgun Gothic" w:hint="eastAsia"/>
          <w:lang w:eastAsia="ko-KR"/>
        </w:rPr>
        <w:t xml:space="preserve"> and the monitoring UE is configured with uplink transmission on the LAA SCell</w:t>
      </w:r>
      <w:r w:rsidR="00851A64" w:rsidRPr="00EA4E3A">
        <w:rPr>
          <w:rFonts w:hint="eastAsia"/>
        </w:rPr>
        <w:t>, </w:t>
      </w:r>
      <w:r w:rsidR="00851A64" w:rsidRPr="00EA4E3A">
        <w:rPr>
          <w:rFonts w:eastAsia="Malgun Gothic"/>
          <w:position w:val="-12"/>
          <w:lang w:eastAsia="ko-KR"/>
        </w:rPr>
        <w:object w:dxaOrig="540" w:dyaOrig="380">
          <v:shape id="_x0000_i1159" type="#_x0000_t75" style="width:27pt;height:18.75pt" o:ole="">
            <v:imagedata r:id="rId387" o:title=""/>
          </v:shape>
          <o:OLEObject Type="Embed" ProgID="Equation.3" ShapeID="_x0000_i1159" DrawAspect="Content" ObjectID="_1592595729" r:id="rId38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over all configured DCI formats for the LAA SCell. Otherwise, </w:t>
      </w:r>
      <w:r w:rsidR="00851A64" w:rsidRPr="00EA4E3A">
        <w:rPr>
          <w:rFonts w:eastAsia="Malgun Gothic"/>
          <w:position w:val="-12"/>
          <w:lang w:eastAsia="ko-KR"/>
        </w:rPr>
        <w:object w:dxaOrig="540" w:dyaOrig="380">
          <v:shape id="_x0000_i1160" type="#_x0000_t75" style="width:27pt;height:18.75pt" o:ole="">
            <v:imagedata r:id="rId387" o:title=""/>
          </v:shape>
          <o:OLEObject Type="Embed" ProgID="Equation.3" ShapeID="_x0000_i1160" DrawAspect="Content" ObjectID="_1592595730" r:id="rId38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v:shape id="_x0000_i1161" type="#_x0000_t75" style="width:27pt;height:18.75pt" o:ole="">
            <v:imagedata r:id="rId387" o:title=""/>
          </v:shape>
          <o:OLEObject Type="Embed" ProgID="Equation.3" ShapeID="_x0000_i1161" DrawAspect="Content" ObjectID="_1592595731" r:id="rId390"/>
        </w:object>
      </w:r>
      <w:r w:rsidR="001A0AEE" w:rsidRPr="00EA4E3A">
        <w:t>.</w:t>
      </w:r>
    </w:p>
    <w:p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r w:rsidR="00E03FFE" w:rsidRPr="00EA4E3A">
        <w:rPr>
          <w:i/>
        </w:rPr>
        <w:t>ServC</w:t>
      </w:r>
      <w:r w:rsidR="001A0AEE" w:rsidRPr="00EA4E3A">
        <w:rPr>
          <w:i/>
        </w:rPr>
        <w:t>ellIndex</w:t>
      </w:r>
      <w:r w:rsidR="001A0AEE" w:rsidRPr="00EA4E3A">
        <w:t xml:space="preserve"> given in [11].</w:t>
      </w:r>
    </w:p>
    <w:p w:rsidR="00FB4445" w:rsidRPr="00EA4E3A" w:rsidRDefault="00FB4445" w:rsidP="00FB4445">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LAA SCell, the carrier indicator field value in 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rsidR="005A29E2" w:rsidRPr="00EA4E3A" w:rsidRDefault="005A29E2" w:rsidP="005A29E2">
      <w:r w:rsidRPr="00EA4E3A">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rsidR="001A0AEE" w:rsidRPr="00EA4E3A" w:rsidRDefault="001A0AEE" w:rsidP="001A0AEE">
      <w:r w:rsidRPr="00EA4E3A">
        <w:t>The UE shall monitor the common search space for PDCCH without carrier indicator field.</w:t>
      </w:r>
    </w:p>
    <w:p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rsidR="00B07B98" w:rsidRPr="00EA4E3A" w:rsidRDefault="00B07B98" w:rsidP="00B07B98">
      <w:r w:rsidRPr="00EA4E3A">
        <w:t>If the UE is not configured with a LAA Scell,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rsidR="00A84DB7" w:rsidRPr="00EA4E3A" w:rsidRDefault="00B07B98" w:rsidP="00A84DB7">
      <w:pPr>
        <w:rPr>
          <w:rFonts w:eastAsia="Malgun Gothic"/>
          <w:lang w:eastAsia="ko-KR"/>
        </w:rPr>
      </w:pPr>
      <w:r w:rsidRPr="00EA4E3A">
        <w:t>If the UE is configured with a LAA Scell, the UE is not expected to monitor the PDCCH UE specific space of the LAA SCell if it is configured to monitor PDCCH with carrier indicator field corresponding to that LAA Scell in another serving cell</w:t>
      </w:r>
      <w:r w:rsidR="00A84DB7" w:rsidRPr="00EA4E3A">
        <w:t>,</w:t>
      </w:r>
      <w:r w:rsidR="00A84DB7" w:rsidRPr="00EA4E3A">
        <w:rPr>
          <w:rFonts w:eastAsia="Malgun Gothic" w:hint="eastAsia"/>
          <w:lang w:eastAsia="ko-KR"/>
        </w:rPr>
        <w:t xml:space="preserve"> </w:t>
      </w:r>
    </w:p>
    <w:p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to monitor PDCCH with carrier indicator field in an LAA Scell;</w:t>
      </w:r>
    </w:p>
    <w:p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rsidR="001A0AEE" w:rsidRPr="00EA4E3A" w:rsidRDefault="00B67656" w:rsidP="00B67656">
      <w:pPr>
        <w:pStyle w:val="B1"/>
      </w:pPr>
      <w:r w:rsidRPr="00EA4E3A">
        <w:t>-</w:t>
      </w:r>
      <w:r w:rsidRPr="00EA4E3A">
        <w:tab/>
      </w:r>
      <w:r w:rsidR="001A0AEE" w:rsidRPr="00EA4E3A">
        <w:t xml:space="preserve">common search space </w:t>
      </w:r>
    </w:p>
    <w:p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r w:rsidRPr="00EA4E3A">
        <w:rPr>
          <w:lang w:eastAsia="zh-CN"/>
        </w:rPr>
        <w:t xml:space="preserve">, </w:t>
      </w:r>
    </w:p>
    <w:p w:rsidR="00B07B98" w:rsidRPr="00EA4E3A" w:rsidRDefault="00B07B98" w:rsidP="00D93FBC">
      <w:pPr>
        <w:pStyle w:val="B1"/>
        <w:rPr>
          <w:lang w:eastAsia="zh-CN"/>
        </w:rPr>
      </w:pPr>
      <w:r w:rsidRPr="00EA4E3A">
        <w:lastRenderedPageBreak/>
        <w:t>-</w:t>
      </w:r>
      <w:r w:rsidRPr="00EA4E3A">
        <w:tab/>
        <w:t>The UE monitors PDCCH UE-specific search space candidates on the Scell in both the first and second slots of a subframe, and the aggregation levels defining the search spaces are listed in Table 9.1.1-1A;</w:t>
      </w:r>
    </w:p>
    <w:p w:rsidR="00B07B98" w:rsidRPr="00EA4E3A" w:rsidRDefault="00B07B98" w:rsidP="00B07B98">
      <w:r w:rsidRPr="00EA4E3A">
        <w:t>otherwise,</w:t>
      </w:r>
    </w:p>
    <w:p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rsidR="00AA48FF" w:rsidRPr="00EA4E3A" w:rsidRDefault="00AA48FF" w:rsidP="00AA48FF">
      <w:r w:rsidRPr="00EA4E3A">
        <w:t>If a serving cell is a LAA Scell</w:t>
      </w:r>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Scell.</w:t>
      </w:r>
    </w:p>
    <w:p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rsidR="00FB4445" w:rsidRPr="00EA4E3A" w:rsidRDefault="00FB4445" w:rsidP="00FB4445">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the LAA SCell</w:t>
      </w:r>
      <w:r w:rsidRPr="00EA4E3A">
        <w:t>.</w:t>
      </w:r>
    </w:p>
    <w:p w:rsidR="00220DF8" w:rsidRPr="00EA4E3A" w:rsidRDefault="00220DF8" w:rsidP="00FB4445"/>
    <w:p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v:shape id="_x0000_i1162" type="#_x0000_t75" style="width:10.5pt;height:15pt" o:ole="">
            <v:imagedata r:id="rId178" o:title=""/>
          </v:shape>
          <o:OLEObject Type="Embed" ProgID="Equation.3" ShapeID="_x0000_i1162" DrawAspect="Content" ObjectID="_1592595732" r:id="rId39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v:shape id="_x0000_i1163" type="#_x0000_t75" style="width:11.25pt;height:15pt" o:ole="">
            <v:imagedata r:id="rId180" o:title=""/>
          </v:shape>
          <o:OLEObject Type="Embed" ProgID="Equation.3" ShapeID="_x0000_i1163" DrawAspect="Content" ObjectID="_1592595733" r:id="rId39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v:shape id="_x0000_i1164" type="#_x0000_t75" style="width:10.5pt;height:15pt" o:ole="">
            <v:imagedata r:id="rId178" o:title=""/>
          </v:shape>
          <o:OLEObject Type="Embed" ProgID="Equation.3" ShapeID="_x0000_i1164" DrawAspect="Content" ObjectID="_1592595734" r:id="rId394"/>
        </w:object>
      </w:r>
      <w:r w:rsidRPr="00EA4E3A">
        <w:t xml:space="preserve">and serving cell </w:t>
      </w:r>
      <w:r w:rsidRPr="00EA4E3A">
        <w:rPr>
          <w:position w:val="-10"/>
        </w:rPr>
        <w:object w:dxaOrig="240" w:dyaOrig="300">
          <v:shape id="_x0000_i1165" type="#_x0000_t75" style="width:11.25pt;height:15pt" o:ole="">
            <v:imagedata r:id="rId183" o:title=""/>
          </v:shape>
          <o:OLEObject Type="Embed" ProgID="Equation.3" ShapeID="_x0000_i1165" DrawAspect="Content" ObjectID="_1592595735" r:id="rId395"/>
        </w:object>
      </w:r>
      <w:r w:rsidRPr="00EA4E3A">
        <w:rPr>
          <w:rFonts w:eastAsia="SimSun"/>
          <w:lang w:val="en-US" w:eastAsia="zh-CN"/>
        </w:rPr>
        <w:t>.</w:t>
      </w:r>
    </w:p>
    <w:p w:rsidR="00627398" w:rsidRPr="00EA4E3A" w:rsidRDefault="00627398" w:rsidP="00627398">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v:shape id="_x0000_i1166" type="#_x0000_t75" style="width:113.25pt;height:20.25pt" o:ole="">
            <v:imagedata r:id="rId396" o:title=""/>
          </v:shape>
          <o:OLEObject Type="Embed" ProgID="Equation.3" ShapeID="_x0000_i1166" DrawAspect="Content" ObjectID="_1592595736" r:id="rId39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67" type="#_x0000_t75" style="width:9.75pt;height:11.25pt" o:ole="">
            <v:imagedata r:id="rId398" o:title=""/>
          </v:shape>
          <o:OLEObject Type="Embed" ProgID="Equation.3" ShapeID="_x0000_i1167" DrawAspect="Content" ObjectID="_1592595737" r:id="rId39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68" type="#_x0000_t75" style="width:27pt;height:20.25pt" o:ole="">
            <v:imagedata r:id="rId400" o:title=""/>
          </v:shape>
          <o:OLEObject Type="Embed" ProgID="Equation.3" ShapeID="_x0000_i1168" DrawAspect="Content" ObjectID="_1592595738" r:id="rId40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69" type="#_x0000_t75" style="width:26.25pt;height:15pt" o:ole="">
            <v:imagedata r:id="rId402" o:title=""/>
          </v:shape>
          <o:OLEObject Type="Embed" ProgID="Equation.3" ShapeID="_x0000_i1169" DrawAspect="Content" ObjectID="_1592595739" r:id="rId403"/>
        </w:object>
      </w:r>
      <w:r w:rsidRPr="00EA4E3A">
        <w:rPr>
          <w:rFonts w:eastAsia="SimSun" w:hint="eastAsia"/>
          <w:lang w:eastAsia="zh-CN"/>
        </w:rPr>
        <w:t xml:space="preserve">with </w:t>
      </w:r>
      <w:r w:rsidRPr="00EA4E3A">
        <w:rPr>
          <w:rFonts w:eastAsia="SimSun"/>
          <w:position w:val="-14"/>
          <w:lang w:eastAsia="zh-CN"/>
        </w:rPr>
        <w:object w:dxaOrig="540" w:dyaOrig="400">
          <v:shape id="_x0000_i1170" type="#_x0000_t75" style="width:27pt;height:20.25pt" o:ole="">
            <v:imagedata r:id="rId404" o:title=""/>
          </v:shape>
          <o:OLEObject Type="Embed" ProgID="Equation.3" ShapeID="_x0000_i1170" DrawAspect="Content" ObjectID="_1592595740" r:id="rId40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v:shape id="_x0000_i1171" type="#_x0000_t75" style="width:113.25pt;height:20.25pt" o:ole="">
            <v:imagedata r:id="rId396" o:title=""/>
          </v:shape>
          <o:OLEObject Type="Embed" ProgID="Equation.3" ShapeID="_x0000_i1171" DrawAspect="Content" ObjectID="_1592595741" r:id="rId40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2" type="#_x0000_t75" style="width:9.75pt;height:11.25pt" o:ole="">
            <v:imagedata r:id="rId398" o:title=""/>
          </v:shape>
          <o:OLEObject Type="Embed" ProgID="Equation.3" ShapeID="_x0000_i1172" DrawAspect="Content" ObjectID="_1592595742" r:id="rId40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3" type="#_x0000_t75" style="width:27pt;height:20.25pt" o:ole="">
            <v:imagedata r:id="rId400" o:title=""/>
          </v:shape>
          <o:OLEObject Type="Embed" ProgID="Equation.3" ShapeID="_x0000_i1173" DrawAspect="Content" ObjectID="_1592595743" r:id="rId40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4" type="#_x0000_t75" style="width:26.25pt;height:15pt" o:ole="">
            <v:imagedata r:id="rId402" o:title=""/>
          </v:shape>
          <o:OLEObject Type="Embed" ProgID="Equation.3" ShapeID="_x0000_i1174" DrawAspect="Content" ObjectID="_1592595744" r:id="rId409"/>
        </w:object>
      </w:r>
      <w:r w:rsidRPr="00EA4E3A">
        <w:rPr>
          <w:rFonts w:eastAsia="SimSun" w:hint="eastAsia"/>
          <w:lang w:eastAsia="zh-CN"/>
        </w:rPr>
        <w:t xml:space="preserve">with </w:t>
      </w:r>
      <w:r w:rsidRPr="00EA4E3A">
        <w:rPr>
          <w:rFonts w:eastAsia="SimSun"/>
          <w:position w:val="-14"/>
          <w:lang w:eastAsia="zh-CN"/>
        </w:rPr>
        <w:object w:dxaOrig="540" w:dyaOrig="400">
          <v:shape id="_x0000_i1175" type="#_x0000_t75" style="width:27pt;height:20.25pt" o:ole="">
            <v:imagedata r:id="rId404" o:title=""/>
          </v:shape>
          <o:OLEObject Type="Embed" ProgID="Equation.3" ShapeID="_x0000_i1175" DrawAspect="Content" ObjectID="_1592595745" r:id="rId410"/>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76" type="#_x0000_t75" style="width:113.25pt;height:20.25pt" o:ole="">
            <v:imagedata r:id="rId396" o:title=""/>
          </v:shape>
          <o:OLEObject Type="Embed" ProgID="Equation.3" ShapeID="_x0000_i1176" DrawAspect="Content" ObjectID="_1592595746" r:id="rId41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7" type="#_x0000_t75" style="width:9.75pt;height:11.25pt" o:ole="">
            <v:imagedata r:id="rId398" o:title=""/>
          </v:shape>
          <o:OLEObject Type="Embed" ProgID="Equation.3" ShapeID="_x0000_i1177" DrawAspect="Content" ObjectID="_1592595747" r:id="rId41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8" type="#_x0000_t75" style="width:27pt;height:20.25pt" o:ole="">
            <v:imagedata r:id="rId400" o:title=""/>
          </v:shape>
          <o:OLEObject Type="Embed" ProgID="Equation.3" ShapeID="_x0000_i1178" DrawAspect="Content" ObjectID="_1592595748" r:id="rId41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9" type="#_x0000_t75" style="width:26.25pt;height:15pt" o:ole="">
            <v:imagedata r:id="rId402" o:title=""/>
          </v:shape>
          <o:OLEObject Type="Embed" ProgID="Equation.3" ShapeID="_x0000_i1179" DrawAspect="Content" ObjectID="_1592595749" r:id="rId414"/>
        </w:object>
      </w:r>
      <w:r w:rsidRPr="00EA4E3A">
        <w:rPr>
          <w:rFonts w:eastAsia="SimSun" w:hint="eastAsia"/>
          <w:lang w:eastAsia="zh-CN"/>
        </w:rPr>
        <w:t xml:space="preserve">with </w:t>
      </w:r>
      <w:r w:rsidRPr="00EA4E3A">
        <w:rPr>
          <w:rFonts w:eastAsia="SimSun"/>
          <w:position w:val="-14"/>
          <w:lang w:eastAsia="zh-CN"/>
        </w:rPr>
        <w:object w:dxaOrig="540" w:dyaOrig="400">
          <v:shape id="_x0000_i1180" type="#_x0000_t75" style="width:27pt;height:20.25pt" o:ole="">
            <v:imagedata r:id="rId404" o:title=""/>
          </v:shape>
          <o:OLEObject Type="Embed" ProgID="Equation.3" ShapeID="_x0000_i1180" DrawAspect="Content" ObjectID="_1592595750" r:id="rId415"/>
        </w:object>
      </w:r>
      <w:r w:rsidRPr="00EA4E3A">
        <w:rPr>
          <w:rFonts w:eastAsia="SimSun" w:hint="eastAsia"/>
          <w:position w:val="-4"/>
          <w:lang w:eastAsia="zh-CN"/>
        </w:rPr>
        <w:t>.</w:t>
      </w:r>
    </w:p>
    <w:p w:rsidR="00FB4445" w:rsidRPr="00EA4E3A" w:rsidRDefault="00FB4445" w:rsidP="00FB4445">
      <w:r w:rsidRPr="00EA4E3A">
        <w:lastRenderedPageBreak/>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1" type="#_x0000_t75" style="width:113.25pt;height:20.25pt" o:ole="">
            <v:imagedata r:id="rId396" o:title=""/>
          </v:shape>
          <o:OLEObject Type="Embed" ProgID="Equation.3" ShapeID="_x0000_i1181" DrawAspect="Content" ObjectID="_1592595751"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2" type="#_x0000_t75" style="width:9.75pt;height:11.25pt" o:ole="">
            <v:imagedata r:id="rId398" o:title=""/>
          </v:shape>
          <o:OLEObject Type="Embed" ProgID="Equation.3" ShapeID="_x0000_i1182" DrawAspect="Content" ObjectID="_1592595752" r:id="rId41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v:shape id="_x0000_i1183" type="#_x0000_t75" style="width:27pt;height:20.25pt" o:ole="">
            <v:imagedata r:id="rId400" o:title=""/>
          </v:shape>
          <o:OLEObject Type="Embed" ProgID="Equation.3" ShapeID="_x0000_i1183" DrawAspect="Content" ObjectID="_1592595753"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4" type="#_x0000_t75" style="width:26.25pt;height:15pt" o:ole="">
            <v:imagedata r:id="rId402" o:title=""/>
          </v:shape>
          <o:OLEObject Type="Embed" ProgID="Equation.3" ShapeID="_x0000_i1184" DrawAspect="Content" ObjectID="_1592595754" r:id="rId419"/>
        </w:object>
      </w:r>
      <w:r w:rsidRPr="00EA4E3A">
        <w:rPr>
          <w:rFonts w:eastAsia="SimSun" w:hint="eastAsia"/>
          <w:lang w:eastAsia="zh-CN"/>
        </w:rPr>
        <w:t xml:space="preserve">with </w:t>
      </w:r>
      <w:r w:rsidRPr="00EA4E3A">
        <w:rPr>
          <w:rFonts w:eastAsia="SimSun"/>
          <w:position w:val="-14"/>
          <w:lang w:eastAsia="zh-CN"/>
        </w:rPr>
        <w:object w:dxaOrig="540" w:dyaOrig="400">
          <v:shape id="_x0000_i1185" type="#_x0000_t75" style="width:27pt;height:20.25pt" o:ole="">
            <v:imagedata r:id="rId404" o:title=""/>
          </v:shape>
          <o:OLEObject Type="Embed" ProgID="Equation.3" ShapeID="_x0000_i1185" DrawAspect="Content" ObjectID="_1592595755" r:id="rId420"/>
        </w:object>
      </w:r>
      <w:r w:rsidRPr="00EA4E3A">
        <w:rPr>
          <w:rFonts w:eastAsia="SimSun" w:hint="eastAsia"/>
          <w:position w:val="-4"/>
          <w:lang w:eastAsia="zh-CN"/>
        </w:rPr>
        <w:t>.</w:t>
      </w:r>
    </w:p>
    <w:p w:rsidR="00627398" w:rsidRPr="00EA4E3A" w:rsidRDefault="00627398"/>
    <w:p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EA4E3A">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Search space </w:t>
            </w:r>
            <w:r w:rsidR="008B0F02" w:rsidRPr="00EA4E3A">
              <w:rPr>
                <w:noProof/>
                <w:position w:val="-12"/>
              </w:rPr>
              <w:drawing>
                <wp:inline distT="0" distB="0" distL="0" distR="0">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Aggregation level </w:t>
            </w:r>
            <w:r w:rsidR="008B0F02" w:rsidRPr="00EA4E3A">
              <w:rPr>
                <w:noProof/>
                <w:position w:val="-4"/>
              </w:rPr>
              <w:drawing>
                <wp:inline distT="0" distB="0" distL="0" distR="0">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rsidR="0093274D" w:rsidRPr="00EA4E3A" w:rsidRDefault="0093274D" w:rsidP="00890F6A">
            <w:pPr>
              <w:pStyle w:val="TAH"/>
            </w:pPr>
          </w:p>
        </w:tc>
      </w:tr>
      <w:tr w:rsidR="0093274D" w:rsidRPr="00EA4E3A" w:rsidTr="00BC3DAA">
        <w:trPr>
          <w:cantSplit/>
          <w:jc w:val="center"/>
        </w:trPr>
        <w:tc>
          <w:tcPr>
            <w:tcW w:w="0" w:type="auto"/>
            <w:vMerge w:val="restart"/>
            <w:tcBorders>
              <w:top w:val="single" w:sz="4" w:space="0" w:color="auto"/>
            </w:tcBorders>
            <w:shd w:val="clear" w:color="auto" w:fill="auto"/>
            <w:vAlign w:val="center"/>
          </w:tcPr>
          <w:p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6</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2</w:t>
            </w:r>
          </w:p>
        </w:tc>
        <w:tc>
          <w:tcPr>
            <w:tcW w:w="0" w:type="auto"/>
            <w:shd w:val="clear" w:color="auto" w:fill="auto"/>
            <w:vAlign w:val="center"/>
          </w:tcPr>
          <w:p w:rsidR="0093274D" w:rsidRPr="00EA4E3A" w:rsidRDefault="0093274D" w:rsidP="00890F6A">
            <w:pPr>
              <w:pStyle w:val="TAC"/>
            </w:pPr>
            <w:r w:rsidRPr="00EA4E3A">
              <w:t>12</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val="restart"/>
            <w:shd w:val="clear" w:color="auto" w:fill="auto"/>
            <w:vAlign w:val="center"/>
          </w:tcPr>
          <w:p w:rsidR="0093274D" w:rsidRPr="00EA4E3A" w:rsidRDefault="0093274D" w:rsidP="00890F6A">
            <w:pPr>
              <w:pStyle w:val="TAH"/>
              <w:jc w:val="left"/>
            </w:pPr>
            <w:r w:rsidRPr="00EA4E3A">
              <w:t>Common</w:t>
            </w: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4</w:t>
            </w:r>
          </w:p>
        </w:tc>
      </w:tr>
      <w:tr w:rsidR="0093274D" w:rsidRPr="00EA4E3A">
        <w:trPr>
          <w:cantSplit/>
          <w:jc w:val="center"/>
        </w:trPr>
        <w:tc>
          <w:tcPr>
            <w:tcW w:w="0" w:type="auto"/>
            <w:vMerge/>
            <w:shd w:val="clear" w:color="auto" w:fill="FFCC99"/>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8</w:t>
            </w:r>
          </w:p>
        </w:tc>
        <w:tc>
          <w:tcPr>
            <w:tcW w:w="0" w:type="auto"/>
            <w:vAlign w:val="center"/>
          </w:tcPr>
          <w:p w:rsidR="0093274D" w:rsidRPr="00EA4E3A" w:rsidRDefault="0093274D" w:rsidP="00890F6A">
            <w:pPr>
              <w:pStyle w:val="TAC"/>
            </w:pPr>
            <w:r w:rsidRPr="00EA4E3A">
              <w:t>16</w:t>
            </w:r>
          </w:p>
        </w:tc>
        <w:tc>
          <w:tcPr>
            <w:tcW w:w="0" w:type="auto"/>
            <w:vAlign w:val="center"/>
          </w:tcPr>
          <w:p w:rsidR="0093274D" w:rsidRPr="00EA4E3A" w:rsidRDefault="0093274D" w:rsidP="00890F6A">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86" type="#_x0000_t75" style="width:9.75pt;height:11.25pt" o:ole="">
            <v:imagedata r:id="rId398" o:title=""/>
          </v:shape>
          <o:OLEObject Type="Embed" ProgID="Equation.3" ShapeID="_x0000_i1186" DrawAspect="Content" ObjectID="_1592595756" r:id="rId422"/>
        </w:object>
      </w:r>
      <w:r w:rsidRPr="00EA4E3A">
        <w:rPr>
          <w:rFonts w:hint="eastAsia"/>
          <w:position w:val="-4"/>
          <w:lang w:eastAsia="zh-CN"/>
        </w:rPr>
        <w:t xml:space="preserve"> </w:t>
      </w:r>
      <w:r w:rsidRPr="00EA4E3A">
        <w:rPr>
          <w:lang w:eastAsia="zh-CN"/>
        </w:rPr>
        <w:t>=1</w:t>
      </w:r>
    </w:p>
    <w:p w:rsidR="0093274D" w:rsidRPr="00EA4E3A" w:rsidRDefault="0093274D" w:rsidP="00890F6A"/>
    <w:p w:rsidR="00B07B98" w:rsidRPr="00EA4E3A" w:rsidRDefault="00B07B98" w:rsidP="00B07B98">
      <w:pPr>
        <w:pStyle w:val="TH"/>
      </w:pPr>
      <w:r w:rsidRPr="00EA4E3A">
        <w:t xml:space="preserve">Table 9.1.1-1A: PDCCH </w:t>
      </w:r>
      <w:r w:rsidR="00AA48FF" w:rsidRPr="00EA4E3A">
        <w:t xml:space="preserve">UE-specific search space </w:t>
      </w:r>
      <w:r w:rsidRPr="00EA4E3A">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EA4E3A"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Search space </w:t>
            </w:r>
            <w:r w:rsidR="008B0F02" w:rsidRPr="00EA4E3A">
              <w:rPr>
                <w:noProof/>
                <w:position w:val="-12"/>
              </w:rPr>
              <w:drawing>
                <wp:inline distT="0" distB="0" distL="0" distR="0">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Aggregation level </w:t>
            </w:r>
            <w:r w:rsidR="008B0F02" w:rsidRPr="00EA4E3A">
              <w:rPr>
                <w:noProof/>
                <w:position w:val="-4"/>
              </w:rPr>
              <w:drawing>
                <wp:inline distT="0" distB="0" distL="0" distR="0">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A4E3A" w:rsidRDefault="00B07B98" w:rsidP="00CC132B">
            <w:pPr>
              <w:pStyle w:val="TAH"/>
            </w:pPr>
          </w:p>
        </w:tc>
      </w:tr>
      <w:tr w:rsidR="00AA48FF" w:rsidRPr="00EA4E3A" w:rsidTr="00D650A3">
        <w:trPr>
          <w:cantSplit/>
          <w:jc w:val="center"/>
        </w:trPr>
        <w:tc>
          <w:tcPr>
            <w:tcW w:w="0" w:type="auto"/>
            <w:vMerge w:val="restart"/>
            <w:tcBorders>
              <w:top w:val="single" w:sz="4" w:space="0" w:color="auto"/>
            </w:tcBorders>
            <w:shd w:val="clear" w:color="auto" w:fill="auto"/>
            <w:vAlign w:val="center"/>
          </w:tcPr>
          <w:p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6</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2</w:t>
            </w:r>
          </w:p>
        </w:tc>
        <w:tc>
          <w:tcPr>
            <w:tcW w:w="0" w:type="auto"/>
            <w:shd w:val="clear" w:color="auto" w:fill="auto"/>
            <w:vAlign w:val="center"/>
          </w:tcPr>
          <w:p w:rsidR="00AA48FF" w:rsidRPr="00EA4E3A" w:rsidRDefault="00AA48FF" w:rsidP="00AA48FF">
            <w:pPr>
              <w:pStyle w:val="TAC"/>
            </w:pPr>
            <w:r w:rsidRPr="00EA4E3A">
              <w:t>12</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4</w:t>
            </w:r>
          </w:p>
        </w:tc>
        <w:tc>
          <w:tcPr>
            <w:tcW w:w="0" w:type="auto"/>
            <w:shd w:val="clear" w:color="auto" w:fill="auto"/>
            <w:vAlign w:val="center"/>
          </w:tcPr>
          <w:p w:rsidR="00AA48FF" w:rsidRPr="00EA4E3A" w:rsidRDefault="00AA48FF" w:rsidP="00AA48FF">
            <w:pPr>
              <w:pStyle w:val="TAC"/>
            </w:pPr>
            <w:r w:rsidRPr="00EA4E3A">
              <w:t>8</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8</w:t>
            </w:r>
          </w:p>
        </w:tc>
        <w:tc>
          <w:tcPr>
            <w:tcW w:w="0" w:type="auto"/>
            <w:shd w:val="clear" w:color="auto" w:fill="auto"/>
            <w:vAlign w:val="center"/>
          </w:tcPr>
          <w:p w:rsidR="00AA48FF" w:rsidRPr="00EA4E3A" w:rsidRDefault="00AA48FF" w:rsidP="00AA48FF">
            <w:pPr>
              <w:pStyle w:val="TAC"/>
            </w:pPr>
            <w:r w:rsidRPr="00EA4E3A">
              <w:t>16</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87" type="#_x0000_t75" style="width:9.75pt;height:11.25pt" o:ole="">
            <v:imagedata r:id="rId398" o:title=""/>
          </v:shape>
          <o:OLEObject Type="Embed" ProgID="Equation.3" ShapeID="_x0000_i1187" DrawAspect="Content" ObjectID="_1592595757" r:id="rId423"/>
        </w:object>
      </w:r>
      <w:r w:rsidRPr="00EA4E3A">
        <w:rPr>
          <w:rFonts w:hint="eastAsia"/>
          <w:position w:val="-4"/>
          <w:lang w:eastAsia="zh-CN"/>
        </w:rPr>
        <w:t xml:space="preserve"> </w:t>
      </w:r>
      <w:r w:rsidRPr="00EA4E3A">
        <w:rPr>
          <w:lang w:eastAsia="zh-CN"/>
        </w:rPr>
        <w:t>=1</w:t>
      </w:r>
    </w:p>
    <w:p w:rsidR="00627398" w:rsidRPr="00EA4E3A" w:rsidRDefault="00627398" w:rsidP="00627398"/>
    <w:p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627398" w:rsidRPr="00EA4E3A" w:rsidTr="005B1DC9">
        <w:trPr>
          <w:cantSplit/>
          <w:jc w:val="center"/>
        </w:trPr>
        <w:tc>
          <w:tcPr>
            <w:tcW w:w="0" w:type="auto"/>
            <w:shd w:val="clear" w:color="auto" w:fill="E0E0E0"/>
            <w:vAlign w:val="center"/>
          </w:tcPr>
          <w:p w:rsidR="00627398" w:rsidRPr="00EA4E3A" w:rsidRDefault="00627398" w:rsidP="005B1DC9">
            <w:pPr>
              <w:pStyle w:val="TAH"/>
              <w:rPr>
                <w:rFonts w:eastAsia="SimSun"/>
                <w:lang w:val="en-US" w:eastAsia="zh-CN"/>
              </w:rPr>
            </w:pPr>
            <w:r w:rsidRPr="00EA4E3A">
              <w:t>pdcch-candidateReductions</w:t>
            </w:r>
          </w:p>
        </w:tc>
        <w:tc>
          <w:tcPr>
            <w:tcW w:w="0" w:type="auto"/>
            <w:shd w:val="clear" w:color="auto" w:fill="E0E0E0"/>
            <w:vAlign w:val="center"/>
          </w:tcPr>
          <w:p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v:shape id="_x0000_i1188" type="#_x0000_t75" style="width:9.75pt;height:11.25pt" o:ole="">
                  <v:imagedata r:id="rId424" o:title=""/>
                </v:shape>
                <o:OLEObject Type="Embed" ProgID="Equation.3" ShapeID="_x0000_i1188" DrawAspect="Content" ObjectID="_1592595758" r:id="rId425"/>
              </w:objec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0</w:t>
            </w:r>
          </w:p>
        </w:tc>
        <w:tc>
          <w:tcPr>
            <w:tcW w:w="0" w:type="auto"/>
            <w:vAlign w:val="center"/>
          </w:tcPr>
          <w:p w:rsidR="00627398" w:rsidRPr="00EA4E3A" w:rsidRDefault="00627398" w:rsidP="005B1DC9">
            <w:pPr>
              <w:pStyle w:val="TAC"/>
            </w:pPr>
            <w:r w:rsidRPr="00EA4E3A">
              <w:rPr>
                <w:rFonts w:hint="eastAsia"/>
              </w:rPr>
              <w:t>0</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1</w:t>
            </w:r>
          </w:p>
        </w:tc>
        <w:tc>
          <w:tcPr>
            <w:tcW w:w="0" w:type="auto"/>
            <w:vAlign w:val="center"/>
          </w:tcPr>
          <w:p w:rsidR="00627398" w:rsidRPr="00EA4E3A" w:rsidRDefault="00627398" w:rsidP="005B1DC9">
            <w:pPr>
              <w:pStyle w:val="TAC"/>
            </w:pPr>
            <w:r w:rsidRPr="00EA4E3A">
              <w:rPr>
                <w:rFonts w:hint="eastAsia"/>
              </w:rPr>
              <w:t>0.33</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2</w:t>
            </w:r>
          </w:p>
        </w:tc>
        <w:tc>
          <w:tcPr>
            <w:tcW w:w="0" w:type="auto"/>
            <w:vAlign w:val="center"/>
          </w:tcPr>
          <w:p w:rsidR="00627398" w:rsidRPr="00EA4E3A" w:rsidRDefault="00627398" w:rsidP="005B1DC9">
            <w:pPr>
              <w:pStyle w:val="TAC"/>
            </w:pPr>
            <w:r w:rsidRPr="00EA4E3A">
              <w:rPr>
                <w:rFonts w:hint="eastAsia"/>
              </w:rPr>
              <w:t>0.66</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3</w:t>
            </w:r>
          </w:p>
        </w:tc>
        <w:tc>
          <w:tcPr>
            <w:tcW w:w="0" w:type="auto"/>
            <w:vAlign w:val="center"/>
          </w:tcPr>
          <w:p w:rsidR="00627398" w:rsidRPr="00EA4E3A" w:rsidRDefault="00627398" w:rsidP="005B1DC9">
            <w:pPr>
              <w:pStyle w:val="TAC"/>
            </w:pPr>
            <w:r w:rsidRPr="00EA4E3A">
              <w:rPr>
                <w:rFonts w:hint="eastAsia"/>
              </w:rPr>
              <w:t>1</w:t>
            </w:r>
          </w:p>
        </w:tc>
      </w:tr>
    </w:tbl>
    <w:p w:rsidR="00B07B98" w:rsidRPr="00EA4E3A" w:rsidRDefault="00B07B98" w:rsidP="00890F6A"/>
    <w:p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FB4445" w:rsidRPr="00EA4E3A" w:rsidTr="00817235">
        <w:trPr>
          <w:cantSplit/>
          <w:jc w:val="center"/>
        </w:trPr>
        <w:tc>
          <w:tcPr>
            <w:tcW w:w="0" w:type="auto"/>
            <w:shd w:val="clear" w:color="auto" w:fill="E0E0E0"/>
            <w:vAlign w:val="center"/>
          </w:tcPr>
          <w:p w:rsidR="00FB4445" w:rsidRPr="00EA4E3A" w:rsidRDefault="00FB4445" w:rsidP="00817235">
            <w:pPr>
              <w:pStyle w:val="TAH"/>
              <w:rPr>
                <w:rFonts w:eastAsia="SimSun"/>
                <w:lang w:val="en-US" w:eastAsia="zh-CN"/>
              </w:rPr>
            </w:pPr>
            <w:r w:rsidRPr="00EA4E3A">
              <w:rPr>
                <w:lang w:eastAsia="en-US"/>
              </w:rPr>
              <w:t>pdcch-candidateReductions</w:t>
            </w:r>
          </w:p>
        </w:tc>
        <w:tc>
          <w:tcPr>
            <w:tcW w:w="0" w:type="auto"/>
            <w:shd w:val="clear" w:color="auto" w:fill="E0E0E0"/>
            <w:vAlign w:val="center"/>
          </w:tcPr>
          <w:p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v:shape id="_x0000_i1189" type="#_x0000_t75" style="width:9.75pt;height:11.25pt" o:ole="">
                  <v:imagedata r:id="rId424" o:title=""/>
                </v:shape>
                <o:OLEObject Type="Embed" ProgID="Equation.3" ShapeID="_x0000_i1189" DrawAspect="Content" ObjectID="_1592595759" r:id="rId426"/>
              </w:objec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0</w:t>
            </w:r>
          </w:p>
        </w:tc>
        <w:tc>
          <w:tcPr>
            <w:tcW w:w="0" w:type="auto"/>
            <w:vAlign w:val="center"/>
          </w:tcPr>
          <w:p w:rsidR="00FB4445" w:rsidRPr="00EA4E3A" w:rsidRDefault="00FB4445" w:rsidP="00817235">
            <w:pPr>
              <w:pStyle w:val="TAC"/>
              <w:rPr>
                <w:lang w:eastAsia="en-US"/>
              </w:rPr>
            </w:pPr>
            <w:r w:rsidRPr="00EA4E3A">
              <w:rPr>
                <w:rFonts w:hint="eastAsia"/>
                <w:lang w:eastAsia="en-US"/>
              </w:rPr>
              <w:t>0</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1</w:t>
            </w:r>
          </w:p>
        </w:tc>
        <w:tc>
          <w:tcPr>
            <w:tcW w:w="0" w:type="auto"/>
            <w:vAlign w:val="center"/>
          </w:tcPr>
          <w:p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2</w:t>
            </w:r>
          </w:p>
        </w:tc>
        <w:tc>
          <w:tcPr>
            <w:tcW w:w="0" w:type="auto"/>
            <w:vAlign w:val="center"/>
          </w:tcPr>
          <w:p w:rsidR="00FB4445" w:rsidRPr="00EA4E3A" w:rsidRDefault="00FB4445" w:rsidP="00817235">
            <w:pPr>
              <w:pStyle w:val="TAC"/>
              <w:rPr>
                <w:lang w:eastAsia="en-US"/>
              </w:rPr>
            </w:pPr>
            <w:r w:rsidRPr="00EA4E3A">
              <w:rPr>
                <w:lang w:eastAsia="en-US"/>
              </w:rPr>
              <w:t>1</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3</w:t>
            </w:r>
          </w:p>
        </w:tc>
        <w:tc>
          <w:tcPr>
            <w:tcW w:w="0" w:type="auto"/>
            <w:vAlign w:val="center"/>
          </w:tcPr>
          <w:p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rsidR="00FB4445" w:rsidRPr="00EA4E3A" w:rsidRDefault="00FB4445" w:rsidP="00890F6A"/>
    <w:p w:rsidR="0093274D" w:rsidRPr="00EA4E3A" w:rsidRDefault="0093274D">
      <w:r w:rsidRPr="00EA4E3A">
        <w:t xml:space="preserve">For the common search spaces, </w:t>
      </w:r>
      <w:r w:rsidR="008B0F02" w:rsidRPr="00EA4E3A">
        <w:rPr>
          <w:noProof/>
          <w:position w:val="-10"/>
        </w:rPr>
        <w:drawing>
          <wp:inline distT="0" distB="0" distL="0" distR="0">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rsidR="0093274D" w:rsidRPr="00EA4E3A" w:rsidRDefault="0093274D">
      <w:r w:rsidRPr="00EA4E3A">
        <w:t xml:space="preserve">For the UE-specific search space </w:t>
      </w:r>
      <w:r w:rsidR="008B0F02" w:rsidRPr="00EA4E3A">
        <w:rPr>
          <w:noProof/>
          <w:position w:val="-12"/>
        </w:rPr>
        <w:drawing>
          <wp:inline distT="0" distB="0" distL="0" distR="0">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rsidR="0093274D" w:rsidRPr="00EA4E3A" w:rsidRDefault="008B0F02">
      <w:pPr>
        <w:pStyle w:val="EQ"/>
        <w:jc w:val="center"/>
      </w:pPr>
      <w:r w:rsidRPr="00EA4E3A">
        <w:rPr>
          <w:position w:val="-12"/>
        </w:rPr>
        <w:drawing>
          <wp:inline distT="0" distB="0" distL="0" distR="0">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A4E3A" w:rsidRDefault="0093274D">
      <w:r w:rsidRPr="00EA4E3A">
        <w:lastRenderedPageBreak/>
        <w:t xml:space="preserve">where </w:t>
      </w:r>
      <w:r w:rsidR="008B0F02" w:rsidRPr="00EA4E3A">
        <w:rPr>
          <w:noProof/>
          <w:position w:val="-10"/>
        </w:rPr>
        <w:drawing>
          <wp:inline distT="0" distB="0" distL="0" distR="0">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rsidR="0093274D" w:rsidRPr="00EA4E3A" w:rsidRDefault="0093274D" w:rsidP="00542B9E">
      <w:pPr>
        <w:pStyle w:val="Heading3"/>
      </w:pPr>
      <w:bookmarkStart w:id="25" w:name="_Toc415085506"/>
      <w:r w:rsidRPr="00EA4E3A">
        <w:t>9.1.2</w:t>
      </w:r>
      <w:r w:rsidRPr="00EA4E3A">
        <w:tab/>
        <w:t xml:space="preserve">PHICH </w:t>
      </w:r>
      <w:r w:rsidR="00890F6A" w:rsidRPr="00EA4E3A">
        <w:t>a</w:t>
      </w:r>
      <w:r w:rsidRPr="00EA4E3A">
        <w:t xml:space="preserve">ssignment </w:t>
      </w:r>
      <w:r w:rsidR="00890F6A" w:rsidRPr="00EA4E3A">
        <w:t>p</w:t>
      </w:r>
      <w:r w:rsidRPr="00EA4E3A">
        <w:t>rocedure</w:t>
      </w:r>
      <w:bookmarkEnd w:id="25"/>
    </w:p>
    <w:p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rsidR="00B10D33" w:rsidRPr="00EA4E3A" w:rsidRDefault="00A61F75" w:rsidP="00B10D33">
      <w:pPr>
        <w:pStyle w:val="B2"/>
      </w:pPr>
      <w:r w:rsidRPr="00EA4E3A">
        <w:t>-</w:t>
      </w:r>
      <w:r w:rsidRPr="00EA4E3A">
        <w:tab/>
      </w:r>
      <w:r w:rsidR="008B0F02" w:rsidRPr="00EA4E3A">
        <w:rPr>
          <w:noProof/>
          <w:position w:val="-10"/>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rsidR="0046740F" w:rsidRPr="00EA4E3A" w:rsidRDefault="00EA3272" w:rsidP="008260B9">
      <w:pPr>
        <w:pStyle w:val="B2"/>
      </w:pPr>
      <w:r w:rsidRPr="00EA4E3A">
        <w:rPr>
          <w:noProof/>
          <w:position w:val="-10"/>
          <w:lang w:val="en-US" w:eastAsia="en-US"/>
        </w:rPr>
        <w:lastRenderedPageBreak/>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rsidR="00EA3272" w:rsidRPr="00EA4E3A" w:rsidRDefault="00EA3272" w:rsidP="008260B9">
      <w:pPr>
        <w:pStyle w:val="B1"/>
      </w:pPr>
      <w:r w:rsidRPr="00EA4E3A">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rsidR="0093274D" w:rsidRPr="00EA4E3A" w:rsidRDefault="0093274D" w:rsidP="0046740F">
      <w:r w:rsidRPr="00EA4E3A">
        <w:t>For subframe bundling operation, the corresponding PHICH resource is associated with the last subframe in the bundle.</w:t>
      </w:r>
    </w:p>
    <w:p w:rsidR="0093274D" w:rsidRPr="00EA4E3A" w:rsidRDefault="0093274D">
      <w:pPr>
        <w:pStyle w:val="TH"/>
      </w:pPr>
      <w:r w:rsidRPr="00EA4E3A">
        <w:t xml:space="preserve">Table 9.1.2-1: </w:t>
      </w:r>
      <w:r w:rsidR="008B0F02" w:rsidRPr="00EA4E3A">
        <w:rPr>
          <w:noProof/>
          <w:position w:val="-10"/>
          <w:sz w:val="19"/>
          <w:szCs w:val="19"/>
        </w:rPr>
        <w:drawing>
          <wp:inline distT="0" distB="0" distL="0" distR="0">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trPr>
          <w:cantSplit/>
          <w:jc w:val="center"/>
        </w:trPr>
        <w:tc>
          <w:tcPr>
            <w:tcW w:w="0" w:type="auto"/>
            <w:vMerge/>
            <w:shd w:val="clear" w:color="auto" w:fill="E0E0E0"/>
            <w:vAlign w:val="center"/>
          </w:tcPr>
          <w:p w:rsidR="0093274D" w:rsidRPr="00EA4E3A" w:rsidRDefault="0093274D" w:rsidP="00890F6A">
            <w:pPr>
              <w:pStyle w:val="TAH"/>
              <w:rPr>
                <w:lang w:val="it-IT"/>
              </w:rPr>
            </w:pPr>
          </w:p>
        </w:tc>
        <w:tc>
          <w:tcPr>
            <w:tcW w:w="0" w:type="auto"/>
            <w:shd w:val="clear" w:color="auto" w:fill="E0E0E0"/>
            <w:vAlign w:val="center"/>
          </w:tcPr>
          <w:p w:rsidR="0093274D" w:rsidRPr="00EA4E3A" w:rsidRDefault="0093274D" w:rsidP="00890F6A">
            <w:pPr>
              <w:pStyle w:val="TAH"/>
              <w:rPr>
                <w:lang w:val="it-IT"/>
              </w:rPr>
            </w:pPr>
            <w:r w:rsidRPr="00EA4E3A">
              <w:rPr>
                <w:lang w:val="it-IT"/>
              </w:rPr>
              <w:t>0</w:t>
            </w:r>
          </w:p>
        </w:tc>
        <w:tc>
          <w:tcPr>
            <w:tcW w:w="0" w:type="auto"/>
            <w:shd w:val="clear" w:color="auto" w:fill="E0E0E0"/>
            <w:vAlign w:val="center"/>
          </w:tcPr>
          <w:p w:rsidR="0093274D" w:rsidRPr="00EA4E3A" w:rsidRDefault="0093274D" w:rsidP="00890F6A">
            <w:pPr>
              <w:pStyle w:val="TAH"/>
              <w:rPr>
                <w:lang w:val="it-IT"/>
              </w:rPr>
            </w:pPr>
            <w:r w:rsidRPr="00EA4E3A">
              <w:rPr>
                <w:lang w:val="it-IT"/>
              </w:rPr>
              <w:t>1</w:t>
            </w:r>
          </w:p>
        </w:tc>
        <w:tc>
          <w:tcPr>
            <w:tcW w:w="0" w:type="auto"/>
            <w:shd w:val="clear" w:color="auto" w:fill="E0E0E0"/>
            <w:vAlign w:val="center"/>
          </w:tcPr>
          <w:p w:rsidR="0093274D" w:rsidRPr="00EA4E3A" w:rsidRDefault="0093274D" w:rsidP="00890F6A">
            <w:pPr>
              <w:pStyle w:val="TAH"/>
              <w:rPr>
                <w:lang w:val="it-IT"/>
              </w:rPr>
            </w:pPr>
            <w:r w:rsidRPr="00EA4E3A">
              <w:rPr>
                <w:lang w:val="it-IT"/>
              </w:rPr>
              <w:t>2</w:t>
            </w:r>
          </w:p>
        </w:tc>
        <w:tc>
          <w:tcPr>
            <w:tcW w:w="0" w:type="auto"/>
            <w:shd w:val="clear" w:color="auto" w:fill="E0E0E0"/>
            <w:vAlign w:val="center"/>
          </w:tcPr>
          <w:p w:rsidR="0093274D" w:rsidRPr="00EA4E3A" w:rsidRDefault="0093274D" w:rsidP="00890F6A">
            <w:pPr>
              <w:pStyle w:val="TAH"/>
              <w:rPr>
                <w:lang w:val="it-IT"/>
              </w:rPr>
            </w:pPr>
            <w:r w:rsidRPr="00EA4E3A">
              <w:rPr>
                <w:lang w:val="it-IT"/>
              </w:rPr>
              <w:t>3</w:t>
            </w:r>
          </w:p>
        </w:tc>
        <w:tc>
          <w:tcPr>
            <w:tcW w:w="0" w:type="auto"/>
            <w:shd w:val="clear" w:color="auto" w:fill="E0E0E0"/>
            <w:vAlign w:val="center"/>
          </w:tcPr>
          <w:p w:rsidR="0093274D" w:rsidRPr="00EA4E3A" w:rsidRDefault="0093274D" w:rsidP="00890F6A">
            <w:pPr>
              <w:pStyle w:val="TAH"/>
              <w:rPr>
                <w:lang w:val="it-IT"/>
              </w:rPr>
            </w:pPr>
            <w:r w:rsidRPr="00EA4E3A">
              <w:rPr>
                <w:lang w:val="it-IT"/>
              </w:rPr>
              <w:t>4</w:t>
            </w:r>
          </w:p>
        </w:tc>
        <w:tc>
          <w:tcPr>
            <w:tcW w:w="0" w:type="auto"/>
            <w:shd w:val="clear" w:color="auto" w:fill="E0E0E0"/>
            <w:vAlign w:val="center"/>
          </w:tcPr>
          <w:p w:rsidR="0093274D" w:rsidRPr="00EA4E3A" w:rsidRDefault="0093274D" w:rsidP="00890F6A">
            <w:pPr>
              <w:pStyle w:val="TAH"/>
              <w:rPr>
                <w:lang w:val="it-IT"/>
              </w:rPr>
            </w:pPr>
            <w:r w:rsidRPr="00EA4E3A">
              <w:rPr>
                <w:lang w:val="it-IT"/>
              </w:rPr>
              <w:t>5</w:t>
            </w:r>
          </w:p>
        </w:tc>
        <w:tc>
          <w:tcPr>
            <w:tcW w:w="0" w:type="auto"/>
            <w:shd w:val="clear" w:color="auto" w:fill="E0E0E0"/>
            <w:vAlign w:val="center"/>
          </w:tcPr>
          <w:p w:rsidR="0093274D" w:rsidRPr="00EA4E3A" w:rsidRDefault="0093274D" w:rsidP="00890F6A">
            <w:pPr>
              <w:pStyle w:val="TAH"/>
              <w:rPr>
                <w:lang w:val="it-IT"/>
              </w:rPr>
            </w:pPr>
            <w:r w:rsidRPr="00EA4E3A">
              <w:rPr>
                <w:lang w:val="it-IT"/>
              </w:rPr>
              <w:t>6</w:t>
            </w:r>
          </w:p>
        </w:tc>
        <w:tc>
          <w:tcPr>
            <w:tcW w:w="0" w:type="auto"/>
            <w:shd w:val="clear" w:color="auto" w:fill="E0E0E0"/>
            <w:vAlign w:val="center"/>
          </w:tcPr>
          <w:p w:rsidR="0093274D" w:rsidRPr="00EA4E3A" w:rsidRDefault="0093274D" w:rsidP="00890F6A">
            <w:pPr>
              <w:pStyle w:val="TAH"/>
              <w:rPr>
                <w:lang w:val="it-IT"/>
              </w:rPr>
            </w:pPr>
            <w:r w:rsidRPr="00EA4E3A">
              <w:rPr>
                <w:lang w:val="it-IT"/>
              </w:rPr>
              <w:t>7</w:t>
            </w:r>
          </w:p>
        </w:tc>
        <w:tc>
          <w:tcPr>
            <w:tcW w:w="0" w:type="auto"/>
            <w:shd w:val="clear" w:color="auto" w:fill="E0E0E0"/>
            <w:vAlign w:val="center"/>
          </w:tcPr>
          <w:p w:rsidR="0093274D" w:rsidRPr="00EA4E3A" w:rsidRDefault="0093274D" w:rsidP="00890F6A">
            <w:pPr>
              <w:pStyle w:val="TAH"/>
              <w:rPr>
                <w:lang w:val="it-IT"/>
              </w:rPr>
            </w:pPr>
            <w:r w:rsidRPr="00EA4E3A">
              <w:rPr>
                <w:lang w:val="it-IT"/>
              </w:rPr>
              <w:t>8</w:t>
            </w:r>
          </w:p>
        </w:tc>
        <w:tc>
          <w:tcPr>
            <w:tcW w:w="0" w:type="auto"/>
            <w:shd w:val="clear" w:color="auto" w:fill="E0E0E0"/>
            <w:vAlign w:val="center"/>
          </w:tcPr>
          <w:p w:rsidR="0093274D" w:rsidRPr="00EA4E3A" w:rsidRDefault="0093274D" w:rsidP="00890F6A">
            <w:pPr>
              <w:pStyle w:val="TAH"/>
              <w:rPr>
                <w:lang w:val="it-IT"/>
              </w:rPr>
            </w:pPr>
            <w:r w:rsidRPr="00EA4E3A">
              <w:rPr>
                <w:lang w:val="it-IT"/>
              </w:rPr>
              <w:t>9</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0</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1</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2</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3</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5</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7</w:t>
            </w:r>
          </w:p>
        </w:tc>
        <w:tc>
          <w:tcPr>
            <w:tcW w:w="0" w:type="auto"/>
            <w:vAlign w:val="center"/>
          </w:tcPr>
          <w:p w:rsidR="0093274D" w:rsidRPr="00EA4E3A" w:rsidRDefault="0093274D" w:rsidP="00890F6A">
            <w:pPr>
              <w:pStyle w:val="TAC"/>
              <w:rPr>
                <w:iCs/>
              </w:rPr>
            </w:pPr>
          </w:p>
        </w:tc>
      </w:tr>
    </w:tbl>
    <w:p w:rsidR="00DA532D" w:rsidRPr="00EA4E3A" w:rsidRDefault="00DA532D" w:rsidP="00DA532D"/>
    <w:p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rsidTr="00195659">
        <w:trPr>
          <w:cantSplit/>
          <w:jc w:val="center"/>
        </w:trPr>
        <w:tc>
          <w:tcPr>
            <w:tcW w:w="0" w:type="auto"/>
            <w:vMerge w:val="restart"/>
            <w:shd w:val="clear" w:color="auto" w:fill="E0E0E0"/>
            <w:vAlign w:val="center"/>
          </w:tcPr>
          <w:p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rsidTr="00195659">
        <w:trPr>
          <w:cantSplit/>
          <w:jc w:val="center"/>
        </w:trPr>
        <w:tc>
          <w:tcPr>
            <w:tcW w:w="0" w:type="auto"/>
            <w:vMerge/>
            <w:shd w:val="clear" w:color="auto" w:fill="E0E0E0"/>
            <w:vAlign w:val="center"/>
          </w:tcPr>
          <w:p w:rsidR="00DA532D" w:rsidRPr="00EA4E3A" w:rsidRDefault="00DA532D" w:rsidP="00195659">
            <w:pPr>
              <w:pStyle w:val="TAH"/>
              <w:rPr>
                <w:lang w:val="it-IT"/>
              </w:rPr>
            </w:pPr>
          </w:p>
        </w:tc>
        <w:tc>
          <w:tcPr>
            <w:tcW w:w="0" w:type="auto"/>
            <w:shd w:val="clear" w:color="auto" w:fill="E0E0E0"/>
            <w:vAlign w:val="center"/>
          </w:tcPr>
          <w:p w:rsidR="00DA532D" w:rsidRPr="00EA4E3A" w:rsidRDefault="00DA532D" w:rsidP="00195659">
            <w:pPr>
              <w:pStyle w:val="TAH"/>
              <w:rPr>
                <w:lang w:val="it-IT"/>
              </w:rPr>
            </w:pPr>
            <w:r w:rsidRPr="00EA4E3A">
              <w:rPr>
                <w:lang w:val="it-IT"/>
              </w:rPr>
              <w:t>0</w:t>
            </w:r>
          </w:p>
        </w:tc>
        <w:tc>
          <w:tcPr>
            <w:tcW w:w="0" w:type="auto"/>
            <w:shd w:val="clear" w:color="auto" w:fill="E0E0E0"/>
            <w:vAlign w:val="center"/>
          </w:tcPr>
          <w:p w:rsidR="00DA532D" w:rsidRPr="00EA4E3A" w:rsidRDefault="00DA532D" w:rsidP="00195659">
            <w:pPr>
              <w:pStyle w:val="TAH"/>
              <w:rPr>
                <w:lang w:val="it-IT"/>
              </w:rPr>
            </w:pPr>
            <w:r w:rsidRPr="00EA4E3A">
              <w:rPr>
                <w:lang w:val="it-IT"/>
              </w:rPr>
              <w:t>1</w:t>
            </w:r>
          </w:p>
        </w:tc>
        <w:tc>
          <w:tcPr>
            <w:tcW w:w="0" w:type="auto"/>
            <w:shd w:val="clear" w:color="auto" w:fill="E0E0E0"/>
            <w:vAlign w:val="center"/>
          </w:tcPr>
          <w:p w:rsidR="00DA532D" w:rsidRPr="00EA4E3A" w:rsidRDefault="00DA532D" w:rsidP="00195659">
            <w:pPr>
              <w:pStyle w:val="TAH"/>
              <w:rPr>
                <w:lang w:val="it-IT"/>
              </w:rPr>
            </w:pPr>
            <w:r w:rsidRPr="00EA4E3A">
              <w:rPr>
                <w:lang w:val="it-IT"/>
              </w:rPr>
              <w:t>2</w:t>
            </w:r>
          </w:p>
        </w:tc>
        <w:tc>
          <w:tcPr>
            <w:tcW w:w="0" w:type="auto"/>
            <w:shd w:val="clear" w:color="auto" w:fill="E0E0E0"/>
            <w:vAlign w:val="center"/>
          </w:tcPr>
          <w:p w:rsidR="00DA532D" w:rsidRPr="00EA4E3A" w:rsidRDefault="00DA532D" w:rsidP="00195659">
            <w:pPr>
              <w:pStyle w:val="TAH"/>
              <w:rPr>
                <w:lang w:val="it-IT"/>
              </w:rPr>
            </w:pPr>
            <w:r w:rsidRPr="00EA4E3A">
              <w:rPr>
                <w:lang w:val="it-IT"/>
              </w:rPr>
              <w:t>3</w:t>
            </w:r>
          </w:p>
        </w:tc>
        <w:tc>
          <w:tcPr>
            <w:tcW w:w="0" w:type="auto"/>
            <w:shd w:val="clear" w:color="auto" w:fill="E0E0E0"/>
            <w:vAlign w:val="center"/>
          </w:tcPr>
          <w:p w:rsidR="00DA532D" w:rsidRPr="00EA4E3A" w:rsidRDefault="00DA532D" w:rsidP="00195659">
            <w:pPr>
              <w:pStyle w:val="TAH"/>
              <w:rPr>
                <w:lang w:val="it-IT"/>
              </w:rPr>
            </w:pPr>
            <w:r w:rsidRPr="00EA4E3A">
              <w:rPr>
                <w:lang w:val="it-IT"/>
              </w:rPr>
              <w:t>4</w:t>
            </w:r>
          </w:p>
        </w:tc>
        <w:tc>
          <w:tcPr>
            <w:tcW w:w="0" w:type="auto"/>
            <w:shd w:val="clear" w:color="auto" w:fill="E0E0E0"/>
            <w:vAlign w:val="center"/>
          </w:tcPr>
          <w:p w:rsidR="00DA532D" w:rsidRPr="00EA4E3A" w:rsidRDefault="00DA532D" w:rsidP="00195659">
            <w:pPr>
              <w:pStyle w:val="TAH"/>
              <w:rPr>
                <w:lang w:val="it-IT"/>
              </w:rPr>
            </w:pPr>
            <w:r w:rsidRPr="00EA4E3A">
              <w:rPr>
                <w:lang w:val="it-IT"/>
              </w:rPr>
              <w:t>5</w:t>
            </w:r>
          </w:p>
        </w:tc>
        <w:tc>
          <w:tcPr>
            <w:tcW w:w="0" w:type="auto"/>
            <w:shd w:val="clear" w:color="auto" w:fill="E0E0E0"/>
            <w:vAlign w:val="center"/>
          </w:tcPr>
          <w:p w:rsidR="00DA532D" w:rsidRPr="00EA4E3A" w:rsidRDefault="00DA532D" w:rsidP="00195659">
            <w:pPr>
              <w:pStyle w:val="TAH"/>
              <w:rPr>
                <w:lang w:val="it-IT"/>
              </w:rPr>
            </w:pPr>
            <w:r w:rsidRPr="00EA4E3A">
              <w:rPr>
                <w:lang w:val="it-IT"/>
              </w:rPr>
              <w:t>6</w:t>
            </w:r>
          </w:p>
        </w:tc>
        <w:tc>
          <w:tcPr>
            <w:tcW w:w="0" w:type="auto"/>
            <w:shd w:val="clear" w:color="auto" w:fill="E0E0E0"/>
            <w:vAlign w:val="center"/>
          </w:tcPr>
          <w:p w:rsidR="00DA532D" w:rsidRPr="00EA4E3A" w:rsidRDefault="00DA532D" w:rsidP="00195659">
            <w:pPr>
              <w:pStyle w:val="TAH"/>
              <w:rPr>
                <w:lang w:val="it-IT"/>
              </w:rPr>
            </w:pPr>
            <w:r w:rsidRPr="00EA4E3A">
              <w:rPr>
                <w:lang w:val="it-IT"/>
              </w:rPr>
              <w:t>7</w:t>
            </w:r>
          </w:p>
        </w:tc>
        <w:tc>
          <w:tcPr>
            <w:tcW w:w="0" w:type="auto"/>
            <w:shd w:val="clear" w:color="auto" w:fill="E0E0E0"/>
            <w:vAlign w:val="center"/>
          </w:tcPr>
          <w:p w:rsidR="00DA532D" w:rsidRPr="00EA4E3A" w:rsidRDefault="00DA532D" w:rsidP="00195659">
            <w:pPr>
              <w:pStyle w:val="TAH"/>
              <w:rPr>
                <w:lang w:val="it-IT"/>
              </w:rPr>
            </w:pPr>
            <w:r w:rsidRPr="00EA4E3A">
              <w:rPr>
                <w:lang w:val="it-IT"/>
              </w:rPr>
              <w:t>8</w:t>
            </w:r>
          </w:p>
        </w:tc>
        <w:tc>
          <w:tcPr>
            <w:tcW w:w="0" w:type="auto"/>
            <w:shd w:val="clear" w:color="auto" w:fill="E0E0E0"/>
            <w:vAlign w:val="center"/>
          </w:tcPr>
          <w:p w:rsidR="00DA532D" w:rsidRPr="00EA4E3A" w:rsidRDefault="00DA532D" w:rsidP="00195659">
            <w:pPr>
              <w:pStyle w:val="TAH"/>
              <w:rPr>
                <w:lang w:val="it-IT"/>
              </w:rPr>
            </w:pPr>
            <w:r w:rsidRPr="00EA4E3A">
              <w:rPr>
                <w:lang w:val="it-IT"/>
              </w:rPr>
              <w:t>9</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0</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1</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2</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3</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5</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rPr>
                <w:iCs/>
              </w:rPr>
            </w:pPr>
          </w:p>
        </w:tc>
      </w:tr>
    </w:tbl>
    <w:p w:rsidR="0093274D" w:rsidRPr="00EA4E3A" w:rsidRDefault="0093274D"/>
    <w:p w:rsidR="0093274D" w:rsidRPr="00EA4E3A" w:rsidRDefault="0093274D">
      <w:r w:rsidRPr="00EA4E3A">
        <w:t>The PHICH resource is identified by the index pair</w:t>
      </w:r>
      <w:r w:rsidR="008B0F02" w:rsidRPr="00EA4E3A">
        <w:rPr>
          <w:noProof/>
          <w:position w:val="-10"/>
        </w:rPr>
        <w:drawing>
          <wp:inline distT="0" distB="0" distL="0" distR="0">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rsidR="0093274D" w:rsidRPr="00EA4E3A" w:rsidRDefault="008B0F02" w:rsidP="007E3801">
      <w:pPr>
        <w:pStyle w:val="EQ"/>
        <w:jc w:val="center"/>
      </w:pPr>
      <w:r w:rsidRPr="00EA4E3A">
        <w:rPr>
          <w:position w:val="-36"/>
        </w:rPr>
        <w:drawing>
          <wp:inline distT="0" distB="0" distL="0" distR="0">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A4E3A" w:rsidRDefault="0093274D">
      <w:pPr>
        <w:rPr>
          <w:lang w:val="en-US"/>
        </w:rPr>
      </w:pPr>
      <w:r w:rsidRPr="00EA4E3A">
        <w:rPr>
          <w:lang w:val="en-US"/>
        </w:rPr>
        <w:t xml:space="preserve">where </w:t>
      </w:r>
    </w:p>
    <w:p w:rsidR="0093274D" w:rsidRPr="00EA4E3A" w:rsidRDefault="008B0F02" w:rsidP="00F167B7">
      <w:pPr>
        <w:numPr>
          <w:ilvl w:val="1"/>
          <w:numId w:val="9"/>
        </w:numPr>
        <w:rPr>
          <w:lang w:val="en-US"/>
        </w:rPr>
      </w:pPr>
      <w:r w:rsidRPr="00EA4E3A">
        <w:rPr>
          <w:noProof/>
          <w:position w:val="-10"/>
        </w:rPr>
        <w:lastRenderedPageBreak/>
        <w:drawing>
          <wp:inline distT="0" distB="0" distL="0" distR="0">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rsidR="0093274D" w:rsidRPr="00EA4E3A" w:rsidRDefault="0093274D" w:rsidP="00F167B7">
      <w:pPr>
        <w:numPr>
          <w:ilvl w:val="2"/>
          <w:numId w:val="9"/>
        </w:numPr>
        <w:rPr>
          <w:lang w:val="en-US" w:eastAsia="en-US"/>
        </w:rPr>
      </w:pPr>
      <w:r w:rsidRPr="00EA4E3A">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rsidR="0093274D" w:rsidRPr="00EA4E3A" w:rsidRDefault="008B0F02" w:rsidP="00F167B7">
      <w:pPr>
        <w:numPr>
          <w:ilvl w:val="1"/>
          <w:numId w:val="9"/>
        </w:numPr>
        <w:rPr>
          <w:lang w:val="en-US"/>
        </w:rPr>
      </w:pPr>
      <w:r w:rsidRPr="00EA4E3A">
        <w:rPr>
          <w:noProof/>
          <w:position w:val="-10"/>
        </w:rPr>
        <w:drawing>
          <wp:inline distT="0" distB="0" distL="0" distR="0">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rsidR="0093274D" w:rsidRPr="00EA4E3A" w:rsidRDefault="00C8112B" w:rsidP="00F167B7">
      <w:pPr>
        <w:numPr>
          <w:ilvl w:val="1"/>
          <w:numId w:val="9"/>
        </w:numPr>
        <w:rPr>
          <w:lang w:val="en-US"/>
        </w:rPr>
      </w:pPr>
      <w:r w:rsidRPr="00EA4E3A">
        <w:rPr>
          <w:position w:val="-88"/>
        </w:rPr>
        <w:object w:dxaOrig="8900" w:dyaOrig="1860">
          <v:shape id="_x0000_i1190" type="#_x0000_t75" style="width:411pt;height:85.5pt" o:ole="">
            <v:imagedata r:id="rId449" o:title=""/>
          </v:shape>
          <o:OLEObject Type="Embed" ProgID="Equation.3" ShapeID="_x0000_i1190" DrawAspect="Content" ObjectID="_1592595760" r:id="rId450"/>
        </w:object>
      </w:r>
      <w:r w:rsidR="0075678D" w:rsidRPr="00EA4E3A">
        <w:t xml:space="preserve"> where </w:t>
      </w:r>
      <w:r w:rsidR="008B0F02" w:rsidRPr="00EA4E3A">
        <w:rPr>
          <w:noProof/>
          <w:position w:val="-14"/>
        </w:rPr>
        <w:drawing>
          <wp:inline distT="0" distB="0" distL="0" distR="0">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rsidR="0093274D" w:rsidRPr="00EA4E3A" w:rsidRDefault="008B0F02" w:rsidP="00F167B7">
      <w:pPr>
        <w:numPr>
          <w:ilvl w:val="1"/>
          <w:numId w:val="9"/>
        </w:numPr>
        <w:rPr>
          <w:lang w:val="en-US"/>
        </w:rPr>
      </w:pPr>
      <w:r w:rsidRPr="00EA4E3A">
        <w:rPr>
          <w:noProof/>
          <w:position w:val="-10"/>
        </w:rPr>
        <w:drawing>
          <wp:inline distT="0" distB="0" distL="0" distR="0">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rsidR="0093274D" w:rsidRPr="00EA4E3A" w:rsidRDefault="008B0F02" w:rsidP="00F167B7">
      <w:pPr>
        <w:numPr>
          <w:ilvl w:val="1"/>
          <w:numId w:val="9"/>
        </w:numPr>
        <w:rPr>
          <w:lang w:val="en-US"/>
        </w:rPr>
      </w:pPr>
      <w:r w:rsidRPr="00EA4E3A">
        <w:rPr>
          <w:noProof/>
          <w:position w:val="-26"/>
        </w:rPr>
        <w:drawing>
          <wp:inline distT="0" distB="0" distL="0" distR="0">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A4E3A" w:rsidRDefault="0093274D"/>
    <w:p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890F6A">
            <w:pPr>
              <w:pStyle w:val="TAH"/>
            </w:pPr>
            <w:r w:rsidRPr="00EA4E3A">
              <w:rPr>
                <w:noProof/>
                <w:position w:val="-10"/>
              </w:rPr>
              <w:drawing>
                <wp:inline distT="0" distB="0" distL="0" distR="0">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2</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3</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4</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5</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6</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7</w:t>
            </w:r>
          </w:p>
        </w:tc>
      </w:tr>
    </w:tbl>
    <w:p w:rsidR="0075678D" w:rsidRPr="00EA4E3A" w:rsidRDefault="0075678D" w:rsidP="0075678D">
      <w:pPr>
        <w:rPr>
          <w:lang w:val="en-US"/>
        </w:rPr>
      </w:pPr>
    </w:p>
    <w:p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non-MBSFNregionLength</w:t>
      </w:r>
      <w:r w:rsidRPr="00EA4E3A">
        <w:rPr>
          <w:rFonts w:hint="eastAsia"/>
          <w:lang w:eastAsia="ko-KR"/>
        </w:rPr>
        <w:t xml:space="preserve"> [11].</w:t>
      </w:r>
    </w:p>
    <w:p w:rsidR="005A29E2" w:rsidRPr="00EA4E3A" w:rsidRDefault="005A29E2" w:rsidP="005A29E2">
      <w:pPr>
        <w:pStyle w:val="Heading3"/>
      </w:pPr>
      <w:bookmarkStart w:id="27" w:name="_Toc415085508"/>
      <w:r w:rsidRPr="00EA4E3A">
        <w:t>9.1.4</w:t>
      </w:r>
      <w:r w:rsidRPr="00EA4E3A">
        <w:tab/>
        <w:t>EPDCCH assignment procedure</w:t>
      </w:r>
      <w:bookmarkEnd w:id="27"/>
    </w:p>
    <w:p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lastRenderedPageBreak/>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rsidR="005A29E2" w:rsidRPr="00EA4E3A" w:rsidRDefault="005A29E2" w:rsidP="005A29E2">
      <w:r w:rsidRPr="00EA4E3A">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622144" w:rsidRPr="00EA4E3A" w:rsidRDefault="00C1336F" w:rsidP="00622144">
      <w:r w:rsidRPr="00EA4E3A">
        <w:t>A BL/CE UE is not required to monitor EPDCCH.</w:t>
      </w:r>
    </w:p>
    <w:p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rsidR="005A29E2" w:rsidRPr="00EA4E3A" w:rsidRDefault="005A29E2" w:rsidP="005A29E2">
      <w:r w:rsidRPr="00EA4E3A">
        <w:t>The set of EPDCCH candidates to monitor are defined in terms of EPDCCH UE-specific search spaces.</w:t>
      </w:r>
    </w:p>
    <w:p w:rsidR="005A29E2" w:rsidRPr="00EA4E3A" w:rsidRDefault="005A29E2" w:rsidP="005A29E2">
      <w:r w:rsidRPr="00EA4E3A">
        <w:t xml:space="preserve">For each serving cell, the subframes in which the UE monitors EPDCCH UE-specific search spaces are configured by higher layers. </w:t>
      </w:r>
    </w:p>
    <w:p w:rsidR="00C9649E" w:rsidRPr="00EA4E3A" w:rsidRDefault="00C9649E" w:rsidP="00C9649E">
      <w:pPr>
        <w:rPr>
          <w:lang w:eastAsia="zh-CN"/>
        </w:rPr>
      </w:pPr>
      <w:r w:rsidRPr="00EA4E3A">
        <w:rPr>
          <w:lang w:eastAsia="zh-CN"/>
        </w:rPr>
        <w:t xml:space="preserve">The UE shall not monitor EPDCCH </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in the subframe with the same duration as the DwPTS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with the higher </w:t>
      </w:r>
      <w:r w:rsidR="005409E3" w:rsidRPr="00EA4E3A">
        <w:rPr>
          <w:lang w:val="en-US"/>
        </w:rPr>
        <w:t xml:space="preserve">layer parameter </w:t>
      </w:r>
      <w:r w:rsidR="005409E3" w:rsidRPr="00EA4E3A">
        <w:rPr>
          <w:rFonts w:hint="eastAsia"/>
          <w:i/>
        </w:rPr>
        <w:t>crs-LessDwPTS-r14</w:t>
      </w:r>
      <w:r w:rsidR="005409E3" w:rsidRPr="00EA4E3A">
        <w:rPr>
          <w:lang w:eastAsia="zh-CN"/>
        </w:rPr>
        <w:t xml:space="preserve"> </w:t>
      </w:r>
      <w:r w:rsidR="005409E3" w:rsidRPr="00EA4E3A">
        <w:rPr>
          <w:lang w:val="en-US"/>
        </w:rPr>
        <w:t xml:space="preserve">set as </w:t>
      </w:r>
      <w:r w:rsidR="005409E3" w:rsidRPr="00EA4E3A">
        <w:rPr>
          <w:i/>
          <w:lang w:val="en-US"/>
        </w:rPr>
        <w:t>true</w:t>
      </w:r>
      <w:r w:rsidR="00C9649E" w:rsidRPr="00EA4E3A">
        <w:rPr>
          <w:lang w:eastAsia="zh-CN"/>
        </w:rPr>
        <w:t>.</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rsidR="00C9649E" w:rsidRPr="00EA4E3A" w:rsidRDefault="00C9649E" w:rsidP="00C9649E">
      <w:r w:rsidRPr="00EA4E3A">
        <w:t xml:space="preserve">An EPDCCH UE-specific search space </w:t>
      </w:r>
      <w:r w:rsidR="008B0F02" w:rsidRPr="00EA4E3A">
        <w:rPr>
          <w:noProof/>
          <w:position w:val="-12"/>
        </w:rPr>
        <w:drawing>
          <wp:inline distT="0" distB="0" distL="0" distR="0">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rsidR="00C9649E" w:rsidRPr="00EA4E3A" w:rsidRDefault="00C9649E" w:rsidP="00C9649E">
      <w:r w:rsidRPr="00EA4E3A">
        <w:t xml:space="preserve">For an EPDCCH-PRB-set </w:t>
      </w:r>
      <w:r w:rsidR="008B0F02" w:rsidRPr="00EA4E3A">
        <w:rPr>
          <w:noProof/>
          <w:position w:val="-10"/>
        </w:rPr>
        <w:drawing>
          <wp:inline distT="0" distB="0" distL="0" distR="0">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rsidR="0046740F" w:rsidRPr="00EA4E3A" w:rsidRDefault="00BB56A4" w:rsidP="0046740F">
      <w:pPr>
        <w:pStyle w:val="EQ"/>
        <w:jc w:val="center"/>
      </w:pPr>
      <w:r w:rsidRPr="00EA4E3A">
        <w:rPr>
          <w:position w:val="-38"/>
        </w:rPr>
        <w:object w:dxaOrig="4980" w:dyaOrig="880">
          <v:shape id="_x0000_i1191" type="#_x0000_t75" style="width:249pt;height:44.25pt" o:ole="">
            <v:imagedata r:id="rId461" o:title=""/>
          </v:shape>
          <o:OLEObject Type="Embed" ProgID="Equation.3" ShapeID="_x0000_i1191" DrawAspect="Content" ObjectID="_1592595761" r:id="rId462"/>
        </w:object>
      </w:r>
    </w:p>
    <w:p w:rsidR="00C9649E" w:rsidRPr="00EA4E3A" w:rsidRDefault="00C9649E" w:rsidP="00C9649E">
      <w:r w:rsidRPr="00EA4E3A">
        <w:t>where</w:t>
      </w:r>
    </w:p>
    <w:p w:rsidR="00C9649E" w:rsidRPr="00EA4E3A" w:rsidRDefault="008B0F02" w:rsidP="00C9649E">
      <w:r w:rsidRPr="00EA4E3A">
        <w:rPr>
          <w:noProof/>
          <w:position w:val="-14"/>
        </w:rPr>
        <w:drawing>
          <wp:inline distT="0" distB="0" distL="0" distR="0">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rsidR="00C9649E" w:rsidRPr="00EA4E3A" w:rsidRDefault="008B0F02" w:rsidP="00C9649E">
      <w:r w:rsidRPr="00EA4E3A">
        <w:rPr>
          <w:noProof/>
          <w:position w:val="-8"/>
        </w:rPr>
        <w:drawing>
          <wp:inline distT="0" distB="0" distL="0" distR="0">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A4E3A" w:rsidRDefault="008B0F02" w:rsidP="00C9649E">
      <w:r w:rsidRPr="00EA4E3A">
        <w:rPr>
          <w:noProof/>
          <w:position w:val="-12"/>
        </w:rPr>
        <w:drawing>
          <wp:inline distT="0" distB="0" distL="0" distR="0">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EA4E3A" w:rsidRDefault="008B0F02" w:rsidP="00BB56A4">
      <w:pPr>
        <w:rPr>
          <w:rFonts w:eastAsia="Malgun Gothic"/>
          <w:lang w:eastAsia="ko-KR"/>
        </w:rPr>
      </w:pPr>
      <w:r w:rsidRPr="00EA4E3A">
        <w:rPr>
          <w:noProof/>
          <w:position w:val="-10"/>
        </w:rPr>
        <w:drawing>
          <wp:inline distT="0" distB="0" distL="0" distR="0">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rsidR="00C9649E" w:rsidRPr="00EA4E3A" w:rsidRDefault="00BB56A4" w:rsidP="00BB56A4">
      <w:r w:rsidRPr="00EA4E3A">
        <w:rPr>
          <w:rFonts w:eastAsia="Malgun Gothic"/>
          <w:position w:val="-14"/>
          <w:lang w:eastAsia="ko-KR"/>
        </w:rPr>
        <w:object w:dxaOrig="680" w:dyaOrig="400">
          <v:shape id="_x0000_i1192" type="#_x0000_t75" style="width:33.75pt;height:20.25pt" o:ole="">
            <v:imagedata r:id="rId466" o:title=""/>
          </v:shape>
          <o:OLEObject Type="Embed" ProgID="Equation.3" ShapeID="_x0000_i1192" DrawAspect="Content" ObjectID="_1592595762" r:id="rId46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SCell, otherwise, </w:t>
      </w:r>
      <w:r w:rsidRPr="00EA4E3A">
        <w:rPr>
          <w:rFonts w:eastAsia="Malgun Gothic"/>
          <w:position w:val="-14"/>
          <w:lang w:eastAsia="ko-KR"/>
        </w:rPr>
        <w:object w:dxaOrig="680" w:dyaOrig="400">
          <v:shape id="_x0000_i1193" type="#_x0000_t75" style="width:33.75pt;height:20.25pt" o:ole="">
            <v:imagedata r:id="rId468" o:title=""/>
          </v:shape>
          <o:OLEObject Type="Embed" ProgID="Equation.3" ShapeID="_x0000_i1193" DrawAspect="Content" ObjectID="_1592595763" r:id="rId469"/>
        </w:object>
      </w:r>
      <w:r w:rsidRPr="00EA4E3A">
        <w:rPr>
          <w:rFonts w:eastAsia="Malgun Gothic" w:hint="eastAsia"/>
          <w:lang w:eastAsia="ko-KR"/>
        </w:rPr>
        <w:t xml:space="preserve"> is the nominal number of EPDCCH candidates at </w:t>
      </w:r>
      <w:r w:rsidRPr="00EA4E3A">
        <w:rPr>
          <w:rFonts w:eastAsia="Malgun Gothic" w:hint="eastAsia"/>
          <w:lang w:eastAsia="ko-KR"/>
        </w:rPr>
        <w:lastRenderedPageBreak/>
        <w:t xml:space="preserve">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v:shape id="_x0000_i1194" type="#_x0000_t75" style="width:26.25pt;height:20.25pt" o:ole="">
            <v:imagedata r:id="rId470" o:title=""/>
          </v:shape>
          <o:OLEObject Type="Embed" ProgID="Equation.3" ShapeID="_x0000_i1194" DrawAspect="Content" ObjectID="_1592595764" r:id="rId471"/>
        </w:object>
      </w:r>
      <w:r w:rsidRPr="00EA4E3A">
        <w:rPr>
          <w:rFonts w:eastAsia="Malgun Gothic" w:hint="eastAsia"/>
          <w:lang w:eastAsia="ko-KR"/>
        </w:rPr>
        <w:t xml:space="preserve"> with </w:t>
      </w:r>
      <w:r w:rsidRPr="00EA4E3A">
        <w:rPr>
          <w:rFonts w:eastAsia="Malgun Gothic"/>
          <w:position w:val="-14"/>
          <w:lang w:eastAsia="ko-KR"/>
        </w:rPr>
        <w:object w:dxaOrig="680" w:dyaOrig="400">
          <v:shape id="_x0000_i1195" type="#_x0000_t75" style="width:33.75pt;height:20.25pt" o:ole="">
            <v:imagedata r:id="rId468" o:title=""/>
          </v:shape>
          <o:OLEObject Type="Embed" ProgID="Equation.3" ShapeID="_x0000_i1195" DrawAspect="Content" ObjectID="_1592595765" r:id="rId472"/>
        </w:object>
      </w:r>
      <w:r w:rsidRPr="00EA4E3A">
        <w:rPr>
          <w:rFonts w:eastAsia="Malgun Gothic" w:hint="eastAsia"/>
          <w:lang w:eastAsia="ko-KR"/>
        </w:rPr>
        <w:t>,</w:t>
      </w:r>
    </w:p>
    <w:p w:rsidR="00C9649E" w:rsidRPr="00EA4E3A" w:rsidRDefault="008B0F02" w:rsidP="00C9649E">
      <w:r w:rsidRPr="00EA4E3A">
        <w:rPr>
          <w:noProof/>
          <w:position w:val="-14"/>
        </w:rPr>
        <w:drawing>
          <wp:inline distT="0" distB="0" distL="0" distR="0">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rsidR="00C9649E" w:rsidRPr="00EA4E3A" w:rsidRDefault="00B45C5C" w:rsidP="00C9649E">
      <w:r w:rsidRPr="00EA4E3A">
        <w:t xml:space="preserve">If the UE is not configured with a carrier indicator field for the serving cell on which EPDCCH is monitored, </w:t>
      </w:r>
      <w:r w:rsidR="008B0F02" w:rsidRPr="00EA4E3A">
        <w:rPr>
          <w:noProof/>
          <w:position w:val="-14"/>
        </w:rPr>
        <w:drawing>
          <wp:inline distT="0" distB="0" distL="0" distR="0">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v:shape id="_x0000_i1196" type="#_x0000_t75" style="width:120.75pt;height:20.25pt" o:ole="">
            <v:imagedata r:id="rId476" o:title=""/>
          </v:shape>
          <o:OLEObject Type="Embed" ProgID="Equation.3" ShapeID="_x0000_i1196" DrawAspect="Content" ObjectID="_1592595766" r:id="rId47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97" type="#_x0000_t75" style="width:9.75pt;height:11.25pt" o:ole="">
            <v:imagedata r:id="rId398" o:title=""/>
          </v:shape>
          <o:OLEObject Type="Embed" ProgID="Equation.3" ShapeID="_x0000_i1197" DrawAspect="Content" ObjectID="_1592595767" r:id="rId47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198" type="#_x0000_t75" style="width:33.75pt;height:20.25pt" o:ole="">
            <v:imagedata r:id="rId479" o:title=""/>
          </v:shape>
          <o:OLEObject Type="Embed" ProgID="Equation.3" ShapeID="_x0000_i1198" DrawAspect="Content" ObjectID="_1592595768" r:id="rId48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199" type="#_x0000_t75" style="width:26.25pt;height:20.25pt" o:ole="">
            <v:imagedata r:id="rId470" o:title=""/>
          </v:shape>
          <o:OLEObject Type="Embed" ProgID="Equation.3" ShapeID="_x0000_i1199" DrawAspect="Content" ObjectID="_1592595769" r:id="rId481"/>
        </w:object>
      </w:r>
      <w:r w:rsidRPr="00EA4E3A">
        <w:rPr>
          <w:rFonts w:eastAsia="SimSun" w:hint="eastAsia"/>
          <w:lang w:eastAsia="zh-CN"/>
        </w:rPr>
        <w:t xml:space="preserve">with </w:t>
      </w:r>
      <w:r w:rsidRPr="00EA4E3A">
        <w:rPr>
          <w:rFonts w:eastAsia="SimSun"/>
          <w:position w:val="-14"/>
          <w:lang w:eastAsia="zh-CN"/>
        </w:rPr>
        <w:object w:dxaOrig="680" w:dyaOrig="400">
          <v:shape id="_x0000_i1200" type="#_x0000_t75" style="width:33.75pt;height:20.25pt" o:ole="">
            <v:imagedata r:id="rId482" o:title=""/>
          </v:shape>
          <o:OLEObject Type="Embed" ProgID="Equation.3" ShapeID="_x0000_i1200" DrawAspect="Content" ObjectID="_1592595770" r:id="rId483"/>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v:shape id="_x0000_i1201" type="#_x0000_t75" style="width:120.75pt;height:20.25pt" o:ole="">
            <v:imagedata r:id="rId476" o:title=""/>
          </v:shape>
          <o:OLEObject Type="Embed" ProgID="Equation.3" ShapeID="_x0000_i1201" DrawAspect="Content" ObjectID="_1592595771" r:id="rId48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2" type="#_x0000_t75" style="width:9.75pt;height:11.25pt" o:ole="">
            <v:imagedata r:id="rId398" o:title=""/>
          </v:shape>
          <o:OLEObject Type="Embed" ProgID="Equation.3" ShapeID="_x0000_i1202" DrawAspect="Content" ObjectID="_1592595772" r:id="rId48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3" type="#_x0000_t75" style="width:33.75pt;height:20.25pt" o:ole="">
            <v:imagedata r:id="rId479" o:title=""/>
          </v:shape>
          <o:OLEObject Type="Embed" ProgID="Equation.3" ShapeID="_x0000_i1203" DrawAspect="Content" ObjectID="_1592595773" r:id="rId48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4" type="#_x0000_t75" style="width:26.25pt;height:20.25pt" o:ole="">
            <v:imagedata r:id="rId470" o:title=""/>
          </v:shape>
          <o:OLEObject Type="Embed" ProgID="Equation.3" ShapeID="_x0000_i1204" DrawAspect="Content" ObjectID="_1592595774" r:id="rId487"/>
        </w:object>
      </w:r>
      <w:r w:rsidRPr="00EA4E3A">
        <w:rPr>
          <w:rFonts w:eastAsia="SimSun" w:hint="eastAsia"/>
          <w:lang w:eastAsia="zh-CN"/>
        </w:rPr>
        <w:t xml:space="preserve">with </w:t>
      </w:r>
      <w:r w:rsidRPr="00EA4E3A">
        <w:rPr>
          <w:rFonts w:eastAsia="SimSun"/>
          <w:position w:val="-14"/>
          <w:lang w:eastAsia="zh-CN"/>
        </w:rPr>
        <w:object w:dxaOrig="680" w:dyaOrig="400">
          <v:shape id="_x0000_i1205" type="#_x0000_t75" style="width:33.75pt;height:20.25pt" o:ole="">
            <v:imagedata r:id="rId482" o:title=""/>
          </v:shape>
          <o:OLEObject Type="Embed" ProgID="Equation.3" ShapeID="_x0000_i1205" DrawAspect="Content" ObjectID="_1592595775" r:id="rId488"/>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06" type="#_x0000_t75" style="width:120.75pt;height:20.25pt" o:ole="">
            <v:imagedata r:id="rId476" o:title=""/>
          </v:shape>
          <o:OLEObject Type="Embed" ProgID="Equation.3" ShapeID="_x0000_i1206" DrawAspect="Content" ObjectID="_1592595776" r:id="rId48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7" type="#_x0000_t75" style="width:9.75pt;height:11.25pt" o:ole="">
            <v:imagedata r:id="rId398" o:title=""/>
          </v:shape>
          <o:OLEObject Type="Embed" ProgID="Equation.3" ShapeID="_x0000_i1207" DrawAspect="Content" ObjectID="_1592595777" r:id="rId49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8" type="#_x0000_t75" style="width:33.75pt;height:20.25pt" o:ole="">
            <v:imagedata r:id="rId479" o:title=""/>
          </v:shape>
          <o:OLEObject Type="Embed" ProgID="Equation.3" ShapeID="_x0000_i1208" DrawAspect="Content" ObjectID="_1592595778" r:id="rId49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9" type="#_x0000_t75" style="width:26.25pt;height:20.25pt" o:ole="">
            <v:imagedata r:id="rId470" o:title=""/>
          </v:shape>
          <o:OLEObject Type="Embed" ProgID="Equation.3" ShapeID="_x0000_i1209" DrawAspect="Content" ObjectID="_1592595779" r:id="rId492"/>
        </w:object>
      </w:r>
      <w:r w:rsidRPr="00EA4E3A">
        <w:rPr>
          <w:rFonts w:eastAsia="SimSun" w:hint="eastAsia"/>
          <w:lang w:eastAsia="zh-CN"/>
        </w:rPr>
        <w:t xml:space="preserve">with </w:t>
      </w:r>
      <w:r w:rsidRPr="00EA4E3A">
        <w:rPr>
          <w:rFonts w:eastAsia="SimSun"/>
          <w:position w:val="-14"/>
          <w:lang w:eastAsia="zh-CN"/>
        </w:rPr>
        <w:object w:dxaOrig="680" w:dyaOrig="400">
          <v:shape id="_x0000_i1210" type="#_x0000_t75" style="width:33.75pt;height:20.25pt" o:ole="">
            <v:imagedata r:id="rId482" o:title=""/>
          </v:shape>
          <o:OLEObject Type="Embed" ProgID="Equation.3" ShapeID="_x0000_i1210" DrawAspect="Content" ObjectID="_1592595780" r:id="rId493"/>
        </w:object>
      </w:r>
      <w:r w:rsidRPr="00EA4E3A">
        <w:rPr>
          <w:rFonts w:eastAsia="SimSun" w:hint="eastAsia"/>
          <w:position w:val="-4"/>
          <w:lang w:eastAsia="zh-CN"/>
        </w:rPr>
        <w:t>.</w:t>
      </w:r>
    </w:p>
    <w:p w:rsidR="00554949" w:rsidRPr="00EA4E3A" w:rsidRDefault="00554949" w:rsidP="00627398">
      <w:pPr>
        <w:rPr>
          <w:rFonts w:eastAsia="SimSun"/>
          <w:lang w:eastAsia="zh-CN"/>
        </w:rPr>
      </w:pPr>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1" type="#_x0000_t75" style="width:120.75pt;height:20.25pt" o:ole="">
            <v:imagedata r:id="rId476" o:title=""/>
          </v:shape>
          <o:OLEObject Type="Embed" ProgID="Equation.3" ShapeID="_x0000_i1211" DrawAspect="Content" ObjectID="_1592595781"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2" type="#_x0000_t75" style="width:9.75pt;height:11.25pt" o:ole="">
            <v:imagedata r:id="rId398" o:title=""/>
          </v:shape>
          <o:OLEObject Type="Embed" ProgID="Equation.3" ShapeID="_x0000_i1212" DrawAspect="Content" ObjectID="_1592595782" r:id="rId49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v:shape id="_x0000_i1213" type="#_x0000_t75" style="width:33.75pt;height:20.25pt" o:ole="">
            <v:imagedata r:id="rId479" o:title=""/>
          </v:shape>
          <o:OLEObject Type="Embed" ProgID="Equation.3" ShapeID="_x0000_i1213" DrawAspect="Content" ObjectID="_1592595783"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4" type="#_x0000_t75" style="width:26.25pt;height:20.25pt" o:ole="">
            <v:imagedata r:id="rId470" o:title=""/>
          </v:shape>
          <o:OLEObject Type="Embed" ProgID="Equation.3" ShapeID="_x0000_i1214" DrawAspect="Content" ObjectID="_1592595784" r:id="rId497"/>
        </w:object>
      </w:r>
      <w:r w:rsidRPr="00EA4E3A">
        <w:rPr>
          <w:rFonts w:eastAsia="SimSun" w:hint="eastAsia"/>
          <w:lang w:eastAsia="zh-CN"/>
        </w:rPr>
        <w:t xml:space="preserve">with </w:t>
      </w:r>
      <w:r w:rsidRPr="00EA4E3A">
        <w:rPr>
          <w:rFonts w:eastAsia="SimSun"/>
          <w:position w:val="-14"/>
          <w:lang w:eastAsia="zh-CN"/>
        </w:rPr>
        <w:object w:dxaOrig="680" w:dyaOrig="400">
          <v:shape id="_x0000_i1215" type="#_x0000_t75" style="width:33.75pt;height:20.25pt" o:ole="">
            <v:imagedata r:id="rId482" o:title=""/>
          </v:shape>
          <o:OLEObject Type="Embed" ProgID="Equation.3" ShapeID="_x0000_i1215" DrawAspect="Content" ObjectID="_1592595785" r:id="rId498"/>
        </w:object>
      </w:r>
      <w:r w:rsidRPr="00EA4E3A">
        <w:rPr>
          <w:rFonts w:eastAsia="SimSun" w:hint="eastAsia"/>
          <w:position w:val="-4"/>
          <w:lang w:eastAsia="zh-CN"/>
        </w:rPr>
        <w:t>.</w:t>
      </w:r>
    </w:p>
    <w:p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r w:rsidR="00C9649E" w:rsidRPr="00EA4E3A">
        <w:rPr>
          <w:i/>
        </w:rPr>
        <w:t>ServCellIndex</w:t>
      </w:r>
      <w:r w:rsidR="00C9649E" w:rsidRPr="00EA4E3A">
        <w:t xml:space="preserve"> given in [11].</w:t>
      </w:r>
    </w:p>
    <w:p w:rsidR="00554949" w:rsidRPr="00EA4E3A" w:rsidRDefault="00554949" w:rsidP="00554949">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LAS SCell, the carrier indicator field value in EPDCCH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lastRenderedPageBreak/>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rsidR="00C9649E" w:rsidRPr="00EA4E3A" w:rsidRDefault="008B0F02" w:rsidP="0046740F">
      <w:pPr>
        <w:pStyle w:val="EQ"/>
        <w:jc w:val="center"/>
      </w:pPr>
      <w:r w:rsidRPr="00EA4E3A">
        <w:rPr>
          <w:position w:val="-14"/>
        </w:rPr>
        <w:drawing>
          <wp:inline distT="0" distB="0" distL="0" distR="0">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A4E3A" w:rsidRDefault="00C9649E" w:rsidP="00C9649E">
      <w:r w:rsidRPr="00EA4E3A">
        <w:t xml:space="preserve">where </w:t>
      </w:r>
      <w:r w:rsidR="008B0F02" w:rsidRPr="00EA4E3A">
        <w:rPr>
          <w:noProof/>
          <w:position w:val="-14"/>
        </w:rPr>
        <w:drawing>
          <wp:inline distT="0" distB="0" distL="0" distR="0">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rsidR="00554949" w:rsidRPr="00EA4E3A" w:rsidRDefault="00554949" w:rsidP="00554949">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the LAA SCell</w:t>
      </w:r>
      <w:r w:rsidRPr="00EA4E3A">
        <w:t>.</w:t>
      </w:r>
    </w:p>
    <w:p w:rsidR="00554949" w:rsidRPr="00EA4E3A" w:rsidRDefault="00554949" w:rsidP="00627398">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the LAA SCell</w:t>
      </w:r>
      <w:r w:rsidRPr="00EA4E3A">
        <w:t>.</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D93FBC">
      <w:pPr>
        <w:pStyle w:val="B1"/>
        <w:rPr>
          <w:lang w:eastAsia="zh-CN"/>
        </w:rPr>
      </w:pPr>
      <w:r w:rsidRPr="00EA4E3A">
        <w:t>-</w:t>
      </w:r>
      <w:r w:rsidRPr="00EA4E3A">
        <w:tab/>
        <w:t>the UE monitors EPDCCH UE-specific search space candidates on the Scell assuming they start in both the first slot and the second slot of a subframe.</w:t>
      </w:r>
    </w:p>
    <w:p w:rsidR="00C9649E" w:rsidRPr="00EA4E3A" w:rsidRDefault="00C9649E" w:rsidP="00C9649E">
      <w:r w:rsidRPr="00EA4E3A">
        <w:t>The aggregation levels defining the search spaces and the number of monitored EPDCCH candidates is given as follows</w:t>
      </w:r>
    </w:p>
    <w:p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rsidR="00C9649E" w:rsidRPr="00EA4E3A" w:rsidRDefault="00C9649E" w:rsidP="00C9649E">
      <w:r w:rsidRPr="00EA4E3A">
        <w:t>For Tables 9.1.4-1a, 9.1.4-1b, 9.1.4-2a, 9.1.4-2b, 9.1.4-3a, 9.1.4-3b, 9.1.4-4a, 9.4.4-4b, 9.1.4-5a, 9.1.4-5b</w:t>
      </w:r>
    </w:p>
    <w:p w:rsidR="00C9649E" w:rsidRPr="00EA4E3A" w:rsidRDefault="00BA38C3" w:rsidP="00ED0681">
      <w:pPr>
        <w:pStyle w:val="B1"/>
      </w:pPr>
      <w:r w:rsidRPr="00EA4E3A">
        <w:t>-</w:t>
      </w:r>
      <w:r w:rsidRPr="00EA4E3A">
        <w:tab/>
      </w:r>
      <w:r w:rsidR="00C9649E" w:rsidRPr="00EA4E3A">
        <w:t xml:space="preserve">Case 1 applies </w:t>
      </w:r>
    </w:p>
    <w:p w:rsidR="00C9649E" w:rsidRPr="00EA4E3A" w:rsidRDefault="00BA38C3" w:rsidP="00ED0681">
      <w:pPr>
        <w:pStyle w:val="B2"/>
      </w:pPr>
      <w:r w:rsidRPr="00EA4E3A">
        <w:lastRenderedPageBreak/>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E63685" w:rsidRPr="00EA4E3A" w:rsidRDefault="00BA38C3" w:rsidP="00ED0681">
      <w:pPr>
        <w:pStyle w:val="B2"/>
      </w:pPr>
      <w:r w:rsidRPr="00EA4E3A">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rsidR="00C9649E" w:rsidRPr="00EA4E3A" w:rsidRDefault="00BA38C3" w:rsidP="00ED0681">
      <w:pPr>
        <w:pStyle w:val="B1"/>
      </w:pPr>
      <w:r w:rsidRPr="00EA4E3A">
        <w:t>-</w:t>
      </w:r>
      <w:r w:rsidRPr="00EA4E3A">
        <w:tab/>
      </w:r>
      <w:r w:rsidR="00C9649E" w:rsidRPr="00EA4E3A">
        <w:t xml:space="preserve">Case 2 applies </w:t>
      </w:r>
    </w:p>
    <w:p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rsidR="00C9649E" w:rsidRPr="00EA4E3A" w:rsidRDefault="00BA38C3" w:rsidP="00ED0681">
      <w:pPr>
        <w:pStyle w:val="B1"/>
      </w:pPr>
      <w:r w:rsidRPr="00EA4E3A">
        <w:t>-</w:t>
      </w:r>
      <w:r w:rsidRPr="00EA4E3A">
        <w:tab/>
      </w:r>
      <w:r w:rsidR="00C9649E" w:rsidRPr="00EA4E3A">
        <w:t>otherwise</w:t>
      </w:r>
    </w:p>
    <w:p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rsidR="00C9649E" w:rsidRPr="00EA4E3A" w:rsidRDefault="008B0F02" w:rsidP="00C9649E">
      <w:pPr>
        <w:rPr>
          <w:rFonts w:eastAsia="MS Mincho"/>
          <w:lang w:eastAsia="ja-JP"/>
        </w:rPr>
      </w:pPr>
      <w:r w:rsidRPr="00EA4E3A">
        <w:rPr>
          <w:rFonts w:eastAsia="MS Mincho"/>
          <w:noProof/>
          <w:position w:val="-10"/>
        </w:rPr>
        <w:drawing>
          <wp:inline distT="0" distB="0" distL="0" distR="0">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890F6A">
            <w:pPr>
              <w:pStyle w:val="TAH"/>
              <w:rPr>
                <w:rFonts w:ascii="Tahoma" w:hAnsi="Tahoma" w:cs="Tahoma"/>
              </w:rPr>
            </w:pPr>
            <w:r w:rsidRPr="00EA4E3A">
              <w:rPr>
                <w:noProof/>
                <w:position w:val="-10"/>
              </w:rPr>
              <w:drawing>
                <wp:inline distT="0" distB="0" distL="0" distR="0">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890F6A">
            <w:pPr>
              <w:pStyle w:val="TAH"/>
              <w:rPr>
                <w:rFonts w:ascii="Tahoma" w:hAnsi="Tahoma" w:cs="Tahoma"/>
              </w:rPr>
            </w:pP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890F6A">
            <w:pPr>
              <w:pStyle w:val="TAC"/>
            </w:pPr>
            <w:r w:rsidRPr="00EA4E3A">
              <w:t>2</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4</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8</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r>
    </w:tbl>
    <w:p w:rsidR="00C9649E" w:rsidRPr="00EA4E3A" w:rsidRDefault="00C9649E" w:rsidP="00890F6A"/>
    <w:p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5</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lastRenderedPageBreak/>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spacing w:after="0"/>
              <w:rPr>
                <w:rFonts w:ascii="Tahoma" w:hAnsi="Tahoma" w:cs="Tahoma"/>
              </w:rPr>
            </w:pPr>
            <w:r w:rsidRPr="00EA4E3A">
              <w:rPr>
                <w:noProof/>
                <w:position w:val="-10"/>
              </w:rPr>
              <w:drawing>
                <wp:inline distT="0" distB="0" distL="0" distR="0">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spacing w:after="0"/>
              <w:rPr>
                <w:rFonts w:ascii="Tahoma" w:hAnsi="Tahoma" w:cs="Tahoma"/>
              </w:rPr>
            </w:pP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9649E">
      <w:r w:rsidRPr="00EA4E3A">
        <w:rPr>
          <w:rFonts w:eastAsia="MS Mincho" w:hint="eastAsia"/>
        </w:rPr>
        <w:t>.</w:t>
      </w:r>
    </w:p>
    <w:p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r>
    </w:tbl>
    <w:p w:rsidR="00C9649E" w:rsidRPr="00EA4E3A" w:rsidRDefault="00C9649E" w:rsidP="00CF1B12"/>
    <w:p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lastRenderedPageBreak/>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trPr>
          <w:cantSplit/>
          <w:jc w:val="center"/>
        </w:trPr>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trPr>
          <w:cantSplit/>
          <w:jc w:val="center"/>
        </w:trPr>
        <w:tc>
          <w:tcPr>
            <w:tcW w:w="0" w:type="auto"/>
            <w:gridSpan w:val="12"/>
            <w:vAlign w:val="center"/>
          </w:tcPr>
          <w:p w:rsidR="00CF1B12" w:rsidRPr="00EA4E3A" w:rsidRDefault="00CF1B12" w:rsidP="00CF1B12">
            <w:pPr>
              <w:pStyle w:val="TAN"/>
              <w:rPr>
                <w:lang w:eastAsia="ja-JP"/>
              </w:rPr>
            </w:pPr>
          </w:p>
          <w:p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rsidR="00CF1B12" w:rsidRPr="00EA4E3A" w:rsidRDefault="00CF1B12" w:rsidP="00CF1B12">
            <w:pPr>
              <w:pStyle w:val="TAN"/>
              <w:rPr>
                <w:lang w:eastAsia="ja-JP"/>
              </w:rPr>
            </w:pPr>
          </w:p>
        </w:tc>
      </w:tr>
    </w:tbl>
    <w:p w:rsidR="00C9649E" w:rsidRPr="00EA4E3A" w:rsidRDefault="00C9649E" w:rsidP="00CF1B12"/>
    <w:p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2,2</w:t>
            </w:r>
          </w:p>
        </w:tc>
        <w:tc>
          <w:tcPr>
            <w:tcW w:w="0" w:type="auto"/>
            <w:vAlign w:val="center"/>
          </w:tcPr>
          <w:p w:rsidR="00E63685" w:rsidRPr="00EA4E3A" w:rsidRDefault="00E63685" w:rsidP="00CF1B12">
            <w:pPr>
              <w:pStyle w:val="TAC"/>
            </w:pPr>
            <w:r w:rsidRPr="00EA4E3A">
              <w:rPr>
                <w:lang w:eastAsia="ja-JP"/>
              </w:rPr>
              <w:t>0,1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trPr>
          <w:cantSplit/>
          <w:jc w:val="center"/>
        </w:trPr>
        <w:tc>
          <w:tcPr>
            <w:tcW w:w="0" w:type="auto"/>
            <w:gridSpan w:val="7"/>
            <w:vAlign w:val="center"/>
          </w:tcPr>
          <w:p w:rsidR="00CF1B12" w:rsidRPr="00EA4E3A" w:rsidRDefault="00CF1B12" w:rsidP="00CF1B12">
            <w:pPr>
              <w:pStyle w:val="TAN"/>
              <w:rPr>
                <w:lang w:eastAsia="ja-JP"/>
              </w:rPr>
            </w:pPr>
          </w:p>
          <w:p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rsidR="00975C2E" w:rsidRPr="00EA4E3A" w:rsidRDefault="00975C2E" w:rsidP="00CF1B12">
            <w:pPr>
              <w:pStyle w:val="TAN"/>
              <w:rPr>
                <w:lang w:eastAsia="ja-JP"/>
              </w:rPr>
            </w:pPr>
          </w:p>
        </w:tc>
      </w:tr>
    </w:tbl>
    <w:p w:rsidR="00C9649E" w:rsidRPr="00EA4E3A" w:rsidRDefault="00C9649E" w:rsidP="00C9649E"/>
    <w:p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EA4E3A" w:rsidRDefault="00C9649E" w:rsidP="00C9649E">
      <w:r w:rsidRPr="00EA4E3A">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to monitor EPDCCH with carrier indicator field in an LAA Scell</w:t>
      </w:r>
    </w:p>
    <w:p w:rsidR="00716482" w:rsidRPr="00EA4E3A" w:rsidRDefault="00716482" w:rsidP="00716482">
      <w:pPr>
        <w:rPr>
          <w:rFonts w:eastAsia="Malgun Gothic"/>
          <w:lang w:eastAsia="ko-KR"/>
        </w:rPr>
      </w:pPr>
      <w:r w:rsidRPr="00EA4E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rsidR="00C9649E" w:rsidRPr="00EA4E3A" w:rsidRDefault="00E63685" w:rsidP="00E63685">
      <w:r w:rsidRPr="00EA4E3A">
        <w:t xml:space="preserve">A UE may assume the same </w:t>
      </w:r>
      <w:r w:rsidR="008B0F02" w:rsidRPr="00EA4E3A">
        <w:rPr>
          <w:noProof/>
          <w:position w:val="-12"/>
        </w:rPr>
        <w:drawing>
          <wp:inline distT="0" distB="0" distL="0" distR="0">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rsidR="00C9649E" w:rsidRPr="00EA4E3A" w:rsidRDefault="00C9649E" w:rsidP="00C9649E">
      <w:pPr>
        <w:pStyle w:val="Heading4"/>
      </w:pPr>
      <w:bookmarkStart w:id="28" w:name="_Toc415085509"/>
      <w:r w:rsidRPr="00EA4E3A">
        <w:t>9.1.4.1</w:t>
      </w:r>
      <w:r w:rsidRPr="00EA4E3A">
        <w:tab/>
        <w:t>EPDCCH starting position</w:t>
      </w:r>
      <w:bookmarkEnd w:id="28"/>
    </w:p>
    <w:p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rsidR="00C9649E" w:rsidRPr="00EA4E3A" w:rsidRDefault="00C9649E" w:rsidP="00F167B7">
      <w:pPr>
        <w:numPr>
          <w:ilvl w:val="0"/>
          <w:numId w:val="11"/>
        </w:numPr>
        <w:spacing w:after="120"/>
        <w:rPr>
          <w:lang w:val="en-US"/>
        </w:rPr>
      </w:pPr>
      <w:r w:rsidRPr="00EA4E3A">
        <w:rPr>
          <w:lang w:val="en-US"/>
        </w:rPr>
        <w:t xml:space="preserve">otherwise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rsidR="005B4392" w:rsidRPr="00EA4E3A" w:rsidRDefault="008B0F02" w:rsidP="00F167B7">
      <w:pPr>
        <w:numPr>
          <w:ilvl w:val="1"/>
          <w:numId w:val="11"/>
        </w:numPr>
        <w:rPr>
          <w:lang w:val="en-US"/>
        </w:rPr>
      </w:pPr>
      <w:r w:rsidRPr="00EA4E3A">
        <w:rPr>
          <w:noProof/>
          <w:position w:val="-12"/>
        </w:rPr>
        <w:lastRenderedPageBreak/>
        <w:drawing>
          <wp:inline distT="0" distB="0" distL="0" distR="0">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rsidR="00C9649E" w:rsidRPr="00EA4E3A" w:rsidRDefault="008B0F02" w:rsidP="00F167B7">
      <w:pPr>
        <w:numPr>
          <w:ilvl w:val="1"/>
          <w:numId w:val="11"/>
        </w:numPr>
        <w:rPr>
          <w:lang w:val="en-US"/>
        </w:rPr>
      </w:pPr>
      <w:r w:rsidRPr="00EA4E3A">
        <w:rPr>
          <w:noProof/>
          <w:position w:val="-12"/>
        </w:rPr>
        <w:drawing>
          <wp:inline distT="0" distB="0" distL="0" distR="0">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rsidR="00C9649E" w:rsidRPr="00EA4E3A" w:rsidRDefault="00C9649E" w:rsidP="00F167B7">
      <w:pPr>
        <w:numPr>
          <w:ilvl w:val="0"/>
          <w:numId w:val="11"/>
        </w:numPr>
        <w:rPr>
          <w:rFonts w:eastAsia="MS Mincho"/>
        </w:rPr>
      </w:pPr>
      <w:r w:rsidRPr="00EA4E3A">
        <w:t xml:space="preserve">otherwise </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rsidR="00B07B98" w:rsidRPr="00EA4E3A" w:rsidRDefault="00B07B98" w:rsidP="00B07B98">
      <w:pPr>
        <w:rPr>
          <w:lang w:eastAsia="zh-CN"/>
        </w:rPr>
      </w:pPr>
      <w:bookmarkStart w:id="29" w:name="_Toc415085510"/>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rsidR="00B07B98" w:rsidRPr="00EA4E3A" w:rsidRDefault="00B07B98" w:rsidP="00B07B98">
      <w:pPr>
        <w:rPr>
          <w:lang w:val="en-US"/>
        </w:rPr>
      </w:pPr>
      <w:r w:rsidRPr="00EA4E3A">
        <w:rPr>
          <w:lang w:val="en-US"/>
        </w:rPr>
        <w:t>otherwise</w:t>
      </w:r>
    </w:p>
    <w:p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rsidR="005B4392" w:rsidRPr="00EA4E3A" w:rsidRDefault="00782C98" w:rsidP="00782C98">
      <w:pPr>
        <w:pStyle w:val="B1"/>
        <w:rPr>
          <w:rFonts w:eastAsia="MS Mincho"/>
          <w:i/>
          <w:iCs/>
          <w:lang w:val="en-US" w:eastAsia="ja-JP"/>
        </w:rPr>
      </w:pPr>
      <w:r w:rsidRPr="00EA4E3A">
        <w:rPr>
          <w:i/>
        </w:rPr>
        <w:lastRenderedPageBreak/>
        <w:t>-</w:t>
      </w:r>
      <w:r w:rsidRPr="00EA4E3A">
        <w:rPr>
          <w:i/>
        </w:rPr>
        <w:tab/>
      </w:r>
      <w:r w:rsidR="005B4392" w:rsidRPr="00EA4E3A">
        <w:rPr>
          <w:i/>
        </w:rPr>
        <w:t xml:space="preserve">crs-FreqShift-r11.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rsidR="00D04502" w:rsidRPr="00EA4E3A" w:rsidRDefault="00782C98" w:rsidP="00C8626A">
      <w:pPr>
        <w:pStyle w:val="B1"/>
        <w:rPr>
          <w:i/>
        </w:rPr>
      </w:pPr>
      <w:r w:rsidRPr="00EA4E3A">
        <w:rPr>
          <w:i/>
        </w:rPr>
        <w:t>-</w:t>
      </w:r>
      <w:r w:rsidRPr="00EA4E3A">
        <w:rPr>
          <w:i/>
        </w:rPr>
        <w:tab/>
      </w:r>
      <w:r w:rsidR="005B4392" w:rsidRPr="00EA4E3A">
        <w:rPr>
          <w:i/>
        </w:rPr>
        <w:t>qcl-CSI-RS-ConfigNZPId-r11.</w:t>
      </w:r>
    </w:p>
    <w:p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r w:rsidR="000E7004" w:rsidRPr="00EA4E3A">
        <w:rPr>
          <w:i/>
        </w:rPr>
        <w:t>eMIMO-Type</w:t>
      </w:r>
      <w:r w:rsidR="00DA78F3" w:rsidRPr="00EA4E3A">
        <w:t xml:space="preserve"> for TDD serving cell</w:t>
      </w:r>
      <w:r w:rsidR="00D04502" w:rsidRPr="00EA4E3A">
        <w:rPr>
          <w:rFonts w:ascii="Times" w:eastAsia="Batang" w:hAnsi="Times"/>
          <w:szCs w:val="24"/>
        </w:rPr>
        <w:t>.</w:t>
      </w:r>
    </w:p>
    <w:p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v:shape id="_x0000_i1216" type="#_x0000_t75" style="width:26.25pt;height:18.75pt" o:ole="">
            <v:imagedata r:id="rId530" o:title=""/>
          </v:shape>
          <o:OLEObject Type="Embed" ProgID="Equation.3" ShapeID="_x0000_i1216" DrawAspect="Content" ObjectID="_1592595786" r:id="rId531"/>
        </w:object>
      </w:r>
      <w:r w:rsidRPr="00EA4E3A">
        <w:t xml:space="preserve"> is used in place of </w:t>
      </w:r>
      <w:r w:rsidRPr="00EA4E3A">
        <w:rPr>
          <w:position w:val="-10"/>
        </w:rPr>
        <w:object w:dxaOrig="480" w:dyaOrig="380">
          <v:shape id="_x0000_i1217" type="#_x0000_t75" style="width:24pt;height:18.75pt" o:ole="">
            <v:imagedata r:id="rId532" o:title=""/>
          </v:shape>
          <o:OLEObject Type="Embed" ProgID="Equation.3" ShapeID="_x0000_i1217" DrawAspect="Content" ObjectID="_1592595787" r:id="rId533"/>
        </w:object>
      </w:r>
      <w:r w:rsidRPr="00EA4E3A">
        <w:t>.</w:t>
      </w:r>
    </w:p>
    <w:p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v:shape id="_x0000_i1218" type="#_x0000_t75" style="width:26.25pt;height:18.75pt" o:ole="">
            <v:imagedata r:id="rId530" o:title=""/>
          </v:shape>
          <o:OLEObject Type="Embed" ProgID="Equation.3" ShapeID="_x0000_i1218" DrawAspect="Content" ObjectID="_1592595788" r:id="rId53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v:shape id="_x0000_i1219" type="#_x0000_t75" style="width:26.25pt;height:18.75pt" o:ole="">
            <v:imagedata r:id="rId530" o:title=""/>
          </v:shape>
          <o:OLEObject Type="Embed" ProgID="Equation.3" ShapeID="_x0000_i1219" DrawAspect="Content" ObjectID="_1592595789" r:id="rId53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v:shape id="_x0000_i1220" type="#_x0000_t75" style="width:26.25pt;height:18.75pt" o:ole="">
            <v:imagedata r:id="rId530" o:title=""/>
          </v:shape>
          <o:OLEObject Type="Embed" ProgID="Equation.3" ShapeID="_x0000_i1220" DrawAspect="Content" ObjectID="_1592595790" r:id="rId53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v:shape id="_x0000_i1221" type="#_x0000_t75" style="width:24pt;height:18pt" o:ole="">
            <v:imagedata r:id="rId537" o:title=""/>
          </v:shape>
          <o:OLEObject Type="Embed" ProgID="Equation.3" ShapeID="_x0000_i1221" DrawAspect="Content" ObjectID="_1592595791" r:id="rId538"/>
        </w:object>
      </w:r>
      <w:r w:rsidRPr="00EA4E3A">
        <w:t xml:space="preserve"> is set to 6.</w:t>
      </w:r>
    </w:p>
    <w:p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rsidR="00DD2E99" w:rsidRPr="00EA4E3A" w:rsidRDefault="00DD2E99" w:rsidP="00D04502">
      <w:pPr>
        <w:rPr>
          <w:position w:val="-36"/>
        </w:rPr>
      </w:pPr>
    </w:p>
    <w:p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rsidR="00C1336F" w:rsidRPr="00EA4E3A" w:rsidRDefault="00C1336F" w:rsidP="00C1336F">
      <w:r w:rsidRPr="00EA4E3A">
        <w:t xml:space="preserve">A BL/CE UE shall monitor a set of MPDCCH candidates on one or more Narrowbands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EA4E3A" w:rsidRDefault="00C1336F" w:rsidP="00C1336F">
      <w:r w:rsidRPr="00EA4E3A">
        <w:t>A UE that is not a BL/CE UE is not required to monitor MPDCCH.</w:t>
      </w:r>
    </w:p>
    <w:p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v:shape id="_x0000_i1222" type="#_x0000_t75" style="width:30pt;height:16.5pt" o:ole="">
            <v:imagedata r:id="rId546" o:title=""/>
          </v:shape>
          <o:OLEObject Type="Embed" ProgID="Equation.3" ShapeID="_x0000_i1222" DrawAspect="Content" ObjectID="_1592595792" r:id="rId54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v:shape id="_x0000_i1223" type="#_x0000_t75" style="width:60.75pt;height:19.5pt" o:ole="">
            <v:imagedata r:id="rId548" o:title=""/>
          </v:shape>
          <o:OLEObject Type="Embed" ProgID="Equation.3" ShapeID="_x0000_i1223" DrawAspect="Content" ObjectID="_1592595793" r:id="rId549"/>
        </w:object>
      </w:r>
      <w:r w:rsidR="00C1336F" w:rsidRPr="00EA4E3A">
        <w:t xml:space="preserve">where </w:t>
      </w:r>
      <w:r w:rsidR="00C1336F" w:rsidRPr="00EA4E3A">
        <w:rPr>
          <w:position w:val="-14"/>
        </w:rPr>
        <w:object w:dxaOrig="960" w:dyaOrig="380">
          <v:shape id="_x0000_i1224" type="#_x0000_t75" style="width:48.75pt;height:19.5pt" o:ole="">
            <v:imagedata r:id="rId550" o:title=""/>
          </v:shape>
          <o:OLEObject Type="Embed" ProgID="Equation.3" ShapeID="_x0000_i1224" DrawAspect="Content" ObjectID="_1592595794" r:id="rId551"/>
        </w:object>
      </w:r>
      <w:r w:rsidR="00C1336F" w:rsidRPr="00EA4E3A">
        <w:t xml:space="preserve">is the number of ECCEs in MPDCCH-PRB-set </w:t>
      </w:r>
      <w:r w:rsidR="008B0F02" w:rsidRPr="00EA4E3A">
        <w:rPr>
          <w:noProof/>
          <w:position w:val="-10"/>
        </w:rPr>
        <w:drawing>
          <wp:inline distT="0" distB="0" distL="0" distR="0">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rsidR="00C1336F" w:rsidRPr="00EA4E3A" w:rsidRDefault="00C1336F" w:rsidP="00C1336F">
      <w:pPr>
        <w:rPr>
          <w:lang w:val="en-US"/>
        </w:rPr>
      </w:pPr>
      <w:r w:rsidRPr="00EA4E3A">
        <w:rPr>
          <w:lang w:val="en-US"/>
        </w:rPr>
        <w:t>The MPDCCH-PRB-set(s) can be configured by higher layers for either localized MPDCCH transmission or distributed MPDCCH transmission.</w:t>
      </w:r>
    </w:p>
    <w:p w:rsidR="00C1336F" w:rsidRPr="00EA4E3A" w:rsidRDefault="00C1336F" w:rsidP="00C1336F">
      <w:r w:rsidRPr="00EA4E3A">
        <w:lastRenderedPageBreak/>
        <w:t>The set of MPDCCH candidates to monitor are defined in terms of MPDCCH search spaces.</w:t>
      </w:r>
    </w:p>
    <w:p w:rsidR="00C1336F" w:rsidRPr="00EA4E3A" w:rsidRDefault="00C1336F" w:rsidP="00C1336F">
      <w:r w:rsidRPr="00EA4E3A">
        <w:t>The BL/CE UE shall monitor one or more of the following search spaces</w:t>
      </w:r>
    </w:p>
    <w:p w:rsidR="00C1336F" w:rsidRPr="00EA4E3A" w:rsidRDefault="00A96163" w:rsidP="00A96163">
      <w:pPr>
        <w:pStyle w:val="B1"/>
      </w:pPr>
      <w:r w:rsidRPr="00EA4E3A">
        <w:t>-</w:t>
      </w:r>
      <w:r w:rsidRPr="00EA4E3A">
        <w:tab/>
      </w:r>
      <w:r w:rsidR="00C1336F" w:rsidRPr="00EA4E3A">
        <w:t xml:space="preserve">a Type0-MPDCCH common search space if configured with CEmodeA, </w:t>
      </w:r>
    </w:p>
    <w:p w:rsidR="00E5733E" w:rsidRPr="00EA4E3A" w:rsidRDefault="00A96163" w:rsidP="00E5733E">
      <w:pPr>
        <w:pStyle w:val="B1"/>
        <w:rPr>
          <w:lang w:val="en-US"/>
        </w:rPr>
      </w:pPr>
      <w:r w:rsidRPr="00EA4E3A">
        <w:t>-</w:t>
      </w:r>
      <w:r w:rsidRPr="00EA4E3A">
        <w:tab/>
      </w:r>
      <w:r w:rsidR="00C1336F" w:rsidRPr="00EA4E3A">
        <w:t xml:space="preserve">a Type1-MPDCCH common search space, </w:t>
      </w:r>
    </w:p>
    <w:p w:rsidR="00C1336F" w:rsidRPr="00EA4E3A" w:rsidRDefault="00E5733E" w:rsidP="00E5733E">
      <w:pPr>
        <w:pStyle w:val="B1"/>
      </w:pPr>
      <w:r w:rsidRPr="00EA4E3A">
        <w:rPr>
          <w:lang w:val="en-US"/>
        </w:rPr>
        <w:t>-</w:t>
      </w:r>
      <w:r w:rsidRPr="00EA4E3A">
        <w:rPr>
          <w:lang w:val="en-US"/>
        </w:rPr>
        <w:tab/>
        <w:t>a Type1A-MPDCCH common search space,</w:t>
      </w:r>
    </w:p>
    <w:p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rsidR="00C1336F" w:rsidRPr="00EA4E3A" w:rsidRDefault="00A96163" w:rsidP="00A96163">
      <w:pPr>
        <w:pStyle w:val="B1"/>
      </w:pPr>
      <w:r w:rsidRPr="00EA4E3A">
        <w:t>-</w:t>
      </w:r>
      <w:r w:rsidRPr="00EA4E3A">
        <w:tab/>
      </w:r>
      <w:r w:rsidR="00C1336F" w:rsidRPr="00EA4E3A">
        <w:t xml:space="preserve">a MPDCCH UE-specific search space. </w:t>
      </w:r>
    </w:p>
    <w:p w:rsidR="00C1336F" w:rsidRPr="00EA4E3A" w:rsidRDefault="00C1336F" w:rsidP="00C1336F">
      <w:r w:rsidRPr="00EA4E3A">
        <w:t>A BL/CE UE configured with CEModeB is not required to monitor Type0-MPDCCH common search space.</w:t>
      </w:r>
    </w:p>
    <w:p w:rsidR="00C1336F" w:rsidRPr="00EA4E3A" w:rsidRDefault="00C1336F" w:rsidP="00C1336F">
      <w:r w:rsidRPr="00EA4E3A">
        <w:t>The BL/CE UE is not required to simultaneously monitor MPDCCH UE-specific search space and Type1-MPDCCH common search space.</w:t>
      </w:r>
    </w:p>
    <w:p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rsidR="00C1336F" w:rsidRPr="00EA4E3A" w:rsidRDefault="00DD2E99" w:rsidP="00C1336F">
      <w:r w:rsidRPr="00EA4E3A">
        <w:t xml:space="preserve">For aggregation level </w:t>
      </w:r>
      <w:r w:rsidRPr="00EA4E3A">
        <w:rPr>
          <w:position w:val="-4"/>
        </w:rPr>
        <w:object w:dxaOrig="720" w:dyaOrig="260">
          <v:shape id="_x0000_i1225" type="#_x0000_t75" style="width:34.5pt;height:12pt" o:ole="">
            <v:imagedata r:id="rId552" o:title=""/>
          </v:shape>
          <o:OLEObject Type="Embed" ProgID="Equation.3" ShapeID="_x0000_i1225" DrawAspect="Content" ObjectID="_1592595795" r:id="rId553"/>
        </w:object>
      </w:r>
      <w:r w:rsidRPr="00EA4E3A">
        <w:t xml:space="preserve"> </w:t>
      </w:r>
      <w:r w:rsidR="00E83C8F" w:rsidRPr="00EA4E3A">
        <w:rPr>
          <w:rFonts w:hint="eastAsia"/>
          <w:lang w:eastAsia="zh-CN"/>
        </w:rPr>
        <w:t xml:space="preserve">or </w:t>
      </w:r>
      <w:r w:rsidR="00E83C8F" w:rsidRPr="00EA4E3A">
        <w:rPr>
          <w:position w:val="-4"/>
        </w:rPr>
        <w:object w:dxaOrig="740" w:dyaOrig="260">
          <v:shape id="_x0000_i1226" type="#_x0000_t75" style="width:31.5pt;height:11.25pt" o:ole="">
            <v:imagedata r:id="rId554" o:title=""/>
          </v:shape>
          <o:OLEObject Type="Embed" ProgID="Equation.DSMT4" ShapeID="_x0000_i1226" DrawAspect="Content" ObjectID="_1592595796" r:id="rId55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v:shape id="_x0000_i1227" type="#_x0000_t75" style="width:40.5pt;height:19.5pt" o:ole="">
            <v:imagedata r:id="rId556" o:title=""/>
          </v:shape>
          <o:OLEObject Type="Embed" ProgID="Equation.3" ShapeID="_x0000_i1227" DrawAspect="Content" ObjectID="_1592595797" r:id="rId557"/>
        </w:object>
      </w:r>
      <w:r w:rsidR="00C1336F" w:rsidRPr="00EA4E3A">
        <w:t xml:space="preserve">at aggregation level </w:t>
      </w:r>
      <w:r w:rsidR="00E83C8F" w:rsidRPr="00EA4E3A">
        <w:rPr>
          <w:position w:val="-14"/>
        </w:rPr>
        <w:object w:dxaOrig="2299" w:dyaOrig="400">
          <v:shape id="_x0000_i1228" type="#_x0000_t75" style="width:110.25pt;height:18.75pt" o:ole="">
            <v:imagedata r:id="rId558" o:title=""/>
          </v:shape>
          <o:OLEObject Type="Embed" ProgID="Equation.DSMT4" ShapeID="_x0000_i1228" DrawAspect="Content" ObjectID="_1592595798" r:id="rId559"/>
        </w:object>
      </w:r>
      <w:r w:rsidR="00C1336F" w:rsidRPr="00EA4E3A">
        <w:t xml:space="preserve"> and repetition level </w:t>
      </w:r>
      <w:r w:rsidR="00C1336F" w:rsidRPr="00EA4E3A">
        <w:rPr>
          <w:position w:val="-10"/>
        </w:rPr>
        <w:object w:dxaOrig="2880" w:dyaOrig="340">
          <v:shape id="_x0000_i1229" type="#_x0000_t75" style="width:138.75pt;height:15.75pt" o:ole="">
            <v:imagedata r:id="rId560" o:title=""/>
          </v:shape>
          <o:OLEObject Type="Embed" ProgID="Equation.3" ShapeID="_x0000_i1229" DrawAspect="Content" ObjectID="_1592595799" r:id="rId561"/>
        </w:object>
      </w:r>
      <w:r w:rsidR="00C1336F" w:rsidRPr="00EA4E3A">
        <w:t xml:space="preserve">is defined by a set of MPDCCH candidates where each candidate is repeated in a set of </w:t>
      </w:r>
      <w:r w:rsidR="00C1336F" w:rsidRPr="00EA4E3A">
        <w:rPr>
          <w:position w:val="-4"/>
        </w:rPr>
        <w:object w:dxaOrig="240" w:dyaOrig="240">
          <v:shape id="_x0000_i1230" type="#_x0000_t75" style="width:11.25pt;height:11.25pt" o:ole="">
            <v:imagedata r:id="rId562" o:title=""/>
          </v:shape>
          <o:OLEObject Type="Embed" ProgID="Equation.3" ShapeID="_x0000_i1230" DrawAspect="Content" ObjectID="_1592595800" r:id="rId563"/>
        </w:object>
      </w:r>
      <w:r w:rsidR="00C1336F" w:rsidRPr="00EA4E3A">
        <w:t xml:space="preserve"> consecutive BL/CE downlink subframes starting with subframe </w:t>
      </w:r>
      <w:r w:rsidR="00C1336F" w:rsidRPr="00EA4E3A">
        <w:rPr>
          <w:position w:val="-6"/>
        </w:rPr>
        <w:object w:dxaOrig="200" w:dyaOrig="279">
          <v:shape id="_x0000_i1231" type="#_x0000_t75" style="width:9.75pt;height:13.5pt" o:ole="">
            <v:imagedata r:id="rId564" o:title=""/>
          </v:shape>
          <o:OLEObject Type="Embed" ProgID="Equation.3" ShapeID="_x0000_i1231" DrawAspect="Content" ObjectID="_1592595801" r:id="rId565"/>
        </w:object>
      </w:r>
      <w:r w:rsidR="00C1336F" w:rsidRPr="00EA4E3A">
        <w:t xml:space="preserve">. For an MPDCCH-PRB-set </w:t>
      </w:r>
      <w:r w:rsidR="008B0F02" w:rsidRPr="00EA4E3A">
        <w:rPr>
          <w:noProof/>
          <w:position w:val="-10"/>
        </w:rPr>
        <w:drawing>
          <wp:inline distT="0" distB="0" distL="0" distR="0">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v:shape id="_x0000_i1232" type="#_x0000_t75" style="width:40.5pt;height:19.5pt" o:ole="">
            <v:imagedata r:id="rId566" o:title=""/>
          </v:shape>
          <o:OLEObject Type="Embed" ProgID="Equation.3" ShapeID="_x0000_i1232" DrawAspect="Content" ObjectID="_1592595802" r:id="rId567"/>
        </w:object>
      </w:r>
      <w:r w:rsidR="00C1336F" w:rsidRPr="00EA4E3A">
        <w:rPr>
          <w:rFonts w:hint="eastAsia"/>
        </w:rPr>
        <w:t xml:space="preserve"> are</w:t>
      </w:r>
      <w:r w:rsidR="00C1336F" w:rsidRPr="00EA4E3A">
        <w:t xml:space="preserve"> given by </w:t>
      </w:r>
    </w:p>
    <w:p w:rsidR="00C1336F" w:rsidRPr="00EA4E3A" w:rsidRDefault="00816E8E" w:rsidP="00C1336F">
      <w:pPr>
        <w:pStyle w:val="EQ"/>
        <w:jc w:val="center"/>
      </w:pPr>
      <w:r w:rsidRPr="00EA4E3A">
        <w:rPr>
          <w:position w:val="-36"/>
        </w:rPr>
        <w:object w:dxaOrig="4980" w:dyaOrig="840">
          <v:shape id="_x0000_i1233" type="#_x0000_t75" style="width:240.75pt;height:41.25pt" o:ole="">
            <v:imagedata r:id="rId568" o:title=""/>
          </v:shape>
          <o:OLEObject Type="Embed" ProgID="Equation.3" ShapeID="_x0000_i1233" DrawAspect="Content" ObjectID="_1592595803" r:id="rId569"/>
        </w:object>
      </w:r>
    </w:p>
    <w:p w:rsidR="00C1336F" w:rsidRPr="00EA4E3A" w:rsidRDefault="00C1336F" w:rsidP="00C1336F">
      <w:r w:rsidRPr="00EA4E3A">
        <w:t>where</w:t>
      </w:r>
    </w:p>
    <w:p w:rsidR="00C1336F" w:rsidRPr="00EA4E3A" w:rsidRDefault="00C1336F" w:rsidP="00C1336F">
      <w:r w:rsidRPr="00EA4E3A">
        <w:rPr>
          <w:position w:val="-8"/>
        </w:rPr>
        <w:object w:dxaOrig="1320" w:dyaOrig="300">
          <v:shape id="_x0000_i1234" type="#_x0000_t75" style="width:66.75pt;height:15pt" o:ole="">
            <v:imagedata r:id="rId570" o:title=""/>
          </v:shape>
          <o:OLEObject Type="Embed" ProgID="Equation.3" ShapeID="_x0000_i1234" DrawAspect="Content" ObjectID="_1592595804" r:id="rId571"/>
        </w:object>
      </w:r>
    </w:p>
    <w:p w:rsidR="00C1336F" w:rsidRPr="00EA4E3A" w:rsidRDefault="00C1336F" w:rsidP="00C1336F">
      <w:r w:rsidRPr="00EA4E3A">
        <w:rPr>
          <w:position w:val="-14"/>
        </w:rPr>
        <w:object w:dxaOrig="1840" w:dyaOrig="400">
          <v:shape id="_x0000_i1235" type="#_x0000_t75" style="width:85.5pt;height:18.75pt" o:ole="">
            <v:imagedata r:id="rId572" o:title=""/>
          </v:shape>
          <o:OLEObject Type="Embed" ProgID="Equation.3" ShapeID="_x0000_i1235" DrawAspect="Content" ObjectID="_1592595805" r:id="rId573"/>
        </w:object>
      </w:r>
      <w:r w:rsidRPr="00EA4E3A">
        <w:t>,</w:t>
      </w:r>
    </w:p>
    <w:p w:rsidR="00C1336F" w:rsidRPr="00EA4E3A" w:rsidRDefault="00C1336F" w:rsidP="00C1336F">
      <w:r w:rsidRPr="00EA4E3A">
        <w:rPr>
          <w:position w:val="-14"/>
        </w:rPr>
        <w:object w:dxaOrig="600" w:dyaOrig="400">
          <v:shape id="_x0000_i1236" type="#_x0000_t75" style="width:27.75pt;height:18.75pt" o:ole="">
            <v:imagedata r:id="rId574" o:title=""/>
          </v:shape>
          <o:OLEObject Type="Embed" ProgID="Equation.3" ShapeID="_x0000_i1236" DrawAspect="Content" ObjectID="_1592595806" r:id="rId57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v:shape id="_x0000_i1237" type="#_x0000_t75" style="width:13.5pt;height:13.5pt" o:ole="">
            <v:imagedata r:id="rId576" o:title=""/>
          </v:shape>
          <o:OLEObject Type="Embed" ProgID="Equation.3" ShapeID="_x0000_i1237" DrawAspect="Content" ObjectID="_1592595807" r:id="rId577"/>
        </w:object>
      </w:r>
      <w:r w:rsidR="00EA4E3A" w:rsidRPr="00EA4E3A">
        <w:t xml:space="preserve"> </w:t>
      </w:r>
      <w:r w:rsidRPr="00EA4E3A">
        <w:t xml:space="preserve">in MPDCCH-PRB-set </w:t>
      </w:r>
      <w:r w:rsidR="008B0F02" w:rsidRPr="00EA4E3A">
        <w:rPr>
          <w:noProof/>
          <w:position w:val="-10"/>
        </w:rPr>
        <w:drawing>
          <wp:inline distT="0" distB="0" distL="0" distR="0">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v:shape id="_x0000_i1238" type="#_x0000_t75" style="width:11.25pt;height:11.25pt" o:ole="">
            <v:imagedata r:id="rId562" o:title=""/>
          </v:shape>
          <o:OLEObject Type="Embed" ProgID="Equation.3" ShapeID="_x0000_i1238" DrawAspect="Content" ObjectID="_1592595808" r:id="rId578"/>
        </w:object>
      </w:r>
      <w:r w:rsidRPr="00EA4E3A">
        <w:t xml:space="preserve"> consecutive subframes. </w:t>
      </w:r>
    </w:p>
    <w:p w:rsidR="00442652" w:rsidRPr="00EA4E3A" w:rsidRDefault="00C1336F" w:rsidP="00442652">
      <w:r w:rsidRPr="00EA4E3A">
        <w:rPr>
          <w:position w:val="-14"/>
        </w:rPr>
        <w:object w:dxaOrig="400" w:dyaOrig="380">
          <v:shape id="_x0000_i1239" type="#_x0000_t75" style="width:19.5pt;height:18.75pt" o:ole="">
            <v:imagedata r:id="rId579" o:title=""/>
          </v:shape>
          <o:OLEObject Type="Embed" ProgID="Equation.3" ShapeID="_x0000_i1239" DrawAspect="Content" ObjectID="_1592595809" r:id="rId58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v:shape id="_x0000_i1240" type="#_x0000_t75" style="width:39pt;height:18.75pt" o:ole="">
            <v:imagedata r:id="rId581" o:title=""/>
          </v:shape>
          <o:OLEObject Type="Embed" ProgID="Equation.3" ShapeID="_x0000_i1240" DrawAspect="Content" ObjectID="_1592595810" r:id="rId582"/>
        </w:object>
      </w:r>
      <w:r w:rsidRPr="00EA4E3A">
        <w:t>for Type0-MPDCCH common search space, Type1-MPDCCH common search space and Type2-MPDCCH common search space.</w:t>
      </w:r>
      <w:r w:rsidR="00442652" w:rsidRPr="00EA4E3A">
        <w:t xml:space="preserve"> </w:t>
      </w:r>
    </w:p>
    <w:p w:rsidR="00C1336F" w:rsidRPr="00EA4E3A" w:rsidRDefault="00442652" w:rsidP="00442652">
      <w:r w:rsidRPr="00EA4E3A">
        <w:lastRenderedPageBreak/>
        <w:t xml:space="preserve">For </w:t>
      </w:r>
      <w:r w:rsidRPr="00EA4E3A">
        <w:rPr>
          <w:position w:val="-4"/>
        </w:rPr>
        <w:object w:dxaOrig="560" w:dyaOrig="260">
          <v:shape id="_x0000_i1241" type="#_x0000_t75" style="width:27pt;height:12pt" o:ole="">
            <v:imagedata r:id="rId583" o:title=""/>
          </v:shape>
          <o:OLEObject Type="Embed" ProgID="Equation.3" ShapeID="_x0000_i1241" DrawAspect="Content" ObjectID="_1592595811" r:id="rId584"/>
        </w:object>
      </w:r>
      <w:r w:rsidRPr="00EA4E3A">
        <w:t xml:space="preserve">, if subframe </w:t>
      </w:r>
      <w:r w:rsidRPr="00EA4E3A">
        <w:rPr>
          <w:position w:val="-6"/>
        </w:rPr>
        <w:object w:dxaOrig="200" w:dyaOrig="279">
          <v:shape id="_x0000_i1242" type="#_x0000_t75" style="width:9.75pt;height:13.5pt" o:ole="">
            <v:imagedata r:id="rId564" o:title=""/>
          </v:shape>
          <o:OLEObject Type="Embed" ProgID="Equation.3" ShapeID="_x0000_i1242" DrawAspect="Content" ObjectID="_1592595812" r:id="rId585"/>
        </w:object>
      </w:r>
      <w:r w:rsidRPr="00EA4E3A">
        <w:t xml:space="preserve">is a special subframe that does not support MPDCCH according to table 6.8B.1-1 in [3], the UE shall calculate </w:t>
      </w:r>
      <w:r w:rsidRPr="00EA4E3A">
        <w:rPr>
          <w:position w:val="-14"/>
        </w:rPr>
        <w:object w:dxaOrig="960" w:dyaOrig="380">
          <v:shape id="_x0000_i1243" type="#_x0000_t75" style="width:48pt;height:18.75pt" o:ole="">
            <v:imagedata r:id="rId586" o:title=""/>
          </v:shape>
          <o:OLEObject Type="Embed" ProgID="Equation.3" ShapeID="_x0000_i1243" DrawAspect="Content" ObjectID="_1592595813" r:id="rId587"/>
        </w:object>
      </w:r>
      <w:r w:rsidRPr="00EA4E3A">
        <w:t xml:space="preserve"> by assuming </w:t>
      </w:r>
      <w:r w:rsidRPr="00EA4E3A">
        <w:rPr>
          <w:position w:val="-12"/>
        </w:rPr>
        <w:object w:dxaOrig="1040" w:dyaOrig="380">
          <v:shape id="_x0000_i1244" type="#_x0000_t75" style="width:50.25pt;height:18pt" o:ole="">
            <v:imagedata r:id="rId588" o:title=""/>
          </v:shape>
          <o:OLEObject Type="Embed" ProgID="Equation.3" ShapeID="_x0000_i1244" DrawAspect="Content" ObjectID="_1592595814" r:id="rId589"/>
        </w:object>
      </w:r>
      <w:r w:rsidRPr="00EA4E3A">
        <w:t xml:space="preserve">for normal cyclic prefix and </w:t>
      </w:r>
      <w:r w:rsidRPr="00EA4E3A">
        <w:rPr>
          <w:position w:val="-12"/>
        </w:rPr>
        <w:object w:dxaOrig="1020" w:dyaOrig="380">
          <v:shape id="_x0000_i1245" type="#_x0000_t75" style="width:48.75pt;height:18pt" o:ole="">
            <v:imagedata r:id="rId590" o:title=""/>
          </v:shape>
          <o:OLEObject Type="Embed" ProgID="Equation.3" ShapeID="_x0000_i1245" DrawAspect="Content" ObjectID="_1592595815" r:id="rId591"/>
        </w:object>
      </w:r>
      <w:r w:rsidRPr="00EA4E3A">
        <w:t>for extended cyclic prefix.</w:t>
      </w:r>
    </w:p>
    <w:p w:rsidR="00C1336F" w:rsidRPr="00EA4E3A" w:rsidRDefault="00C1336F" w:rsidP="00C1336F">
      <w:r w:rsidRPr="00EA4E3A">
        <w:t>A BL/CE UE is not expected to monitor MPDCCH in subframes that are not BL/CE DL subframes.</w:t>
      </w:r>
    </w:p>
    <w:p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rsidR="00C1336F" w:rsidRPr="00EA4E3A" w:rsidRDefault="00C1336F" w:rsidP="00C1336F">
      <w:r w:rsidRPr="00EA4E3A">
        <w:t xml:space="preserve">The aggregation and repetition levels defining the MPDCCH search spaces and the number of monitored MPDCCH candidates are given as follows: </w:t>
      </w:r>
    </w:p>
    <w:p w:rsidR="00C1336F" w:rsidRPr="00EA4E3A" w:rsidRDefault="00C1336F" w:rsidP="00C1336F">
      <w:r w:rsidRPr="00EA4E3A">
        <w:t>For MPDCCH UE-specific search space</w:t>
      </w:r>
    </w:p>
    <w:p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v:shape id="_x0000_i1246" type="#_x0000_t75" style="width:26.25pt;height:18.75pt" o:ole="">
            <v:imagedata r:id="rId530" o:title=""/>
          </v:shape>
          <o:OLEObject Type="Embed" ProgID="Equation.3" ShapeID="_x0000_i1246" DrawAspect="Content" ObjectID="_1592595816" r:id="rId592"/>
        </w:object>
      </w:r>
      <w:r w:rsidR="00C1336F" w:rsidRPr="00EA4E3A">
        <w:t xml:space="preserve">=2 or </w:t>
      </w:r>
      <w:r w:rsidR="00C1336F" w:rsidRPr="00EA4E3A">
        <w:rPr>
          <w:position w:val="-10"/>
        </w:rPr>
        <w:object w:dxaOrig="520" w:dyaOrig="380">
          <v:shape id="_x0000_i1247" type="#_x0000_t75" style="width:26.25pt;height:18.75pt" o:ole="">
            <v:imagedata r:id="rId530" o:title=""/>
          </v:shape>
          <o:OLEObject Type="Embed" ProgID="Equation.3" ShapeID="_x0000_i1247" DrawAspect="Content" ObjectID="_1592595817" r:id="rId593"/>
        </w:object>
      </w:r>
      <w:r w:rsidR="00C1336F" w:rsidRPr="00EA4E3A">
        <w:t>=4 PRB-pairs, and</w:t>
      </w:r>
      <w:r w:rsidR="00C1336F" w:rsidRPr="00EA4E3A">
        <w:rPr>
          <w:i/>
        </w:rPr>
        <w:t xml:space="preserve"> mPDCCH-NumRepetition</w:t>
      </w:r>
      <w:r w:rsidR="00C1336F" w:rsidRPr="00EA4E3A">
        <w:t xml:space="preserve">=1, and </w:t>
      </w:r>
    </w:p>
    <w:p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v:shape id="_x0000_i1248" type="#_x0000_t75" style="width:11.25pt;height:12pt" o:ole="">
            <v:imagedata r:id="rId594" o:title=""/>
          </v:shape>
          <o:OLEObject Type="Embed" ProgID="Equation.3" ShapeID="_x0000_i1248" DrawAspect="Content" ObjectID="_1592595818" r:id="rId595"/>
        </w:object>
      </w:r>
      <w:r w:rsidR="00C1336F" w:rsidRPr="00EA4E3A">
        <w:t xml:space="preserve"> is substituted with </w:t>
      </w:r>
      <w:r w:rsidR="00C1336F" w:rsidRPr="00EA4E3A">
        <w:rPr>
          <w:position w:val="-4"/>
        </w:rPr>
        <w:object w:dxaOrig="260" w:dyaOrig="260">
          <v:shape id="_x0000_i1249" type="#_x0000_t75" style="width:13.5pt;height:13.5pt" o:ole="">
            <v:imagedata r:id="rId576" o:title=""/>
          </v:shape>
          <o:OLEObject Type="Embed" ProgID="Equation.3" ShapeID="_x0000_i1249" DrawAspect="Content" ObjectID="_1592595819" r:id="rId596"/>
        </w:object>
      </w:r>
      <w:r w:rsidR="008D0B35" w:rsidRPr="00EA4E3A">
        <w:t xml:space="preserve"> for </w:t>
      </w:r>
      <w:r w:rsidR="008D0B35" w:rsidRPr="00EA4E3A">
        <w:rPr>
          <w:position w:val="-4"/>
        </w:rPr>
        <w:object w:dxaOrig="220" w:dyaOrig="240">
          <v:shape id="_x0000_i1250" type="#_x0000_t75" style="width:11.25pt;height:12pt" o:ole="">
            <v:imagedata r:id="rId594" o:title=""/>
          </v:shape>
          <o:OLEObject Type="Embed" ProgID="Equation.3" ShapeID="_x0000_i1250" DrawAspect="Content" ObjectID="_1592595820" r:id="rId597"/>
        </w:object>
      </w:r>
      <w:r w:rsidR="008D0B35" w:rsidRPr="00EA4E3A">
        <w:t>≤24</w:t>
      </w:r>
      <w:r w:rsidR="00C1336F" w:rsidRPr="00EA4E3A">
        <w:t xml:space="preserve">, and </w:t>
      </w:r>
      <w:r w:rsidR="00C1336F" w:rsidRPr="00EA4E3A">
        <w:rPr>
          <w:position w:val="-10"/>
        </w:rPr>
        <w:object w:dxaOrig="480" w:dyaOrig="380">
          <v:shape id="_x0000_i1251" type="#_x0000_t75" style="width:24pt;height:18.75pt" o:ole="">
            <v:imagedata r:id="rId598" o:title=""/>
          </v:shape>
          <o:OLEObject Type="Embed" ProgID="Equation.3" ShapeID="_x0000_i1251" DrawAspect="Content" ObjectID="_1592595821" r:id="rId599"/>
        </w:object>
      </w:r>
      <w:r w:rsidR="00C1336F" w:rsidRPr="00EA4E3A">
        <w:t xml:space="preserve"> is substituted with </w:t>
      </w:r>
      <w:r w:rsidR="00C1336F" w:rsidRPr="00EA4E3A">
        <w:rPr>
          <w:position w:val="-10"/>
        </w:rPr>
        <w:object w:dxaOrig="520" w:dyaOrig="380">
          <v:shape id="_x0000_i1252" type="#_x0000_t75" style="width:26.25pt;height:18.75pt" o:ole="">
            <v:imagedata r:id="rId530" o:title=""/>
          </v:shape>
          <o:OLEObject Type="Embed" ProgID="Equation.3" ShapeID="_x0000_i1252" DrawAspect="Content" ObjectID="_1592595822" r:id="rId600"/>
        </w:object>
      </w:r>
      <w:r w:rsidR="00C1336F" w:rsidRPr="00EA4E3A">
        <w:t>.</w:t>
      </w:r>
    </w:p>
    <w:p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v:shape id="_x0000_i1253" type="#_x0000_t75" style="width:11.25pt;height:12pt" o:ole="">
            <v:imagedata r:id="rId594" o:title=""/>
          </v:shape>
          <o:OLEObject Type="Embed" ProgID="Equation.3" ShapeID="_x0000_i1253" DrawAspect="Content" ObjectID="_1592595823" r:id="rId601"/>
        </w:object>
      </w:r>
      <w:r w:rsidR="00C1336F" w:rsidRPr="00EA4E3A">
        <w:t xml:space="preserve"> is substituted with </w:t>
      </w:r>
      <w:r w:rsidR="00C1336F" w:rsidRPr="00EA4E3A">
        <w:rPr>
          <w:position w:val="-4"/>
        </w:rPr>
        <w:object w:dxaOrig="260" w:dyaOrig="260">
          <v:shape id="_x0000_i1254" type="#_x0000_t75" style="width:13.5pt;height:13.5pt" o:ole="">
            <v:imagedata r:id="rId576" o:title=""/>
          </v:shape>
          <o:OLEObject Type="Embed" ProgID="Equation.3" ShapeID="_x0000_i1254" DrawAspect="Content" ObjectID="_1592595824" r:id="rId602"/>
        </w:object>
      </w:r>
      <w:r w:rsidR="00C1336F" w:rsidRPr="00EA4E3A">
        <w:t xml:space="preserve"> and </w:t>
      </w:r>
      <w:r w:rsidR="00C1336F" w:rsidRPr="00EA4E3A">
        <w:rPr>
          <w:position w:val="-10"/>
        </w:rPr>
        <w:object w:dxaOrig="480" w:dyaOrig="380">
          <v:shape id="_x0000_i1255" type="#_x0000_t75" style="width:24pt;height:18.75pt" o:ole="">
            <v:imagedata r:id="rId598" o:title=""/>
          </v:shape>
          <o:OLEObject Type="Embed" ProgID="Equation.3" ShapeID="_x0000_i1255" DrawAspect="Content" ObjectID="_1592595825" r:id="rId603"/>
        </w:object>
      </w:r>
      <w:r w:rsidR="00C1336F" w:rsidRPr="00EA4E3A">
        <w:t xml:space="preserve"> is substituted with </w:t>
      </w:r>
      <w:r w:rsidR="00C1336F" w:rsidRPr="00EA4E3A">
        <w:rPr>
          <w:position w:val="-10"/>
        </w:rPr>
        <w:object w:dxaOrig="520" w:dyaOrig="380">
          <v:shape id="_x0000_i1256" type="#_x0000_t75" style="width:26.25pt;height:18.75pt" o:ole="">
            <v:imagedata r:id="rId530" o:title=""/>
          </v:shape>
          <o:OLEObject Type="Embed" ProgID="Equation.3" ShapeID="_x0000_i1256" DrawAspect="Content" ObjectID="_1592595826" r:id="rId604"/>
        </w:object>
      </w:r>
      <w:r w:rsidR="00C1336F" w:rsidRPr="00EA4E3A">
        <w:t>.</w:t>
      </w:r>
    </w:p>
    <w:p w:rsidR="00C1336F" w:rsidRPr="00EA4E3A" w:rsidRDefault="0090766D" w:rsidP="0090766D">
      <w:pPr>
        <w:pStyle w:val="B1"/>
      </w:pPr>
      <w:r w:rsidRPr="00EA4E3A">
        <w:t>-</w:t>
      </w:r>
      <w:r w:rsidRPr="00EA4E3A">
        <w:tab/>
      </w:r>
      <w:r w:rsidR="00C1336F" w:rsidRPr="00EA4E3A">
        <w:t>otherwise</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57" type="#_x0000_t75" style="width:26.25pt;height:18.75pt" o:ole="">
            <v:imagedata r:id="rId530" o:title=""/>
          </v:shape>
          <o:OLEObject Type="Embed" ProgID="Equation.3" ShapeID="_x0000_i1257" DrawAspect="Content" ObjectID="_1592595827" r:id="rId605"/>
        </w:object>
      </w:r>
      <w:r w:rsidR="00C1336F" w:rsidRPr="00EA4E3A">
        <w:t xml:space="preserve">=2 or </w:t>
      </w:r>
      <w:r w:rsidR="00C1336F" w:rsidRPr="00EA4E3A">
        <w:rPr>
          <w:position w:val="-10"/>
        </w:rPr>
        <w:object w:dxaOrig="520" w:dyaOrig="380">
          <v:shape id="_x0000_i1258" type="#_x0000_t75" style="width:26.25pt;height:18.75pt" o:ole="">
            <v:imagedata r:id="rId530" o:title=""/>
          </v:shape>
          <o:OLEObject Type="Embed" ProgID="Equation.3" ShapeID="_x0000_i1258" DrawAspect="Content" ObjectID="_1592595828" r:id="rId606"/>
        </w:object>
      </w:r>
      <w:r w:rsidR="00C1336F" w:rsidRPr="00EA4E3A">
        <w:t>=4, the aggregation and repetition levels defining the search spaces and the number of monitored MPDCCH candidates are listed in Table 9.1.5-1a</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59" type="#_x0000_t75" style="width:26.25pt;height:18.75pt" o:ole="">
            <v:imagedata r:id="rId530" o:title=""/>
          </v:shape>
          <o:OLEObject Type="Embed" ProgID="Equation.3" ShapeID="_x0000_i1259" DrawAspect="Content" ObjectID="_1592595829" r:id="rId607"/>
        </w:object>
      </w:r>
      <w:r w:rsidR="00C1336F" w:rsidRPr="00EA4E3A">
        <w:t>=2+4 , the aggregation and repetition levels defining the search spaces and the number of monitored MPDCCH candidates are listed in Table 9.1.5-1b</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0" type="#_x0000_t75" style="width:26.25pt;height:18.75pt" o:ole="">
            <v:imagedata r:id="rId530" o:title=""/>
          </v:shape>
          <o:OLEObject Type="Embed" ProgID="Equation.3" ShapeID="_x0000_i1260" DrawAspect="Content" ObjectID="_1592595830" r:id="rId608"/>
        </w:object>
      </w:r>
      <w:r w:rsidR="00C1336F" w:rsidRPr="00EA4E3A">
        <w:t xml:space="preserve">=2 or </w:t>
      </w:r>
      <w:r w:rsidR="00C1336F" w:rsidRPr="00EA4E3A">
        <w:rPr>
          <w:position w:val="-10"/>
        </w:rPr>
        <w:object w:dxaOrig="520" w:dyaOrig="380">
          <v:shape id="_x0000_i1261" type="#_x0000_t75" style="width:26.25pt;height:18.75pt" o:ole="">
            <v:imagedata r:id="rId530" o:title=""/>
          </v:shape>
          <o:OLEObject Type="Embed" ProgID="Equation.3" ShapeID="_x0000_i1261" DrawAspect="Content" ObjectID="_1592595831" r:id="rId609"/>
        </w:object>
      </w:r>
      <w:r w:rsidR="00C1336F" w:rsidRPr="00EA4E3A">
        <w:t>=4, the aggregation and repetition levels defining the search spaces and the number of monitored MPDCCH candidates are listed in Table 9.1.5-2a</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2" type="#_x0000_t75" style="width:26.25pt;height:18.75pt" o:ole="">
            <v:imagedata r:id="rId530" o:title=""/>
          </v:shape>
          <o:OLEObject Type="Embed" ProgID="Equation.3" ShapeID="_x0000_i1262" DrawAspect="Content" ObjectID="_1592595832" r:id="rId610"/>
        </w:object>
      </w:r>
      <w:r w:rsidR="00C1336F" w:rsidRPr="00EA4E3A">
        <w:t>=2+4 , the aggregation and repetition levels defining the search spaces and the number of monitored MPDCCH candidates are listed in Table 9.1.5-2b</w:t>
      </w:r>
    </w:p>
    <w:p w:rsidR="00C1336F" w:rsidRPr="00EA4E3A" w:rsidRDefault="00C1336F" w:rsidP="00C1336F">
      <w:r w:rsidRPr="00EA4E3A">
        <w:rPr>
          <w:position w:val="-10"/>
        </w:rPr>
        <w:object w:dxaOrig="520" w:dyaOrig="380">
          <v:shape id="_x0000_i1263" type="#_x0000_t75" style="width:26.25pt;height:18.75pt" o:ole="">
            <v:imagedata r:id="rId530" o:title=""/>
          </v:shape>
          <o:OLEObject Type="Embed" ProgID="Equation.3" ShapeID="_x0000_i1263" DrawAspect="Content" ObjectID="_1592595833" r:id="rId611"/>
        </w:object>
      </w:r>
      <w:r w:rsidRPr="00EA4E3A">
        <w:t>is the number of PRB-pairs configured for MPDCCH UE-specific search space</w:t>
      </w:r>
      <w:r w:rsidR="00CF1500" w:rsidRPr="00EA4E3A">
        <w:t xml:space="preserve">. When </w:t>
      </w:r>
      <w:r w:rsidR="00CF1500" w:rsidRPr="00EA4E3A">
        <w:rPr>
          <w:position w:val="-10"/>
        </w:rPr>
        <w:object w:dxaOrig="520" w:dyaOrig="380">
          <v:shape id="_x0000_i1264" type="#_x0000_t75" style="width:26.25pt;height:18.75pt" o:ole="">
            <v:imagedata r:id="rId530" o:title=""/>
          </v:shape>
          <o:OLEObject Type="Embed" ProgID="Equation.3" ShapeID="_x0000_i1264" DrawAspect="Content" ObjectID="_1592595834" r:id="rId61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v:shape id="_x0000_i1265" type="#_x0000_t75" style="width:26.25pt;height:18.75pt" o:ole="">
            <v:imagedata r:id="rId530" o:title=""/>
          </v:shape>
          <o:OLEObject Type="Embed" ProgID="Equation.3" ShapeID="_x0000_i1265" DrawAspect="Content" ObjectID="_1592595835" r:id="rId613"/>
        </w:object>
      </w:r>
      <w:r w:rsidR="00CF1500" w:rsidRPr="00EA4E3A">
        <w:t xml:space="preserve">=2 or </w:t>
      </w:r>
      <w:r w:rsidR="00CF1500" w:rsidRPr="00EA4E3A">
        <w:rPr>
          <w:position w:val="-10"/>
        </w:rPr>
        <w:object w:dxaOrig="520" w:dyaOrig="380">
          <v:shape id="_x0000_i1266" type="#_x0000_t75" style="width:26.25pt;height:18.75pt" o:ole="">
            <v:imagedata r:id="rId530" o:title=""/>
          </v:shape>
          <o:OLEObject Type="Embed" ProgID="Equation.3" ShapeID="_x0000_i1266" DrawAspect="Content" ObjectID="_1592595836" r:id="rId614"/>
        </w:object>
      </w:r>
      <w:r w:rsidR="00CF1500" w:rsidRPr="00EA4E3A">
        <w:t xml:space="preserve">=4, it is given by the higher layer parameter </w:t>
      </w:r>
      <w:r w:rsidR="00CF1500" w:rsidRPr="00EA4E3A">
        <w:rPr>
          <w:i/>
        </w:rPr>
        <w:t>numberPRB-Pairs-r11</w:t>
      </w:r>
      <w:r w:rsidRPr="00EA4E3A">
        <w:t xml:space="preserve">. </w:t>
      </w:r>
    </w:p>
    <w:p w:rsidR="00C1336F" w:rsidRPr="00EA4E3A" w:rsidRDefault="00C1336F" w:rsidP="00C1336F">
      <w:r w:rsidRPr="00EA4E3A">
        <w:rPr>
          <w:position w:val="-4"/>
        </w:rPr>
        <w:object w:dxaOrig="260" w:dyaOrig="260">
          <v:shape id="_x0000_i1267" type="#_x0000_t75" style="width:12.75pt;height:12.75pt" o:ole="">
            <v:imagedata r:id="rId615" o:title=""/>
          </v:shape>
          <o:OLEObject Type="Embed" ProgID="Equation.3" ShapeID="_x0000_i1267" DrawAspect="Content" ObjectID="_1592595837" r:id="rId616"/>
        </w:object>
      </w:r>
      <w:r w:rsidRPr="00EA4E3A">
        <w:t>,</w:t>
      </w:r>
      <w:r w:rsidR="00422DA3" w:rsidRPr="00EA4E3A">
        <w:t xml:space="preserve"> </w:t>
      </w:r>
      <w:r w:rsidRPr="00EA4E3A">
        <w:rPr>
          <w:position w:val="-4"/>
        </w:rPr>
        <w:object w:dxaOrig="300" w:dyaOrig="260">
          <v:shape id="_x0000_i1268" type="#_x0000_t75" style="width:15pt;height:12.75pt" o:ole="">
            <v:imagedata r:id="rId617" o:title=""/>
          </v:shape>
          <o:OLEObject Type="Embed" ProgID="Equation.3" ShapeID="_x0000_i1268" DrawAspect="Content" ObjectID="_1592595838" r:id="rId618"/>
        </w:object>
      </w:r>
      <w:r w:rsidRPr="00EA4E3A">
        <w:t xml:space="preserve">, </w:t>
      </w:r>
      <w:r w:rsidRPr="00EA4E3A">
        <w:rPr>
          <w:position w:val="-6"/>
        </w:rPr>
        <w:object w:dxaOrig="279" w:dyaOrig="279">
          <v:shape id="_x0000_i1269" type="#_x0000_t75" style="width:14.25pt;height:14.25pt" o:ole="">
            <v:imagedata r:id="rId619" o:title=""/>
          </v:shape>
          <o:OLEObject Type="Embed" ProgID="Equation.3" ShapeID="_x0000_i1269" DrawAspect="Content" ObjectID="_1592595839" r:id="rId620"/>
        </w:object>
      </w:r>
      <w:r w:rsidRPr="00EA4E3A">
        <w:t xml:space="preserve">, </w:t>
      </w:r>
      <w:r w:rsidRPr="00EA4E3A">
        <w:rPr>
          <w:position w:val="-4"/>
        </w:rPr>
        <w:object w:dxaOrig="300" w:dyaOrig="260">
          <v:shape id="_x0000_i1270" type="#_x0000_t75" style="width:15pt;height:12.75pt" o:ole="">
            <v:imagedata r:id="rId621" o:title=""/>
          </v:shape>
          <o:OLEObject Type="Embed" ProgID="Equation.3" ShapeID="_x0000_i1270" DrawAspect="Content" ObjectID="_1592595840" r:id="rId622"/>
        </w:object>
      </w:r>
      <w:r w:rsidRPr="00EA4E3A">
        <w:t xml:space="preserve">are determined from Table 9.1.5-3 by substituting the value of </w:t>
      </w:r>
      <w:r w:rsidRPr="00EA4E3A">
        <w:rPr>
          <w:position w:val="-12"/>
        </w:rPr>
        <w:object w:dxaOrig="400" w:dyaOrig="360">
          <v:shape id="_x0000_i1271" type="#_x0000_t75" style="width:19.5pt;height:17.25pt" o:ole="">
            <v:imagedata r:id="rId623" o:title=""/>
          </v:shape>
          <o:OLEObject Type="Embed" ProgID="Equation.3" ShapeID="_x0000_i1271" DrawAspect="Content" ObjectID="_1592595841" r:id="rId624"/>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rsidR="00C1336F" w:rsidRPr="00EA4E3A" w:rsidRDefault="00C1336F" w:rsidP="00C1336F">
      <w:r w:rsidRPr="00EA4E3A">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272" type="#_x0000_t75" style="width:26.25pt;height:18.75pt" o:ole="">
            <v:imagedata r:id="rId530" o:title=""/>
          </v:shape>
          <o:OLEObject Type="Embed" ProgID="Equation.3" ShapeID="_x0000_i1272" DrawAspect="Content" ObjectID="_1592595842" r:id="rId625"/>
        </w:object>
      </w:r>
      <w:r w:rsidRPr="00EA4E3A">
        <w:t>=2+4, and the number of PRB-pairs in a</w:t>
      </w:r>
      <w:r w:rsidRPr="00EA4E3A">
        <w:rPr>
          <w:lang w:val="en-US"/>
        </w:rPr>
        <w:t xml:space="preserve">n MPDCCH-PRB-set </w:t>
      </w:r>
      <w:r w:rsidR="008B0F02" w:rsidRPr="00EA4E3A">
        <w:rPr>
          <w:noProof/>
          <w:position w:val="-10"/>
        </w:rPr>
        <w:drawing>
          <wp:inline distT="0" distB="0" distL="0" distR="0">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rsidR="00C1336F" w:rsidRPr="00EA4E3A" w:rsidRDefault="0090766D" w:rsidP="0090766D">
      <w:pPr>
        <w:pStyle w:val="B1"/>
        <w:rPr>
          <w:lang w:val="en-US"/>
        </w:rPr>
      </w:pPr>
      <w:r w:rsidRPr="00EA4E3A">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rsidR="00C1336F" w:rsidRPr="00EA4E3A" w:rsidRDefault="0090766D" w:rsidP="0090766D">
      <w:pPr>
        <w:pStyle w:val="B1"/>
        <w:rPr>
          <w:lang w:val="en-US"/>
        </w:rPr>
      </w:pPr>
      <w:r w:rsidRPr="00EA4E3A">
        <w:lastRenderedPageBreak/>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A4E3A" w:rsidRDefault="00C1336F" w:rsidP="00C1336F">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3" type="#_x0000_t75" style="width:26.25pt;height:18.75pt" o:ole="">
                  <v:imagedata r:id="rId530" o:title=""/>
                </v:shape>
                <o:OLEObject Type="Embed" ProgID="Equation.3" ShapeID="_x0000_i1273" DrawAspect="Content" ObjectID="_1592595843" r:id="rId626"/>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4" type="#_x0000_t75" style="width:27.75pt;height:18.75pt" o:ole="">
                  <v:imagedata r:id="rId574" o:title=""/>
                </v:shape>
                <o:OLEObject Type="Embed" ProgID="Equation.3" ShapeID="_x0000_i1274" DrawAspect="Content" ObjectID="_1592595844" r:id="rId627"/>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90766D" w:rsidRPr="00EA4E3A" w:rsidRDefault="0090766D" w:rsidP="0090766D"/>
    <w:p w:rsidR="00C1336F" w:rsidRPr="00EA4E3A" w:rsidRDefault="00C1336F" w:rsidP="00C1336F">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5" type="#_x0000_t75" style="width:27.75pt;height:18.75pt" o:ole="">
                  <v:imagedata r:id="rId574" o:title=""/>
                </v:shape>
                <o:OLEObject Type="Embed" ProgID="Equation.3" ShapeID="_x0000_i1275" DrawAspect="Content" ObjectID="_1592595845" r:id="rId628"/>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90766D"/>
    <w:p w:rsidR="00C1336F" w:rsidRPr="00EA4E3A" w:rsidRDefault="00C1336F" w:rsidP="00C1336F">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6" type="#_x0000_t75" style="width:26.25pt;height:18.75pt" o:ole="">
                  <v:imagedata r:id="rId530" o:title=""/>
                </v:shape>
                <o:OLEObject Type="Embed" ProgID="Equation.3" ShapeID="_x0000_i1276" DrawAspect="Content" ObjectID="_1592595846" r:id="rId629"/>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7" type="#_x0000_t75" style="width:27.75pt;height:18.75pt" o:ole="">
                  <v:imagedata r:id="rId574" o:title=""/>
                </v:shape>
                <o:OLEObject Type="Embed" ProgID="Equation.3" ShapeID="_x0000_i1277" DrawAspect="Content" ObjectID="_1592595847" r:id="rId630"/>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C1336F" w:rsidRPr="00EA4E3A" w:rsidRDefault="00C1336F" w:rsidP="0090766D"/>
    <w:p w:rsidR="00C1336F" w:rsidRPr="00EA4E3A" w:rsidRDefault="00C1336F" w:rsidP="00C1336F">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8" type="#_x0000_t75" style="width:27.75pt;height:18.75pt" o:ole="">
                  <v:imagedata r:id="rId574" o:title=""/>
                </v:shape>
                <o:OLEObject Type="Embed" ProgID="Equation.3" ShapeID="_x0000_i1278" DrawAspect="Content" ObjectID="_1592595848" r:id="rId631"/>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C1336F">
      <w:pPr>
        <w:jc w:val="center"/>
      </w:pPr>
    </w:p>
    <w:p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rsidTr="00F167B7">
        <w:trPr>
          <w:cantSplit/>
          <w:jc w:val="center"/>
        </w:trPr>
        <w:tc>
          <w:tcPr>
            <w:tcW w:w="950"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79" type="#_x0000_t75" style="width:19.5pt;height:17.25pt" o:ole="">
                  <v:imagedata r:id="rId632" o:title=""/>
                </v:shape>
                <o:OLEObject Type="Embed" ProgID="Equation.3" ShapeID="_x0000_i1279" DrawAspect="Content" ObjectID="_1592595849" r:id="rId633"/>
              </w:object>
            </w:r>
          </w:p>
        </w:tc>
        <w:tc>
          <w:tcPr>
            <w:tcW w:w="951" w:type="dxa"/>
            <w:tcBorders>
              <w:bottom w:val="single" w:sz="4" w:space="0" w:color="auto"/>
            </w:tcBorders>
            <w:shd w:val="clear" w:color="auto" w:fill="E0E0E0"/>
            <w:vAlign w:val="center"/>
          </w:tcPr>
          <w:p w:rsidR="00C1336F" w:rsidRPr="00EA4E3A" w:rsidRDefault="00C1336F" w:rsidP="006D7A9E">
            <w:pPr>
              <w:pStyle w:val="TAH"/>
              <w:rPr>
                <w:rFonts w:eastAsia="SimSun"/>
                <w:lang w:eastAsia="zh-CN"/>
              </w:rPr>
            </w:pPr>
            <w:r w:rsidRPr="00EA4E3A">
              <w:rPr>
                <w:position w:val="-4"/>
                <w:lang w:eastAsia="en-US"/>
              </w:rPr>
              <w:object w:dxaOrig="260" w:dyaOrig="260">
                <v:shape id="_x0000_i1280" type="#_x0000_t75" style="width:12.75pt;height:12.75pt" o:ole="">
                  <v:imagedata r:id="rId615" o:title=""/>
                </v:shape>
                <o:OLEObject Type="Embed" ProgID="Equation.3" ShapeID="_x0000_i1280" DrawAspect="Content" ObjectID="_1592595850" r:id="rId634"/>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1" type="#_x0000_t75" style="width:15pt;height:12.75pt" o:ole="">
                  <v:imagedata r:id="rId617" o:title=""/>
                </v:shape>
                <o:OLEObject Type="Embed" ProgID="Equation.3" ShapeID="_x0000_i1281" DrawAspect="Content" ObjectID="_1592595851" r:id="rId635"/>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82" type="#_x0000_t75" style="width:14.25pt;height:14.25pt" o:ole="">
                  <v:imagedata r:id="rId619" o:title=""/>
                </v:shape>
                <o:OLEObject Type="Embed" ProgID="Equation.3" ShapeID="_x0000_i1282" DrawAspect="Content" ObjectID="_1592595852" r:id="rId636"/>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3" type="#_x0000_t75" style="width:15pt;height:12.75pt" o:ole="">
                  <v:imagedata r:id="rId621" o:title=""/>
                </v:shape>
                <o:OLEObject Type="Embed" ProgID="Equation.3" ShapeID="_x0000_i1283" DrawAspect="Content" ObjectID="_1592595853" r:id="rId637"/>
              </w:objec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2</w:t>
            </w:r>
          </w:p>
        </w:tc>
        <w:tc>
          <w:tcPr>
            <w:tcW w:w="951" w:type="dxa"/>
            <w:vAlign w:val="center"/>
          </w:tcPr>
          <w:p w:rsidR="00C1336F" w:rsidRPr="00EA4E3A" w:rsidRDefault="00C1336F" w:rsidP="00F167B7">
            <w:pPr>
              <w:pStyle w:val="TAC"/>
              <w:rPr>
                <w:lang w:eastAsia="en-US"/>
              </w:rPr>
            </w:pPr>
            <w:r w:rsidRPr="00EA4E3A">
              <w:rPr>
                <w:lang w:eastAsia="en-US"/>
              </w:rPr>
              <w:t>4</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4" type="#_x0000_t75" style="width:33pt;height:17.25pt" o:ole="">
                  <v:imagedata r:id="rId638" o:title=""/>
                </v:shape>
                <o:OLEObject Type="Embed" ProgID="Equation.3" ShapeID="_x0000_i1284" DrawAspect="Content" ObjectID="_1592595854" r:id="rId639"/>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5" type="#_x0000_t75" style="width:33pt;height:17.25pt" o:ole="">
                  <v:imagedata r:id="rId640" o:title=""/>
                </v:shape>
                <o:OLEObject Type="Embed" ProgID="Equation.3" ShapeID="_x0000_i1285" DrawAspect="Content" ObjectID="_1592595855" r:id="rId641"/>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6" type="#_x0000_t75" style="width:33pt;height:17.25pt" o:ole="">
                  <v:imagedata r:id="rId642" o:title=""/>
                </v:shape>
                <o:OLEObject Type="Embed" ProgID="Equation.3" ShapeID="_x0000_i1286" DrawAspect="Content" ObjectID="_1592595856" r:id="rId643"/>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400" w:dyaOrig="360">
                <v:shape id="_x0000_i1287" type="#_x0000_t75" style="width:19.5pt;height:17.25pt" o:ole="">
                  <v:imagedata r:id="rId632" o:title=""/>
                </v:shape>
                <o:OLEObject Type="Embed" ProgID="Equation.3" ShapeID="_x0000_i1287" DrawAspect="Content" ObjectID="_1592595857" r:id="rId644"/>
              </w:object>
            </w:r>
          </w:p>
        </w:tc>
      </w:tr>
    </w:tbl>
    <w:p w:rsidR="00C1336F" w:rsidRPr="00EA4E3A" w:rsidRDefault="00C1336F" w:rsidP="00C1336F"/>
    <w:p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02"/>
        <w:gridCol w:w="517"/>
      </w:tblGrid>
      <w:tr w:rsidR="00C1336F" w:rsidRPr="00EA4E3A" w:rsidTr="006D7A9E">
        <w:trPr>
          <w:cantSplit/>
          <w:jc w:val="center"/>
        </w:trPr>
        <w:tc>
          <w:tcPr>
            <w:tcW w:w="977"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88" type="#_x0000_t75" style="width:19.5pt;height:17.25pt" o:ole="">
                  <v:imagedata r:id="rId632" o:title=""/>
                </v:shape>
                <o:OLEObject Type="Embed" ProgID="Equation.3" ShapeID="_x0000_i1288" DrawAspect="Content" ObjectID="_1592595858" r:id="rId645"/>
              </w:object>
            </w:r>
          </w:p>
        </w:tc>
        <w:tc>
          <w:tcPr>
            <w:tcW w:w="583"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260" w:dyaOrig="260">
                <v:shape id="_x0000_i1289" type="#_x0000_t75" style="width:12.75pt;height:12.75pt" o:ole="">
                  <v:imagedata r:id="rId615" o:title=""/>
                </v:shape>
                <o:OLEObject Type="Embed" ProgID="Equation.3" ShapeID="_x0000_i1289" DrawAspect="Content" ObjectID="_1592595859" r:id="rId646"/>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0" type="#_x0000_t75" style="width:15pt;height:12.75pt" o:ole="">
                  <v:imagedata r:id="rId617" o:title=""/>
                </v:shape>
                <o:OLEObject Type="Embed" ProgID="Equation.3" ShapeID="_x0000_i1290" DrawAspect="Content" ObjectID="_1592595860" r:id="rId647"/>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91" type="#_x0000_t75" style="width:14.25pt;height:14.25pt" o:ole="">
                  <v:imagedata r:id="rId619" o:title=""/>
                </v:shape>
                <o:OLEObject Type="Embed" ProgID="Equation.3" ShapeID="_x0000_i1291" DrawAspect="Content" ObjectID="_1592595861" r:id="rId648"/>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2" type="#_x0000_t75" style="width:15pt;height:12.75pt" o:ole="">
                  <v:imagedata r:id="rId621" o:title=""/>
                </v:shape>
                <o:OLEObject Type="Embed" ProgID="Equation.3" ShapeID="_x0000_i1292" DrawAspect="Content" ObjectID="_1592595862" r:id="rId649"/>
              </w:objec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16</w:t>
            </w:r>
          </w:p>
        </w:tc>
        <w:tc>
          <w:tcPr>
            <w:tcW w:w="0" w:type="auto"/>
            <w:vAlign w:val="center"/>
          </w:tcPr>
          <w:p w:rsidR="00C1336F" w:rsidRPr="00EA4E3A" w:rsidRDefault="00C1336F" w:rsidP="00F167B7">
            <w:pPr>
              <w:pStyle w:val="TAC"/>
              <w:rPr>
                <w:lang w:eastAsia="en-US"/>
              </w:rPr>
            </w:pPr>
            <w:r w:rsidRPr="00EA4E3A">
              <w:rPr>
                <w:lang w:eastAsia="en-US"/>
              </w:rPr>
              <w:t>64</w:t>
            </w:r>
          </w:p>
        </w:tc>
        <w:tc>
          <w:tcPr>
            <w:tcW w:w="0" w:type="auto"/>
            <w:vAlign w:val="center"/>
          </w:tcPr>
          <w:p w:rsidR="00C1336F" w:rsidRPr="00EA4E3A" w:rsidRDefault="00C1336F" w:rsidP="00F167B7">
            <w:pPr>
              <w:pStyle w:val="TAC"/>
              <w:rPr>
                <w:lang w:eastAsia="en-US"/>
              </w:rPr>
            </w:pPr>
            <w:r w:rsidRPr="00EA4E3A">
              <w:rPr>
                <w:lang w:eastAsia="en-US"/>
              </w:rPr>
              <w:t>256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64</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c>
          <w:tcPr>
            <w:tcW w:w="0" w:type="auto"/>
            <w:vAlign w:val="center"/>
          </w:tcPr>
          <w:p w:rsidR="00C1336F" w:rsidRPr="00EA4E3A" w:rsidRDefault="00C1336F" w:rsidP="00F167B7">
            <w:pPr>
              <w:pStyle w:val="TAC"/>
              <w:rPr>
                <w:lang w:eastAsia="en-US"/>
              </w:rPr>
            </w:pPr>
            <w:r w:rsidRPr="00EA4E3A">
              <w:rPr>
                <w:lang w:eastAsia="en-US"/>
              </w:rPr>
              <w:t>32</w:t>
            </w:r>
          </w:p>
        </w:tc>
        <w:tc>
          <w:tcPr>
            <w:tcW w:w="0" w:type="auto"/>
            <w:vAlign w:val="center"/>
          </w:tcPr>
          <w:p w:rsidR="00C1336F" w:rsidRPr="00EA4E3A" w:rsidRDefault="00C1336F" w:rsidP="00F167B7">
            <w:pPr>
              <w:pStyle w:val="TAC"/>
              <w:rPr>
                <w:lang w:eastAsia="en-US"/>
              </w:rPr>
            </w:pPr>
            <w:r w:rsidRPr="00EA4E3A">
              <w:rPr>
                <w:lang w:eastAsia="en-US"/>
              </w:rPr>
              <w:t>64</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32</w:t>
            </w:r>
          </w:p>
        </w:tc>
        <w:tc>
          <w:tcPr>
            <w:tcW w:w="583" w:type="dxa"/>
            <w:vAlign w:val="center"/>
          </w:tcPr>
          <w:p w:rsidR="00C1336F" w:rsidRPr="00EA4E3A" w:rsidRDefault="00C1336F" w:rsidP="00F167B7">
            <w:pPr>
              <w:pStyle w:val="TAC"/>
              <w:rPr>
                <w:lang w:val="en-US" w:eastAsia="en-US"/>
              </w:rPr>
            </w:pPr>
            <w:r w:rsidRPr="00EA4E3A">
              <w:rPr>
                <w:lang w:val="en-US" w:eastAsia="en-US"/>
              </w:rPr>
              <w:t>1</w:t>
            </w:r>
          </w:p>
        </w:tc>
        <w:tc>
          <w:tcPr>
            <w:tcW w:w="0" w:type="auto"/>
            <w:vAlign w:val="center"/>
          </w:tcPr>
          <w:p w:rsidR="00C1336F" w:rsidRPr="00EA4E3A" w:rsidRDefault="00C1336F" w:rsidP="00F167B7">
            <w:pPr>
              <w:pStyle w:val="TAC"/>
              <w:rPr>
                <w:lang w:val="en-US" w:eastAsia="en-US"/>
              </w:rPr>
            </w:pPr>
            <w:r w:rsidRPr="00EA4E3A">
              <w:rPr>
                <w:lang w:val="en-US" w:eastAsia="en-US"/>
              </w:rPr>
              <w:t>4</w:t>
            </w:r>
          </w:p>
        </w:tc>
        <w:tc>
          <w:tcPr>
            <w:tcW w:w="0" w:type="auto"/>
            <w:vAlign w:val="center"/>
          </w:tcPr>
          <w:p w:rsidR="00C1336F" w:rsidRPr="00EA4E3A" w:rsidRDefault="00C1336F" w:rsidP="00F167B7">
            <w:pPr>
              <w:pStyle w:val="TAC"/>
              <w:rPr>
                <w:lang w:val="en-US" w:eastAsia="en-US"/>
              </w:rPr>
            </w:pPr>
            <w:r w:rsidRPr="00EA4E3A">
              <w:rPr>
                <w:lang w:val="en-US" w:eastAsia="en-US"/>
              </w:rPr>
              <w:t>16</w:t>
            </w:r>
          </w:p>
        </w:tc>
        <w:tc>
          <w:tcPr>
            <w:tcW w:w="0" w:type="auto"/>
            <w:vAlign w:val="center"/>
          </w:tcPr>
          <w:p w:rsidR="00C1336F" w:rsidRPr="00EA4E3A" w:rsidRDefault="00C1336F" w:rsidP="00F167B7">
            <w:pPr>
              <w:pStyle w:val="TAC"/>
              <w:rPr>
                <w:lang w:val="en-US" w:eastAsia="en-US"/>
              </w:rPr>
            </w:pPr>
            <w:r w:rsidRPr="00EA4E3A">
              <w:rPr>
                <w:lang w:val="en-US" w:eastAsia="en-US"/>
              </w:rPr>
              <w:t>32</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16</w:t>
            </w:r>
          </w:p>
        </w:tc>
        <w:tc>
          <w:tcPr>
            <w:tcW w:w="583" w:type="dxa"/>
          </w:tcPr>
          <w:p w:rsidR="00C1336F" w:rsidRPr="00EA4E3A" w:rsidRDefault="00C1336F" w:rsidP="00F167B7">
            <w:pPr>
              <w:pStyle w:val="TAC"/>
              <w:rPr>
                <w:rFonts w:eastAsia="SimSun"/>
                <w:lang w:eastAsia="zh-CN"/>
              </w:rPr>
            </w:pPr>
            <w:r w:rsidRPr="00EA4E3A">
              <w:rPr>
                <w:rFonts w:eastAsia="SimSun"/>
                <w:lang w:eastAsia="zh-CN"/>
              </w:rPr>
              <w:t>1</w:t>
            </w:r>
          </w:p>
        </w:tc>
        <w:tc>
          <w:tcPr>
            <w:tcW w:w="0" w:type="auto"/>
          </w:tcPr>
          <w:p w:rsidR="00C1336F" w:rsidRPr="00EA4E3A" w:rsidRDefault="00C1336F" w:rsidP="00F167B7">
            <w:pPr>
              <w:pStyle w:val="TAC"/>
              <w:rPr>
                <w:rFonts w:eastAsia="SimSun"/>
                <w:lang w:eastAsia="zh-CN"/>
              </w:rPr>
            </w:pPr>
            <w:r w:rsidRPr="00EA4E3A">
              <w:rPr>
                <w:rFonts w:eastAsia="SimSun"/>
                <w:lang w:eastAsia="zh-CN"/>
              </w:rPr>
              <w:t>4</w:t>
            </w:r>
          </w:p>
        </w:tc>
        <w:tc>
          <w:tcPr>
            <w:tcW w:w="0" w:type="auto"/>
          </w:tcPr>
          <w:p w:rsidR="00C1336F" w:rsidRPr="00EA4E3A" w:rsidRDefault="00C1336F" w:rsidP="00F167B7">
            <w:pPr>
              <w:pStyle w:val="TAC"/>
              <w:rPr>
                <w:rFonts w:eastAsia="SimSun"/>
                <w:lang w:eastAsia="zh-CN"/>
              </w:rPr>
            </w:pPr>
            <w:r w:rsidRPr="00EA4E3A">
              <w:rPr>
                <w:rFonts w:eastAsia="SimSun"/>
                <w:lang w:eastAsia="zh-CN"/>
              </w:rPr>
              <w:t>8</w:t>
            </w:r>
          </w:p>
        </w:tc>
        <w:tc>
          <w:tcPr>
            <w:tcW w:w="0" w:type="auto"/>
          </w:tcPr>
          <w:p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8</w:t>
            </w:r>
          </w:p>
        </w:tc>
        <w:tc>
          <w:tcPr>
            <w:tcW w:w="583" w:type="dxa"/>
          </w:tcPr>
          <w:p w:rsidR="00C1336F" w:rsidRPr="00EA4E3A" w:rsidRDefault="00C1336F" w:rsidP="00F167B7">
            <w:pPr>
              <w:pStyle w:val="TAC"/>
              <w:rPr>
                <w:lang w:eastAsia="en-US"/>
              </w:rPr>
            </w:pPr>
            <w:r w:rsidRPr="00EA4E3A">
              <w:rPr>
                <w:lang w:eastAsia="en-US"/>
              </w:rPr>
              <w:t>1</w:t>
            </w:r>
          </w:p>
        </w:tc>
        <w:tc>
          <w:tcPr>
            <w:tcW w:w="0" w:type="auto"/>
          </w:tcPr>
          <w:p w:rsidR="00C1336F" w:rsidRPr="00EA4E3A" w:rsidRDefault="00C1336F" w:rsidP="00F167B7">
            <w:pPr>
              <w:pStyle w:val="TAC"/>
              <w:rPr>
                <w:lang w:eastAsia="en-US"/>
              </w:rPr>
            </w:pPr>
            <w:r w:rsidRPr="00EA4E3A">
              <w:rPr>
                <w:lang w:eastAsia="en-US"/>
              </w:rPr>
              <w:t>2</w:t>
            </w:r>
          </w:p>
        </w:tc>
        <w:tc>
          <w:tcPr>
            <w:tcW w:w="0" w:type="auto"/>
          </w:tcPr>
          <w:p w:rsidR="00C1336F" w:rsidRPr="00EA4E3A" w:rsidRDefault="00C1336F" w:rsidP="00F167B7">
            <w:pPr>
              <w:pStyle w:val="TAC"/>
              <w:rPr>
                <w:lang w:eastAsia="en-US"/>
              </w:rPr>
            </w:pPr>
            <w:r w:rsidRPr="00EA4E3A">
              <w:rPr>
                <w:lang w:eastAsia="en-US"/>
              </w:rPr>
              <w:t>4</w:t>
            </w:r>
          </w:p>
        </w:tc>
        <w:tc>
          <w:tcPr>
            <w:tcW w:w="0" w:type="auto"/>
          </w:tcPr>
          <w:p w:rsidR="00C1336F" w:rsidRPr="00EA4E3A" w:rsidRDefault="00C1336F" w:rsidP="00F167B7">
            <w:pPr>
              <w:pStyle w:val="TAC"/>
              <w:rPr>
                <w:lang w:eastAsia="en-US"/>
              </w:rPr>
            </w:pPr>
            <w:r w:rsidRPr="00EA4E3A">
              <w:rPr>
                <w:lang w:eastAsia="en-US"/>
              </w:rPr>
              <w:t>8</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bl>
    <w:p w:rsidR="00C1336F" w:rsidRPr="00EA4E3A" w:rsidRDefault="00C1336F" w:rsidP="00C1336F"/>
    <w:p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293" type="#_x0000_t75" style="width:26.25pt;height:18.75pt" o:ole="">
            <v:imagedata r:id="rId530" o:title=""/>
          </v:shape>
          <o:OLEObject Type="Embed" ProgID="Equation.3" ShapeID="_x0000_i1293" DrawAspect="Content" ObjectID="_1592595863" r:id="rId650"/>
        </w:object>
      </w:r>
      <w:r w:rsidR="00C1336F" w:rsidRPr="00EA4E3A">
        <w:t xml:space="preserve">=2, </w:t>
      </w:r>
    </w:p>
    <w:p w:rsidR="00C1336F" w:rsidRPr="00EA4E3A" w:rsidRDefault="0090766D" w:rsidP="0090766D">
      <w:pPr>
        <w:pStyle w:val="B2"/>
      </w:pPr>
      <w:r w:rsidRPr="00EA4E3A">
        <w:t>-</w:t>
      </w:r>
      <w:r w:rsidRPr="00EA4E3A">
        <w:tab/>
      </w:r>
      <w:r w:rsidR="00C1336F" w:rsidRPr="00EA4E3A">
        <w:rPr>
          <w:position w:val="-14"/>
        </w:rPr>
        <w:object w:dxaOrig="600" w:dyaOrig="400">
          <v:shape id="_x0000_i1294" type="#_x0000_t75" style="width:27.75pt;height:18.75pt" o:ole="">
            <v:imagedata r:id="rId574" o:title=""/>
          </v:shape>
          <o:OLEObject Type="Embed" ProgID="Equation.3" ShapeID="_x0000_i1294" DrawAspect="Content" ObjectID="_1592595864" r:id="rId651"/>
        </w:object>
      </w:r>
      <w:r w:rsidR="00C1336F" w:rsidRPr="00EA4E3A">
        <w:t xml:space="preserve">=1 for </w:t>
      </w:r>
      <w:r w:rsidR="00C1336F" w:rsidRPr="00EA4E3A">
        <w:rPr>
          <w:position w:val="-4"/>
        </w:rPr>
        <w:object w:dxaOrig="260" w:dyaOrig="260">
          <v:shape id="_x0000_i1295" type="#_x0000_t75" style="width:13.5pt;height:13.5pt" o:ole="">
            <v:imagedata r:id="rId576" o:title=""/>
          </v:shape>
          <o:OLEObject Type="Embed" ProgID="Equation.3" ShapeID="_x0000_i1295" DrawAspect="Content" ObjectID="_1592595865" r:id="rId652"/>
        </w:object>
      </w:r>
      <w:r w:rsidR="00C1336F" w:rsidRPr="00EA4E3A">
        <w:t xml:space="preserve">=8 and repetition levels </w:t>
      </w:r>
      <w:r w:rsidR="00C1336F" w:rsidRPr="00EA4E3A">
        <w:rPr>
          <w:position w:val="-4"/>
        </w:rPr>
        <w:object w:dxaOrig="260" w:dyaOrig="260">
          <v:shape id="_x0000_i1296" type="#_x0000_t75" style="width:12.75pt;height:12.75pt" o:ole="">
            <v:imagedata r:id="rId615" o:title=""/>
          </v:shape>
          <o:OLEObject Type="Embed" ProgID="Equation.3" ShapeID="_x0000_i1296" DrawAspect="Content" ObjectID="_1592595866" r:id="rId653"/>
        </w:object>
      </w:r>
      <w:r w:rsidR="00C1336F" w:rsidRPr="00EA4E3A">
        <w:t>,</w:t>
      </w:r>
      <w:r w:rsidR="00C1336F" w:rsidRPr="00EA4E3A">
        <w:rPr>
          <w:position w:val="-4"/>
        </w:rPr>
        <w:object w:dxaOrig="300" w:dyaOrig="260">
          <v:shape id="_x0000_i1297" type="#_x0000_t75" style="width:15pt;height:12.75pt" o:ole="">
            <v:imagedata r:id="rId617" o:title=""/>
          </v:shape>
          <o:OLEObject Type="Embed" ProgID="Equation.3" ShapeID="_x0000_i1297" DrawAspect="Content" ObjectID="_1592595867" r:id="rId654"/>
        </w:object>
      </w:r>
      <w:r w:rsidR="00C1336F" w:rsidRPr="00EA4E3A">
        <w:t xml:space="preserve">, </w:t>
      </w:r>
      <w:r w:rsidR="00C1336F" w:rsidRPr="00EA4E3A">
        <w:rPr>
          <w:position w:val="-6"/>
        </w:rPr>
        <w:object w:dxaOrig="279" w:dyaOrig="279">
          <v:shape id="_x0000_i1298" type="#_x0000_t75" style="width:14.25pt;height:14.25pt" o:ole="">
            <v:imagedata r:id="rId619" o:title=""/>
          </v:shape>
          <o:OLEObject Type="Embed" ProgID="Equation.3" ShapeID="_x0000_i1298" DrawAspect="Content" ObjectID="_1592595868" r:id="rId655"/>
        </w:object>
      </w:r>
      <w:r w:rsidR="00C1336F" w:rsidRPr="00EA4E3A">
        <w:t xml:space="preserve">, </w:t>
      </w:r>
      <w:r w:rsidR="00C1336F" w:rsidRPr="00EA4E3A">
        <w:rPr>
          <w:position w:val="-4"/>
        </w:rPr>
        <w:object w:dxaOrig="300" w:dyaOrig="260">
          <v:shape id="_x0000_i1299" type="#_x0000_t75" style="width:15pt;height:12.75pt" o:ole="">
            <v:imagedata r:id="rId621" o:title=""/>
          </v:shape>
          <o:OLEObject Type="Embed" ProgID="Equation.3" ShapeID="_x0000_i1299" DrawAspect="Content" ObjectID="_1592595869" r:id="rId656"/>
        </w:object>
      </w:r>
      <w:r w:rsidR="00C1336F" w:rsidRPr="00EA4E3A">
        <w:t xml:space="preserve"> given in Table 9.1.5.-3. For all other cases, </w:t>
      </w:r>
      <w:r w:rsidR="00C1336F" w:rsidRPr="00EA4E3A">
        <w:rPr>
          <w:position w:val="-14"/>
        </w:rPr>
        <w:object w:dxaOrig="600" w:dyaOrig="400">
          <v:shape id="_x0000_i1300" type="#_x0000_t75" style="width:27.75pt;height:18.75pt" o:ole="">
            <v:imagedata r:id="rId574" o:title=""/>
          </v:shape>
          <o:OLEObject Type="Embed" ProgID="Equation.3" ShapeID="_x0000_i1300" DrawAspect="Content" ObjectID="_1592595870" r:id="rId657"/>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1" type="#_x0000_t75" style="width:26.25pt;height:18.75pt" o:ole="">
            <v:imagedata r:id="rId530" o:title=""/>
          </v:shape>
          <o:OLEObject Type="Embed" ProgID="Equation.3" ShapeID="_x0000_i1301" DrawAspect="Content" ObjectID="_1592595871" r:id="rId658"/>
        </w:object>
      </w:r>
      <w:r w:rsidR="00C1336F" w:rsidRPr="00EA4E3A">
        <w:t xml:space="preserve">=4, </w:t>
      </w:r>
    </w:p>
    <w:p w:rsidR="00C1336F" w:rsidRPr="00EA4E3A" w:rsidRDefault="0090766D" w:rsidP="0090766D">
      <w:pPr>
        <w:pStyle w:val="B2"/>
      </w:pPr>
      <w:r w:rsidRPr="00EA4E3A">
        <w:t>-</w:t>
      </w:r>
      <w:r w:rsidRPr="00EA4E3A">
        <w:tab/>
      </w:r>
      <w:r w:rsidR="00C1336F" w:rsidRPr="00EA4E3A">
        <w:rPr>
          <w:position w:val="-14"/>
        </w:rPr>
        <w:object w:dxaOrig="600" w:dyaOrig="400">
          <v:shape id="_x0000_i1302" type="#_x0000_t75" style="width:27.75pt;height:18.75pt" o:ole="">
            <v:imagedata r:id="rId574" o:title=""/>
          </v:shape>
          <o:OLEObject Type="Embed" ProgID="Equation.3" ShapeID="_x0000_i1302" DrawAspect="Content" ObjectID="_1592595872" r:id="rId659"/>
        </w:object>
      </w:r>
      <w:r w:rsidR="00C1336F" w:rsidRPr="00EA4E3A">
        <w:t xml:space="preserve">=1 for </w:t>
      </w:r>
      <w:r w:rsidR="00C1336F" w:rsidRPr="00EA4E3A">
        <w:rPr>
          <w:position w:val="-4"/>
        </w:rPr>
        <w:object w:dxaOrig="260" w:dyaOrig="260">
          <v:shape id="_x0000_i1303" type="#_x0000_t75" style="width:13.5pt;height:13.5pt" o:ole="">
            <v:imagedata r:id="rId576" o:title=""/>
          </v:shape>
          <o:OLEObject Type="Embed" ProgID="Equation.3" ShapeID="_x0000_i1303" DrawAspect="Content" ObjectID="_1592595873" r:id="rId660"/>
        </w:object>
      </w:r>
      <w:r w:rsidR="00C1336F" w:rsidRPr="00EA4E3A">
        <w:t xml:space="preserve">=16 and repetition levels </w:t>
      </w:r>
      <w:r w:rsidR="00C1336F" w:rsidRPr="00EA4E3A">
        <w:rPr>
          <w:position w:val="-4"/>
        </w:rPr>
        <w:object w:dxaOrig="260" w:dyaOrig="260">
          <v:shape id="_x0000_i1304" type="#_x0000_t75" style="width:12.75pt;height:12.75pt" o:ole="">
            <v:imagedata r:id="rId615" o:title=""/>
          </v:shape>
          <o:OLEObject Type="Embed" ProgID="Equation.3" ShapeID="_x0000_i1304" DrawAspect="Content" ObjectID="_1592595874" r:id="rId661"/>
        </w:object>
      </w:r>
      <w:r w:rsidR="00C1336F" w:rsidRPr="00EA4E3A">
        <w:t>,</w:t>
      </w:r>
      <w:r w:rsidR="00C1336F" w:rsidRPr="00EA4E3A">
        <w:rPr>
          <w:position w:val="-4"/>
        </w:rPr>
        <w:object w:dxaOrig="300" w:dyaOrig="260">
          <v:shape id="_x0000_i1305" type="#_x0000_t75" style="width:15pt;height:12.75pt" o:ole="">
            <v:imagedata r:id="rId617" o:title=""/>
          </v:shape>
          <o:OLEObject Type="Embed" ProgID="Equation.3" ShapeID="_x0000_i1305" DrawAspect="Content" ObjectID="_1592595875" r:id="rId662"/>
        </w:object>
      </w:r>
      <w:r w:rsidR="00C1336F" w:rsidRPr="00EA4E3A">
        <w:t xml:space="preserve">, </w:t>
      </w:r>
      <w:r w:rsidR="00C1336F" w:rsidRPr="00EA4E3A">
        <w:rPr>
          <w:position w:val="-6"/>
        </w:rPr>
        <w:object w:dxaOrig="279" w:dyaOrig="279">
          <v:shape id="_x0000_i1306" type="#_x0000_t75" style="width:14.25pt;height:14.25pt" o:ole="">
            <v:imagedata r:id="rId619" o:title=""/>
          </v:shape>
          <o:OLEObject Type="Embed" ProgID="Equation.3" ShapeID="_x0000_i1306" DrawAspect="Content" ObjectID="_1592595876" r:id="rId663"/>
        </w:object>
      </w:r>
      <w:r w:rsidR="00C1336F" w:rsidRPr="00EA4E3A">
        <w:t xml:space="preserve">, </w:t>
      </w:r>
      <w:r w:rsidR="00C1336F" w:rsidRPr="00EA4E3A">
        <w:rPr>
          <w:position w:val="-4"/>
        </w:rPr>
        <w:object w:dxaOrig="300" w:dyaOrig="260">
          <v:shape id="_x0000_i1307" type="#_x0000_t75" style="width:15pt;height:12.75pt" o:ole="">
            <v:imagedata r:id="rId621" o:title=""/>
          </v:shape>
          <o:OLEObject Type="Embed" ProgID="Equation.3" ShapeID="_x0000_i1307" DrawAspect="Content" ObjectID="_1592595877" r:id="rId664"/>
        </w:object>
      </w:r>
      <w:r w:rsidR="00C1336F" w:rsidRPr="00EA4E3A">
        <w:t xml:space="preserve"> given in Table 9.1.5.-3. For all other cases, </w:t>
      </w:r>
      <w:r w:rsidR="00C1336F" w:rsidRPr="00EA4E3A">
        <w:rPr>
          <w:position w:val="-14"/>
        </w:rPr>
        <w:object w:dxaOrig="600" w:dyaOrig="400">
          <v:shape id="_x0000_i1308" type="#_x0000_t75" style="width:27.75pt;height:18.75pt" o:ole="">
            <v:imagedata r:id="rId574" o:title=""/>
          </v:shape>
          <o:OLEObject Type="Embed" ProgID="Equation.3" ShapeID="_x0000_i1308" DrawAspect="Content" ObjectID="_1592595878" r:id="rId665"/>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9" type="#_x0000_t75" style="width:26.25pt;height:18.75pt" o:ole="">
            <v:imagedata r:id="rId530" o:title=""/>
          </v:shape>
          <o:OLEObject Type="Embed" ProgID="Equation.3" ShapeID="_x0000_i1309" DrawAspect="Content" ObjectID="_1592595879" r:id="rId666"/>
        </w:object>
      </w:r>
      <w:r w:rsidR="00C1336F" w:rsidRPr="00EA4E3A">
        <w:t xml:space="preserve">=2+4, </w:t>
      </w:r>
    </w:p>
    <w:p w:rsidR="00C1336F" w:rsidRPr="00EA4E3A" w:rsidRDefault="0090766D" w:rsidP="0090766D">
      <w:pPr>
        <w:pStyle w:val="B2"/>
      </w:pPr>
      <w:r w:rsidRPr="00EA4E3A">
        <w:lastRenderedPageBreak/>
        <w:t>-</w:t>
      </w:r>
      <w:r w:rsidRPr="00EA4E3A">
        <w:tab/>
      </w:r>
      <w:r w:rsidR="00C1336F" w:rsidRPr="00EA4E3A">
        <w:rPr>
          <w:position w:val="-14"/>
        </w:rPr>
        <w:object w:dxaOrig="600" w:dyaOrig="400">
          <v:shape id="_x0000_i1310" type="#_x0000_t75" style="width:27.75pt;height:18.75pt" o:ole="">
            <v:imagedata r:id="rId574" o:title=""/>
          </v:shape>
          <o:OLEObject Type="Embed" ProgID="Equation.3" ShapeID="_x0000_i1310" DrawAspect="Content" ObjectID="_1592595880" r:id="rId667"/>
        </w:object>
      </w:r>
      <w:r w:rsidR="00C1336F" w:rsidRPr="00EA4E3A">
        <w:t xml:space="preserve">=1 for </w:t>
      </w:r>
      <w:r w:rsidR="00C1336F" w:rsidRPr="00EA4E3A">
        <w:rPr>
          <w:position w:val="-4"/>
        </w:rPr>
        <w:object w:dxaOrig="260" w:dyaOrig="260">
          <v:shape id="_x0000_i1311" type="#_x0000_t75" style="width:13.5pt;height:13.5pt" o:ole="">
            <v:imagedata r:id="rId576" o:title=""/>
          </v:shape>
          <o:OLEObject Type="Embed" ProgID="Equation.3" ShapeID="_x0000_i1311" DrawAspect="Content" ObjectID="_1592595881" r:id="rId668"/>
        </w:object>
      </w:r>
      <w:r w:rsidR="00C1336F" w:rsidRPr="00EA4E3A">
        <w:t xml:space="preserve">=24 and repetition levels </w:t>
      </w:r>
      <w:r w:rsidR="00C1336F" w:rsidRPr="00EA4E3A">
        <w:rPr>
          <w:position w:val="-4"/>
        </w:rPr>
        <w:object w:dxaOrig="260" w:dyaOrig="260">
          <v:shape id="_x0000_i1312" type="#_x0000_t75" style="width:12.75pt;height:12.75pt" o:ole="">
            <v:imagedata r:id="rId615" o:title=""/>
          </v:shape>
          <o:OLEObject Type="Embed" ProgID="Equation.3" ShapeID="_x0000_i1312" DrawAspect="Content" ObjectID="_1592595882" r:id="rId669"/>
        </w:object>
      </w:r>
      <w:r w:rsidR="00C1336F" w:rsidRPr="00EA4E3A">
        <w:t>,</w:t>
      </w:r>
      <w:r w:rsidR="00C1336F" w:rsidRPr="00EA4E3A">
        <w:rPr>
          <w:position w:val="-4"/>
        </w:rPr>
        <w:object w:dxaOrig="300" w:dyaOrig="260">
          <v:shape id="_x0000_i1313" type="#_x0000_t75" style="width:15pt;height:12.75pt" o:ole="">
            <v:imagedata r:id="rId617" o:title=""/>
          </v:shape>
          <o:OLEObject Type="Embed" ProgID="Equation.3" ShapeID="_x0000_i1313" DrawAspect="Content" ObjectID="_1592595883" r:id="rId670"/>
        </w:object>
      </w:r>
      <w:r w:rsidR="00C1336F" w:rsidRPr="00EA4E3A">
        <w:t xml:space="preserve">, </w:t>
      </w:r>
      <w:r w:rsidR="00C1336F" w:rsidRPr="00EA4E3A">
        <w:rPr>
          <w:position w:val="-6"/>
        </w:rPr>
        <w:object w:dxaOrig="279" w:dyaOrig="279">
          <v:shape id="_x0000_i1314" type="#_x0000_t75" style="width:14.25pt;height:14.25pt" o:ole="">
            <v:imagedata r:id="rId619" o:title=""/>
          </v:shape>
          <o:OLEObject Type="Embed" ProgID="Equation.3" ShapeID="_x0000_i1314" DrawAspect="Content" ObjectID="_1592595884" r:id="rId671"/>
        </w:object>
      </w:r>
      <w:r w:rsidR="00C1336F" w:rsidRPr="00EA4E3A">
        <w:t xml:space="preserve">, </w:t>
      </w:r>
      <w:r w:rsidR="00C1336F" w:rsidRPr="00EA4E3A">
        <w:rPr>
          <w:position w:val="-4"/>
        </w:rPr>
        <w:object w:dxaOrig="300" w:dyaOrig="260">
          <v:shape id="_x0000_i1315" type="#_x0000_t75" style="width:15pt;height:12.75pt" o:ole="">
            <v:imagedata r:id="rId621" o:title=""/>
          </v:shape>
          <o:OLEObject Type="Embed" ProgID="Equation.3" ShapeID="_x0000_i1315" DrawAspect="Content" ObjectID="_1592595885" r:id="rId672"/>
        </w:object>
      </w:r>
      <w:r w:rsidR="00C1336F" w:rsidRPr="00EA4E3A">
        <w:t xml:space="preserve"> given in Table 9.1.5.-3. For all other cases, </w:t>
      </w:r>
      <w:r w:rsidR="00C1336F" w:rsidRPr="00EA4E3A">
        <w:rPr>
          <w:position w:val="-14"/>
        </w:rPr>
        <w:object w:dxaOrig="600" w:dyaOrig="400">
          <v:shape id="_x0000_i1316" type="#_x0000_t75" style="width:27.75pt;height:18.75pt" o:ole="">
            <v:imagedata r:id="rId574" o:title=""/>
          </v:shape>
          <o:OLEObject Type="Embed" ProgID="Equation.3" ShapeID="_x0000_i1316" DrawAspect="Content" ObjectID="_1592595886" r:id="rId673"/>
        </w:object>
      </w:r>
      <w:r w:rsidR="00C1336F" w:rsidRPr="00EA4E3A">
        <w:t>=0</w:t>
      </w:r>
    </w:p>
    <w:p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317" type="#_x0000_t75" style="width:12.75pt;height:12.75pt" o:ole="">
            <v:imagedata r:id="rId615" o:title=""/>
          </v:shape>
          <o:OLEObject Type="Embed" ProgID="Equation.3" ShapeID="_x0000_i1317" DrawAspect="Content" ObjectID="_1592595887" r:id="rId674"/>
        </w:object>
      </w:r>
      <w:r w:rsidRPr="00EA4E3A">
        <w:t xml:space="preserve">, </w:t>
      </w:r>
      <w:r w:rsidRPr="00EA4E3A">
        <w:rPr>
          <w:position w:val="-4"/>
        </w:rPr>
        <w:object w:dxaOrig="300" w:dyaOrig="260">
          <v:shape id="_x0000_i1318" type="#_x0000_t75" style="width:15pt;height:12.75pt" o:ole="">
            <v:imagedata r:id="rId617" o:title=""/>
          </v:shape>
          <o:OLEObject Type="Embed" ProgID="Equation.3" ShapeID="_x0000_i1318" DrawAspect="Content" ObjectID="_1592595888" r:id="rId675"/>
        </w:object>
      </w:r>
      <w:r w:rsidRPr="00EA4E3A">
        <w:t xml:space="preserve">, </w:t>
      </w:r>
      <w:r w:rsidRPr="00EA4E3A">
        <w:rPr>
          <w:position w:val="-6"/>
        </w:rPr>
        <w:object w:dxaOrig="279" w:dyaOrig="279">
          <v:shape id="_x0000_i1319" type="#_x0000_t75" style="width:14.25pt;height:14.25pt" o:ole="">
            <v:imagedata r:id="rId619" o:title=""/>
          </v:shape>
          <o:OLEObject Type="Embed" ProgID="Equation.3" ShapeID="_x0000_i1319" DrawAspect="Content" ObjectID="_1592595889" r:id="rId676"/>
        </w:object>
      </w:r>
      <w:r w:rsidRPr="00EA4E3A">
        <w:t xml:space="preserve">, </w:t>
      </w:r>
      <w:r w:rsidRPr="00EA4E3A">
        <w:rPr>
          <w:position w:val="-4"/>
        </w:rPr>
        <w:object w:dxaOrig="300" w:dyaOrig="260">
          <v:shape id="_x0000_i1320" type="#_x0000_t75" style="width:15pt;height:12.75pt" o:ole="">
            <v:imagedata r:id="rId621" o:title=""/>
          </v:shape>
          <o:OLEObject Type="Embed" ProgID="Equation.3" ShapeID="_x0000_i1320" DrawAspect="Content" ObjectID="_1592595890" r:id="rId67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321" type="#_x0000_t75" style="width:19.5pt;height:17.25pt" o:ole="">
            <v:imagedata r:id="rId623" o:title=""/>
          </v:shape>
          <o:OLEObject Type="Embed" ProgID="Equation.3" ShapeID="_x0000_i1321" DrawAspect="Content" ObjectID="_1592595891" r:id="rId678"/>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E5733E" w:rsidRPr="00EA4E3A" w:rsidRDefault="0090766D" w:rsidP="0090766D">
      <w:pPr>
        <w:pStyle w:val="B1"/>
      </w:pPr>
      <w:r w:rsidRPr="00EA4E3A">
        <w:t>-</w:t>
      </w:r>
      <w:r w:rsidRPr="00EA4E3A">
        <w:tab/>
      </w:r>
      <w:r w:rsidR="00C1336F" w:rsidRPr="00EA4E3A">
        <w:rPr>
          <w:position w:val="-14"/>
        </w:rPr>
        <w:object w:dxaOrig="600" w:dyaOrig="400">
          <v:shape id="_x0000_i1322" type="#_x0000_t75" style="width:27.75pt;height:18.75pt" o:ole="">
            <v:imagedata r:id="rId574" o:title=""/>
          </v:shape>
          <o:OLEObject Type="Embed" ProgID="Equation.3" ShapeID="_x0000_i1322" DrawAspect="Content" ObjectID="_1592595892" r:id="rId679"/>
        </w:object>
      </w:r>
      <w:r w:rsidR="00C1336F" w:rsidRPr="00EA4E3A">
        <w:t xml:space="preserve">=1 for </w:t>
      </w:r>
      <w:r w:rsidR="00C1336F" w:rsidRPr="00EA4E3A">
        <w:rPr>
          <w:position w:val="-4"/>
        </w:rPr>
        <w:object w:dxaOrig="260" w:dyaOrig="260">
          <v:shape id="_x0000_i1323" type="#_x0000_t75" style="width:13.5pt;height:13.5pt" o:ole="">
            <v:imagedata r:id="rId576" o:title=""/>
          </v:shape>
          <o:OLEObject Type="Embed" ProgID="Equation.3" ShapeID="_x0000_i1323" DrawAspect="Content" ObjectID="_1592595893" r:id="rId680"/>
        </w:object>
      </w:r>
      <w:r w:rsidR="00C1336F" w:rsidRPr="00EA4E3A">
        <w:t xml:space="preserve">=24 and repetition levels </w:t>
      </w:r>
      <w:r w:rsidR="00C1336F" w:rsidRPr="00EA4E3A">
        <w:rPr>
          <w:position w:val="-4"/>
        </w:rPr>
        <w:object w:dxaOrig="260" w:dyaOrig="260">
          <v:shape id="_x0000_i1324" type="#_x0000_t75" style="width:12.75pt;height:12.75pt" o:ole="">
            <v:imagedata r:id="rId615" o:title=""/>
          </v:shape>
          <o:OLEObject Type="Embed" ProgID="Equation.3" ShapeID="_x0000_i1324" DrawAspect="Content" ObjectID="_1592595894" r:id="rId681"/>
        </w:object>
      </w:r>
      <w:r w:rsidR="00C1336F" w:rsidRPr="00EA4E3A">
        <w:t>,</w:t>
      </w:r>
      <w:r w:rsidR="00C1336F" w:rsidRPr="00EA4E3A">
        <w:rPr>
          <w:position w:val="-4"/>
        </w:rPr>
        <w:object w:dxaOrig="300" w:dyaOrig="260">
          <v:shape id="_x0000_i1325" type="#_x0000_t75" style="width:15pt;height:12.75pt" o:ole="">
            <v:imagedata r:id="rId617" o:title=""/>
          </v:shape>
          <o:OLEObject Type="Embed" ProgID="Equation.3" ShapeID="_x0000_i1325" DrawAspect="Content" ObjectID="_1592595895" r:id="rId682"/>
        </w:object>
      </w:r>
      <w:r w:rsidR="00C1336F" w:rsidRPr="00EA4E3A">
        <w:t xml:space="preserve">, </w:t>
      </w:r>
      <w:r w:rsidR="00C1336F" w:rsidRPr="00EA4E3A">
        <w:rPr>
          <w:position w:val="-6"/>
        </w:rPr>
        <w:object w:dxaOrig="279" w:dyaOrig="279">
          <v:shape id="_x0000_i1326" type="#_x0000_t75" style="width:14.25pt;height:14.25pt" o:ole="">
            <v:imagedata r:id="rId619" o:title=""/>
          </v:shape>
          <o:OLEObject Type="Embed" ProgID="Equation.3" ShapeID="_x0000_i1326" DrawAspect="Content" ObjectID="_1592595896" r:id="rId683"/>
        </w:object>
      </w:r>
      <w:r w:rsidR="00C1336F" w:rsidRPr="00EA4E3A">
        <w:t xml:space="preserve">, </w:t>
      </w:r>
      <w:r w:rsidR="00C1336F" w:rsidRPr="00EA4E3A">
        <w:rPr>
          <w:position w:val="-4"/>
        </w:rPr>
        <w:object w:dxaOrig="300" w:dyaOrig="260">
          <v:shape id="_x0000_i1327" type="#_x0000_t75" style="width:15pt;height:12.75pt" o:ole="">
            <v:imagedata r:id="rId621" o:title=""/>
          </v:shape>
          <o:OLEObject Type="Embed" ProgID="Equation.3" ShapeID="_x0000_i1327" DrawAspect="Content" ObjectID="_1592595897" r:id="rId684"/>
        </w:object>
      </w:r>
      <w:r w:rsidR="00C1336F" w:rsidRPr="00EA4E3A">
        <w:t xml:space="preserve"> where the repetition levels are determined from Table 9.1.5-4 by substituting the value of </w:t>
      </w:r>
      <w:r w:rsidR="00C1336F" w:rsidRPr="00EA4E3A">
        <w:rPr>
          <w:position w:val="-12"/>
        </w:rPr>
        <w:object w:dxaOrig="400" w:dyaOrig="360">
          <v:shape id="_x0000_i1328" type="#_x0000_t75" style="width:19.5pt;height:17.25pt" o:ole="">
            <v:imagedata r:id="rId623" o:title=""/>
          </v:shape>
          <o:OLEObject Type="Embed" ProgID="Equation.3" ShapeID="_x0000_i1328" DrawAspect="Content" ObjectID="_1592595898" r:id="rId685"/>
        </w:object>
      </w:r>
    </w:p>
    <w:p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C1336F" w:rsidRPr="00EA4E3A" w:rsidRDefault="00E5733E" w:rsidP="00087FD5">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v:shape id="_x0000_i1329" type="#_x0000_t75" style="width:27.75pt;height:18.75pt" o:ole="">
            <v:imagedata r:id="rId574" o:title=""/>
          </v:shape>
          <o:OLEObject Type="Embed" ProgID="Equation.3" ShapeID="_x0000_i1329" DrawAspect="Content" ObjectID="_1592595899" r:id="rId686"/>
        </w:object>
      </w:r>
      <w:r w:rsidR="00C1336F" w:rsidRPr="00EA4E3A">
        <w:t>=0</w:t>
      </w:r>
    </w:p>
    <w:p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v:shape id="_x0000_i1330" type="#_x0000_t75" style="width:13.5pt;height:13.5pt" o:ole="">
            <v:imagedata r:id="rId576" o:title=""/>
          </v:shape>
          <o:OLEObject Type="Embed" ProgID="Equation.3" ShapeID="_x0000_i1330" DrawAspect="Content" ObjectID="_1592595900" r:id="rId687"/>
        </w:object>
      </w:r>
      <w:r w:rsidR="00C1336F" w:rsidRPr="00EA4E3A">
        <w:t>&lt;8 as zero.</w:t>
      </w:r>
    </w:p>
    <w:p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rsidR="00E83C8F" w:rsidRPr="00EA4E3A" w:rsidRDefault="00C1336F" w:rsidP="00E83C8F">
      <w:pPr>
        <w:rPr>
          <w:lang w:eastAsia="zh-CN"/>
        </w:rPr>
      </w:pPr>
      <w:r w:rsidRPr="00EA4E3A">
        <w:t xml:space="preserve">where </w:t>
      </w:r>
      <w:r w:rsidRPr="00EA4E3A">
        <w:rPr>
          <w:position w:val="-4"/>
        </w:rPr>
        <w:object w:dxaOrig="260" w:dyaOrig="260">
          <v:shape id="_x0000_i1331" type="#_x0000_t75" style="width:12.75pt;height:12.75pt" o:ole="">
            <v:imagedata r:id="rId615" o:title=""/>
          </v:shape>
          <o:OLEObject Type="Embed" ProgID="Equation.3" ShapeID="_x0000_i1331" DrawAspect="Content" ObjectID="_1592595901" r:id="rId688"/>
        </w:object>
      </w:r>
      <w:r w:rsidRPr="00EA4E3A">
        <w:t>,</w:t>
      </w:r>
      <w:r w:rsidR="00422DA3" w:rsidRPr="00EA4E3A">
        <w:t xml:space="preserve"> </w:t>
      </w:r>
      <w:r w:rsidRPr="00EA4E3A">
        <w:rPr>
          <w:position w:val="-4"/>
        </w:rPr>
        <w:object w:dxaOrig="300" w:dyaOrig="260">
          <v:shape id="_x0000_i1332" type="#_x0000_t75" style="width:15pt;height:12.75pt" o:ole="">
            <v:imagedata r:id="rId617" o:title=""/>
          </v:shape>
          <o:OLEObject Type="Embed" ProgID="Equation.3" ShapeID="_x0000_i1332" DrawAspect="Content" ObjectID="_1592595902" r:id="rId689"/>
        </w:object>
      </w:r>
      <w:r w:rsidRPr="00EA4E3A">
        <w:t xml:space="preserve">, </w:t>
      </w:r>
      <w:r w:rsidRPr="00EA4E3A">
        <w:rPr>
          <w:position w:val="-6"/>
        </w:rPr>
        <w:object w:dxaOrig="279" w:dyaOrig="279">
          <v:shape id="_x0000_i1333" type="#_x0000_t75" style="width:14.25pt;height:14.25pt" o:ole="">
            <v:imagedata r:id="rId619" o:title=""/>
          </v:shape>
          <o:OLEObject Type="Embed" ProgID="Equation.3" ShapeID="_x0000_i1333" DrawAspect="Content" ObjectID="_1592595903" r:id="rId690"/>
        </w:object>
      </w:r>
      <w:r w:rsidRPr="00EA4E3A">
        <w:t xml:space="preserve">, </w:t>
      </w:r>
      <w:r w:rsidRPr="00EA4E3A">
        <w:rPr>
          <w:position w:val="-4"/>
        </w:rPr>
        <w:object w:dxaOrig="300" w:dyaOrig="260">
          <v:shape id="_x0000_i1334" type="#_x0000_t75" style="width:15pt;height:12.75pt" o:ole="">
            <v:imagedata r:id="rId621" o:title=""/>
          </v:shape>
          <o:OLEObject Type="Embed" ProgID="Equation.3" ShapeID="_x0000_i1334" DrawAspect="Content" ObjectID="_1592595904" r:id="rId691"/>
        </w:object>
      </w:r>
      <w:r w:rsidRPr="00EA4E3A">
        <w:t xml:space="preserve">are determined from Table 9.1.5-3 by substituting the value of </w:t>
      </w:r>
      <w:r w:rsidRPr="00EA4E3A">
        <w:rPr>
          <w:position w:val="-12"/>
        </w:rPr>
        <w:object w:dxaOrig="400" w:dyaOrig="360">
          <v:shape id="_x0000_i1335" type="#_x0000_t75" style="width:19.5pt;height:17.25pt" o:ole="">
            <v:imagedata r:id="rId623" o:title=""/>
          </v:shape>
          <o:OLEObject Type="Embed" ProgID="Equation.3" ShapeID="_x0000_i1335" DrawAspect="Content" ObjectID="_1592595905" r:id="rId692"/>
        </w:object>
      </w:r>
      <w:r w:rsidRPr="00EA4E3A">
        <w:t xml:space="preserve"> with the value of higher layer parameter </w:t>
      </w:r>
      <w:r w:rsidRPr="00EA4E3A">
        <w:rPr>
          <w:i/>
        </w:rPr>
        <w:t>mPDCCH-NumRepetition-RA</w:t>
      </w:r>
      <w:r w:rsidRPr="00EA4E3A">
        <w:t>.</w:t>
      </w:r>
      <w:r w:rsidR="00E83C8F" w:rsidRPr="00EA4E3A">
        <w:rPr>
          <w:lang w:eastAsia="zh-CN"/>
        </w:rPr>
        <w:t xml:space="preserve"> </w:t>
      </w:r>
    </w:p>
    <w:p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E5733E" w:rsidRPr="00EA4E3A" w:rsidRDefault="00E5733E" w:rsidP="00E5733E">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336" type="#_x0000_t75" style="width:13.5pt;height:13.5pt" o:ole="">
            <v:imagedata r:id="rId576" o:title=""/>
          </v:shape>
          <o:OLEObject Type="Embed" ProgID="Equation.3" ShapeID="_x0000_i1336" DrawAspect="Content" ObjectID="_1592595906" r:id="rId693"/>
        </w:object>
      </w:r>
      <w:r w:rsidRPr="00EA4E3A">
        <w:t>&lt;8 as zer</w:t>
      </w:r>
      <w:r w:rsidRPr="00EA4E3A">
        <w:rPr>
          <w:lang w:val="en-US"/>
        </w:rPr>
        <w:t>o</w:t>
      </w:r>
      <w:r w:rsidRPr="00EA4E3A">
        <w:t>,</w:t>
      </w:r>
    </w:p>
    <w:p w:rsidR="00E5733E" w:rsidRPr="00EA4E3A" w:rsidRDefault="00E5733E" w:rsidP="00E5733E">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E5733E" w:rsidRPr="00EA4E3A" w:rsidRDefault="00E5733E" w:rsidP="00E5733E">
      <w:pPr>
        <w:rPr>
          <w:lang w:eastAsia="zh-CN"/>
        </w:rPr>
      </w:pPr>
      <w:r w:rsidRPr="00EA4E3A">
        <w:t xml:space="preserve">where </w:t>
      </w:r>
      <w:r w:rsidRPr="00EA4E3A">
        <w:rPr>
          <w:position w:val="-4"/>
        </w:rPr>
        <w:object w:dxaOrig="260" w:dyaOrig="260">
          <v:shape id="_x0000_i1337" type="#_x0000_t75" style="width:12.75pt;height:12.75pt" o:ole="">
            <v:imagedata r:id="rId615" o:title=""/>
          </v:shape>
          <o:OLEObject Type="Embed" ProgID="Equation.3" ShapeID="_x0000_i1337" DrawAspect="Content" ObjectID="_1592595907" r:id="rId694"/>
        </w:object>
      </w:r>
      <w:r w:rsidRPr="00EA4E3A">
        <w:t xml:space="preserve">, </w:t>
      </w:r>
      <w:r w:rsidRPr="00EA4E3A">
        <w:rPr>
          <w:position w:val="-4"/>
        </w:rPr>
        <w:object w:dxaOrig="300" w:dyaOrig="260">
          <v:shape id="_x0000_i1338" type="#_x0000_t75" style="width:15pt;height:12.75pt" o:ole="">
            <v:imagedata r:id="rId617" o:title=""/>
          </v:shape>
          <o:OLEObject Type="Embed" ProgID="Equation.3" ShapeID="_x0000_i1338" DrawAspect="Content" ObjectID="_1592595908" r:id="rId695"/>
        </w:object>
      </w:r>
      <w:r w:rsidRPr="00EA4E3A">
        <w:t xml:space="preserve">, </w:t>
      </w:r>
      <w:r w:rsidRPr="00EA4E3A">
        <w:rPr>
          <w:position w:val="-6"/>
        </w:rPr>
        <w:object w:dxaOrig="279" w:dyaOrig="279">
          <v:shape id="_x0000_i1339" type="#_x0000_t75" style="width:14.25pt;height:14.25pt" o:ole="">
            <v:imagedata r:id="rId619" o:title=""/>
          </v:shape>
          <o:OLEObject Type="Embed" ProgID="Equation.3" ShapeID="_x0000_i1339" DrawAspect="Content" ObjectID="_1592595909" r:id="rId696"/>
        </w:object>
      </w:r>
      <w:r w:rsidRPr="00EA4E3A">
        <w:t xml:space="preserve">, </w:t>
      </w:r>
      <w:r w:rsidRPr="00EA4E3A">
        <w:rPr>
          <w:position w:val="-4"/>
        </w:rPr>
        <w:object w:dxaOrig="300" w:dyaOrig="260">
          <v:shape id="_x0000_i1340" type="#_x0000_t75" style="width:15pt;height:12.75pt" o:ole="">
            <v:imagedata r:id="rId621" o:title=""/>
          </v:shape>
          <o:OLEObject Type="Embed" ProgID="Equation.3" ShapeID="_x0000_i1340" DrawAspect="Content" ObjectID="_1592595910" r:id="rId697"/>
        </w:object>
      </w:r>
      <w:r w:rsidRPr="00EA4E3A">
        <w:t xml:space="preserve">are determined from Table 9.1.5-3 by substituting the value of </w:t>
      </w:r>
      <w:r w:rsidRPr="00EA4E3A">
        <w:rPr>
          <w:position w:val="-12"/>
        </w:rPr>
        <w:object w:dxaOrig="400" w:dyaOrig="360">
          <v:shape id="_x0000_i1341" type="#_x0000_t75" style="width:19.5pt;height:17.25pt" o:ole="">
            <v:imagedata r:id="rId623" o:title=""/>
          </v:shape>
          <o:OLEObject Type="Embed" ProgID="Equation.3" ShapeID="_x0000_i1341" DrawAspect="Content" ObjectID="_1592595911" r:id="rId698"/>
        </w:object>
      </w:r>
      <w:r w:rsidRPr="00EA4E3A">
        <w:t xml:space="preserve"> with the value of higher layer parameter </w:t>
      </w:r>
      <w:r w:rsidRPr="00EA4E3A">
        <w:rPr>
          <w:i/>
        </w:rPr>
        <w:t>mpdcch-NumRepetitions-SC-MTCH</w:t>
      </w:r>
      <w:r w:rsidRPr="00EA4E3A">
        <w:t>.</w:t>
      </w:r>
    </w:p>
    <w:p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342" type="#_x0000_t75" style="width:13.5pt;height:13.5pt" o:ole="">
            <v:imagedata r:id="rId576" o:title=""/>
          </v:shape>
          <o:OLEObject Type="Embed" ProgID="Equation.3" ShapeID="_x0000_i1342" DrawAspect="Content" ObjectID="_1592595912" r:id="rId699"/>
        </w:object>
      </w:r>
      <w:r w:rsidRPr="00EA4E3A">
        <w:rPr>
          <w:rFonts w:hint="eastAsia"/>
          <w:lang w:eastAsia="zh-CN"/>
        </w:rPr>
        <w:t xml:space="preserve"> is applied for </w:t>
      </w:r>
      <w:r w:rsidRPr="00EA4E3A">
        <w:rPr>
          <w:rFonts w:ascii="Arial" w:hAnsi="Arial"/>
          <w:b/>
          <w:position w:val="-12"/>
          <w:sz w:val="18"/>
        </w:rPr>
        <w:object w:dxaOrig="620" w:dyaOrig="380">
          <v:shape id="_x0000_i1343" type="#_x0000_t75" style="width:30.75pt;height:18.75pt" o:ole="">
            <v:imagedata r:id="rId700" o:title=""/>
          </v:shape>
          <o:OLEObject Type="Embed" ProgID="Equation.3" ShapeID="_x0000_i1343" DrawAspect="Content" ObjectID="_1592595913" r:id="rId701"/>
        </w:object>
      </w:r>
      <w:r w:rsidRPr="00EA4E3A">
        <w:rPr>
          <w:rFonts w:hint="eastAsia"/>
        </w:rPr>
        <w:t>=4, an</w:t>
      </w:r>
      <w:r w:rsidRPr="00EA4E3A">
        <w:rPr>
          <w:rFonts w:hint="eastAsia"/>
          <w:lang w:eastAsia="zh-CN"/>
        </w:rPr>
        <w:t xml:space="preserve">d </w:t>
      </w:r>
      <w:r w:rsidRPr="00EA4E3A">
        <w:rPr>
          <w:position w:val="-4"/>
        </w:rPr>
        <w:object w:dxaOrig="320" w:dyaOrig="260">
          <v:shape id="_x0000_i1344" type="#_x0000_t75" style="width:16.5pt;height:13.5pt" o:ole="">
            <v:imagedata r:id="rId702" o:title=""/>
          </v:shape>
          <o:OLEObject Type="Embed" ProgID="Equation.DSMT4" ShapeID="_x0000_i1344" DrawAspect="Content" ObjectID="_1592595914" r:id="rId703"/>
        </w:object>
      </w:r>
      <w:r w:rsidRPr="00EA4E3A">
        <w:rPr>
          <w:rFonts w:hint="eastAsia"/>
          <w:lang w:eastAsia="zh-CN"/>
        </w:rPr>
        <w:t xml:space="preserve"> is applied for </w:t>
      </w:r>
      <w:r w:rsidRPr="00EA4E3A">
        <w:rPr>
          <w:rFonts w:ascii="Arial" w:hAnsi="Arial"/>
          <w:b/>
          <w:position w:val="-12"/>
          <w:sz w:val="18"/>
        </w:rPr>
        <w:object w:dxaOrig="620" w:dyaOrig="380">
          <v:shape id="_x0000_i1345" type="#_x0000_t75" style="width:30.75pt;height:18.75pt" o:ole="">
            <v:imagedata r:id="rId700" o:title=""/>
          </v:shape>
          <o:OLEObject Type="Embed" ProgID="Equation.3" ShapeID="_x0000_i1345" DrawAspect="Content" ObjectID="_1592595915" r:id="rId704"/>
        </w:object>
      </w:r>
      <w:r w:rsidRPr="00EA4E3A">
        <w:rPr>
          <w:rFonts w:hint="eastAsia"/>
        </w:rPr>
        <w:t>=8 wher</w:t>
      </w:r>
      <w:r w:rsidRPr="00EA4E3A">
        <w:rPr>
          <w:rFonts w:hint="eastAsia"/>
          <w:lang w:eastAsia="zh-CN"/>
        </w:rPr>
        <w:t xml:space="preserve">ein </w:t>
      </w:r>
      <w:r w:rsidRPr="00EA4E3A">
        <w:rPr>
          <w:position w:val="-6"/>
        </w:rPr>
        <w:object w:dxaOrig="999" w:dyaOrig="279">
          <v:shape id="_x0000_i1346" type="#_x0000_t75" style="width:51pt;height:14.25pt" o:ole="">
            <v:imagedata r:id="rId705" o:title=""/>
          </v:shape>
          <o:OLEObject Type="Embed" ProgID="Equation.DSMT4" ShapeID="_x0000_i1346" DrawAspect="Content" ObjectID="_1592595916" r:id="rId706"/>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v:shape id="_x0000_i1347" type="#_x0000_t75" style="width:13.5pt;height:13.5pt" o:ole="">
            <v:imagedata r:id="rId576" o:title=""/>
          </v:shape>
          <o:OLEObject Type="Embed" ProgID="Equation.3" ShapeID="_x0000_i1347" DrawAspect="Content" ObjectID="_1592595917" r:id="rId707"/>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348" type="#_x0000_t75" style="width:9.75pt;height:13.5pt" o:ole="">
            <v:imagedata r:id="rId564" o:title=""/>
          </v:shape>
          <o:OLEObject Type="Embed" ProgID="Equation.3" ShapeID="_x0000_i1348" DrawAspect="Content" ObjectID="_1592595918" r:id="rId708"/>
        </w:object>
      </w:r>
      <w:r w:rsidRPr="00EA4E3A">
        <w:t xml:space="preserve"> are given by </w:t>
      </w:r>
      <w:r w:rsidRPr="00EA4E3A">
        <w:rPr>
          <w:position w:val="-12"/>
        </w:rPr>
        <w:object w:dxaOrig="620" w:dyaOrig="360">
          <v:shape id="_x0000_i1349" type="#_x0000_t75" style="width:30pt;height:17.25pt" o:ole="">
            <v:imagedata r:id="rId709" o:title=""/>
          </v:shape>
          <o:OLEObject Type="Embed" ProgID="Equation.3" ShapeID="_x0000_i1349" DrawAspect="Content" ObjectID="_1592595919" r:id="rId710"/>
        </w:object>
      </w:r>
      <w:r w:rsidRPr="00EA4E3A">
        <w:t xml:space="preserve">where </w:t>
      </w:r>
      <w:r w:rsidRPr="00EA4E3A">
        <w:rPr>
          <w:position w:val="-12"/>
        </w:rPr>
        <w:object w:dxaOrig="260" w:dyaOrig="360">
          <v:shape id="_x0000_i1350" type="#_x0000_t75" style="width:12.75pt;height:17.25pt" o:ole="">
            <v:imagedata r:id="rId711" o:title=""/>
          </v:shape>
          <o:OLEObject Type="Embed" ProgID="Equation.3" ShapeID="_x0000_i1350" DrawAspect="Content" ObjectID="_1592595920" r:id="rId712"/>
        </w:object>
      </w:r>
      <w:r w:rsidRPr="00EA4E3A">
        <w:t xml:space="preserve">is the </w:t>
      </w:r>
      <w:r w:rsidRPr="00EA4E3A">
        <w:rPr>
          <w:position w:val="-6"/>
        </w:rPr>
        <w:object w:dxaOrig="200" w:dyaOrig="279">
          <v:shape id="_x0000_i1351" type="#_x0000_t75" style="width:9.75pt;height:13.5pt" o:ole="">
            <v:imagedata r:id="rId713" o:title=""/>
          </v:shape>
          <o:OLEObject Type="Embed" ProgID="Equation.3" ShapeID="_x0000_i1351" DrawAspect="Content" ObjectID="_1592595921" r:id="rId714"/>
        </w:object>
      </w:r>
      <w:r w:rsidRPr="00EA4E3A">
        <w:rPr>
          <w:vertAlign w:val="superscript"/>
        </w:rPr>
        <w:t>th</w:t>
      </w:r>
      <w:r w:rsidRPr="00EA4E3A">
        <w:t xml:space="preserve"> consecutive BL/CE DL subframe from subframe </w:t>
      </w:r>
      <w:r w:rsidRPr="00EA4E3A">
        <w:rPr>
          <w:position w:val="-6"/>
        </w:rPr>
        <w:object w:dxaOrig="320" w:dyaOrig="279">
          <v:shape id="_x0000_i1352" type="#_x0000_t75" style="width:15.75pt;height:13.5pt" o:ole="">
            <v:imagedata r:id="rId715" o:title=""/>
          </v:shape>
          <o:OLEObject Type="Embed" ProgID="Equation.3" ShapeID="_x0000_i1352" DrawAspect="Content" ObjectID="_1592595922" r:id="rId716"/>
        </w:object>
      </w:r>
      <w:r w:rsidRPr="00EA4E3A">
        <w:t xml:space="preserve">, and </w:t>
      </w:r>
      <w:r w:rsidRPr="00EA4E3A">
        <w:rPr>
          <w:position w:val="-10"/>
        </w:rPr>
        <w:object w:dxaOrig="880" w:dyaOrig="320">
          <v:shape id="_x0000_i1353" type="#_x0000_t75" style="width:42.75pt;height:15pt" o:ole="">
            <v:imagedata r:id="rId717" o:title=""/>
          </v:shape>
          <o:OLEObject Type="Embed" ProgID="Equation.3" ShapeID="_x0000_i1353" DrawAspect="Content" ObjectID="_1592595923" r:id="rId718"/>
        </w:object>
      </w:r>
      <w:r w:rsidRPr="00EA4E3A">
        <w:t xml:space="preserve">, and </w:t>
      </w:r>
      <w:r w:rsidRPr="00EA4E3A">
        <w:rPr>
          <w:position w:val="-28"/>
        </w:rPr>
        <w:object w:dxaOrig="1740" w:dyaOrig="660">
          <v:shape id="_x0000_i1354" type="#_x0000_t75" style="width:84pt;height:31.5pt" o:ole="">
            <v:imagedata r:id="rId719" o:title=""/>
          </v:shape>
          <o:OLEObject Type="Embed" ProgID="Equation.3" ShapeID="_x0000_i1354" DrawAspect="Content" ObjectID="_1592595924" r:id="rId720"/>
        </w:object>
      </w:r>
      <w:r w:rsidRPr="00EA4E3A">
        <w:t xml:space="preserve">, and </w:t>
      </w:r>
      <w:r w:rsidRPr="00EA4E3A">
        <w:rPr>
          <w:position w:val="-10"/>
        </w:rPr>
        <w:object w:dxaOrig="1160" w:dyaOrig="340">
          <v:shape id="_x0000_i1355" type="#_x0000_t75" style="width:56.25pt;height:15.75pt" o:ole="">
            <v:imagedata r:id="rId721" o:title=""/>
          </v:shape>
          <o:OLEObject Type="Embed" ProgID="Equation.3" ShapeID="_x0000_i1355" DrawAspect="Content" ObjectID="_1592595925" r:id="rId722"/>
        </w:object>
      </w:r>
      <w:r w:rsidRPr="00EA4E3A">
        <w:t>, where</w:t>
      </w:r>
    </w:p>
    <w:p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v:shape id="_x0000_i1356" type="#_x0000_t75" style="width:15.75pt;height:13.5pt" o:ole="">
            <v:imagedata r:id="rId715" o:title=""/>
          </v:shape>
          <o:OLEObject Type="Embed" ProgID="Equation.3" ShapeID="_x0000_i1356" DrawAspect="Content" ObjectID="_1592595926" r:id="rId723"/>
        </w:object>
      </w:r>
      <w:r w:rsidR="00C1336F" w:rsidRPr="00EA4E3A">
        <w:t xml:space="preserve"> is a subframe satisfying the condition </w:t>
      </w:r>
      <w:r w:rsidR="00E5733E" w:rsidRPr="00EA4E3A">
        <w:rPr>
          <w:position w:val="-14"/>
          <w:lang w:val="en-US"/>
        </w:rPr>
        <w:object w:dxaOrig="3260" w:dyaOrig="380">
          <v:shape id="_x0000_i1357" type="#_x0000_t75" style="width:152.25pt;height:18pt" o:ole="">
            <v:imagedata r:id="rId724" o:title=""/>
          </v:shape>
          <o:OLEObject Type="Embed" ProgID="Equation.3" ShapeID="_x0000_i1357" DrawAspect="Content" ObjectID="_1592595927" r:id="rId725"/>
        </w:object>
      </w:r>
      <w:r w:rsidR="00C1336F" w:rsidRPr="00EA4E3A">
        <w:rPr>
          <w:lang w:val="en-US"/>
        </w:rPr>
        <w:t xml:space="preserve">, where </w:t>
      </w:r>
      <w:r w:rsidR="00C1336F" w:rsidRPr="00EA4E3A">
        <w:rPr>
          <w:position w:val="-12"/>
        </w:rPr>
        <w:object w:dxaOrig="1120" w:dyaOrig="360">
          <v:shape id="_x0000_i1358" type="#_x0000_t75" style="width:54pt;height:17.25pt" o:ole="">
            <v:imagedata r:id="rId726" o:title=""/>
          </v:shape>
          <o:OLEObject Type="Embed" ProgID="Equation.3" ShapeID="_x0000_i1358" DrawAspect="Content" ObjectID="_1592595928" r:id="rId727"/>
        </w:object>
      </w:r>
    </w:p>
    <w:p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v:shape id="_x0000_i1359" type="#_x0000_t75" style="width:12.75pt;height:13.5pt" o:ole="">
            <v:imagedata r:id="rId728" o:title=""/>
          </v:shape>
          <o:OLEObject Type="Embed" ProgID="Equation.3" ShapeID="_x0000_i1359" DrawAspect="Content" ObjectID="_1592595929" r:id="rId729"/>
        </w:object>
      </w:r>
      <w:r w:rsidR="00816E8E" w:rsidRPr="00EA4E3A">
        <w:t xml:space="preserve"> </w:t>
      </w:r>
      <w:r w:rsidR="00C1336F" w:rsidRPr="00EA4E3A">
        <w:t xml:space="preserve">is given by the higher layer parameter </w:t>
      </w:r>
      <w:r w:rsidR="00C1336F" w:rsidRPr="00EA4E3A">
        <w:rPr>
          <w:i/>
        </w:rPr>
        <w:t>mPDCCH-startSF-UESS</w:t>
      </w:r>
      <w:r w:rsidR="00C1336F" w:rsidRPr="00EA4E3A">
        <w:t xml:space="preserve">, </w:t>
      </w:r>
    </w:p>
    <w:p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0" type="#_x0000_t75" style="width:12.75pt;height:13.5pt" o:ole="">
            <v:imagedata r:id="rId728" o:title=""/>
          </v:shape>
          <o:OLEObject Type="Embed" ProgID="Equation.3" ShapeID="_x0000_i1360" DrawAspect="Content" ObjectID="_1592595930" r:id="rId730"/>
        </w:object>
      </w:r>
      <w:r w:rsidRPr="00EA4E3A">
        <w:t xml:space="preserve"> is given by the higher layer parameter </w:t>
      </w:r>
      <w:r w:rsidRPr="00EA4E3A">
        <w:rPr>
          <w:i/>
        </w:rPr>
        <w:t>mpdcch-startSF-SC-M</w:t>
      </w:r>
      <w:r w:rsidRPr="00EA4E3A">
        <w:rPr>
          <w:i/>
          <w:lang w:val="en-US"/>
        </w:rPr>
        <w:t>C</w:t>
      </w:r>
      <w:r w:rsidRPr="00EA4E3A">
        <w:rPr>
          <w:i/>
        </w:rPr>
        <w:t>CH</w:t>
      </w:r>
    </w:p>
    <w:p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v:shape id="_x0000_i1361" type="#_x0000_t75" style="width:12.75pt;height:13.5pt" o:ole="">
            <v:imagedata r:id="rId728" o:title=""/>
          </v:shape>
          <o:OLEObject Type="Embed" ProgID="Equation.3" ShapeID="_x0000_i1361" DrawAspect="Content" ObjectID="_1592595931" r:id="rId731"/>
        </w:object>
      </w:r>
      <w:r w:rsidR="00816E8E" w:rsidRPr="00EA4E3A">
        <w:t xml:space="preserve"> </w:t>
      </w:r>
      <w:r w:rsidR="00C1336F" w:rsidRPr="00EA4E3A">
        <w:t xml:space="preserve">is given by the higher layer parameter </w:t>
      </w:r>
      <w:r w:rsidR="00C1336F" w:rsidRPr="00EA4E3A">
        <w:rPr>
          <w:i/>
        </w:rPr>
        <w:t>mPDCCH-startSF-CSS-RA-r13</w:t>
      </w:r>
    </w:p>
    <w:p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2" type="#_x0000_t75" style="width:12.75pt;height:13.5pt" o:ole="">
            <v:imagedata r:id="rId728" o:title=""/>
          </v:shape>
          <o:OLEObject Type="Embed" ProgID="Equation.3" ShapeID="_x0000_i1362" DrawAspect="Content" ObjectID="_1592595932" r:id="rId732"/>
        </w:object>
      </w:r>
      <w:r w:rsidRPr="00EA4E3A">
        <w:t xml:space="preserve"> is given by the higher layer parameter </w:t>
      </w:r>
      <w:r w:rsidRPr="00EA4E3A">
        <w:rPr>
          <w:i/>
        </w:rPr>
        <w:t>mpdcch-startSF-SC-MTCH</w:t>
      </w:r>
    </w:p>
    <w:p w:rsidR="00E5733E" w:rsidRPr="00EA4E3A" w:rsidRDefault="00E5733E" w:rsidP="00E5733E">
      <w:pPr>
        <w:pStyle w:val="B1"/>
        <w:ind w:left="576" w:hanging="288"/>
      </w:pPr>
      <w:r w:rsidRPr="00EA4E3A">
        <w:t>-</w:t>
      </w:r>
      <w:r w:rsidRPr="00EA4E3A">
        <w:tab/>
      </w:r>
      <w:r w:rsidRPr="00EA4E3A">
        <w:rPr>
          <w:position w:val="-14"/>
        </w:rPr>
        <w:object w:dxaOrig="520" w:dyaOrig="380">
          <v:shape id="_x0000_i1363" type="#_x0000_t75" style="width:24.75pt;height:18pt" o:ole="">
            <v:imagedata r:id="rId733" o:title=""/>
          </v:shape>
          <o:OLEObject Type="Embed" ProgID="Equation.3" ShapeID="_x0000_i1363" DrawAspect="Content" ObjectID="_1592595933" r:id="rId734"/>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364" type="#_x0000_t75" style="width:45pt;height:18pt" o:ole="">
            <v:imagedata r:id="rId735" o:title=""/>
          </v:shape>
          <o:OLEObject Type="Embed" ProgID="Equation.3" ShapeID="_x0000_i1364" DrawAspect="Content" ObjectID="_1592595934" r:id="rId736"/>
        </w:object>
      </w:r>
      <w:r w:rsidRPr="00EA4E3A">
        <w:t>otherwise; and</w:t>
      </w:r>
    </w:p>
    <w:p w:rsidR="00C1336F" w:rsidRPr="00EA4E3A" w:rsidRDefault="0090766D" w:rsidP="0090766D">
      <w:pPr>
        <w:pStyle w:val="B1"/>
      </w:pPr>
      <w:r w:rsidRPr="00EA4E3A">
        <w:t>-</w:t>
      </w:r>
      <w:r w:rsidRPr="00EA4E3A">
        <w:tab/>
      </w:r>
      <w:r w:rsidR="00C1336F" w:rsidRPr="00EA4E3A">
        <w:rPr>
          <w:position w:val="-12"/>
        </w:rPr>
        <w:object w:dxaOrig="400" w:dyaOrig="360">
          <v:shape id="_x0000_i1365" type="#_x0000_t75" style="width:19.5pt;height:17.25pt" o:ole="">
            <v:imagedata r:id="rId623" o:title=""/>
          </v:shape>
          <o:OLEObject Type="Embed" ProgID="Equation.3" ShapeID="_x0000_i1365" DrawAspect="Content" ObjectID="_1592595935" r:id="rId737"/>
        </w:object>
      </w:r>
      <w:r w:rsidR="00C1336F" w:rsidRPr="00EA4E3A">
        <w:t xml:space="preserve">is given by higher layer parameter </w:t>
      </w:r>
      <w:r w:rsidR="00C1336F" w:rsidRPr="00EA4E3A">
        <w:rPr>
          <w:i/>
        </w:rPr>
        <w:t>mPDCCH-NumRepetition</w:t>
      </w:r>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r w:rsidR="00816E8E" w:rsidRPr="00EA4E3A">
        <w:rPr>
          <w:i/>
        </w:rPr>
        <w:t>mPDCCH-NumRepetition</w:t>
      </w:r>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r w:rsidR="00E5733E" w:rsidRPr="00EA4E3A">
        <w:rPr>
          <w:i/>
        </w:rPr>
        <w:t xml:space="preserve">mpdcch-NumRepetitions-SC-MCCH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r w:rsidR="00E5733E" w:rsidRPr="00EA4E3A">
        <w:rPr>
          <w:i/>
          <w:iCs/>
          <w:u w:val="single"/>
        </w:rPr>
        <w:t xml:space="preserve">mpdcch-NumRepetitions-SC-MTCH </w:t>
      </w:r>
      <w:r w:rsidR="00E5733E" w:rsidRPr="00EA4E3A">
        <w:rPr>
          <w:u w:val="single"/>
        </w:rPr>
        <w:t>for Type2A-MPDCCH common search space</w:t>
      </w:r>
      <w:r w:rsidR="00E5733E" w:rsidRPr="00EA4E3A">
        <w:t xml:space="preserve"> </w:t>
      </w:r>
      <w:r w:rsidR="00C1336F" w:rsidRPr="00EA4E3A">
        <w:t xml:space="preserve">and </w:t>
      </w:r>
    </w:p>
    <w:p w:rsidR="00CF1500" w:rsidRPr="00EA4E3A" w:rsidRDefault="0090766D" w:rsidP="00CF1500">
      <w:pPr>
        <w:ind w:left="568" w:hanging="284"/>
      </w:pPr>
      <w:r w:rsidRPr="00EA4E3A">
        <w:t>-</w:t>
      </w:r>
      <w:r w:rsidRPr="00EA4E3A">
        <w:tab/>
      </w:r>
      <w:r w:rsidR="00C1336F" w:rsidRPr="00EA4E3A">
        <w:rPr>
          <w:position w:val="-4"/>
        </w:rPr>
        <w:object w:dxaOrig="260" w:dyaOrig="260">
          <v:shape id="_x0000_i1366" type="#_x0000_t75" style="width:12.75pt;height:12.75pt" o:ole="">
            <v:imagedata r:id="rId615" o:title=""/>
          </v:shape>
          <o:OLEObject Type="Embed" ProgID="Equation.3" ShapeID="_x0000_i1366" DrawAspect="Content" ObjectID="_1592595936" r:id="rId738"/>
        </w:object>
      </w:r>
      <w:r w:rsidR="00C1336F" w:rsidRPr="00EA4E3A">
        <w:t>,</w:t>
      </w:r>
      <w:r w:rsidR="00422DA3" w:rsidRPr="00EA4E3A">
        <w:t xml:space="preserve"> </w:t>
      </w:r>
      <w:r w:rsidR="00C1336F" w:rsidRPr="00EA4E3A">
        <w:rPr>
          <w:position w:val="-4"/>
        </w:rPr>
        <w:object w:dxaOrig="300" w:dyaOrig="260">
          <v:shape id="_x0000_i1367" type="#_x0000_t75" style="width:15pt;height:12.75pt" o:ole="">
            <v:imagedata r:id="rId617" o:title=""/>
          </v:shape>
          <o:OLEObject Type="Embed" ProgID="Equation.3" ShapeID="_x0000_i1367" DrawAspect="Content" ObjectID="_1592595937" r:id="rId739"/>
        </w:object>
      </w:r>
      <w:r w:rsidR="00C1336F" w:rsidRPr="00EA4E3A">
        <w:t xml:space="preserve">, </w:t>
      </w:r>
      <w:r w:rsidR="00C1336F" w:rsidRPr="00EA4E3A">
        <w:rPr>
          <w:position w:val="-6"/>
        </w:rPr>
        <w:object w:dxaOrig="279" w:dyaOrig="279">
          <v:shape id="_x0000_i1368" type="#_x0000_t75" style="width:14.25pt;height:14.25pt" o:ole="">
            <v:imagedata r:id="rId619" o:title=""/>
          </v:shape>
          <o:OLEObject Type="Embed" ProgID="Equation.3" ShapeID="_x0000_i1368" DrawAspect="Content" ObjectID="_1592595938" r:id="rId740"/>
        </w:object>
      </w:r>
      <w:r w:rsidR="00C1336F" w:rsidRPr="00EA4E3A">
        <w:t xml:space="preserve">, </w:t>
      </w:r>
      <w:r w:rsidR="00C1336F" w:rsidRPr="00EA4E3A">
        <w:rPr>
          <w:position w:val="-4"/>
        </w:rPr>
        <w:object w:dxaOrig="300" w:dyaOrig="260">
          <v:shape id="_x0000_i1369" type="#_x0000_t75" style="width:15pt;height:12.75pt" o:ole="">
            <v:imagedata r:id="rId621" o:title=""/>
          </v:shape>
          <o:OLEObject Type="Embed" ProgID="Equation.3" ShapeID="_x0000_i1369" DrawAspect="Content" ObjectID="_1592595939" r:id="rId741"/>
        </w:object>
      </w:r>
      <w:r w:rsidR="00C1336F" w:rsidRPr="00EA4E3A">
        <w:t>are given in Table 9.1.5-3.</w:t>
      </w:r>
      <w:r w:rsidR="00CF1500" w:rsidRPr="00EA4E3A">
        <w:t xml:space="preserve"> </w:t>
      </w:r>
    </w:p>
    <w:p w:rsidR="00CF1500" w:rsidRPr="00EA4E3A" w:rsidRDefault="00CF1500" w:rsidP="00CF1500">
      <w:r w:rsidRPr="00EA4E3A">
        <w:t xml:space="preserve">A BL/CE UE is not expected to be configured with values of </w:t>
      </w:r>
      <w:r w:rsidRPr="00EA4E3A">
        <w:rPr>
          <w:position w:val="-12"/>
        </w:rPr>
        <w:object w:dxaOrig="400" w:dyaOrig="360">
          <v:shape id="_x0000_i1370" type="#_x0000_t75" style="width:18.75pt;height:16.5pt" o:ole="">
            <v:imagedata r:id="rId742" o:title=""/>
          </v:shape>
          <o:OLEObject Type="Embed" ProgID="Equation.3" ShapeID="_x0000_i1370" DrawAspect="Content" ObjectID="_1592595940" r:id="rId743"/>
        </w:object>
      </w:r>
      <w:r w:rsidRPr="00EA4E3A">
        <w:t xml:space="preserve">and </w:t>
      </w:r>
      <w:r w:rsidRPr="00EA4E3A">
        <w:rPr>
          <w:position w:val="-6"/>
        </w:rPr>
        <w:object w:dxaOrig="260" w:dyaOrig="279">
          <v:shape id="_x0000_i1371" type="#_x0000_t75" style="width:12pt;height:12.75pt" o:ole="">
            <v:imagedata r:id="rId744" o:title=""/>
          </v:shape>
          <o:OLEObject Type="Embed" ProgID="Equation.3" ShapeID="_x0000_i1371" DrawAspect="Content" ObjectID="_1592595941" r:id="rId745"/>
        </w:object>
      </w:r>
      <w:r w:rsidRPr="00EA4E3A">
        <w:t xml:space="preserve">that result in non-integer values of </w:t>
      </w:r>
      <w:r w:rsidRPr="00EA4E3A">
        <w:rPr>
          <w:position w:val="-4"/>
        </w:rPr>
        <w:object w:dxaOrig="220" w:dyaOrig="260">
          <v:shape id="_x0000_i1372" type="#_x0000_t75" style="width:11.25pt;height:12pt" o:ole="">
            <v:imagedata r:id="rId746" o:title=""/>
          </v:shape>
          <o:OLEObject Type="Embed" ProgID="Equation.3" ShapeID="_x0000_i1372" DrawAspect="Content" ObjectID="_1592595942" r:id="rId747"/>
        </w:object>
      </w:r>
      <w:r w:rsidRPr="00EA4E3A">
        <w:t>.</w:t>
      </w:r>
    </w:p>
    <w:p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373" type="#_x0000_t75" style="width:9.75pt;height:13.5pt" o:ole="">
            <v:imagedata r:id="rId564" o:title=""/>
          </v:shape>
          <o:OLEObject Type="Embed" ProgID="Equation.3" ShapeID="_x0000_i1373" DrawAspect="Content" ObjectID="_1592595943" r:id="rId748"/>
        </w:object>
      </w:r>
      <w:r w:rsidRPr="00EA4E3A">
        <w:t>=</w:t>
      </w:r>
      <w:r w:rsidRPr="00EA4E3A">
        <w:rPr>
          <w:position w:val="-6"/>
        </w:rPr>
        <w:object w:dxaOrig="320" w:dyaOrig="279">
          <v:shape id="_x0000_i1374" type="#_x0000_t75" style="width:15.75pt;height:13.5pt" o:ole="">
            <v:imagedata r:id="rId715" o:title=""/>
          </v:shape>
          <o:OLEObject Type="Embed" ProgID="Equation.3" ShapeID="_x0000_i1374" DrawAspect="Content" ObjectID="_1592595944" r:id="rId749"/>
        </w:object>
      </w:r>
      <w:r w:rsidRPr="00EA4E3A">
        <w:t xml:space="preserve"> and is determined from locations of paging opportunity subframes, </w:t>
      </w:r>
    </w:p>
    <w:p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v:shape id="_x0000_i1375" type="#_x0000_t75" style="width:9.75pt;height:13.5pt" o:ole="">
            <v:imagedata r:id="rId750" o:title=""/>
          </v:shape>
          <o:OLEObject Type="Embed" ProgID="Equation.3" ShapeID="_x0000_i1375" DrawAspect="Content" ObjectID="_1592595945" r:id="rId751"/>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v:shape id="_x0000_i1376" type="#_x0000_t75" style="width:9.75pt;height:13.5pt" o:ole="">
            <v:imagedata r:id="rId752" o:title=""/>
          </v:shape>
          <o:OLEObject Type="Embed" ProgID="Equation.3" ShapeID="_x0000_i1376" DrawAspect="Content" ObjectID="_1592595946" r:id="rId753"/>
        </w:object>
      </w:r>
      <w:r w:rsidRPr="00EA4E3A">
        <w:t xml:space="preserve"> </w:t>
      </w:r>
      <w:r w:rsidRPr="00EA4E3A">
        <w:rPr>
          <w:rFonts w:eastAsia="MS Mincho"/>
          <w:iCs/>
          <w:lang w:val="en-US" w:eastAsia="ja-JP"/>
        </w:rPr>
        <w:t>is dropped</w:t>
      </w:r>
      <w:r w:rsidRPr="00EA4E3A">
        <w:t>.</w:t>
      </w:r>
    </w:p>
    <w:p w:rsidR="0027494F" w:rsidRPr="00EA4E3A" w:rsidRDefault="00C1336F" w:rsidP="0027494F">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v:shape id="_x0000_i1377" type="#_x0000_t75" style="width:33pt;height:18pt" o:ole="">
            <v:imagedata r:id="rId754" o:title=""/>
          </v:shape>
          <o:OLEObject Type="Embed" ProgID="Equation.3" ShapeID="_x0000_i1377" DrawAspect="Content" ObjectID="_1592595947" r:id="rId755"/>
        </w:object>
      </w:r>
      <w:r w:rsidRPr="00EA4E3A">
        <w:t>and also occur within frame</w:t>
      </w:r>
      <w:r w:rsidR="0027494F" w:rsidRPr="00EA4E3A">
        <w:rPr>
          <w:position w:val="-14"/>
        </w:rPr>
        <w:object w:dxaOrig="700" w:dyaOrig="380">
          <v:shape id="_x0000_i1378" type="#_x0000_t75" style="width:33.75pt;height:18pt" o:ole="">
            <v:imagedata r:id="rId756" o:title=""/>
          </v:shape>
          <o:OLEObject Type="Embed" ProgID="Equation.3" ShapeID="_x0000_i1378" DrawAspect="Content" ObjectID="_1592595948" r:id="rId757"/>
        </w:object>
      </w:r>
      <w:r w:rsidRPr="00EA4E3A">
        <w:t>.</w:t>
      </w:r>
      <w:r w:rsidR="0027494F" w:rsidRPr="00EA4E3A">
        <w:t xml:space="preserve"> </w:t>
      </w:r>
    </w:p>
    <w:p w:rsidR="00C1336F" w:rsidRPr="00EA4E3A" w:rsidRDefault="0027494F" w:rsidP="0027494F">
      <w:r w:rsidRPr="00EA4E3A">
        <w:t>The BL/CE UE is not expected to be configured with overlapping MPDCCH search spaces.</w:t>
      </w:r>
    </w:p>
    <w:p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r w:rsidR="00E5733E" w:rsidRPr="00EA4E3A">
        <w:rPr>
          <w:i/>
        </w:rPr>
        <w:t>mpdcch-NumRepetitions-SC-MTCH</w:t>
      </w:r>
      <w:r w:rsidR="00E5733E" w:rsidRPr="00EA4E3A">
        <w:t xml:space="preserve"> is set to 1;</w:t>
      </w:r>
    </w:p>
    <w:p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and 5 shown in Table 4.2-1 of [3]</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and 7 shown in Table 4.2-1 of [3];</w:t>
      </w:r>
    </w:p>
    <w:p w:rsidR="00C1336F" w:rsidRPr="00EA4E3A" w:rsidRDefault="00C1336F" w:rsidP="0090766D">
      <w:pPr>
        <w:rPr>
          <w:lang w:eastAsia="zh-CN"/>
        </w:rPr>
      </w:pPr>
      <w:r w:rsidRPr="00EA4E3A">
        <w:rPr>
          <w:lang w:eastAsia="zh-CN"/>
        </w:rPr>
        <w:t>otherwise</w:t>
      </w:r>
    </w:p>
    <w:p w:rsidR="00C1336F" w:rsidRPr="00EA4E3A" w:rsidRDefault="0090766D" w:rsidP="0090766D">
      <w:pPr>
        <w:pStyle w:val="B1"/>
        <w:rPr>
          <w:lang w:eastAsia="zh-CN"/>
        </w:rPr>
      </w:pPr>
      <w:r w:rsidRPr="00EA4E3A">
        <w:rPr>
          <w:lang w:eastAsia="zh-CN"/>
        </w:rPr>
        <w:t>-</w:t>
      </w:r>
      <w:r w:rsidRPr="00EA4E3A">
        <w:rPr>
          <w:lang w:eastAsia="zh-CN"/>
        </w:rPr>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in special subframes, if the BL/CE UE is configured with CEModeB</w:t>
      </w:r>
    </w:p>
    <w:p w:rsidR="00C1336F" w:rsidRPr="00EA4E3A" w:rsidRDefault="0090766D" w:rsidP="0090766D">
      <w:pPr>
        <w:pStyle w:val="B2"/>
        <w:rPr>
          <w:lang w:eastAsia="zh-CN"/>
        </w:rPr>
      </w:pPr>
      <w:r w:rsidRPr="00EA4E3A">
        <w:rPr>
          <w:lang w:eastAsia="zh-CN"/>
        </w:rPr>
        <w:lastRenderedPageBreak/>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p>
    <w:p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7, 8</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r w:rsidR="00A63B3F" w:rsidRPr="00EA4E3A">
        <w:rPr>
          <w:lang w:eastAsia="zh-CN"/>
        </w:rPr>
        <w:t xml:space="preserve"> </w:t>
      </w:r>
    </w:p>
    <w:p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p>
    <w:p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rsidTr="00FA7224">
        <w:trPr>
          <w:cantSplit/>
          <w:trHeight w:val="323"/>
          <w:jc w:val="center"/>
        </w:trPr>
        <w:tc>
          <w:tcPr>
            <w:tcW w:w="1047" w:type="dxa"/>
            <w:vMerge w:val="restart"/>
            <w:shd w:val="clear" w:color="auto" w:fill="E0E0E0"/>
            <w:vAlign w:val="center"/>
          </w:tcPr>
          <w:p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rsidTr="00FA7224">
        <w:trPr>
          <w:cantSplit/>
          <w:trHeight w:val="217"/>
          <w:jc w:val="center"/>
        </w:trPr>
        <w:tc>
          <w:tcPr>
            <w:tcW w:w="1047" w:type="dxa"/>
            <w:vMerge/>
            <w:shd w:val="clear" w:color="auto" w:fill="E0E0E0"/>
            <w:vAlign w:val="center"/>
          </w:tcPr>
          <w:p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rsidR="004C5AAF" w:rsidRPr="00EA4E3A" w:rsidRDefault="004C5AAF" w:rsidP="00F52187">
            <w:pPr>
              <w:pStyle w:val="TAH"/>
              <w:rPr>
                <w:rFonts w:cs="Arial"/>
                <w:szCs w:val="18"/>
                <w:lang w:eastAsia="en-US"/>
              </w:rPr>
            </w:pP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260" w:dyaOrig="260">
                <v:shape id="_x0000_i1379" type="#_x0000_t75" style="width:12.75pt;height:12.75pt" o:ole="">
                  <v:imagedata r:id="rId615" o:title=""/>
                </v:shape>
                <o:OLEObject Type="Embed" ProgID="Equation.3" ShapeID="_x0000_i1379" DrawAspect="Content" ObjectID="_1592595949" r:id="rId758"/>
              </w:object>
            </w:r>
          </w:p>
        </w:tc>
        <w:tc>
          <w:tcPr>
            <w:tcW w:w="2989" w:type="dxa"/>
            <w:vAlign w:val="center"/>
          </w:tcPr>
          <w:p w:rsidR="004C5AAF" w:rsidRPr="00EA4E3A" w:rsidRDefault="004C5AAF" w:rsidP="00F52187">
            <w:pPr>
              <w:pStyle w:val="TAC"/>
              <w:rPr>
                <w:lang w:eastAsia="en-US"/>
              </w:rPr>
            </w:pPr>
            <w:r w:rsidRPr="00EA4E3A">
              <w:rPr>
                <w:lang w:eastAsia="en-US"/>
              </w:rPr>
              <w:t>00</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0" type="#_x0000_t75" style="width:15pt;height:12.75pt" o:ole="">
                  <v:imagedata r:id="rId759" o:title=""/>
                </v:shape>
                <o:OLEObject Type="Embed" ProgID="Equation.3" ShapeID="_x0000_i1380" DrawAspect="Content" ObjectID="_1592595950" r:id="rId760"/>
              </w:object>
            </w:r>
          </w:p>
        </w:tc>
        <w:tc>
          <w:tcPr>
            <w:tcW w:w="2989" w:type="dxa"/>
            <w:vAlign w:val="center"/>
          </w:tcPr>
          <w:p w:rsidR="004C5AAF" w:rsidRPr="00EA4E3A" w:rsidRDefault="004C5AAF" w:rsidP="00F52187">
            <w:pPr>
              <w:pStyle w:val="TAC"/>
              <w:rPr>
                <w:lang w:eastAsia="en-US"/>
              </w:rPr>
            </w:pPr>
            <w:r w:rsidRPr="00EA4E3A">
              <w:rPr>
                <w:lang w:eastAsia="en-US"/>
              </w:rPr>
              <w:t>01</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6"/>
                <w:lang w:eastAsia="en-US"/>
              </w:rPr>
              <w:object w:dxaOrig="300" w:dyaOrig="279">
                <v:shape id="_x0000_i1381" type="#_x0000_t75" style="width:15pt;height:14.25pt" o:ole="">
                  <v:imagedata r:id="rId761" o:title=""/>
                </v:shape>
                <o:OLEObject Type="Embed" ProgID="Equation.3" ShapeID="_x0000_i1381" DrawAspect="Content" ObjectID="_1592595951" r:id="rId762"/>
              </w:object>
            </w:r>
          </w:p>
        </w:tc>
        <w:tc>
          <w:tcPr>
            <w:tcW w:w="2989" w:type="dxa"/>
            <w:vAlign w:val="center"/>
          </w:tcPr>
          <w:p w:rsidR="004C5AAF" w:rsidRPr="00EA4E3A" w:rsidRDefault="004C5AAF" w:rsidP="00F52187">
            <w:pPr>
              <w:pStyle w:val="TAC"/>
              <w:rPr>
                <w:lang w:eastAsia="en-US"/>
              </w:rPr>
            </w:pPr>
            <w:r w:rsidRPr="00EA4E3A">
              <w:rPr>
                <w:lang w:eastAsia="en-US"/>
              </w:rPr>
              <w:t>10</w:t>
            </w:r>
          </w:p>
        </w:tc>
      </w:tr>
      <w:tr w:rsidR="004C5AAF" w:rsidRPr="00EA4E3A" w:rsidTr="00FA7224">
        <w:trPr>
          <w:cantSplit/>
          <w:trHeight w:val="405"/>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2" type="#_x0000_t75" style="width:15pt;height:12.75pt" o:ole="">
                  <v:imagedata r:id="rId763" o:title=""/>
                </v:shape>
                <o:OLEObject Type="Embed" ProgID="Equation.3" ShapeID="_x0000_i1382" DrawAspect="Content" ObjectID="_1592595952" r:id="rId764"/>
              </w:object>
            </w:r>
          </w:p>
        </w:tc>
        <w:tc>
          <w:tcPr>
            <w:tcW w:w="2989" w:type="dxa"/>
            <w:vAlign w:val="center"/>
          </w:tcPr>
          <w:p w:rsidR="004C5AAF" w:rsidRPr="00EA4E3A" w:rsidRDefault="004C5AAF" w:rsidP="00F52187">
            <w:pPr>
              <w:pStyle w:val="TAC"/>
              <w:rPr>
                <w:lang w:eastAsia="en-US"/>
              </w:rPr>
            </w:pPr>
            <w:r w:rsidRPr="00EA4E3A">
              <w:rPr>
                <w:lang w:eastAsia="en-US"/>
              </w:rPr>
              <w:t>11</w:t>
            </w:r>
          </w:p>
        </w:tc>
      </w:tr>
    </w:tbl>
    <w:p w:rsidR="00C1336F" w:rsidRPr="00EA4E3A" w:rsidRDefault="00C1336F" w:rsidP="00C1336F"/>
    <w:p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rsidR="00C1336F" w:rsidRPr="00EA4E3A" w:rsidRDefault="00C1336F" w:rsidP="00C1336F">
      <w:r w:rsidRPr="00EA4E3A">
        <w:rPr>
          <w:lang w:val="en-US"/>
        </w:rPr>
        <w:t xml:space="preserve">The starting OFDM symbol for MPDCCH given by index </w:t>
      </w:r>
      <w:r w:rsidRPr="00EA4E3A">
        <w:rPr>
          <w:position w:val="-12"/>
        </w:rPr>
        <w:object w:dxaOrig="1020" w:dyaOrig="360">
          <v:shape id="_x0000_i1383" type="#_x0000_t75" style="width:51.75pt;height:18pt" o:ole="">
            <v:imagedata r:id="rId765" o:title=""/>
          </v:shape>
          <o:OLEObject Type="Embed" ProgID="Equation.3" ShapeID="_x0000_i1383" DrawAspect="Content" ObjectID="_1592595953" r:id="rId766"/>
        </w:object>
      </w:r>
      <w:r w:rsidRPr="00EA4E3A">
        <w:rPr>
          <w:lang w:val="en-US"/>
        </w:rPr>
        <w:t xml:space="preserve"> in the first slot in a subframe </w:t>
      </w:r>
      <w:r w:rsidRPr="00EA4E3A">
        <w:rPr>
          <w:position w:val="-6"/>
        </w:rPr>
        <w:object w:dxaOrig="200" w:dyaOrig="279">
          <v:shape id="_x0000_i1384" type="#_x0000_t75" style="width:9.75pt;height:14.25pt" o:ole="">
            <v:imagedata r:id="rId767" o:title=""/>
          </v:shape>
          <o:OLEObject Type="Embed" ProgID="Equation.3" ShapeID="_x0000_i1384" DrawAspect="Content" ObjectID="_1592595954" r:id="rId768"/>
        </w:object>
      </w:r>
      <w:r w:rsidRPr="00EA4E3A">
        <w:t xml:space="preserve"> and is determined as follows</w:t>
      </w:r>
    </w:p>
    <w:p w:rsidR="00C1336F" w:rsidRPr="00EA4E3A" w:rsidRDefault="0090766D" w:rsidP="00FA7224">
      <w:pPr>
        <w:pStyle w:val="B1"/>
      </w:pPr>
      <w:r w:rsidRPr="00EA4E3A">
        <w:t>-</w:t>
      </w:r>
      <w:r w:rsidRPr="00EA4E3A">
        <w:tab/>
      </w:r>
      <w:r w:rsidR="00C1336F" w:rsidRPr="00EA4E3A">
        <w:rPr>
          <w:position w:val="-12"/>
        </w:rPr>
        <w:object w:dxaOrig="1020" w:dyaOrig="360">
          <v:shape id="_x0000_i1385" type="#_x0000_t75" style="width:51.75pt;height:18pt" o:ole="">
            <v:imagedata r:id="rId769" o:title=""/>
          </v:shape>
          <o:OLEObject Type="Embed" ProgID="Equation.DSMT4" ShapeID="_x0000_i1385" DrawAspect="Content" ObjectID="_1592595955" r:id="rId770"/>
        </w:object>
      </w:r>
      <w:r w:rsidR="00C1336F" w:rsidRPr="00EA4E3A">
        <w:t xml:space="preserve">is given by the higher layer parameter </w:t>
      </w:r>
      <w:r w:rsidR="00C1336F" w:rsidRPr="00EA4E3A">
        <w:rPr>
          <w:i/>
          <w:lang w:val="en-US"/>
        </w:rPr>
        <w:t>startSymbol</w:t>
      </w:r>
      <w:r w:rsidR="001F385F" w:rsidRPr="00EA4E3A">
        <w:rPr>
          <w:rFonts w:eastAsia="SimSun"/>
          <w:i/>
          <w:lang w:eastAsia="zh-CN"/>
        </w:rPr>
        <w:t>BR</w: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v:shape id="_x0000_i1386" type="#_x0000_t75" style="width:9.75pt;height:14.25pt" o:ole="">
            <v:imagedata r:id="rId771" o:title=""/>
          </v:shape>
          <o:OLEObject Type="Embed" ProgID="Equation.3" ShapeID="_x0000_i1386" DrawAspect="Content" ObjectID="_1592595956" r:id="rId772"/>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CEModeA</w:t>
      </w:r>
    </w:p>
    <w:p w:rsidR="00C1336F" w:rsidRPr="00EA4E3A" w:rsidRDefault="0090766D" w:rsidP="00FA7224">
      <w:pPr>
        <w:pStyle w:val="B2"/>
      </w:pPr>
      <w:r w:rsidRPr="00EA4E3A">
        <w:t>-</w:t>
      </w:r>
      <w:r w:rsidRPr="00EA4E3A">
        <w:tab/>
      </w:r>
      <w:r w:rsidR="00C1336F" w:rsidRPr="00EA4E3A">
        <w:rPr>
          <w:position w:val="-14"/>
        </w:rPr>
        <w:object w:dxaOrig="3040" w:dyaOrig="400">
          <v:shape id="_x0000_i1387" type="#_x0000_t75" style="width:152.25pt;height:20.25pt" o:ole="">
            <v:imagedata r:id="rId773" o:title=""/>
          </v:shape>
          <o:OLEObject Type="Embed" ProgID="Equation.DSMT4" ShapeID="_x0000_i1387" DrawAspect="Content" ObjectID="_1592595957" r:id="rId774"/>
        </w:objec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rsidR="00C1336F" w:rsidRPr="00EA4E3A" w:rsidRDefault="0090766D" w:rsidP="00FA7224">
      <w:pPr>
        <w:pStyle w:val="B2"/>
      </w:pPr>
      <w:r w:rsidRPr="00EA4E3A">
        <w:t>-</w:t>
      </w:r>
      <w:r w:rsidRPr="00EA4E3A">
        <w:tab/>
      </w:r>
      <w:r w:rsidR="00C1336F" w:rsidRPr="00EA4E3A">
        <w:rPr>
          <w:position w:val="-12"/>
        </w:rPr>
        <w:object w:dxaOrig="2220" w:dyaOrig="360">
          <v:shape id="_x0000_i1388" type="#_x0000_t75" style="width:111pt;height:18pt" o:ole="">
            <v:imagedata r:id="rId775" o:title=""/>
          </v:shape>
          <o:OLEObject Type="Embed" ProgID="Equation.DSMT4" ShapeID="_x0000_i1388" DrawAspect="Content" ObjectID="_1592595958" r:id="rId776"/>
        </w:object>
      </w:r>
      <w:r w:rsidR="00C1336F" w:rsidRPr="00EA4E3A">
        <w:rPr>
          <w:lang w:val="en-US"/>
        </w:rPr>
        <w:t>.</w:t>
      </w:r>
    </w:p>
    <w:p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rsidR="0093274D" w:rsidRPr="00EA4E3A" w:rsidRDefault="00975C2E" w:rsidP="00D04502">
      <w:pPr>
        <w:pStyle w:val="Heading2"/>
      </w:pPr>
      <w:r w:rsidRPr="00EA4E3A">
        <w:br w:type="page"/>
      </w:r>
      <w:bookmarkStart w:id="32" w:name="_Toc415085513"/>
      <w:r w:rsidR="0093274D" w:rsidRPr="00EA4E3A">
        <w:lastRenderedPageBreak/>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rsidR="0093274D" w:rsidRPr="00EA4E3A" w:rsidRDefault="0093274D">
      <w:pPr>
        <w:jc w:val="both"/>
      </w:pPr>
      <w:r w:rsidRPr="00EA4E3A">
        <w:t xml:space="preserve">A UE shall validate a Semi-Persistent Scheduling assignment PDCCH only if all the following conditions are met: </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rsidR="005A29E2" w:rsidRPr="00EA4E3A" w:rsidRDefault="005A29E2" w:rsidP="005A29E2">
      <w:pPr>
        <w:jc w:val="both"/>
      </w:pPr>
      <w:r w:rsidRPr="00EA4E3A">
        <w:t xml:space="preserve">A UE shall validate a Semi-Persistent Scheduling assignment EPDCCH only if all the following conditions are met: </w:t>
      </w:r>
    </w:p>
    <w:p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rsidR="00C1336F" w:rsidRPr="00EA4E3A" w:rsidRDefault="00C1336F" w:rsidP="00C1336F">
      <w:pPr>
        <w:jc w:val="both"/>
      </w:pPr>
      <w:r w:rsidRPr="00EA4E3A">
        <w:t xml:space="preserve">A UE shall validate a Semi-Persistent Scheduling assignment MPDCCH only if all the following conditions are met: </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75678D">
            <w:pPr>
              <w:pStyle w:val="TAH"/>
            </w:pP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pPr>
            <w:r w:rsidRPr="00EA4E3A">
              <w:t>N/A</w:t>
            </w: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rsidR="0093274D" w:rsidRPr="00EA4E3A" w:rsidRDefault="0093274D"/>
    <w:p w:rsidR="00975C2E" w:rsidRPr="00EA4E3A" w:rsidRDefault="00975C2E"/>
    <w:p w:rsidR="0093274D" w:rsidRPr="00EA4E3A" w:rsidRDefault="0093274D">
      <w:pPr>
        <w:pStyle w:val="TH"/>
      </w:pPr>
      <w:r w:rsidRPr="00EA4E3A">
        <w:lastRenderedPageBreak/>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rsidR="0093274D" w:rsidRPr="00EA4E3A" w:rsidRDefault="0093274D" w:rsidP="00975C2E">
            <w:pPr>
              <w:pStyle w:val="TAC"/>
              <w:rPr>
                <w:rFonts w:eastAsia="SimSun"/>
                <w:lang w:eastAsia="zh-CN"/>
              </w:rPr>
            </w:pP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rsidR="0093274D" w:rsidRPr="00EA4E3A" w:rsidRDefault="0093274D" w:rsidP="00975C2E">
            <w:pPr>
              <w:pStyle w:val="TAC"/>
              <w:rPr>
                <w:rFonts w:eastAsia="SimSun"/>
                <w:lang w:val="en-US" w:eastAsia="zh-CN"/>
              </w:rPr>
            </w:pPr>
          </w:p>
        </w:tc>
        <w:tc>
          <w:tcPr>
            <w:tcW w:w="0" w:type="auto"/>
            <w:shd w:val="clear" w:color="auto" w:fill="auto"/>
            <w:vAlign w:val="center"/>
          </w:tcPr>
          <w:p w:rsidR="0093274D" w:rsidRPr="00EA4E3A" w:rsidRDefault="0093274D" w:rsidP="00975C2E">
            <w:pPr>
              <w:pStyle w:val="TAC"/>
              <w:rPr>
                <w:rFonts w:eastAsia="SimSun"/>
                <w:lang w:val="en-US" w:eastAsia="zh-CN"/>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rsidR="0093274D" w:rsidRPr="00EA4E3A" w:rsidRDefault="0093274D" w:rsidP="00975C2E">
            <w:pPr>
              <w:pStyle w:val="TAC"/>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rsidR="0093274D" w:rsidRPr="00EA4E3A" w:rsidRDefault="0093274D">
      <w:pPr>
        <w:rPr>
          <w:lang w:val="en-US"/>
        </w:rPr>
      </w:pPr>
    </w:p>
    <w:p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rsidR="00C1336F" w:rsidRPr="00EA4E3A" w:rsidRDefault="00C1336F" w:rsidP="00C1336F"/>
    <w:p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rsidR="00C1336F" w:rsidRPr="00EA4E3A" w:rsidRDefault="00C1336F">
      <w:pPr>
        <w:rPr>
          <w:lang w:val="en-US"/>
        </w:rPr>
      </w:pPr>
    </w:p>
    <w:p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975C2E">
            <w:pPr>
              <w:pStyle w:val="TAH"/>
            </w:pPr>
            <w:r w:rsidRPr="00EA4E3A">
              <w:rPr>
                <w:noProof/>
                <w:position w:val="-12"/>
              </w:rPr>
              <w:drawing>
                <wp:inline distT="0" distB="0" distL="0" distR="0">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rsidR="0075678D" w:rsidRPr="00EA4E3A" w:rsidRDefault="0075678D" w:rsidP="0075678D">
      <w:pPr>
        <w:rPr>
          <w:lang w:val="en-US"/>
        </w:rPr>
      </w:pPr>
    </w:p>
    <w:p w:rsidR="0075678D" w:rsidRPr="00EA4E3A" w:rsidRDefault="0075678D" w:rsidP="0075678D">
      <w:pPr>
        <w:pStyle w:val="Heading2"/>
      </w:pPr>
      <w:bookmarkStart w:id="33" w:name="_Toc415085514"/>
      <w:r w:rsidRPr="00EA4E3A">
        <w:t>9.3</w:t>
      </w:r>
      <w:r w:rsidRPr="00EA4E3A">
        <w:tab/>
        <w:t>PDCCH</w:t>
      </w:r>
      <w:r w:rsidR="005A29E2" w:rsidRPr="00EA4E3A">
        <w:t>/EPDCCH</w:t>
      </w:r>
      <w:r w:rsidR="00C1336F" w:rsidRPr="00EA4E3A">
        <w:t>/MPDCCH</w:t>
      </w:r>
      <w:r w:rsidRPr="00EA4E3A">
        <w:t xml:space="preserve"> control information procedure</w:t>
      </w:r>
      <w:bookmarkEnd w:id="33"/>
    </w:p>
    <w:p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rsidR="0075678D" w:rsidRPr="00EA4E3A" w:rsidRDefault="0075678D">
      <w:bookmarkStart w:id="34" w:name="_GoBack"/>
      <w:bookmarkEnd w:id="34"/>
    </w:p>
    <w:sectPr w:rsidR="0075678D" w:rsidRPr="00EA4E3A" w:rsidSect="007B51CB">
      <w:headerReference w:type="default" r:id="rId778"/>
      <w:footerReference w:type="default" r:id="rId779"/>
      <w:footnotePr>
        <w:numRestart w:val="eachSect"/>
      </w:footnotePr>
      <w:pgSz w:w="11907" w:h="16840" w:code="9"/>
      <w:pgMar w:top="1416" w:right="1133" w:bottom="1133" w:left="1133" w:header="850" w:footer="340" w:gutter="0"/>
      <w:pgNumType w:start="23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250" w:rsidRDefault="00660250">
      <w:r>
        <w:separator/>
      </w:r>
    </w:p>
  </w:endnote>
  <w:endnote w:type="continuationSeparator" w:id="0">
    <w:p w:rsidR="00660250" w:rsidRDefault="0066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250" w:rsidRDefault="00660250">
      <w:r>
        <w:separator/>
      </w:r>
    </w:p>
  </w:footnote>
  <w:footnote w:type="continuationSeparator" w:id="0">
    <w:p w:rsidR="00660250" w:rsidRDefault="006602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B51CB">
      <w:t>308</w:t>
    </w:r>
    <w:r>
      <w:fldChar w:fldCharType="end"/>
    </w:r>
  </w:p>
  <w:p w:rsidR="00460C9F" w:rsidRPr="00460C9F" w:rsidRDefault="00460C9F" w:rsidP="00460C9F">
    <w:pPr>
      <w:framePr w:wrap="auto" w:vAnchor="text" w:hAnchor="margin" w:xAlign="right" w:y="1"/>
      <w:overflowPunct/>
      <w:autoSpaceDE/>
      <w:autoSpaceDN/>
      <w:adjustRightInd/>
      <w:spacing w:after="0"/>
      <w:textAlignment w:val="auto"/>
      <w:rPr>
        <w:rFonts w:ascii="Arial" w:hAnsi="Arial"/>
        <w:b/>
        <w:noProof/>
        <w:sz w:val="18"/>
        <w:lang w:eastAsia="en-US"/>
      </w:rPr>
    </w:pPr>
    <w:r w:rsidRPr="00460C9F">
      <w:rPr>
        <w:rFonts w:ascii="Arial" w:hAnsi="Arial"/>
        <w:b/>
        <w:noProof/>
        <w:sz w:val="18"/>
        <w:lang w:eastAsia="en-US"/>
      </w:rPr>
      <w:t>3GPP TS 36.21</w:t>
    </w:r>
    <w:r>
      <w:rPr>
        <w:rFonts w:ascii="Arial" w:hAnsi="Arial"/>
        <w:b/>
        <w:noProof/>
        <w:sz w:val="18"/>
        <w:lang w:eastAsia="en-US"/>
      </w:rPr>
      <w:t>3</w:t>
    </w:r>
    <w:r w:rsidRPr="00460C9F">
      <w:rPr>
        <w:rFonts w:ascii="Arial" w:hAnsi="Arial"/>
        <w:b/>
        <w:noProof/>
        <w:sz w:val="18"/>
        <w:lang w:eastAsia="en-US"/>
      </w:rPr>
      <w:t xml:space="preserve"> V1</w:t>
    </w:r>
    <w:r>
      <w:rPr>
        <w:rFonts w:ascii="Arial" w:hAnsi="Arial"/>
        <w:b/>
        <w:noProof/>
        <w:sz w:val="18"/>
        <w:lang w:eastAsia="en-US"/>
      </w:rPr>
      <w:t>4</w:t>
    </w:r>
    <w:r w:rsidRPr="00460C9F">
      <w:rPr>
        <w:rFonts w:ascii="Arial" w:hAnsi="Arial"/>
        <w:b/>
        <w:noProof/>
        <w:sz w:val="18"/>
        <w:lang w:eastAsia="en-US"/>
      </w:rPr>
      <w:t>.</w:t>
    </w:r>
    <w:r w:rsidR="007B51CB">
      <w:rPr>
        <w:rFonts w:ascii="Arial" w:hAnsi="Arial"/>
        <w:b/>
        <w:noProof/>
        <w:sz w:val="18"/>
        <w:lang w:eastAsia="en-US"/>
      </w:rPr>
      <w:t>7</w:t>
    </w:r>
    <w:r w:rsidRPr="00460C9F">
      <w:rPr>
        <w:rFonts w:ascii="Arial" w:hAnsi="Arial"/>
        <w:b/>
        <w:noProof/>
        <w:sz w:val="18"/>
        <w:lang w:eastAsia="en-US"/>
      </w:rPr>
      <w:t>.0 (2018-0</w:t>
    </w:r>
    <w:r w:rsidR="007B51CB">
      <w:rPr>
        <w:rFonts w:ascii="Arial" w:hAnsi="Arial"/>
        <w:b/>
        <w:noProof/>
        <w:sz w:val="18"/>
        <w:lang w:eastAsia="en-US"/>
      </w:rPr>
      <w:t>6</w:t>
    </w:r>
    <w:r w:rsidRPr="00460C9F">
      <w:rPr>
        <w:rFonts w:ascii="Arial" w:hAnsi="Arial"/>
        <w:b/>
        <w:noProof/>
        <w:sz w:val="18"/>
        <w:lang w:eastAsia="en-US"/>
      </w:rPr>
      <w:t>)</w:t>
    </w:r>
  </w:p>
  <w:p w:rsidR="00320802" w:rsidRPr="00460C9F" w:rsidRDefault="00460C9F" w:rsidP="00460C9F">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6"/>
  </w:num>
  <w:num w:numId="3">
    <w:abstractNumId w:val="27"/>
  </w:num>
  <w:num w:numId="4">
    <w:abstractNumId w:val="25"/>
  </w:num>
  <w:num w:numId="5">
    <w:abstractNumId w:val="0"/>
  </w:num>
  <w:num w:numId="6">
    <w:abstractNumId w:val="43"/>
  </w:num>
  <w:num w:numId="7">
    <w:abstractNumId w:val="23"/>
  </w:num>
  <w:num w:numId="8">
    <w:abstractNumId w:val="2"/>
  </w:num>
  <w:num w:numId="9">
    <w:abstractNumId w:val="24"/>
  </w:num>
  <w:num w:numId="10">
    <w:abstractNumId w:val="3"/>
  </w:num>
  <w:num w:numId="11">
    <w:abstractNumId w:val="18"/>
  </w:num>
  <w:num w:numId="12">
    <w:abstractNumId w:val="16"/>
  </w:num>
  <w:num w:numId="13">
    <w:abstractNumId w:val="22"/>
  </w:num>
  <w:num w:numId="14">
    <w:abstractNumId w:val="21"/>
  </w:num>
  <w:num w:numId="15">
    <w:abstractNumId w:val="9"/>
  </w:num>
  <w:num w:numId="16">
    <w:abstractNumId w:val="7"/>
  </w:num>
  <w:num w:numId="17">
    <w:abstractNumId w:val="11"/>
  </w:num>
  <w:num w:numId="18">
    <w:abstractNumId w:val="40"/>
  </w:num>
  <w:num w:numId="19">
    <w:abstractNumId w:val="39"/>
  </w:num>
  <w:num w:numId="20">
    <w:abstractNumId w:val="41"/>
  </w:num>
  <w:num w:numId="21">
    <w:abstractNumId w:val="19"/>
  </w:num>
  <w:num w:numId="22">
    <w:abstractNumId w:val="20"/>
  </w:num>
  <w:num w:numId="23">
    <w:abstractNumId w:val="28"/>
  </w:num>
  <w:num w:numId="24">
    <w:abstractNumId w:val="44"/>
  </w:num>
  <w:num w:numId="25">
    <w:abstractNumId w:val="4"/>
  </w:num>
  <w:num w:numId="26">
    <w:abstractNumId w:val="32"/>
  </w:num>
  <w:num w:numId="27">
    <w:abstractNumId w:val="36"/>
  </w:num>
  <w:num w:numId="28">
    <w:abstractNumId w:val="5"/>
  </w:num>
  <w:num w:numId="29">
    <w:abstractNumId w:val="37"/>
  </w:num>
  <w:num w:numId="30">
    <w:abstractNumId w:val="12"/>
  </w:num>
  <w:num w:numId="31">
    <w:abstractNumId w:val="42"/>
  </w:num>
  <w:num w:numId="32">
    <w:abstractNumId w:val="17"/>
  </w:num>
  <w:num w:numId="33">
    <w:abstractNumId w:val="35"/>
  </w:num>
  <w:num w:numId="34">
    <w:abstractNumId w:val="1"/>
  </w:num>
  <w:num w:numId="35">
    <w:abstractNumId w:val="8"/>
  </w:num>
  <w:num w:numId="36">
    <w:abstractNumId w:val="33"/>
  </w:num>
  <w:num w:numId="37">
    <w:abstractNumId w:val="29"/>
  </w:num>
  <w:num w:numId="38">
    <w:abstractNumId w:val="14"/>
  </w:num>
  <w:num w:numId="39">
    <w:abstractNumId w:val="45"/>
  </w:num>
  <w:num w:numId="40">
    <w:abstractNumId w:val="34"/>
  </w:num>
  <w:num w:numId="41">
    <w:abstractNumId w:val="15"/>
  </w:num>
  <w:num w:numId="42">
    <w:abstractNumId w:val="30"/>
  </w:num>
  <w:num w:numId="43">
    <w:abstractNumId w:val="13"/>
  </w:num>
  <w:num w:numId="44">
    <w:abstractNumId w:val="10"/>
  </w:num>
  <w:num w:numId="45">
    <w:abstractNumId w:val="31"/>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7FD6"/>
    <w:rsid w:val="00144CE4"/>
    <w:rsid w:val="001470A2"/>
    <w:rsid w:val="00147374"/>
    <w:rsid w:val="001476F7"/>
    <w:rsid w:val="00147D90"/>
    <w:rsid w:val="001508F9"/>
    <w:rsid w:val="001514CE"/>
    <w:rsid w:val="001575B2"/>
    <w:rsid w:val="00160BEF"/>
    <w:rsid w:val="00161396"/>
    <w:rsid w:val="0016310B"/>
    <w:rsid w:val="001648A1"/>
    <w:rsid w:val="00164F0B"/>
    <w:rsid w:val="0016531A"/>
    <w:rsid w:val="00172141"/>
    <w:rsid w:val="0017663A"/>
    <w:rsid w:val="00180424"/>
    <w:rsid w:val="00190F21"/>
    <w:rsid w:val="00194344"/>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6E80"/>
    <w:rsid w:val="00216FDD"/>
    <w:rsid w:val="00220DF8"/>
    <w:rsid w:val="00220FD4"/>
    <w:rsid w:val="002215FA"/>
    <w:rsid w:val="002355B6"/>
    <w:rsid w:val="00237DF5"/>
    <w:rsid w:val="00244D80"/>
    <w:rsid w:val="00244EE0"/>
    <w:rsid w:val="0025130A"/>
    <w:rsid w:val="00251846"/>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54E1F"/>
    <w:rsid w:val="0045520F"/>
    <w:rsid w:val="00455A14"/>
    <w:rsid w:val="00460C9F"/>
    <w:rsid w:val="00461CF5"/>
    <w:rsid w:val="004630B8"/>
    <w:rsid w:val="00464883"/>
    <w:rsid w:val="0046740F"/>
    <w:rsid w:val="004703CD"/>
    <w:rsid w:val="00470720"/>
    <w:rsid w:val="00470CED"/>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18EE"/>
    <w:rsid w:val="00791A95"/>
    <w:rsid w:val="00797AD1"/>
    <w:rsid w:val="007A1110"/>
    <w:rsid w:val="007A129A"/>
    <w:rsid w:val="007A1992"/>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A45"/>
    <w:rsid w:val="008C3D1D"/>
    <w:rsid w:val="008C4577"/>
    <w:rsid w:val="008C4F0A"/>
    <w:rsid w:val="008C659C"/>
    <w:rsid w:val="008C7486"/>
    <w:rsid w:val="008D05F7"/>
    <w:rsid w:val="008D063D"/>
    <w:rsid w:val="008D0B35"/>
    <w:rsid w:val="008D2B63"/>
    <w:rsid w:val="008D2DB6"/>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87"/>
    <w:rsid w:val="00CA6A29"/>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78B1"/>
    <w:rsid w:val="00DE7B85"/>
    <w:rsid w:val="00DF2F42"/>
    <w:rsid w:val="00DF3E25"/>
    <w:rsid w:val="00E03FFE"/>
    <w:rsid w:val="00E04E7B"/>
    <w:rsid w:val="00E063DA"/>
    <w:rsid w:val="00E0764C"/>
    <w:rsid w:val="00E10240"/>
    <w:rsid w:val="00E103A2"/>
    <w:rsid w:val="00E11768"/>
    <w:rsid w:val="00E12BB5"/>
    <w:rsid w:val="00E152C3"/>
    <w:rsid w:val="00E20852"/>
    <w:rsid w:val="00E215F9"/>
    <w:rsid w:val="00E21BF7"/>
    <w:rsid w:val="00E25FBA"/>
    <w:rsid w:val="00E27031"/>
    <w:rsid w:val="00E273FE"/>
    <w:rsid w:val="00E3478D"/>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569F"/>
    <w:rsid w:val="00F258F1"/>
    <w:rsid w:val="00F278F6"/>
    <w:rsid w:val="00F27A90"/>
    <w:rsid w:val="00F37BD0"/>
    <w:rsid w:val="00F44EC9"/>
    <w:rsid w:val="00F51218"/>
    <w:rsid w:val="00F51D67"/>
    <w:rsid w:val="00F52187"/>
    <w:rsid w:val="00F540A0"/>
    <w:rsid w:val="00F548E9"/>
    <w:rsid w:val="00F56B7F"/>
    <w:rsid w:val="00F57984"/>
    <w:rsid w:val="00F63B73"/>
    <w:rsid w:val="00F6744E"/>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32EAA274"/>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1C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B5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B51C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B51CB"/>
    <w:pPr>
      <w:spacing w:before="120"/>
      <w:outlineLvl w:val="2"/>
    </w:pPr>
    <w:rPr>
      <w:sz w:val="28"/>
    </w:rPr>
  </w:style>
  <w:style w:type="paragraph" w:styleId="Heading4">
    <w:name w:val="heading 4"/>
    <w:aliases w:val="h4"/>
    <w:basedOn w:val="Heading3"/>
    <w:next w:val="Normal"/>
    <w:link w:val="Heading4Char"/>
    <w:qFormat/>
    <w:rsid w:val="007B51CB"/>
    <w:pPr>
      <w:ind w:left="1418" w:hanging="1418"/>
      <w:outlineLvl w:val="3"/>
    </w:pPr>
    <w:rPr>
      <w:sz w:val="24"/>
    </w:rPr>
  </w:style>
  <w:style w:type="paragraph" w:styleId="Heading5">
    <w:name w:val="heading 5"/>
    <w:aliases w:val="h5,Heading5"/>
    <w:basedOn w:val="Heading4"/>
    <w:next w:val="Normal"/>
    <w:link w:val="Heading5Char"/>
    <w:qFormat/>
    <w:rsid w:val="007B51CB"/>
    <w:pPr>
      <w:ind w:left="1701" w:hanging="1701"/>
      <w:outlineLvl w:val="4"/>
    </w:pPr>
    <w:rPr>
      <w:sz w:val="22"/>
    </w:rPr>
  </w:style>
  <w:style w:type="paragraph" w:styleId="Heading6">
    <w:name w:val="heading 6"/>
    <w:basedOn w:val="H6"/>
    <w:next w:val="Normal"/>
    <w:link w:val="Heading6Char"/>
    <w:qFormat/>
    <w:rsid w:val="007B51CB"/>
    <w:pPr>
      <w:outlineLvl w:val="5"/>
    </w:pPr>
  </w:style>
  <w:style w:type="paragraph" w:styleId="Heading7">
    <w:name w:val="heading 7"/>
    <w:basedOn w:val="H6"/>
    <w:next w:val="Normal"/>
    <w:link w:val="Heading7Char"/>
    <w:qFormat/>
    <w:rsid w:val="007B51CB"/>
    <w:pPr>
      <w:outlineLvl w:val="6"/>
    </w:pPr>
  </w:style>
  <w:style w:type="paragraph" w:styleId="Heading8">
    <w:name w:val="heading 8"/>
    <w:basedOn w:val="Heading1"/>
    <w:next w:val="Normal"/>
    <w:link w:val="Heading8Char"/>
    <w:qFormat/>
    <w:rsid w:val="007B51CB"/>
    <w:pPr>
      <w:ind w:left="0" w:firstLine="0"/>
      <w:outlineLvl w:val="7"/>
    </w:pPr>
  </w:style>
  <w:style w:type="paragraph" w:styleId="Heading9">
    <w:name w:val="heading 9"/>
    <w:basedOn w:val="Heading8"/>
    <w:next w:val="Normal"/>
    <w:link w:val="Heading9Char"/>
    <w:qFormat/>
    <w:rsid w:val="007B51CB"/>
    <w:pPr>
      <w:outlineLvl w:val="8"/>
    </w:pPr>
  </w:style>
  <w:style w:type="character" w:default="1" w:styleId="DefaultParagraphFont">
    <w:name w:val="Default Paragraph Font"/>
    <w:semiHidden/>
    <w:rsid w:val="007B51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51CB"/>
  </w:style>
  <w:style w:type="paragraph" w:customStyle="1" w:styleId="H6">
    <w:name w:val="H6"/>
    <w:basedOn w:val="Heading5"/>
    <w:next w:val="Normal"/>
    <w:rsid w:val="007B51CB"/>
    <w:pPr>
      <w:ind w:left="1985" w:hanging="1985"/>
      <w:outlineLvl w:val="9"/>
    </w:pPr>
    <w:rPr>
      <w:sz w:val="20"/>
    </w:rPr>
  </w:style>
  <w:style w:type="paragraph" w:styleId="TOC9">
    <w:name w:val="toc 9"/>
    <w:basedOn w:val="TOC8"/>
    <w:rsid w:val="007B51CB"/>
    <w:pPr>
      <w:ind w:left="1418" w:hanging="1418"/>
    </w:pPr>
  </w:style>
  <w:style w:type="paragraph" w:styleId="TOC8">
    <w:name w:val="toc 8"/>
    <w:basedOn w:val="TOC1"/>
    <w:rsid w:val="007B51CB"/>
    <w:pPr>
      <w:spacing w:before="180"/>
      <w:ind w:left="2693" w:hanging="2693"/>
    </w:pPr>
    <w:rPr>
      <w:b/>
    </w:rPr>
  </w:style>
  <w:style w:type="paragraph" w:styleId="TOC1">
    <w:name w:val="toc 1"/>
    <w:rsid w:val="007B51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B51CB"/>
    <w:pPr>
      <w:keepLines/>
      <w:tabs>
        <w:tab w:val="center" w:pos="4536"/>
        <w:tab w:val="right" w:pos="9072"/>
      </w:tabs>
    </w:pPr>
    <w:rPr>
      <w:noProof/>
    </w:rPr>
  </w:style>
  <w:style w:type="character" w:customStyle="1" w:styleId="ZGSM">
    <w:name w:val="ZGSM"/>
    <w:rsid w:val="007B51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B51C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B51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B51CB"/>
    <w:pPr>
      <w:ind w:left="1701" w:hanging="1701"/>
    </w:pPr>
  </w:style>
  <w:style w:type="paragraph" w:styleId="TOC4">
    <w:name w:val="toc 4"/>
    <w:basedOn w:val="TOC3"/>
    <w:rsid w:val="007B51CB"/>
    <w:pPr>
      <w:ind w:left="1418" w:hanging="1418"/>
    </w:pPr>
  </w:style>
  <w:style w:type="paragraph" w:styleId="TOC3">
    <w:name w:val="toc 3"/>
    <w:basedOn w:val="TOC2"/>
    <w:rsid w:val="007B51CB"/>
    <w:pPr>
      <w:ind w:left="1134" w:hanging="1134"/>
    </w:pPr>
  </w:style>
  <w:style w:type="paragraph" w:styleId="TOC2">
    <w:name w:val="toc 2"/>
    <w:basedOn w:val="TOC1"/>
    <w:rsid w:val="007B51CB"/>
    <w:pPr>
      <w:keepNext w:val="0"/>
      <w:spacing w:before="0"/>
      <w:ind w:left="851" w:hanging="851"/>
    </w:pPr>
    <w:rPr>
      <w:sz w:val="20"/>
    </w:rPr>
  </w:style>
  <w:style w:type="paragraph" w:styleId="Index1">
    <w:name w:val="index 1"/>
    <w:basedOn w:val="Normal"/>
    <w:semiHidden/>
    <w:rsid w:val="007B51CB"/>
    <w:pPr>
      <w:keepLines/>
      <w:spacing w:after="0"/>
    </w:pPr>
  </w:style>
  <w:style w:type="paragraph" w:styleId="Index2">
    <w:name w:val="index 2"/>
    <w:basedOn w:val="Index1"/>
    <w:semiHidden/>
    <w:rsid w:val="007B51CB"/>
    <w:pPr>
      <w:ind w:left="284"/>
    </w:pPr>
  </w:style>
  <w:style w:type="paragraph" w:customStyle="1" w:styleId="TT">
    <w:name w:val="TT"/>
    <w:basedOn w:val="Heading1"/>
    <w:next w:val="Normal"/>
    <w:rsid w:val="007B51CB"/>
    <w:pPr>
      <w:outlineLvl w:val="9"/>
    </w:pPr>
  </w:style>
  <w:style w:type="paragraph" w:styleId="Footer">
    <w:name w:val="footer"/>
    <w:basedOn w:val="Header"/>
    <w:link w:val="FooterChar"/>
    <w:rsid w:val="007B51CB"/>
    <w:pPr>
      <w:jc w:val="center"/>
    </w:pPr>
    <w:rPr>
      <w:i/>
    </w:rPr>
  </w:style>
  <w:style w:type="character" w:styleId="FootnoteReference">
    <w:name w:val="footnote reference"/>
    <w:semiHidden/>
    <w:rsid w:val="007B51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B51CB"/>
    <w:pPr>
      <w:keepLines/>
      <w:spacing w:after="0"/>
      <w:ind w:left="454" w:hanging="454"/>
    </w:pPr>
    <w:rPr>
      <w:sz w:val="16"/>
    </w:rPr>
  </w:style>
  <w:style w:type="paragraph" w:customStyle="1" w:styleId="NF">
    <w:name w:val="NF"/>
    <w:basedOn w:val="NO"/>
    <w:rsid w:val="007B51CB"/>
    <w:pPr>
      <w:keepNext/>
      <w:spacing w:after="0"/>
    </w:pPr>
    <w:rPr>
      <w:rFonts w:ascii="Arial" w:hAnsi="Arial"/>
      <w:sz w:val="18"/>
    </w:rPr>
  </w:style>
  <w:style w:type="paragraph" w:customStyle="1" w:styleId="NO">
    <w:name w:val="NO"/>
    <w:basedOn w:val="Normal"/>
    <w:rsid w:val="007B51CB"/>
    <w:pPr>
      <w:keepLines/>
      <w:ind w:left="1135" w:hanging="851"/>
    </w:pPr>
  </w:style>
  <w:style w:type="paragraph" w:customStyle="1" w:styleId="PL">
    <w:name w:val="PL"/>
    <w:link w:val="PLChar"/>
    <w:rsid w:val="007B5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B51CB"/>
    <w:pPr>
      <w:jc w:val="right"/>
    </w:pPr>
  </w:style>
  <w:style w:type="paragraph" w:customStyle="1" w:styleId="TAL">
    <w:name w:val="TAL"/>
    <w:basedOn w:val="Normal"/>
    <w:link w:val="TALChar"/>
    <w:rsid w:val="007B51CB"/>
    <w:pPr>
      <w:keepNext/>
      <w:keepLines/>
      <w:spacing w:after="0"/>
    </w:pPr>
    <w:rPr>
      <w:rFonts w:ascii="Arial" w:hAnsi="Arial"/>
      <w:sz w:val="18"/>
    </w:rPr>
  </w:style>
  <w:style w:type="paragraph" w:styleId="ListNumber2">
    <w:name w:val="List Number 2"/>
    <w:basedOn w:val="ListNumber"/>
    <w:rsid w:val="007B51CB"/>
    <w:pPr>
      <w:ind w:left="851"/>
    </w:pPr>
  </w:style>
  <w:style w:type="paragraph" w:styleId="ListNumber">
    <w:name w:val="List Number"/>
    <w:basedOn w:val="List"/>
    <w:rsid w:val="007B51CB"/>
  </w:style>
  <w:style w:type="paragraph" w:styleId="List">
    <w:name w:val="List"/>
    <w:basedOn w:val="Normal"/>
    <w:link w:val="ListChar"/>
    <w:rsid w:val="007B51CB"/>
    <w:pPr>
      <w:ind w:left="568" w:hanging="284"/>
    </w:pPr>
  </w:style>
  <w:style w:type="paragraph" w:customStyle="1" w:styleId="TAH">
    <w:name w:val="TAH"/>
    <w:basedOn w:val="TAC"/>
    <w:link w:val="TAHCar"/>
    <w:rsid w:val="007B51CB"/>
    <w:rPr>
      <w:b/>
    </w:rPr>
  </w:style>
  <w:style w:type="paragraph" w:customStyle="1" w:styleId="TAC">
    <w:name w:val="TAC"/>
    <w:basedOn w:val="TAL"/>
    <w:link w:val="TACChar"/>
    <w:rsid w:val="007B51CB"/>
    <w:pPr>
      <w:jc w:val="center"/>
    </w:pPr>
  </w:style>
  <w:style w:type="paragraph" w:customStyle="1" w:styleId="LD">
    <w:name w:val="LD"/>
    <w:rsid w:val="007B51C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B51CB"/>
    <w:pPr>
      <w:keepLines/>
      <w:ind w:left="1702" w:hanging="1418"/>
    </w:pPr>
  </w:style>
  <w:style w:type="paragraph" w:customStyle="1" w:styleId="FP">
    <w:name w:val="FP"/>
    <w:basedOn w:val="Normal"/>
    <w:rsid w:val="007B51CB"/>
    <w:pPr>
      <w:spacing w:after="0"/>
    </w:pPr>
  </w:style>
  <w:style w:type="paragraph" w:customStyle="1" w:styleId="NW">
    <w:name w:val="NW"/>
    <w:basedOn w:val="NO"/>
    <w:rsid w:val="007B51CB"/>
    <w:pPr>
      <w:spacing w:after="0"/>
    </w:pPr>
  </w:style>
  <w:style w:type="paragraph" w:customStyle="1" w:styleId="EW">
    <w:name w:val="EW"/>
    <w:basedOn w:val="EX"/>
    <w:rsid w:val="007B51CB"/>
    <w:pPr>
      <w:spacing w:after="0"/>
    </w:pPr>
  </w:style>
  <w:style w:type="paragraph" w:customStyle="1" w:styleId="B1">
    <w:name w:val="B1"/>
    <w:basedOn w:val="List"/>
    <w:link w:val="B1Char1"/>
    <w:rsid w:val="007B51CB"/>
  </w:style>
  <w:style w:type="character" w:customStyle="1" w:styleId="B1Char1">
    <w:name w:val="B1 Char1"/>
    <w:link w:val="B1"/>
    <w:rsid w:val="00E152C3"/>
    <w:rPr>
      <w:rFonts w:eastAsia="Times New Roman"/>
    </w:rPr>
  </w:style>
  <w:style w:type="paragraph" w:styleId="TOC6">
    <w:name w:val="toc 6"/>
    <w:basedOn w:val="TOC5"/>
    <w:next w:val="Normal"/>
    <w:rsid w:val="007B51CB"/>
    <w:pPr>
      <w:ind w:left="1985" w:hanging="1985"/>
    </w:pPr>
  </w:style>
  <w:style w:type="paragraph" w:styleId="TOC7">
    <w:name w:val="toc 7"/>
    <w:basedOn w:val="TOC6"/>
    <w:next w:val="Normal"/>
    <w:rsid w:val="007B51CB"/>
    <w:pPr>
      <w:ind w:left="2268" w:hanging="2268"/>
    </w:pPr>
  </w:style>
  <w:style w:type="paragraph" w:styleId="ListBullet2">
    <w:name w:val="List Bullet 2"/>
    <w:basedOn w:val="ListBullet"/>
    <w:rsid w:val="007B51CB"/>
    <w:pPr>
      <w:ind w:left="851"/>
    </w:pPr>
  </w:style>
  <w:style w:type="paragraph" w:styleId="ListBullet">
    <w:name w:val="List Bullet"/>
    <w:basedOn w:val="List"/>
    <w:rsid w:val="007B51CB"/>
  </w:style>
  <w:style w:type="paragraph" w:customStyle="1" w:styleId="EditorsNote">
    <w:name w:val="Editor's Note"/>
    <w:basedOn w:val="NO"/>
    <w:rsid w:val="007B51CB"/>
    <w:rPr>
      <w:color w:val="FF0000"/>
    </w:rPr>
  </w:style>
  <w:style w:type="paragraph" w:customStyle="1" w:styleId="TH">
    <w:name w:val="TH"/>
    <w:basedOn w:val="Normal"/>
    <w:link w:val="THChar"/>
    <w:rsid w:val="007B51C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B5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B5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B51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B5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B51CB"/>
    <w:pPr>
      <w:ind w:left="851" w:hanging="851"/>
    </w:pPr>
  </w:style>
  <w:style w:type="paragraph" w:customStyle="1" w:styleId="ZH">
    <w:name w:val="ZH"/>
    <w:rsid w:val="007B51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B51CB"/>
    <w:pPr>
      <w:keepNext w:val="0"/>
      <w:spacing w:before="0" w:after="240"/>
    </w:pPr>
  </w:style>
  <w:style w:type="paragraph" w:customStyle="1" w:styleId="ZG">
    <w:name w:val="ZG"/>
    <w:rsid w:val="007B51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B51CB"/>
    <w:pPr>
      <w:ind w:left="1135"/>
    </w:pPr>
  </w:style>
  <w:style w:type="paragraph" w:styleId="List2">
    <w:name w:val="List 2"/>
    <w:basedOn w:val="List"/>
    <w:link w:val="List2Char"/>
    <w:rsid w:val="007B51CB"/>
    <w:pPr>
      <w:ind w:left="851"/>
    </w:pPr>
  </w:style>
  <w:style w:type="paragraph" w:styleId="List3">
    <w:name w:val="List 3"/>
    <w:basedOn w:val="List2"/>
    <w:link w:val="List3Char"/>
    <w:rsid w:val="007B51CB"/>
    <w:pPr>
      <w:ind w:left="1135"/>
    </w:pPr>
  </w:style>
  <w:style w:type="paragraph" w:styleId="List4">
    <w:name w:val="List 4"/>
    <w:basedOn w:val="List3"/>
    <w:rsid w:val="007B51CB"/>
    <w:pPr>
      <w:ind w:left="1418"/>
    </w:pPr>
  </w:style>
  <w:style w:type="paragraph" w:styleId="List5">
    <w:name w:val="List 5"/>
    <w:basedOn w:val="List4"/>
    <w:rsid w:val="007B51CB"/>
    <w:pPr>
      <w:ind w:left="1702"/>
    </w:pPr>
  </w:style>
  <w:style w:type="paragraph" w:styleId="ListBullet4">
    <w:name w:val="List Bullet 4"/>
    <w:basedOn w:val="ListBullet3"/>
    <w:rsid w:val="007B51CB"/>
    <w:pPr>
      <w:ind w:left="1418"/>
    </w:pPr>
  </w:style>
  <w:style w:type="paragraph" w:styleId="ListBullet5">
    <w:name w:val="List Bullet 5"/>
    <w:basedOn w:val="ListBullet4"/>
    <w:rsid w:val="007B51CB"/>
    <w:pPr>
      <w:ind w:left="1702"/>
    </w:pPr>
  </w:style>
  <w:style w:type="paragraph" w:customStyle="1" w:styleId="B2">
    <w:name w:val="B2"/>
    <w:basedOn w:val="List2"/>
    <w:link w:val="B2Char"/>
    <w:rsid w:val="007B51CB"/>
  </w:style>
  <w:style w:type="paragraph" w:customStyle="1" w:styleId="B3">
    <w:name w:val="B3"/>
    <w:basedOn w:val="List3"/>
    <w:link w:val="B3Char"/>
    <w:rsid w:val="007B51CB"/>
  </w:style>
  <w:style w:type="paragraph" w:customStyle="1" w:styleId="B4">
    <w:name w:val="B4"/>
    <w:basedOn w:val="List4"/>
    <w:rsid w:val="007B51CB"/>
  </w:style>
  <w:style w:type="paragraph" w:customStyle="1" w:styleId="B5">
    <w:name w:val="B5"/>
    <w:basedOn w:val="List5"/>
    <w:rsid w:val="007B51CB"/>
  </w:style>
  <w:style w:type="paragraph" w:customStyle="1" w:styleId="ZTD">
    <w:name w:val="ZTD"/>
    <w:basedOn w:val="ZB"/>
    <w:rsid w:val="007B51CB"/>
    <w:pPr>
      <w:framePr w:hRule="auto" w:wrap="notBeside" w:y="852"/>
    </w:pPr>
    <w:rPr>
      <w:i w:val="0"/>
      <w:sz w:val="40"/>
    </w:rPr>
  </w:style>
  <w:style w:type="paragraph" w:customStyle="1" w:styleId="ZV">
    <w:name w:val="ZV"/>
    <w:basedOn w:val="ZU"/>
    <w:rsid w:val="007B51C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671" Type="http://schemas.openxmlformats.org/officeDocument/2006/relationships/oleObject" Target="embeddings/oleObject280.bin"/><Relationship Id="rId769" Type="http://schemas.openxmlformats.org/officeDocument/2006/relationships/image" Target="media/image412.wmf"/><Relationship Id="rId21" Type="http://schemas.openxmlformats.org/officeDocument/2006/relationships/image" Target="media/image10.wmf"/><Relationship Id="rId324" Type="http://schemas.openxmlformats.org/officeDocument/2006/relationships/image" Target="media/image210.wmf"/><Relationship Id="rId531" Type="http://schemas.openxmlformats.org/officeDocument/2006/relationships/oleObject" Target="embeddings/oleObject182.bin"/><Relationship Id="rId629" Type="http://schemas.openxmlformats.org/officeDocument/2006/relationships/oleObject" Target="embeddings/oleObject242.bin"/><Relationship Id="rId170" Type="http://schemas.openxmlformats.org/officeDocument/2006/relationships/image" Target="media/image94.wmf"/><Relationship Id="rId268" Type="http://schemas.openxmlformats.org/officeDocument/2006/relationships/image" Target="media/image177.wmf"/><Relationship Id="rId475" Type="http://schemas.openxmlformats.org/officeDocument/2006/relationships/image" Target="media/image307.wmf"/><Relationship Id="rId640" Type="http://schemas.openxmlformats.org/officeDocument/2006/relationships/image" Target="media/image383.wmf"/><Relationship Id="rId682" Type="http://schemas.openxmlformats.org/officeDocument/2006/relationships/oleObject" Target="embeddings/oleObject291.bin"/><Relationship Id="rId738" Type="http://schemas.openxmlformats.org/officeDocument/2006/relationships/oleObject" Target="embeddings/oleObject332.bin"/><Relationship Id="rId32" Type="http://schemas.openxmlformats.org/officeDocument/2006/relationships/oleObject" Target="embeddings/oleObject11.bin"/><Relationship Id="rId74" Type="http://schemas.openxmlformats.org/officeDocument/2006/relationships/image" Target="media/image42.wmf"/><Relationship Id="rId128" Type="http://schemas.openxmlformats.org/officeDocument/2006/relationships/oleObject" Target="embeddings/oleObject56.bin"/><Relationship Id="rId335" Type="http://schemas.openxmlformats.org/officeDocument/2006/relationships/oleObject" Target="embeddings/oleObject111.bin"/><Relationship Id="rId377" Type="http://schemas.openxmlformats.org/officeDocument/2006/relationships/image" Target="media/image248.wmf"/><Relationship Id="rId500" Type="http://schemas.openxmlformats.org/officeDocument/2006/relationships/image" Target="media/image312.wmf"/><Relationship Id="rId542" Type="http://schemas.openxmlformats.org/officeDocument/2006/relationships/image" Target="media/image348.wmf"/><Relationship Id="rId584" Type="http://schemas.openxmlformats.org/officeDocument/2006/relationships/oleObject" Target="embeddings/oleObject207.bin"/><Relationship Id="rId5" Type="http://schemas.openxmlformats.org/officeDocument/2006/relationships/webSettings" Target="webSettings.xml"/><Relationship Id="rId181" Type="http://schemas.openxmlformats.org/officeDocument/2006/relationships/oleObject" Target="embeddings/oleObject72.bin"/><Relationship Id="rId237" Type="http://schemas.openxmlformats.org/officeDocument/2006/relationships/image" Target="media/image148.wmf"/><Relationship Id="rId402" Type="http://schemas.openxmlformats.org/officeDocument/2006/relationships/image" Target="media/image261.wmf"/><Relationship Id="rId279" Type="http://schemas.openxmlformats.org/officeDocument/2006/relationships/oleObject" Target="embeddings/oleObject90.bin"/><Relationship Id="rId444" Type="http://schemas.openxmlformats.org/officeDocument/2006/relationships/image" Target="media/image282.wmf"/><Relationship Id="rId486" Type="http://schemas.openxmlformats.org/officeDocument/2006/relationships/oleObject" Target="embeddings/oleObject169.bin"/><Relationship Id="rId651" Type="http://schemas.openxmlformats.org/officeDocument/2006/relationships/oleObject" Target="embeddings/oleObject260.bin"/><Relationship Id="rId693" Type="http://schemas.openxmlformats.org/officeDocument/2006/relationships/oleObject" Target="embeddings/oleObject302.bin"/><Relationship Id="rId707" Type="http://schemas.openxmlformats.org/officeDocument/2006/relationships/oleObject" Target="embeddings/oleObject313.bin"/><Relationship Id="rId749" Type="http://schemas.openxmlformats.org/officeDocument/2006/relationships/oleObject" Target="embeddings/oleObject340.bin"/><Relationship Id="rId43" Type="http://schemas.openxmlformats.org/officeDocument/2006/relationships/image" Target="media/image20.wmf"/><Relationship Id="rId139" Type="http://schemas.openxmlformats.org/officeDocument/2006/relationships/oleObject" Target="embeddings/oleObject62.bin"/><Relationship Id="rId290" Type="http://schemas.openxmlformats.org/officeDocument/2006/relationships/image" Target="media/image190.wmf"/><Relationship Id="rId304" Type="http://schemas.openxmlformats.org/officeDocument/2006/relationships/oleObject" Target="embeddings/oleObject99.bin"/><Relationship Id="rId346" Type="http://schemas.openxmlformats.org/officeDocument/2006/relationships/oleObject" Target="embeddings/oleObject115.bin"/><Relationship Id="rId388" Type="http://schemas.openxmlformats.org/officeDocument/2006/relationships/oleObject" Target="embeddings/oleObject125.bin"/><Relationship Id="rId511" Type="http://schemas.openxmlformats.org/officeDocument/2006/relationships/image" Target="media/image323.wmf"/><Relationship Id="rId553" Type="http://schemas.openxmlformats.org/officeDocument/2006/relationships/oleObject" Target="embeddings/oleObject191.bin"/><Relationship Id="rId609" Type="http://schemas.openxmlformats.org/officeDocument/2006/relationships/oleObject" Target="embeddings/oleObject227.bin"/><Relationship Id="rId760" Type="http://schemas.openxmlformats.org/officeDocument/2006/relationships/oleObject" Target="embeddings/oleObject346.bin"/><Relationship Id="rId85" Type="http://schemas.openxmlformats.org/officeDocument/2006/relationships/oleObject" Target="embeddings/oleObject31.bin"/><Relationship Id="rId150" Type="http://schemas.openxmlformats.org/officeDocument/2006/relationships/image" Target="media/image76.wmf"/><Relationship Id="rId192" Type="http://schemas.openxmlformats.org/officeDocument/2006/relationships/image" Target="media/image111.wmf"/><Relationship Id="rId206" Type="http://schemas.openxmlformats.org/officeDocument/2006/relationships/oleObject" Target="embeddings/oleObject77.bin"/><Relationship Id="rId413" Type="http://schemas.openxmlformats.org/officeDocument/2006/relationships/oleObject" Target="embeddings/oleObject144.bin"/><Relationship Id="rId595" Type="http://schemas.openxmlformats.org/officeDocument/2006/relationships/oleObject" Target="embeddings/oleObject214.bin"/><Relationship Id="rId248" Type="http://schemas.openxmlformats.org/officeDocument/2006/relationships/image" Target="media/image159.wmf"/><Relationship Id="rId455" Type="http://schemas.openxmlformats.org/officeDocument/2006/relationships/image" Target="media/image292.wmf"/><Relationship Id="rId497" Type="http://schemas.openxmlformats.org/officeDocument/2006/relationships/oleObject" Target="embeddings/oleObject180.bin"/><Relationship Id="rId620" Type="http://schemas.openxmlformats.org/officeDocument/2006/relationships/oleObject" Target="embeddings/oleObject235.bin"/><Relationship Id="rId662" Type="http://schemas.openxmlformats.org/officeDocument/2006/relationships/oleObject" Target="embeddings/oleObject271.bin"/><Relationship Id="rId718" Type="http://schemas.openxmlformats.org/officeDocument/2006/relationships/oleObject" Target="embeddings/oleObject319.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oleObject" Target="embeddings/oleObject106.bin"/><Relationship Id="rId357" Type="http://schemas.openxmlformats.org/officeDocument/2006/relationships/image" Target="media/image232.wmf"/><Relationship Id="rId522" Type="http://schemas.openxmlformats.org/officeDocument/2006/relationships/image" Target="media/image334.wmf"/><Relationship Id="rId54" Type="http://schemas.openxmlformats.org/officeDocument/2006/relationships/image" Target="media/image30.wmf"/><Relationship Id="rId96" Type="http://schemas.openxmlformats.org/officeDocument/2006/relationships/oleObject" Target="embeddings/oleObject39.bin"/><Relationship Id="rId161" Type="http://schemas.openxmlformats.org/officeDocument/2006/relationships/image" Target="media/image85.wmf"/><Relationship Id="rId217" Type="http://schemas.openxmlformats.org/officeDocument/2006/relationships/image" Target="media/image128.wmf"/><Relationship Id="rId399" Type="http://schemas.openxmlformats.org/officeDocument/2006/relationships/oleObject" Target="embeddings/oleObject133.bin"/><Relationship Id="rId564" Type="http://schemas.openxmlformats.org/officeDocument/2006/relationships/image" Target="media/image361.wmf"/><Relationship Id="rId771" Type="http://schemas.openxmlformats.org/officeDocument/2006/relationships/image" Target="media/image413.wmf"/><Relationship Id="rId259" Type="http://schemas.openxmlformats.org/officeDocument/2006/relationships/image" Target="media/image169.wmf"/><Relationship Id="rId424" Type="http://schemas.openxmlformats.org/officeDocument/2006/relationships/image" Target="media/image264.wmf"/><Relationship Id="rId466" Type="http://schemas.openxmlformats.org/officeDocument/2006/relationships/image" Target="media/image302.wmf"/><Relationship Id="rId631" Type="http://schemas.openxmlformats.org/officeDocument/2006/relationships/oleObject" Target="embeddings/oleObject244.bin"/><Relationship Id="rId673" Type="http://schemas.openxmlformats.org/officeDocument/2006/relationships/oleObject" Target="embeddings/oleObject282.bin"/><Relationship Id="rId729" Type="http://schemas.openxmlformats.org/officeDocument/2006/relationships/oleObject" Target="embeddings/oleObject325.bin"/><Relationship Id="rId23" Type="http://schemas.openxmlformats.org/officeDocument/2006/relationships/oleObject" Target="embeddings/oleObject6.bin"/><Relationship Id="rId119" Type="http://schemas.openxmlformats.org/officeDocument/2006/relationships/image" Target="media/image61.wmf"/><Relationship Id="rId270" Type="http://schemas.openxmlformats.org/officeDocument/2006/relationships/image" Target="media/image178.wmf"/><Relationship Id="rId326" Type="http://schemas.openxmlformats.org/officeDocument/2006/relationships/image" Target="media/image212.wmf"/><Relationship Id="rId533" Type="http://schemas.openxmlformats.org/officeDocument/2006/relationships/oleObject" Target="embeddings/oleObject183.bin"/><Relationship Id="rId65" Type="http://schemas.openxmlformats.org/officeDocument/2006/relationships/image" Target="media/image38.wmf"/><Relationship Id="rId130" Type="http://schemas.openxmlformats.org/officeDocument/2006/relationships/oleObject" Target="embeddings/oleObject57.bin"/><Relationship Id="rId368" Type="http://schemas.openxmlformats.org/officeDocument/2006/relationships/image" Target="media/image239.wmf"/><Relationship Id="rId575" Type="http://schemas.openxmlformats.org/officeDocument/2006/relationships/oleObject" Target="embeddings/oleObject202.bin"/><Relationship Id="rId740" Type="http://schemas.openxmlformats.org/officeDocument/2006/relationships/oleObject" Target="embeddings/oleObject334.bin"/><Relationship Id="rId172" Type="http://schemas.openxmlformats.org/officeDocument/2006/relationships/image" Target="media/image96.wmf"/><Relationship Id="rId228" Type="http://schemas.openxmlformats.org/officeDocument/2006/relationships/image" Target="media/image139.wmf"/><Relationship Id="rId435" Type="http://schemas.openxmlformats.org/officeDocument/2006/relationships/image" Target="media/image273.wmf"/><Relationship Id="rId477" Type="http://schemas.openxmlformats.org/officeDocument/2006/relationships/oleObject" Target="embeddings/oleObject162.bin"/><Relationship Id="rId600" Type="http://schemas.openxmlformats.org/officeDocument/2006/relationships/oleObject" Target="embeddings/oleObject218.bin"/><Relationship Id="rId642" Type="http://schemas.openxmlformats.org/officeDocument/2006/relationships/image" Target="media/image384.wmf"/><Relationship Id="rId684" Type="http://schemas.openxmlformats.org/officeDocument/2006/relationships/oleObject" Target="embeddings/oleObject293.bin"/><Relationship Id="rId281" Type="http://schemas.openxmlformats.org/officeDocument/2006/relationships/image" Target="media/image184.wmf"/><Relationship Id="rId337" Type="http://schemas.openxmlformats.org/officeDocument/2006/relationships/image" Target="media/image218.wmf"/><Relationship Id="rId502" Type="http://schemas.openxmlformats.org/officeDocument/2006/relationships/image" Target="media/image314.wmf"/><Relationship Id="rId34" Type="http://schemas.openxmlformats.org/officeDocument/2006/relationships/oleObject" Target="embeddings/oleObject12.bin"/><Relationship Id="rId76" Type="http://schemas.openxmlformats.org/officeDocument/2006/relationships/image" Target="media/image43.wmf"/><Relationship Id="rId141" Type="http://schemas.openxmlformats.org/officeDocument/2006/relationships/oleObject" Target="embeddings/oleObject63.bin"/><Relationship Id="rId379" Type="http://schemas.openxmlformats.org/officeDocument/2006/relationships/image" Target="media/image250.wmf"/><Relationship Id="rId544" Type="http://schemas.openxmlformats.org/officeDocument/2006/relationships/image" Target="media/image350.wmf"/><Relationship Id="rId586" Type="http://schemas.openxmlformats.org/officeDocument/2006/relationships/image" Target="media/image371.wmf"/><Relationship Id="rId751"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image" Target="media/image103.wmf"/><Relationship Id="rId239" Type="http://schemas.openxmlformats.org/officeDocument/2006/relationships/image" Target="media/image150.wmf"/><Relationship Id="rId390" Type="http://schemas.openxmlformats.org/officeDocument/2006/relationships/oleObject" Target="embeddings/oleObject127.bin"/><Relationship Id="rId404" Type="http://schemas.openxmlformats.org/officeDocument/2006/relationships/image" Target="media/image262.wmf"/><Relationship Id="rId446" Type="http://schemas.openxmlformats.org/officeDocument/2006/relationships/image" Target="media/image284.wmf"/><Relationship Id="rId611" Type="http://schemas.openxmlformats.org/officeDocument/2006/relationships/oleObject" Target="embeddings/oleObject229.bin"/><Relationship Id="rId653" Type="http://schemas.openxmlformats.org/officeDocument/2006/relationships/oleObject" Target="embeddings/oleObject262.bin"/><Relationship Id="rId250" Type="http://schemas.openxmlformats.org/officeDocument/2006/relationships/image" Target="media/image161.wmf"/><Relationship Id="rId292" Type="http://schemas.openxmlformats.org/officeDocument/2006/relationships/image" Target="media/image191.wmf"/><Relationship Id="rId306" Type="http://schemas.openxmlformats.org/officeDocument/2006/relationships/oleObject" Target="embeddings/oleObject100.bin"/><Relationship Id="rId488" Type="http://schemas.openxmlformats.org/officeDocument/2006/relationships/oleObject" Target="embeddings/oleObject171.bin"/><Relationship Id="rId695" Type="http://schemas.openxmlformats.org/officeDocument/2006/relationships/oleObject" Target="embeddings/oleObject304.bin"/><Relationship Id="rId709" Type="http://schemas.openxmlformats.org/officeDocument/2006/relationships/image" Target="media/image388.wmf"/><Relationship Id="rId45" Type="http://schemas.openxmlformats.org/officeDocument/2006/relationships/image" Target="media/image22.wmf"/><Relationship Id="rId87" Type="http://schemas.openxmlformats.org/officeDocument/2006/relationships/oleObject" Target="embeddings/oleObject32.bin"/><Relationship Id="rId110" Type="http://schemas.openxmlformats.org/officeDocument/2006/relationships/image" Target="media/image57.wmf"/><Relationship Id="rId348" Type="http://schemas.openxmlformats.org/officeDocument/2006/relationships/image" Target="media/image226.wmf"/><Relationship Id="rId513" Type="http://schemas.openxmlformats.org/officeDocument/2006/relationships/image" Target="media/image325.wmf"/><Relationship Id="rId555" Type="http://schemas.openxmlformats.org/officeDocument/2006/relationships/oleObject" Target="embeddings/oleObject192.bin"/><Relationship Id="rId597" Type="http://schemas.openxmlformats.org/officeDocument/2006/relationships/oleObject" Target="embeddings/oleObject216.bin"/><Relationship Id="rId720" Type="http://schemas.openxmlformats.org/officeDocument/2006/relationships/oleObject" Target="embeddings/oleObject320.bin"/><Relationship Id="rId762" Type="http://schemas.openxmlformats.org/officeDocument/2006/relationships/oleObject" Target="embeddings/oleObject347.bin"/><Relationship Id="rId152" Type="http://schemas.openxmlformats.org/officeDocument/2006/relationships/image" Target="media/image78.wmf"/><Relationship Id="rId194" Type="http://schemas.openxmlformats.org/officeDocument/2006/relationships/image" Target="media/image113.wmf"/><Relationship Id="rId208" Type="http://schemas.openxmlformats.org/officeDocument/2006/relationships/oleObject" Target="embeddings/oleObject78.bin"/><Relationship Id="rId415" Type="http://schemas.openxmlformats.org/officeDocument/2006/relationships/oleObject" Target="embeddings/oleObject146.bin"/><Relationship Id="rId457" Type="http://schemas.openxmlformats.org/officeDocument/2006/relationships/image" Target="media/image294.wmf"/><Relationship Id="rId622" Type="http://schemas.openxmlformats.org/officeDocument/2006/relationships/oleObject" Target="embeddings/oleObject236.bin"/><Relationship Id="rId261" Type="http://schemas.openxmlformats.org/officeDocument/2006/relationships/image" Target="media/image171.wmf"/><Relationship Id="rId499" Type="http://schemas.openxmlformats.org/officeDocument/2006/relationships/image" Target="media/image311.wmf"/><Relationship Id="rId664" Type="http://schemas.openxmlformats.org/officeDocument/2006/relationships/oleObject" Target="embeddings/oleObject273.bin"/><Relationship Id="rId14" Type="http://schemas.openxmlformats.org/officeDocument/2006/relationships/image" Target="media/image6.wmf"/><Relationship Id="rId56" Type="http://schemas.openxmlformats.org/officeDocument/2006/relationships/image" Target="media/image32.wmf"/><Relationship Id="rId317" Type="http://schemas.openxmlformats.org/officeDocument/2006/relationships/oleObject" Target="embeddings/oleObject107.bin"/><Relationship Id="rId359" Type="http://schemas.openxmlformats.org/officeDocument/2006/relationships/image" Target="media/image233.wmf"/><Relationship Id="rId524" Type="http://schemas.openxmlformats.org/officeDocument/2006/relationships/image" Target="media/image336.wmf"/><Relationship Id="rId566" Type="http://schemas.openxmlformats.org/officeDocument/2006/relationships/image" Target="media/image362.wmf"/><Relationship Id="rId731" Type="http://schemas.openxmlformats.org/officeDocument/2006/relationships/oleObject" Target="embeddings/oleObject327.bin"/><Relationship Id="rId773" Type="http://schemas.openxmlformats.org/officeDocument/2006/relationships/image" Target="media/image414.wmf"/><Relationship Id="rId98" Type="http://schemas.openxmlformats.org/officeDocument/2006/relationships/image" Target="media/image51.wmf"/><Relationship Id="rId121" Type="http://schemas.openxmlformats.org/officeDocument/2006/relationships/image" Target="media/image62.wmf"/><Relationship Id="rId163" Type="http://schemas.openxmlformats.org/officeDocument/2006/relationships/image" Target="media/image87.wmf"/><Relationship Id="rId219" Type="http://schemas.openxmlformats.org/officeDocument/2006/relationships/image" Target="media/image130.wmf"/><Relationship Id="rId370" Type="http://schemas.openxmlformats.org/officeDocument/2006/relationships/image" Target="media/image241.wmf"/><Relationship Id="rId426" Type="http://schemas.openxmlformats.org/officeDocument/2006/relationships/oleObject" Target="embeddings/oleObject155.bin"/><Relationship Id="rId633" Type="http://schemas.openxmlformats.org/officeDocument/2006/relationships/oleObject" Target="embeddings/oleObject245.bin"/><Relationship Id="rId230" Type="http://schemas.openxmlformats.org/officeDocument/2006/relationships/image" Target="media/image141.wmf"/><Relationship Id="rId468" Type="http://schemas.openxmlformats.org/officeDocument/2006/relationships/image" Target="media/image303.wmf"/><Relationship Id="rId675" Type="http://schemas.openxmlformats.org/officeDocument/2006/relationships/oleObject" Target="embeddings/oleObject284.bin"/><Relationship Id="rId25" Type="http://schemas.openxmlformats.org/officeDocument/2006/relationships/image" Target="media/image11.wmf"/><Relationship Id="rId67" Type="http://schemas.openxmlformats.org/officeDocument/2006/relationships/oleObject" Target="embeddings/oleObject22.bin"/><Relationship Id="rId272" Type="http://schemas.openxmlformats.org/officeDocument/2006/relationships/oleObject" Target="embeddings/oleObject86.bin"/><Relationship Id="rId328" Type="http://schemas.openxmlformats.org/officeDocument/2006/relationships/image" Target="media/image214.wmf"/><Relationship Id="rId535" Type="http://schemas.openxmlformats.org/officeDocument/2006/relationships/oleObject" Target="embeddings/oleObject185.bin"/><Relationship Id="rId577" Type="http://schemas.openxmlformats.org/officeDocument/2006/relationships/oleObject" Target="embeddings/oleObject203.bin"/><Relationship Id="rId700" Type="http://schemas.openxmlformats.org/officeDocument/2006/relationships/image" Target="media/image385.wmf"/><Relationship Id="rId742" Type="http://schemas.openxmlformats.org/officeDocument/2006/relationships/image" Target="media/image400.wmf"/><Relationship Id="rId132" Type="http://schemas.openxmlformats.org/officeDocument/2006/relationships/oleObject" Target="embeddings/oleObject58.bin"/><Relationship Id="rId174" Type="http://schemas.openxmlformats.org/officeDocument/2006/relationships/image" Target="media/image98.wmf"/><Relationship Id="rId381" Type="http://schemas.openxmlformats.org/officeDocument/2006/relationships/image" Target="media/image252.wmf"/><Relationship Id="rId602" Type="http://schemas.openxmlformats.org/officeDocument/2006/relationships/oleObject" Target="embeddings/oleObject220.bin"/><Relationship Id="rId241" Type="http://schemas.openxmlformats.org/officeDocument/2006/relationships/image" Target="media/image152.wmf"/><Relationship Id="rId437" Type="http://schemas.openxmlformats.org/officeDocument/2006/relationships/image" Target="media/image275.wmf"/><Relationship Id="rId479" Type="http://schemas.openxmlformats.org/officeDocument/2006/relationships/image" Target="media/image309.wmf"/><Relationship Id="rId644" Type="http://schemas.openxmlformats.org/officeDocument/2006/relationships/oleObject" Target="embeddings/oleObject253.bin"/><Relationship Id="rId686" Type="http://schemas.openxmlformats.org/officeDocument/2006/relationships/oleObject" Target="embeddings/oleObject295.bin"/><Relationship Id="rId36" Type="http://schemas.openxmlformats.org/officeDocument/2006/relationships/oleObject" Target="embeddings/oleObject13.bin"/><Relationship Id="rId283" Type="http://schemas.openxmlformats.org/officeDocument/2006/relationships/image" Target="media/image186.wmf"/><Relationship Id="rId339" Type="http://schemas.openxmlformats.org/officeDocument/2006/relationships/image" Target="media/image220.wmf"/><Relationship Id="rId490" Type="http://schemas.openxmlformats.org/officeDocument/2006/relationships/oleObject" Target="embeddings/oleObject173.bin"/><Relationship Id="rId504" Type="http://schemas.openxmlformats.org/officeDocument/2006/relationships/image" Target="media/image316.wmf"/><Relationship Id="rId546" Type="http://schemas.openxmlformats.org/officeDocument/2006/relationships/image" Target="media/image352.wmf"/><Relationship Id="rId711" Type="http://schemas.openxmlformats.org/officeDocument/2006/relationships/image" Target="media/image389.wmf"/><Relationship Id="rId753" Type="http://schemas.openxmlformats.org/officeDocument/2006/relationships/oleObject" Target="embeddings/oleObject342.bin"/><Relationship Id="rId78" Type="http://schemas.openxmlformats.org/officeDocument/2006/relationships/image" Target="media/image44.wmf"/><Relationship Id="rId101" Type="http://schemas.openxmlformats.org/officeDocument/2006/relationships/oleObject" Target="embeddings/oleObject42.bin"/><Relationship Id="rId143" Type="http://schemas.openxmlformats.org/officeDocument/2006/relationships/oleObject" Target="embeddings/oleObject64.bin"/><Relationship Id="rId185" Type="http://schemas.openxmlformats.org/officeDocument/2006/relationships/image" Target="media/image104.wmf"/><Relationship Id="rId350" Type="http://schemas.openxmlformats.org/officeDocument/2006/relationships/image" Target="media/image228.wmf"/><Relationship Id="rId406" Type="http://schemas.openxmlformats.org/officeDocument/2006/relationships/oleObject" Target="embeddings/oleObject137.bin"/><Relationship Id="rId588" Type="http://schemas.openxmlformats.org/officeDocument/2006/relationships/image" Target="media/image372.wmf"/><Relationship Id="rId9" Type="http://schemas.openxmlformats.org/officeDocument/2006/relationships/image" Target="media/image2.wmf"/><Relationship Id="rId210" Type="http://schemas.openxmlformats.org/officeDocument/2006/relationships/oleObject" Target="embeddings/oleObject79.bin"/><Relationship Id="rId392" Type="http://schemas.openxmlformats.org/officeDocument/2006/relationships/oleObject" Target="embeddings/oleObject128.bin"/><Relationship Id="rId448" Type="http://schemas.openxmlformats.org/officeDocument/2006/relationships/image" Target="media/image286.wmf"/><Relationship Id="rId613" Type="http://schemas.openxmlformats.org/officeDocument/2006/relationships/oleObject" Target="embeddings/oleObject231.bin"/><Relationship Id="rId655" Type="http://schemas.openxmlformats.org/officeDocument/2006/relationships/oleObject" Target="embeddings/oleObject264.bin"/><Relationship Id="rId697" Type="http://schemas.openxmlformats.org/officeDocument/2006/relationships/oleObject" Target="embeddings/oleObject306.bin"/><Relationship Id="rId252" Type="http://schemas.openxmlformats.org/officeDocument/2006/relationships/image" Target="media/image162.wmf"/><Relationship Id="rId294" Type="http://schemas.openxmlformats.org/officeDocument/2006/relationships/image" Target="media/image192.wmf"/><Relationship Id="rId308" Type="http://schemas.openxmlformats.org/officeDocument/2006/relationships/oleObject" Target="embeddings/oleObject102.bin"/><Relationship Id="rId515" Type="http://schemas.openxmlformats.org/officeDocument/2006/relationships/image" Target="media/image327.wmf"/><Relationship Id="rId722" Type="http://schemas.openxmlformats.org/officeDocument/2006/relationships/oleObject" Target="embeddings/oleObject321.bin"/><Relationship Id="rId47" Type="http://schemas.openxmlformats.org/officeDocument/2006/relationships/image" Target="media/image23.wmf"/><Relationship Id="rId89" Type="http://schemas.openxmlformats.org/officeDocument/2006/relationships/image" Target="media/image49.wmf"/><Relationship Id="rId112" Type="http://schemas.openxmlformats.org/officeDocument/2006/relationships/image" Target="media/image58.wmf"/><Relationship Id="rId154" Type="http://schemas.openxmlformats.org/officeDocument/2006/relationships/image" Target="media/image79.wmf"/><Relationship Id="rId361" Type="http://schemas.openxmlformats.org/officeDocument/2006/relationships/oleObject" Target="embeddings/oleObject120.bin"/><Relationship Id="rId557" Type="http://schemas.openxmlformats.org/officeDocument/2006/relationships/oleObject" Target="embeddings/oleObject193.bin"/><Relationship Id="rId599" Type="http://schemas.openxmlformats.org/officeDocument/2006/relationships/oleObject" Target="embeddings/oleObject217.bin"/><Relationship Id="rId764" Type="http://schemas.openxmlformats.org/officeDocument/2006/relationships/oleObject" Target="embeddings/oleObject348.bin"/><Relationship Id="rId196" Type="http://schemas.openxmlformats.org/officeDocument/2006/relationships/image" Target="media/image115.wmf"/><Relationship Id="rId417" Type="http://schemas.openxmlformats.org/officeDocument/2006/relationships/oleObject" Target="embeddings/oleObject148.bin"/><Relationship Id="rId459" Type="http://schemas.openxmlformats.org/officeDocument/2006/relationships/image" Target="media/image296.wmf"/><Relationship Id="rId624" Type="http://schemas.openxmlformats.org/officeDocument/2006/relationships/oleObject" Target="embeddings/oleObject237.bin"/><Relationship Id="rId666" Type="http://schemas.openxmlformats.org/officeDocument/2006/relationships/oleObject" Target="embeddings/oleObject275.bin"/><Relationship Id="rId16" Type="http://schemas.openxmlformats.org/officeDocument/2006/relationships/oleObject" Target="embeddings/oleObject2.bin"/><Relationship Id="rId221" Type="http://schemas.openxmlformats.org/officeDocument/2006/relationships/image" Target="media/image132.wmf"/><Relationship Id="rId263" Type="http://schemas.openxmlformats.org/officeDocument/2006/relationships/image" Target="media/image173.wmf"/><Relationship Id="rId319" Type="http://schemas.openxmlformats.org/officeDocument/2006/relationships/image" Target="media/image205.wmf"/><Relationship Id="rId470" Type="http://schemas.openxmlformats.org/officeDocument/2006/relationships/image" Target="media/image304.wmf"/><Relationship Id="rId526" Type="http://schemas.openxmlformats.org/officeDocument/2006/relationships/image" Target="media/image338.wmf"/><Relationship Id="rId58" Type="http://schemas.openxmlformats.org/officeDocument/2006/relationships/image" Target="media/image34.wmf"/><Relationship Id="rId123" Type="http://schemas.openxmlformats.org/officeDocument/2006/relationships/image" Target="media/image63.wmf"/><Relationship Id="rId330" Type="http://schemas.openxmlformats.org/officeDocument/2006/relationships/image" Target="media/image215.wmf"/><Relationship Id="rId568" Type="http://schemas.openxmlformats.org/officeDocument/2006/relationships/image" Target="media/image363.wmf"/><Relationship Id="rId733" Type="http://schemas.openxmlformats.org/officeDocument/2006/relationships/image" Target="media/image398.wmf"/><Relationship Id="rId775" Type="http://schemas.openxmlformats.org/officeDocument/2006/relationships/image" Target="media/image415.wmf"/><Relationship Id="rId165" Type="http://schemas.openxmlformats.org/officeDocument/2006/relationships/image" Target="media/image89.wmf"/><Relationship Id="rId372" Type="http://schemas.openxmlformats.org/officeDocument/2006/relationships/image" Target="media/image243.wmf"/><Relationship Id="rId428" Type="http://schemas.openxmlformats.org/officeDocument/2006/relationships/image" Target="media/image266.wmf"/><Relationship Id="rId635" Type="http://schemas.openxmlformats.org/officeDocument/2006/relationships/oleObject" Target="embeddings/oleObject247.bin"/><Relationship Id="rId677" Type="http://schemas.openxmlformats.org/officeDocument/2006/relationships/oleObject" Target="embeddings/oleObject286.bin"/><Relationship Id="rId232" Type="http://schemas.openxmlformats.org/officeDocument/2006/relationships/image" Target="media/image143.wmf"/><Relationship Id="rId274" Type="http://schemas.openxmlformats.org/officeDocument/2006/relationships/oleObject" Target="embeddings/oleObject87.bin"/><Relationship Id="rId481" Type="http://schemas.openxmlformats.org/officeDocument/2006/relationships/oleObject" Target="embeddings/oleObject165.bin"/><Relationship Id="rId702" Type="http://schemas.openxmlformats.org/officeDocument/2006/relationships/image" Target="media/image386.wmf"/><Relationship Id="rId27" Type="http://schemas.openxmlformats.org/officeDocument/2006/relationships/image" Target="media/image12.wmf"/><Relationship Id="rId69" Type="http://schemas.openxmlformats.org/officeDocument/2006/relationships/oleObject" Target="embeddings/oleObject23.bin"/><Relationship Id="rId134" Type="http://schemas.openxmlformats.org/officeDocument/2006/relationships/oleObject" Target="embeddings/oleObject59.bin"/><Relationship Id="rId537" Type="http://schemas.openxmlformats.org/officeDocument/2006/relationships/image" Target="media/image344.wmf"/><Relationship Id="rId579" Type="http://schemas.openxmlformats.org/officeDocument/2006/relationships/image" Target="media/image368.wmf"/><Relationship Id="rId744" Type="http://schemas.openxmlformats.org/officeDocument/2006/relationships/image" Target="media/image401.wmf"/><Relationship Id="rId80" Type="http://schemas.openxmlformats.org/officeDocument/2006/relationships/image" Target="media/image45.wmf"/><Relationship Id="rId176" Type="http://schemas.openxmlformats.org/officeDocument/2006/relationships/image" Target="media/image100.wmf"/><Relationship Id="rId341" Type="http://schemas.openxmlformats.org/officeDocument/2006/relationships/image" Target="media/image222.wmf"/><Relationship Id="rId383" Type="http://schemas.openxmlformats.org/officeDocument/2006/relationships/image" Target="media/image253.wmf"/><Relationship Id="rId439" Type="http://schemas.openxmlformats.org/officeDocument/2006/relationships/image" Target="media/image277.wmf"/><Relationship Id="rId590" Type="http://schemas.openxmlformats.org/officeDocument/2006/relationships/image" Target="media/image373.wmf"/><Relationship Id="rId604" Type="http://schemas.openxmlformats.org/officeDocument/2006/relationships/oleObject" Target="embeddings/oleObject222.bin"/><Relationship Id="rId646" Type="http://schemas.openxmlformats.org/officeDocument/2006/relationships/oleObject" Target="embeddings/oleObject255.bin"/><Relationship Id="rId201" Type="http://schemas.openxmlformats.org/officeDocument/2006/relationships/image" Target="media/image120.wmf"/><Relationship Id="rId243" Type="http://schemas.openxmlformats.org/officeDocument/2006/relationships/image" Target="media/image154.wmf"/><Relationship Id="rId285" Type="http://schemas.openxmlformats.org/officeDocument/2006/relationships/oleObject" Target="embeddings/oleObject91.bin"/><Relationship Id="rId450" Type="http://schemas.openxmlformats.org/officeDocument/2006/relationships/oleObject" Target="embeddings/oleObject156.bin"/><Relationship Id="rId506" Type="http://schemas.openxmlformats.org/officeDocument/2006/relationships/image" Target="media/image318.wmf"/><Relationship Id="rId688" Type="http://schemas.openxmlformats.org/officeDocument/2006/relationships/oleObject" Target="embeddings/oleObject297.bin"/><Relationship Id="rId38" Type="http://schemas.openxmlformats.org/officeDocument/2006/relationships/image" Target="media/image17.wmf"/><Relationship Id="rId103" Type="http://schemas.openxmlformats.org/officeDocument/2006/relationships/oleObject" Target="embeddings/oleObject43.bin"/><Relationship Id="rId310" Type="http://schemas.openxmlformats.org/officeDocument/2006/relationships/image" Target="media/image200.wmf"/><Relationship Id="rId492" Type="http://schemas.openxmlformats.org/officeDocument/2006/relationships/oleObject" Target="embeddings/oleObject175.bin"/><Relationship Id="rId548" Type="http://schemas.openxmlformats.org/officeDocument/2006/relationships/image" Target="media/image353.wmf"/><Relationship Id="rId713" Type="http://schemas.openxmlformats.org/officeDocument/2006/relationships/image" Target="media/image390.wmf"/><Relationship Id="rId755" Type="http://schemas.openxmlformats.org/officeDocument/2006/relationships/oleObject" Target="embeddings/oleObject343.bin"/><Relationship Id="rId91" Type="http://schemas.openxmlformats.org/officeDocument/2006/relationships/oleObject" Target="embeddings/oleObject35.bin"/><Relationship Id="rId145" Type="http://schemas.openxmlformats.org/officeDocument/2006/relationships/oleObject" Target="embeddings/oleObject65.bin"/><Relationship Id="rId187" Type="http://schemas.openxmlformats.org/officeDocument/2006/relationships/image" Target="media/image106.wmf"/><Relationship Id="rId352" Type="http://schemas.openxmlformats.org/officeDocument/2006/relationships/image" Target="media/image229.wmf"/><Relationship Id="rId394" Type="http://schemas.openxmlformats.org/officeDocument/2006/relationships/oleObject" Target="embeddings/oleObject130.bin"/><Relationship Id="rId408" Type="http://schemas.openxmlformats.org/officeDocument/2006/relationships/oleObject" Target="embeddings/oleObject139.bin"/><Relationship Id="rId615" Type="http://schemas.openxmlformats.org/officeDocument/2006/relationships/image" Target="media/image376.wmf"/><Relationship Id="rId212" Type="http://schemas.openxmlformats.org/officeDocument/2006/relationships/oleObject" Target="embeddings/oleObject80.bin"/><Relationship Id="rId254" Type="http://schemas.openxmlformats.org/officeDocument/2006/relationships/image" Target="media/image164.wmf"/><Relationship Id="rId657" Type="http://schemas.openxmlformats.org/officeDocument/2006/relationships/oleObject" Target="embeddings/oleObject266.bin"/><Relationship Id="rId699" Type="http://schemas.openxmlformats.org/officeDocument/2006/relationships/oleObject" Target="embeddings/oleObject308.bin"/><Relationship Id="rId49" Type="http://schemas.openxmlformats.org/officeDocument/2006/relationships/image" Target="media/image25.wmf"/><Relationship Id="rId114" Type="http://schemas.openxmlformats.org/officeDocument/2006/relationships/image" Target="media/image59.wmf"/><Relationship Id="rId296" Type="http://schemas.openxmlformats.org/officeDocument/2006/relationships/oleObject" Target="embeddings/oleObject96.bin"/><Relationship Id="rId461" Type="http://schemas.openxmlformats.org/officeDocument/2006/relationships/image" Target="media/image298.wmf"/><Relationship Id="rId517" Type="http://schemas.openxmlformats.org/officeDocument/2006/relationships/image" Target="media/image329.wmf"/><Relationship Id="rId559" Type="http://schemas.openxmlformats.org/officeDocument/2006/relationships/oleObject" Target="embeddings/oleObject194.bin"/><Relationship Id="rId724" Type="http://schemas.openxmlformats.org/officeDocument/2006/relationships/image" Target="media/image395.wmf"/><Relationship Id="rId766" Type="http://schemas.openxmlformats.org/officeDocument/2006/relationships/oleObject" Target="embeddings/oleObject349.bin"/><Relationship Id="rId60" Type="http://schemas.openxmlformats.org/officeDocument/2006/relationships/oleObject" Target="embeddings/oleObject18.bin"/><Relationship Id="rId156" Type="http://schemas.openxmlformats.org/officeDocument/2006/relationships/image" Target="media/image81.wmf"/><Relationship Id="rId198" Type="http://schemas.openxmlformats.org/officeDocument/2006/relationships/image" Target="media/image117.wmf"/><Relationship Id="rId321" Type="http://schemas.openxmlformats.org/officeDocument/2006/relationships/image" Target="media/image207.wmf"/><Relationship Id="rId363" Type="http://schemas.openxmlformats.org/officeDocument/2006/relationships/image" Target="media/image236.wmf"/><Relationship Id="rId419" Type="http://schemas.openxmlformats.org/officeDocument/2006/relationships/oleObject" Target="embeddings/oleObject150.bin"/><Relationship Id="rId570" Type="http://schemas.openxmlformats.org/officeDocument/2006/relationships/image" Target="media/image364.wmf"/><Relationship Id="rId626" Type="http://schemas.openxmlformats.org/officeDocument/2006/relationships/oleObject" Target="embeddings/oleObject239.bin"/><Relationship Id="rId223" Type="http://schemas.openxmlformats.org/officeDocument/2006/relationships/image" Target="media/image134.wmf"/><Relationship Id="rId430" Type="http://schemas.openxmlformats.org/officeDocument/2006/relationships/image" Target="media/image268.wmf"/><Relationship Id="rId668" Type="http://schemas.openxmlformats.org/officeDocument/2006/relationships/oleObject" Target="embeddings/oleObject277.bin"/><Relationship Id="rId18" Type="http://schemas.openxmlformats.org/officeDocument/2006/relationships/oleObject" Target="embeddings/oleObject3.bin"/><Relationship Id="rId265" Type="http://schemas.openxmlformats.org/officeDocument/2006/relationships/image" Target="media/image175.wmf"/><Relationship Id="rId472" Type="http://schemas.openxmlformats.org/officeDocument/2006/relationships/oleObject" Target="embeddings/oleObject161.bin"/><Relationship Id="rId528" Type="http://schemas.openxmlformats.org/officeDocument/2006/relationships/image" Target="media/image340.wmf"/><Relationship Id="rId735" Type="http://schemas.openxmlformats.org/officeDocument/2006/relationships/image" Target="media/image399.wmf"/><Relationship Id="rId125" Type="http://schemas.openxmlformats.org/officeDocument/2006/relationships/image" Target="media/image64.wmf"/><Relationship Id="rId167" Type="http://schemas.openxmlformats.org/officeDocument/2006/relationships/image" Target="media/image91.wmf"/><Relationship Id="rId332" Type="http://schemas.openxmlformats.org/officeDocument/2006/relationships/image" Target="media/image216.wmf"/><Relationship Id="rId374" Type="http://schemas.openxmlformats.org/officeDocument/2006/relationships/image" Target="media/image245.wmf"/><Relationship Id="rId581" Type="http://schemas.openxmlformats.org/officeDocument/2006/relationships/image" Target="media/image369.wmf"/><Relationship Id="rId777" Type="http://schemas.openxmlformats.org/officeDocument/2006/relationships/image" Target="media/image416.wmf"/><Relationship Id="rId71" Type="http://schemas.openxmlformats.org/officeDocument/2006/relationships/oleObject" Target="embeddings/oleObject24.bin"/><Relationship Id="rId234" Type="http://schemas.openxmlformats.org/officeDocument/2006/relationships/image" Target="media/image145.wmf"/><Relationship Id="rId637" Type="http://schemas.openxmlformats.org/officeDocument/2006/relationships/oleObject" Target="embeddings/oleObject249.bin"/><Relationship Id="rId679" Type="http://schemas.openxmlformats.org/officeDocument/2006/relationships/oleObject" Target="embeddings/oleObject288.bin"/><Relationship Id="rId2" Type="http://schemas.openxmlformats.org/officeDocument/2006/relationships/numbering" Target="numbering.xml"/><Relationship Id="rId29" Type="http://schemas.openxmlformats.org/officeDocument/2006/relationships/image" Target="media/image13.wmf"/><Relationship Id="rId276" Type="http://schemas.openxmlformats.org/officeDocument/2006/relationships/image" Target="media/image181.wmf"/><Relationship Id="rId441" Type="http://schemas.openxmlformats.org/officeDocument/2006/relationships/image" Target="media/image279.wmf"/><Relationship Id="rId483" Type="http://schemas.openxmlformats.org/officeDocument/2006/relationships/oleObject" Target="embeddings/oleObject166.bin"/><Relationship Id="rId539" Type="http://schemas.openxmlformats.org/officeDocument/2006/relationships/image" Target="media/image345.wmf"/><Relationship Id="rId690" Type="http://schemas.openxmlformats.org/officeDocument/2006/relationships/oleObject" Target="embeddings/oleObject299.bin"/><Relationship Id="rId704" Type="http://schemas.openxmlformats.org/officeDocument/2006/relationships/oleObject" Target="embeddings/oleObject311.bin"/><Relationship Id="rId746" Type="http://schemas.openxmlformats.org/officeDocument/2006/relationships/image" Target="media/image402.wmf"/><Relationship Id="rId40" Type="http://schemas.openxmlformats.org/officeDocument/2006/relationships/image" Target="media/image18.wmf"/><Relationship Id="rId136" Type="http://schemas.openxmlformats.org/officeDocument/2006/relationships/oleObject" Target="embeddings/oleObject60.bin"/><Relationship Id="rId178" Type="http://schemas.openxmlformats.org/officeDocument/2006/relationships/image" Target="media/image101.wmf"/><Relationship Id="rId301" Type="http://schemas.openxmlformats.org/officeDocument/2006/relationships/image" Target="media/image197.wmf"/><Relationship Id="rId343" Type="http://schemas.openxmlformats.org/officeDocument/2006/relationships/image" Target="media/image223.wmf"/><Relationship Id="rId550" Type="http://schemas.openxmlformats.org/officeDocument/2006/relationships/image" Target="media/image354.wmf"/><Relationship Id="rId82" Type="http://schemas.openxmlformats.org/officeDocument/2006/relationships/image" Target="media/image46.wmf"/><Relationship Id="rId203" Type="http://schemas.openxmlformats.org/officeDocument/2006/relationships/oleObject" Target="embeddings/oleObject75.bin"/><Relationship Id="rId385" Type="http://schemas.openxmlformats.org/officeDocument/2006/relationships/image" Target="media/image254.wmf"/><Relationship Id="rId592" Type="http://schemas.openxmlformats.org/officeDocument/2006/relationships/oleObject" Target="embeddings/oleObject212.bin"/><Relationship Id="rId606" Type="http://schemas.openxmlformats.org/officeDocument/2006/relationships/oleObject" Target="embeddings/oleObject224.bin"/><Relationship Id="rId648" Type="http://schemas.openxmlformats.org/officeDocument/2006/relationships/oleObject" Target="embeddings/oleObject257.bin"/><Relationship Id="rId245" Type="http://schemas.openxmlformats.org/officeDocument/2006/relationships/image" Target="media/image156.wmf"/><Relationship Id="rId287" Type="http://schemas.openxmlformats.org/officeDocument/2006/relationships/oleObject" Target="embeddings/oleObject92.bin"/><Relationship Id="rId410" Type="http://schemas.openxmlformats.org/officeDocument/2006/relationships/oleObject" Target="embeddings/oleObject141.bin"/><Relationship Id="rId452" Type="http://schemas.openxmlformats.org/officeDocument/2006/relationships/image" Target="media/image289.wmf"/><Relationship Id="rId494" Type="http://schemas.openxmlformats.org/officeDocument/2006/relationships/oleObject" Target="embeddings/oleObject177.bin"/><Relationship Id="rId508" Type="http://schemas.openxmlformats.org/officeDocument/2006/relationships/image" Target="media/image320.wmf"/><Relationship Id="rId715" Type="http://schemas.openxmlformats.org/officeDocument/2006/relationships/image" Target="media/image391.wmf"/><Relationship Id="rId105" Type="http://schemas.openxmlformats.org/officeDocument/2006/relationships/oleObject" Target="embeddings/oleObject44.bin"/><Relationship Id="rId147" Type="http://schemas.openxmlformats.org/officeDocument/2006/relationships/oleObject" Target="embeddings/oleObject66.bin"/><Relationship Id="rId312" Type="http://schemas.openxmlformats.org/officeDocument/2006/relationships/image" Target="media/image201.wmf"/><Relationship Id="rId354" Type="http://schemas.openxmlformats.org/officeDocument/2006/relationships/oleObject" Target="embeddings/oleObject117.bin"/><Relationship Id="rId757" Type="http://schemas.openxmlformats.org/officeDocument/2006/relationships/oleObject" Target="embeddings/oleObject344.bin"/><Relationship Id="rId51" Type="http://schemas.openxmlformats.org/officeDocument/2006/relationships/image" Target="media/image27.wmf"/><Relationship Id="rId93" Type="http://schemas.openxmlformats.org/officeDocument/2006/relationships/oleObject" Target="embeddings/oleObject37.bin"/><Relationship Id="rId189" Type="http://schemas.openxmlformats.org/officeDocument/2006/relationships/image" Target="media/image108.wmf"/><Relationship Id="rId396" Type="http://schemas.openxmlformats.org/officeDocument/2006/relationships/image" Target="media/image258.wmf"/><Relationship Id="rId561" Type="http://schemas.openxmlformats.org/officeDocument/2006/relationships/oleObject" Target="embeddings/oleObject195.bin"/><Relationship Id="rId617" Type="http://schemas.openxmlformats.org/officeDocument/2006/relationships/image" Target="media/image377.wmf"/><Relationship Id="rId659" Type="http://schemas.openxmlformats.org/officeDocument/2006/relationships/oleObject" Target="embeddings/oleObject268.bin"/><Relationship Id="rId214" Type="http://schemas.openxmlformats.org/officeDocument/2006/relationships/oleObject" Target="embeddings/oleObject81.bin"/><Relationship Id="rId256" Type="http://schemas.openxmlformats.org/officeDocument/2006/relationships/image" Target="media/image166.wmf"/><Relationship Id="rId298" Type="http://schemas.openxmlformats.org/officeDocument/2006/relationships/image" Target="media/image195.wmf"/><Relationship Id="rId421" Type="http://schemas.openxmlformats.org/officeDocument/2006/relationships/image" Target="media/image263.wmf"/><Relationship Id="rId463" Type="http://schemas.openxmlformats.org/officeDocument/2006/relationships/image" Target="media/image299.wmf"/><Relationship Id="rId519" Type="http://schemas.openxmlformats.org/officeDocument/2006/relationships/image" Target="media/image331.wmf"/><Relationship Id="rId670" Type="http://schemas.openxmlformats.org/officeDocument/2006/relationships/oleObject" Target="embeddings/oleObject279.bin"/><Relationship Id="rId116" Type="http://schemas.openxmlformats.org/officeDocument/2006/relationships/oleObject" Target="embeddings/oleObject50.bin"/><Relationship Id="rId158" Type="http://schemas.openxmlformats.org/officeDocument/2006/relationships/image" Target="media/image83.wmf"/><Relationship Id="rId323" Type="http://schemas.openxmlformats.org/officeDocument/2006/relationships/image" Target="media/image209.wmf"/><Relationship Id="rId530" Type="http://schemas.openxmlformats.org/officeDocument/2006/relationships/image" Target="media/image342.wmf"/><Relationship Id="rId726" Type="http://schemas.openxmlformats.org/officeDocument/2006/relationships/image" Target="media/image396.wmf"/><Relationship Id="rId768" Type="http://schemas.openxmlformats.org/officeDocument/2006/relationships/oleObject" Target="embeddings/oleObject350.bin"/><Relationship Id="rId20" Type="http://schemas.openxmlformats.org/officeDocument/2006/relationships/image" Target="media/image9.wmf"/><Relationship Id="rId62" Type="http://schemas.openxmlformats.org/officeDocument/2006/relationships/oleObject" Target="embeddings/oleObject19.bin"/><Relationship Id="rId365" Type="http://schemas.openxmlformats.org/officeDocument/2006/relationships/image" Target="media/image237.wmf"/><Relationship Id="rId572" Type="http://schemas.openxmlformats.org/officeDocument/2006/relationships/image" Target="media/image365.wmf"/><Relationship Id="rId628" Type="http://schemas.openxmlformats.org/officeDocument/2006/relationships/oleObject" Target="embeddings/oleObject241.bin"/><Relationship Id="rId225" Type="http://schemas.openxmlformats.org/officeDocument/2006/relationships/image" Target="media/image136.wmf"/><Relationship Id="rId267" Type="http://schemas.openxmlformats.org/officeDocument/2006/relationships/oleObject" Target="embeddings/oleObject84.bin"/><Relationship Id="rId432" Type="http://schemas.openxmlformats.org/officeDocument/2006/relationships/image" Target="media/image270.wmf"/><Relationship Id="rId474" Type="http://schemas.openxmlformats.org/officeDocument/2006/relationships/image" Target="media/image306.wmf"/><Relationship Id="rId127" Type="http://schemas.openxmlformats.org/officeDocument/2006/relationships/image" Target="media/image65.wmf"/><Relationship Id="rId681" Type="http://schemas.openxmlformats.org/officeDocument/2006/relationships/oleObject" Target="embeddings/oleObject290.bin"/><Relationship Id="rId737" Type="http://schemas.openxmlformats.org/officeDocument/2006/relationships/oleObject" Target="embeddings/oleObject331.bin"/><Relationship Id="rId779" Type="http://schemas.openxmlformats.org/officeDocument/2006/relationships/footer" Target="footer1.xml"/><Relationship Id="rId31" Type="http://schemas.openxmlformats.org/officeDocument/2006/relationships/image" Target="media/image14.wmf"/><Relationship Id="rId73" Type="http://schemas.openxmlformats.org/officeDocument/2006/relationships/oleObject" Target="embeddings/oleObject25.bin"/><Relationship Id="rId169" Type="http://schemas.openxmlformats.org/officeDocument/2006/relationships/image" Target="media/image93.wmf"/><Relationship Id="rId334" Type="http://schemas.openxmlformats.org/officeDocument/2006/relationships/image" Target="media/image217.wmf"/><Relationship Id="rId376" Type="http://schemas.openxmlformats.org/officeDocument/2006/relationships/image" Target="media/image247.wmf"/><Relationship Id="rId541" Type="http://schemas.openxmlformats.org/officeDocument/2006/relationships/image" Target="media/image347.wmf"/><Relationship Id="rId583" Type="http://schemas.openxmlformats.org/officeDocument/2006/relationships/image" Target="media/image370.wmf"/><Relationship Id="rId639" Type="http://schemas.openxmlformats.org/officeDocument/2006/relationships/oleObject" Target="embeddings/oleObject250.bin"/><Relationship Id="rId4" Type="http://schemas.openxmlformats.org/officeDocument/2006/relationships/settings" Target="settings.xml"/><Relationship Id="rId180" Type="http://schemas.openxmlformats.org/officeDocument/2006/relationships/image" Target="media/image102.wmf"/><Relationship Id="rId236" Type="http://schemas.openxmlformats.org/officeDocument/2006/relationships/image" Target="media/image147.wmf"/><Relationship Id="rId278" Type="http://schemas.openxmlformats.org/officeDocument/2006/relationships/image" Target="media/image182.wmf"/><Relationship Id="rId401" Type="http://schemas.openxmlformats.org/officeDocument/2006/relationships/oleObject" Target="embeddings/oleObject134.bin"/><Relationship Id="rId443" Type="http://schemas.openxmlformats.org/officeDocument/2006/relationships/image" Target="media/image281.wmf"/><Relationship Id="rId650" Type="http://schemas.openxmlformats.org/officeDocument/2006/relationships/oleObject" Target="embeddings/oleObject259.bin"/><Relationship Id="rId303" Type="http://schemas.openxmlformats.org/officeDocument/2006/relationships/image" Target="media/image198.wmf"/><Relationship Id="rId485" Type="http://schemas.openxmlformats.org/officeDocument/2006/relationships/oleObject" Target="embeddings/oleObject168.bin"/><Relationship Id="rId692" Type="http://schemas.openxmlformats.org/officeDocument/2006/relationships/oleObject" Target="embeddings/oleObject301.bin"/><Relationship Id="rId706" Type="http://schemas.openxmlformats.org/officeDocument/2006/relationships/oleObject" Target="embeddings/oleObject312.bin"/><Relationship Id="rId748" Type="http://schemas.openxmlformats.org/officeDocument/2006/relationships/oleObject" Target="embeddings/oleObject339.bin"/><Relationship Id="rId42" Type="http://schemas.openxmlformats.org/officeDocument/2006/relationships/image" Target="media/image19.wmf"/><Relationship Id="rId84" Type="http://schemas.openxmlformats.org/officeDocument/2006/relationships/image" Target="media/image47.wmf"/><Relationship Id="rId138" Type="http://schemas.openxmlformats.org/officeDocument/2006/relationships/image" Target="media/image70.wmf"/><Relationship Id="rId345" Type="http://schemas.openxmlformats.org/officeDocument/2006/relationships/oleObject" Target="embeddings/oleObject114.bin"/><Relationship Id="rId387" Type="http://schemas.openxmlformats.org/officeDocument/2006/relationships/image" Target="media/image256.wmf"/><Relationship Id="rId510" Type="http://schemas.openxmlformats.org/officeDocument/2006/relationships/image" Target="media/image322.wmf"/><Relationship Id="rId552" Type="http://schemas.openxmlformats.org/officeDocument/2006/relationships/image" Target="media/image355.wmf"/><Relationship Id="rId594" Type="http://schemas.openxmlformats.org/officeDocument/2006/relationships/image" Target="media/image374.wmf"/><Relationship Id="rId608" Type="http://schemas.openxmlformats.org/officeDocument/2006/relationships/oleObject" Target="embeddings/oleObject226.bin"/><Relationship Id="rId191" Type="http://schemas.openxmlformats.org/officeDocument/2006/relationships/image" Target="media/image110.wmf"/><Relationship Id="rId205" Type="http://schemas.openxmlformats.org/officeDocument/2006/relationships/oleObject" Target="embeddings/oleObject76.bin"/><Relationship Id="rId247" Type="http://schemas.openxmlformats.org/officeDocument/2006/relationships/image" Target="media/image158.wmf"/><Relationship Id="rId412" Type="http://schemas.openxmlformats.org/officeDocument/2006/relationships/oleObject" Target="embeddings/oleObject143.bin"/><Relationship Id="rId107" Type="http://schemas.openxmlformats.org/officeDocument/2006/relationships/oleObject" Target="embeddings/oleObject45.bin"/><Relationship Id="rId289" Type="http://schemas.openxmlformats.org/officeDocument/2006/relationships/oleObject" Target="embeddings/oleObject93.bin"/><Relationship Id="rId454" Type="http://schemas.openxmlformats.org/officeDocument/2006/relationships/image" Target="media/image291.wmf"/><Relationship Id="rId496" Type="http://schemas.openxmlformats.org/officeDocument/2006/relationships/oleObject" Target="embeddings/oleObject179.bin"/><Relationship Id="rId661" Type="http://schemas.openxmlformats.org/officeDocument/2006/relationships/oleObject" Target="embeddings/oleObject270.bin"/><Relationship Id="rId717" Type="http://schemas.openxmlformats.org/officeDocument/2006/relationships/image" Target="media/image392.wmf"/><Relationship Id="rId759" Type="http://schemas.openxmlformats.org/officeDocument/2006/relationships/image" Target="media/image407.wmf"/><Relationship Id="rId11" Type="http://schemas.openxmlformats.org/officeDocument/2006/relationships/image" Target="media/image4.wmf"/><Relationship Id="rId53" Type="http://schemas.openxmlformats.org/officeDocument/2006/relationships/image" Target="media/image29.wmf"/><Relationship Id="rId149" Type="http://schemas.openxmlformats.org/officeDocument/2006/relationships/oleObject" Target="embeddings/oleObject67.bin"/><Relationship Id="rId314" Type="http://schemas.openxmlformats.org/officeDocument/2006/relationships/image" Target="media/image202.wmf"/><Relationship Id="rId356" Type="http://schemas.openxmlformats.org/officeDocument/2006/relationships/image" Target="media/image231.wmf"/><Relationship Id="rId398" Type="http://schemas.openxmlformats.org/officeDocument/2006/relationships/image" Target="media/image259.wmf"/><Relationship Id="rId521" Type="http://schemas.openxmlformats.org/officeDocument/2006/relationships/image" Target="media/image333.wmf"/><Relationship Id="rId563" Type="http://schemas.openxmlformats.org/officeDocument/2006/relationships/oleObject" Target="embeddings/oleObject196.bin"/><Relationship Id="rId619" Type="http://schemas.openxmlformats.org/officeDocument/2006/relationships/image" Target="media/image378.wmf"/><Relationship Id="rId770" Type="http://schemas.openxmlformats.org/officeDocument/2006/relationships/oleObject" Target="embeddings/oleObject351.bin"/><Relationship Id="rId95" Type="http://schemas.openxmlformats.org/officeDocument/2006/relationships/oleObject" Target="embeddings/oleObject38.bin"/><Relationship Id="rId160" Type="http://schemas.openxmlformats.org/officeDocument/2006/relationships/oleObject" Target="embeddings/oleObject69.bin"/><Relationship Id="rId216" Type="http://schemas.openxmlformats.org/officeDocument/2006/relationships/image" Target="media/image127.wmf"/><Relationship Id="rId423" Type="http://schemas.openxmlformats.org/officeDocument/2006/relationships/oleObject" Target="embeddings/oleObject153.bin"/><Relationship Id="rId258" Type="http://schemas.openxmlformats.org/officeDocument/2006/relationships/image" Target="media/image168.wmf"/><Relationship Id="rId465" Type="http://schemas.openxmlformats.org/officeDocument/2006/relationships/image" Target="media/image301.wmf"/><Relationship Id="rId630" Type="http://schemas.openxmlformats.org/officeDocument/2006/relationships/oleObject" Target="embeddings/oleObject243.bin"/><Relationship Id="rId672" Type="http://schemas.openxmlformats.org/officeDocument/2006/relationships/oleObject" Target="embeddings/oleObject281.bin"/><Relationship Id="rId728" Type="http://schemas.openxmlformats.org/officeDocument/2006/relationships/image" Target="media/image397.wmf"/><Relationship Id="rId22" Type="http://schemas.openxmlformats.org/officeDocument/2006/relationships/oleObject" Target="embeddings/oleObject5.bin"/><Relationship Id="rId64" Type="http://schemas.openxmlformats.org/officeDocument/2006/relationships/oleObject" Target="embeddings/oleObject20.bin"/><Relationship Id="rId118" Type="http://schemas.openxmlformats.org/officeDocument/2006/relationships/oleObject" Target="embeddings/oleObject51.bin"/><Relationship Id="rId325" Type="http://schemas.openxmlformats.org/officeDocument/2006/relationships/image" Target="media/image211.wmf"/><Relationship Id="rId367" Type="http://schemas.openxmlformats.org/officeDocument/2006/relationships/oleObject" Target="embeddings/oleObject122.bin"/><Relationship Id="rId532" Type="http://schemas.openxmlformats.org/officeDocument/2006/relationships/image" Target="media/image343.wmf"/><Relationship Id="rId574" Type="http://schemas.openxmlformats.org/officeDocument/2006/relationships/image" Target="media/image366.wmf"/><Relationship Id="rId171" Type="http://schemas.openxmlformats.org/officeDocument/2006/relationships/image" Target="media/image95.wmf"/><Relationship Id="rId227" Type="http://schemas.openxmlformats.org/officeDocument/2006/relationships/image" Target="media/image138.wmf"/><Relationship Id="rId781" Type="http://schemas.openxmlformats.org/officeDocument/2006/relationships/theme" Target="theme/theme1.xml"/><Relationship Id="rId269" Type="http://schemas.openxmlformats.org/officeDocument/2006/relationships/oleObject" Target="embeddings/oleObject85.bin"/><Relationship Id="rId434" Type="http://schemas.openxmlformats.org/officeDocument/2006/relationships/image" Target="media/image272.wmf"/><Relationship Id="rId476" Type="http://schemas.openxmlformats.org/officeDocument/2006/relationships/image" Target="media/image308.wmf"/><Relationship Id="rId641" Type="http://schemas.openxmlformats.org/officeDocument/2006/relationships/oleObject" Target="embeddings/oleObject251.bin"/><Relationship Id="rId683" Type="http://schemas.openxmlformats.org/officeDocument/2006/relationships/oleObject" Target="embeddings/oleObject292.bin"/><Relationship Id="rId739" Type="http://schemas.openxmlformats.org/officeDocument/2006/relationships/oleObject" Target="embeddings/oleObject333.bin"/><Relationship Id="rId33" Type="http://schemas.openxmlformats.org/officeDocument/2006/relationships/image" Target="media/image15.wmf"/><Relationship Id="rId129" Type="http://schemas.openxmlformats.org/officeDocument/2006/relationships/image" Target="media/image66.wmf"/><Relationship Id="rId280" Type="http://schemas.openxmlformats.org/officeDocument/2006/relationships/image" Target="media/image183.wmf"/><Relationship Id="rId336" Type="http://schemas.openxmlformats.org/officeDocument/2006/relationships/oleObject" Target="embeddings/oleObject112.bin"/><Relationship Id="rId501" Type="http://schemas.openxmlformats.org/officeDocument/2006/relationships/image" Target="media/image313.wmf"/><Relationship Id="rId543" Type="http://schemas.openxmlformats.org/officeDocument/2006/relationships/image" Target="media/image349.wmf"/><Relationship Id="rId75" Type="http://schemas.openxmlformats.org/officeDocument/2006/relationships/oleObject" Target="embeddings/oleObject26.bin"/><Relationship Id="rId140" Type="http://schemas.openxmlformats.org/officeDocument/2006/relationships/image" Target="media/image71.wmf"/><Relationship Id="rId182" Type="http://schemas.openxmlformats.org/officeDocument/2006/relationships/oleObject" Target="embeddings/oleObject73.bin"/><Relationship Id="rId378" Type="http://schemas.openxmlformats.org/officeDocument/2006/relationships/image" Target="media/image249.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image" Target="media/image403.wmf"/><Relationship Id="rId6" Type="http://schemas.openxmlformats.org/officeDocument/2006/relationships/footnotes" Target="footnotes.xml"/><Relationship Id="rId238" Type="http://schemas.openxmlformats.org/officeDocument/2006/relationships/image" Target="media/image149.wmf"/><Relationship Id="rId445" Type="http://schemas.openxmlformats.org/officeDocument/2006/relationships/image" Target="media/image283.wmf"/><Relationship Id="rId487" Type="http://schemas.openxmlformats.org/officeDocument/2006/relationships/oleObject" Target="embeddings/oleObject170.bin"/><Relationship Id="rId610" Type="http://schemas.openxmlformats.org/officeDocument/2006/relationships/oleObject" Target="embeddings/oleObject228.bin"/><Relationship Id="rId652" Type="http://schemas.openxmlformats.org/officeDocument/2006/relationships/oleObject" Target="embeddings/oleObject261.bin"/><Relationship Id="rId694" Type="http://schemas.openxmlformats.org/officeDocument/2006/relationships/oleObject" Target="embeddings/oleObject303.bin"/><Relationship Id="rId708" Type="http://schemas.openxmlformats.org/officeDocument/2006/relationships/oleObject" Target="embeddings/oleObject314.bin"/><Relationship Id="rId291" Type="http://schemas.openxmlformats.org/officeDocument/2006/relationships/oleObject" Target="embeddings/oleObject94.bin"/><Relationship Id="rId305" Type="http://schemas.openxmlformats.org/officeDocument/2006/relationships/image" Target="media/image199.wmf"/><Relationship Id="rId347" Type="http://schemas.openxmlformats.org/officeDocument/2006/relationships/image" Target="media/image225.wmf"/><Relationship Id="rId512" Type="http://schemas.openxmlformats.org/officeDocument/2006/relationships/image" Target="media/image324.wmf"/><Relationship Id="rId44" Type="http://schemas.openxmlformats.org/officeDocument/2006/relationships/image" Target="media/image21.wmf"/><Relationship Id="rId86" Type="http://schemas.openxmlformats.org/officeDocument/2006/relationships/image" Target="media/image48.wmf"/><Relationship Id="rId151" Type="http://schemas.openxmlformats.org/officeDocument/2006/relationships/image" Target="media/image77.wmf"/><Relationship Id="rId389" Type="http://schemas.openxmlformats.org/officeDocument/2006/relationships/oleObject" Target="embeddings/oleObject126.bin"/><Relationship Id="rId554" Type="http://schemas.openxmlformats.org/officeDocument/2006/relationships/image" Target="media/image356.wmf"/><Relationship Id="rId596" Type="http://schemas.openxmlformats.org/officeDocument/2006/relationships/oleObject" Target="embeddings/oleObject215.bin"/><Relationship Id="rId761" Type="http://schemas.openxmlformats.org/officeDocument/2006/relationships/image" Target="media/image408.wmf"/><Relationship Id="rId193" Type="http://schemas.openxmlformats.org/officeDocument/2006/relationships/image" Target="media/image112.wmf"/><Relationship Id="rId207" Type="http://schemas.openxmlformats.org/officeDocument/2006/relationships/image" Target="media/image123.wmf"/><Relationship Id="rId249" Type="http://schemas.openxmlformats.org/officeDocument/2006/relationships/image" Target="media/image160.wmf"/><Relationship Id="rId414" Type="http://schemas.openxmlformats.org/officeDocument/2006/relationships/oleObject" Target="embeddings/oleObject145.bin"/><Relationship Id="rId456" Type="http://schemas.openxmlformats.org/officeDocument/2006/relationships/image" Target="media/image293.wmf"/><Relationship Id="rId498" Type="http://schemas.openxmlformats.org/officeDocument/2006/relationships/oleObject" Target="embeddings/oleObject181.bin"/><Relationship Id="rId621" Type="http://schemas.openxmlformats.org/officeDocument/2006/relationships/image" Target="media/image379.wmf"/><Relationship Id="rId663" Type="http://schemas.openxmlformats.org/officeDocument/2006/relationships/oleObject" Target="embeddings/oleObject272.bin"/><Relationship Id="rId13" Type="http://schemas.openxmlformats.org/officeDocument/2006/relationships/oleObject" Target="embeddings/oleObject1.bin"/><Relationship Id="rId109" Type="http://schemas.openxmlformats.org/officeDocument/2006/relationships/oleObject" Target="embeddings/oleObject46.bin"/><Relationship Id="rId260" Type="http://schemas.openxmlformats.org/officeDocument/2006/relationships/image" Target="media/image170.wmf"/><Relationship Id="rId316" Type="http://schemas.openxmlformats.org/officeDocument/2006/relationships/image" Target="media/image203.wmf"/><Relationship Id="rId523" Type="http://schemas.openxmlformats.org/officeDocument/2006/relationships/image" Target="media/image335.wmf"/><Relationship Id="rId719" Type="http://schemas.openxmlformats.org/officeDocument/2006/relationships/image" Target="media/image393.wmf"/><Relationship Id="rId55" Type="http://schemas.openxmlformats.org/officeDocument/2006/relationships/image" Target="media/image31.wmf"/><Relationship Id="rId97" Type="http://schemas.openxmlformats.org/officeDocument/2006/relationships/oleObject" Target="embeddings/oleObject40.bin"/><Relationship Id="rId120" Type="http://schemas.openxmlformats.org/officeDocument/2006/relationships/oleObject" Target="embeddings/oleObject52.bin"/><Relationship Id="rId358" Type="http://schemas.openxmlformats.org/officeDocument/2006/relationships/oleObject" Target="embeddings/oleObject119.bin"/><Relationship Id="rId565" Type="http://schemas.openxmlformats.org/officeDocument/2006/relationships/oleObject" Target="embeddings/oleObject197.bin"/><Relationship Id="rId730" Type="http://schemas.openxmlformats.org/officeDocument/2006/relationships/oleObject" Target="embeddings/oleObject326.bin"/><Relationship Id="rId772" Type="http://schemas.openxmlformats.org/officeDocument/2006/relationships/oleObject" Target="embeddings/oleObject352.bin"/><Relationship Id="rId162" Type="http://schemas.openxmlformats.org/officeDocument/2006/relationships/image" Target="media/image86.wmf"/><Relationship Id="rId218" Type="http://schemas.openxmlformats.org/officeDocument/2006/relationships/image" Target="media/image129.wmf"/><Relationship Id="rId425" Type="http://schemas.openxmlformats.org/officeDocument/2006/relationships/oleObject" Target="embeddings/oleObject154.bin"/><Relationship Id="rId467" Type="http://schemas.openxmlformats.org/officeDocument/2006/relationships/oleObject" Target="embeddings/oleObject158.bin"/><Relationship Id="rId632" Type="http://schemas.openxmlformats.org/officeDocument/2006/relationships/image" Target="media/image381.wmf"/><Relationship Id="rId271" Type="http://schemas.openxmlformats.org/officeDocument/2006/relationships/image" Target="media/image179.wmf"/><Relationship Id="rId674" Type="http://schemas.openxmlformats.org/officeDocument/2006/relationships/oleObject" Target="embeddings/oleObject283.bin"/><Relationship Id="rId24" Type="http://schemas.openxmlformats.org/officeDocument/2006/relationships/oleObject" Target="embeddings/oleObject7.bin"/><Relationship Id="rId66" Type="http://schemas.openxmlformats.org/officeDocument/2006/relationships/oleObject" Target="embeddings/oleObject21.bin"/><Relationship Id="rId131" Type="http://schemas.openxmlformats.org/officeDocument/2006/relationships/image" Target="media/image67.wmf"/><Relationship Id="rId327" Type="http://schemas.openxmlformats.org/officeDocument/2006/relationships/image" Target="media/image213.wmf"/><Relationship Id="rId369" Type="http://schemas.openxmlformats.org/officeDocument/2006/relationships/image" Target="media/image240.wmf"/><Relationship Id="rId534" Type="http://schemas.openxmlformats.org/officeDocument/2006/relationships/oleObject" Target="embeddings/oleObject184.bin"/><Relationship Id="rId576" Type="http://schemas.openxmlformats.org/officeDocument/2006/relationships/image" Target="media/image367.wmf"/><Relationship Id="rId741" Type="http://schemas.openxmlformats.org/officeDocument/2006/relationships/oleObject" Target="embeddings/oleObject335.bin"/><Relationship Id="rId173" Type="http://schemas.openxmlformats.org/officeDocument/2006/relationships/image" Target="media/image97.wmf"/><Relationship Id="rId229" Type="http://schemas.openxmlformats.org/officeDocument/2006/relationships/image" Target="media/image140.wmf"/><Relationship Id="rId380" Type="http://schemas.openxmlformats.org/officeDocument/2006/relationships/image" Target="media/image251.wmf"/><Relationship Id="rId436" Type="http://schemas.openxmlformats.org/officeDocument/2006/relationships/image" Target="media/image274.wmf"/><Relationship Id="rId601" Type="http://schemas.openxmlformats.org/officeDocument/2006/relationships/oleObject" Target="embeddings/oleObject219.bin"/><Relationship Id="rId643" Type="http://schemas.openxmlformats.org/officeDocument/2006/relationships/oleObject" Target="embeddings/oleObject252.bin"/><Relationship Id="rId240" Type="http://schemas.openxmlformats.org/officeDocument/2006/relationships/image" Target="media/image151.wmf"/><Relationship Id="rId478" Type="http://schemas.openxmlformats.org/officeDocument/2006/relationships/oleObject" Target="embeddings/oleObject163.bin"/><Relationship Id="rId685" Type="http://schemas.openxmlformats.org/officeDocument/2006/relationships/oleObject" Target="embeddings/oleObject294.bin"/><Relationship Id="rId35" Type="http://schemas.openxmlformats.org/officeDocument/2006/relationships/image" Target="media/image16.wmf"/><Relationship Id="rId77" Type="http://schemas.openxmlformats.org/officeDocument/2006/relationships/oleObject" Target="embeddings/oleObject27.bin"/><Relationship Id="rId100" Type="http://schemas.openxmlformats.org/officeDocument/2006/relationships/image" Target="media/image52.wmf"/><Relationship Id="rId282" Type="http://schemas.openxmlformats.org/officeDocument/2006/relationships/image" Target="media/image185.wmf"/><Relationship Id="rId338" Type="http://schemas.openxmlformats.org/officeDocument/2006/relationships/image" Target="media/image219.wmf"/><Relationship Id="rId503" Type="http://schemas.openxmlformats.org/officeDocument/2006/relationships/image" Target="media/image315.wmf"/><Relationship Id="rId545" Type="http://schemas.openxmlformats.org/officeDocument/2006/relationships/image" Target="media/image351.wmf"/><Relationship Id="rId587" Type="http://schemas.openxmlformats.org/officeDocument/2006/relationships/oleObject" Target="embeddings/oleObject209.bin"/><Relationship Id="rId710" Type="http://schemas.openxmlformats.org/officeDocument/2006/relationships/oleObject" Target="embeddings/oleObject315.bin"/><Relationship Id="rId752" Type="http://schemas.openxmlformats.org/officeDocument/2006/relationships/image" Target="media/image404.wmf"/><Relationship Id="rId8" Type="http://schemas.openxmlformats.org/officeDocument/2006/relationships/image" Target="media/image1.wmf"/><Relationship Id="rId142" Type="http://schemas.openxmlformats.org/officeDocument/2006/relationships/image" Target="media/image72.wmf"/><Relationship Id="rId184" Type="http://schemas.openxmlformats.org/officeDocument/2006/relationships/oleObject" Target="embeddings/oleObject74.bin"/><Relationship Id="rId391" Type="http://schemas.openxmlformats.org/officeDocument/2006/relationships/image" Target="media/image257.wmf"/><Relationship Id="rId405" Type="http://schemas.openxmlformats.org/officeDocument/2006/relationships/oleObject" Target="embeddings/oleObject136.bin"/><Relationship Id="rId447" Type="http://schemas.openxmlformats.org/officeDocument/2006/relationships/image" Target="media/image285.wmf"/><Relationship Id="rId612" Type="http://schemas.openxmlformats.org/officeDocument/2006/relationships/oleObject" Target="embeddings/oleObject230.bin"/><Relationship Id="rId251" Type="http://schemas.openxmlformats.org/officeDocument/2006/relationships/oleObject" Target="embeddings/oleObject83.bin"/><Relationship Id="rId489" Type="http://schemas.openxmlformats.org/officeDocument/2006/relationships/oleObject" Target="embeddings/oleObject172.bin"/><Relationship Id="rId654" Type="http://schemas.openxmlformats.org/officeDocument/2006/relationships/oleObject" Target="embeddings/oleObject263.bin"/><Relationship Id="rId696" Type="http://schemas.openxmlformats.org/officeDocument/2006/relationships/oleObject" Target="embeddings/oleObject305.bin"/><Relationship Id="rId46" Type="http://schemas.openxmlformats.org/officeDocument/2006/relationships/oleObject" Target="embeddings/oleObject17.bin"/><Relationship Id="rId293" Type="http://schemas.openxmlformats.org/officeDocument/2006/relationships/oleObject" Target="embeddings/oleObject95.bin"/><Relationship Id="rId307" Type="http://schemas.openxmlformats.org/officeDocument/2006/relationships/oleObject" Target="embeddings/oleObject101.bin"/><Relationship Id="rId349" Type="http://schemas.openxmlformats.org/officeDocument/2006/relationships/image" Target="media/image227.wmf"/><Relationship Id="rId514" Type="http://schemas.openxmlformats.org/officeDocument/2006/relationships/image" Target="media/image326.wmf"/><Relationship Id="rId556" Type="http://schemas.openxmlformats.org/officeDocument/2006/relationships/image" Target="media/image357.wmf"/><Relationship Id="rId721" Type="http://schemas.openxmlformats.org/officeDocument/2006/relationships/image" Target="media/image394.wmf"/><Relationship Id="rId763" Type="http://schemas.openxmlformats.org/officeDocument/2006/relationships/image" Target="media/image409.wmf"/><Relationship Id="rId88" Type="http://schemas.openxmlformats.org/officeDocument/2006/relationships/oleObject" Target="embeddings/oleObject33.bin"/><Relationship Id="rId111" Type="http://schemas.openxmlformats.org/officeDocument/2006/relationships/oleObject" Target="embeddings/oleObject47.bin"/><Relationship Id="rId153" Type="http://schemas.openxmlformats.org/officeDocument/2006/relationships/oleObject" Target="embeddings/oleObject68.bin"/><Relationship Id="rId195" Type="http://schemas.openxmlformats.org/officeDocument/2006/relationships/image" Target="media/image114.wmf"/><Relationship Id="rId209" Type="http://schemas.openxmlformats.org/officeDocument/2006/relationships/image" Target="media/image124.wmf"/><Relationship Id="rId360" Type="http://schemas.openxmlformats.org/officeDocument/2006/relationships/image" Target="media/image234.wmf"/><Relationship Id="rId416" Type="http://schemas.openxmlformats.org/officeDocument/2006/relationships/oleObject" Target="embeddings/oleObject147.bin"/><Relationship Id="rId598" Type="http://schemas.openxmlformats.org/officeDocument/2006/relationships/image" Target="media/image375.wmf"/><Relationship Id="rId220" Type="http://schemas.openxmlformats.org/officeDocument/2006/relationships/image" Target="media/image131.wmf"/><Relationship Id="rId458" Type="http://schemas.openxmlformats.org/officeDocument/2006/relationships/image" Target="media/image295.wmf"/><Relationship Id="rId623" Type="http://schemas.openxmlformats.org/officeDocument/2006/relationships/image" Target="media/image380.wmf"/><Relationship Id="rId665" Type="http://schemas.openxmlformats.org/officeDocument/2006/relationships/oleObject" Target="embeddings/oleObject274.bin"/><Relationship Id="rId15" Type="http://schemas.openxmlformats.org/officeDocument/2006/relationships/image" Target="media/image7.wmf"/><Relationship Id="rId57" Type="http://schemas.openxmlformats.org/officeDocument/2006/relationships/image" Target="media/image33.wmf"/><Relationship Id="rId262" Type="http://schemas.openxmlformats.org/officeDocument/2006/relationships/image" Target="media/image172.wmf"/><Relationship Id="rId318" Type="http://schemas.openxmlformats.org/officeDocument/2006/relationships/image" Target="media/image204.wmf"/><Relationship Id="rId525" Type="http://schemas.openxmlformats.org/officeDocument/2006/relationships/image" Target="media/image337.wmf"/><Relationship Id="rId567" Type="http://schemas.openxmlformats.org/officeDocument/2006/relationships/oleObject" Target="embeddings/oleObject198.bin"/><Relationship Id="rId732" Type="http://schemas.openxmlformats.org/officeDocument/2006/relationships/oleObject" Target="embeddings/oleObject328.bin"/><Relationship Id="rId99" Type="http://schemas.openxmlformats.org/officeDocument/2006/relationships/oleObject" Target="embeddings/oleObject41.bin"/><Relationship Id="rId122" Type="http://schemas.openxmlformats.org/officeDocument/2006/relationships/oleObject" Target="embeddings/oleObject53.bin"/><Relationship Id="rId164" Type="http://schemas.openxmlformats.org/officeDocument/2006/relationships/image" Target="media/image88.wmf"/><Relationship Id="rId371" Type="http://schemas.openxmlformats.org/officeDocument/2006/relationships/image" Target="media/image242.wmf"/><Relationship Id="rId774" Type="http://schemas.openxmlformats.org/officeDocument/2006/relationships/oleObject" Target="embeddings/oleObject353.bin"/><Relationship Id="rId427" Type="http://schemas.openxmlformats.org/officeDocument/2006/relationships/image" Target="media/image265.wmf"/><Relationship Id="rId469" Type="http://schemas.openxmlformats.org/officeDocument/2006/relationships/oleObject" Target="embeddings/oleObject159.bin"/><Relationship Id="rId634" Type="http://schemas.openxmlformats.org/officeDocument/2006/relationships/oleObject" Target="embeddings/oleObject246.bin"/><Relationship Id="rId676" Type="http://schemas.openxmlformats.org/officeDocument/2006/relationships/oleObject" Target="embeddings/oleObject285.bin"/><Relationship Id="rId26" Type="http://schemas.openxmlformats.org/officeDocument/2006/relationships/oleObject" Target="embeddings/oleObject8.bin"/><Relationship Id="rId231" Type="http://schemas.openxmlformats.org/officeDocument/2006/relationships/image" Target="media/image142.wmf"/><Relationship Id="rId273" Type="http://schemas.openxmlformats.org/officeDocument/2006/relationships/image" Target="media/image180.wmf"/><Relationship Id="rId329" Type="http://schemas.openxmlformats.org/officeDocument/2006/relationships/oleObject" Target="embeddings/oleObject108.bin"/><Relationship Id="rId480" Type="http://schemas.openxmlformats.org/officeDocument/2006/relationships/oleObject" Target="embeddings/oleObject164.bin"/><Relationship Id="rId536" Type="http://schemas.openxmlformats.org/officeDocument/2006/relationships/oleObject" Target="embeddings/oleObject186.bin"/><Relationship Id="rId701" Type="http://schemas.openxmlformats.org/officeDocument/2006/relationships/oleObject" Target="embeddings/oleObject309.bin"/><Relationship Id="rId68" Type="http://schemas.openxmlformats.org/officeDocument/2006/relationships/image" Target="media/image39.wmf"/><Relationship Id="rId133" Type="http://schemas.openxmlformats.org/officeDocument/2006/relationships/image" Target="media/image68.wmf"/><Relationship Id="rId175" Type="http://schemas.openxmlformats.org/officeDocument/2006/relationships/image" Target="media/image99.wmf"/><Relationship Id="rId340" Type="http://schemas.openxmlformats.org/officeDocument/2006/relationships/image" Target="media/image221.wmf"/><Relationship Id="rId578" Type="http://schemas.openxmlformats.org/officeDocument/2006/relationships/oleObject" Target="embeddings/oleObject204.bin"/><Relationship Id="rId743" Type="http://schemas.openxmlformats.org/officeDocument/2006/relationships/oleObject" Target="embeddings/oleObject336.bin"/><Relationship Id="rId200" Type="http://schemas.openxmlformats.org/officeDocument/2006/relationships/image" Target="media/image119.wmf"/><Relationship Id="rId382" Type="http://schemas.openxmlformats.org/officeDocument/2006/relationships/oleObject" Target="embeddings/oleObject123.bin"/><Relationship Id="rId438" Type="http://schemas.openxmlformats.org/officeDocument/2006/relationships/image" Target="media/image276.wmf"/><Relationship Id="rId603" Type="http://schemas.openxmlformats.org/officeDocument/2006/relationships/oleObject" Target="embeddings/oleObject221.bin"/><Relationship Id="rId645" Type="http://schemas.openxmlformats.org/officeDocument/2006/relationships/oleObject" Target="embeddings/oleObject254.bin"/><Relationship Id="rId687" Type="http://schemas.openxmlformats.org/officeDocument/2006/relationships/oleObject" Target="embeddings/oleObject296.bin"/><Relationship Id="rId242" Type="http://schemas.openxmlformats.org/officeDocument/2006/relationships/image" Target="media/image153.wmf"/><Relationship Id="rId284" Type="http://schemas.openxmlformats.org/officeDocument/2006/relationships/image" Target="media/image187.wmf"/><Relationship Id="rId491" Type="http://schemas.openxmlformats.org/officeDocument/2006/relationships/oleObject" Target="embeddings/oleObject174.bin"/><Relationship Id="rId505" Type="http://schemas.openxmlformats.org/officeDocument/2006/relationships/image" Target="media/image317.wmf"/><Relationship Id="rId712" Type="http://schemas.openxmlformats.org/officeDocument/2006/relationships/oleObject" Target="embeddings/oleObject316.bin"/><Relationship Id="rId37" Type="http://schemas.openxmlformats.org/officeDocument/2006/relationships/oleObject" Target="embeddings/oleObject14.bin"/><Relationship Id="rId79" Type="http://schemas.openxmlformats.org/officeDocument/2006/relationships/oleObject" Target="embeddings/oleObject28.bin"/><Relationship Id="rId102" Type="http://schemas.openxmlformats.org/officeDocument/2006/relationships/image" Target="media/image53.wmf"/><Relationship Id="rId144" Type="http://schemas.openxmlformats.org/officeDocument/2006/relationships/image" Target="media/image73.wmf"/><Relationship Id="rId547" Type="http://schemas.openxmlformats.org/officeDocument/2006/relationships/oleObject" Target="embeddings/oleObject188.bin"/><Relationship Id="rId589" Type="http://schemas.openxmlformats.org/officeDocument/2006/relationships/oleObject" Target="embeddings/oleObject210.bin"/><Relationship Id="rId754" Type="http://schemas.openxmlformats.org/officeDocument/2006/relationships/image" Target="media/image405.wmf"/><Relationship Id="rId90" Type="http://schemas.openxmlformats.org/officeDocument/2006/relationships/oleObject" Target="embeddings/oleObject34.bin"/><Relationship Id="rId186" Type="http://schemas.openxmlformats.org/officeDocument/2006/relationships/image" Target="media/image105.wmf"/><Relationship Id="rId351" Type="http://schemas.openxmlformats.org/officeDocument/2006/relationships/oleObject" Target="embeddings/oleObject116.bin"/><Relationship Id="rId393" Type="http://schemas.openxmlformats.org/officeDocument/2006/relationships/oleObject" Target="embeddings/oleObject129.bin"/><Relationship Id="rId407" Type="http://schemas.openxmlformats.org/officeDocument/2006/relationships/oleObject" Target="embeddings/oleObject138.bin"/><Relationship Id="rId449" Type="http://schemas.openxmlformats.org/officeDocument/2006/relationships/image" Target="media/image287.wmf"/><Relationship Id="rId614" Type="http://schemas.openxmlformats.org/officeDocument/2006/relationships/oleObject" Target="embeddings/oleObject232.bin"/><Relationship Id="rId656" Type="http://schemas.openxmlformats.org/officeDocument/2006/relationships/oleObject" Target="embeddings/oleObject265.bin"/><Relationship Id="rId211" Type="http://schemas.openxmlformats.org/officeDocument/2006/relationships/image" Target="media/image125.wmf"/><Relationship Id="rId253" Type="http://schemas.openxmlformats.org/officeDocument/2006/relationships/image" Target="media/image163.wmf"/><Relationship Id="rId295" Type="http://schemas.openxmlformats.org/officeDocument/2006/relationships/image" Target="media/image193.wmf"/><Relationship Id="rId309" Type="http://schemas.openxmlformats.org/officeDocument/2006/relationships/oleObject" Target="embeddings/oleObject103.bin"/><Relationship Id="rId460" Type="http://schemas.openxmlformats.org/officeDocument/2006/relationships/image" Target="media/image297.wmf"/><Relationship Id="rId516" Type="http://schemas.openxmlformats.org/officeDocument/2006/relationships/image" Target="media/image328.wmf"/><Relationship Id="rId698" Type="http://schemas.openxmlformats.org/officeDocument/2006/relationships/oleObject" Target="embeddings/oleObject307.bin"/><Relationship Id="rId48" Type="http://schemas.openxmlformats.org/officeDocument/2006/relationships/image" Target="media/image24.wmf"/><Relationship Id="rId113" Type="http://schemas.openxmlformats.org/officeDocument/2006/relationships/oleObject" Target="embeddings/oleObject48.bin"/><Relationship Id="rId320" Type="http://schemas.openxmlformats.org/officeDocument/2006/relationships/image" Target="media/image206.wmf"/><Relationship Id="rId558" Type="http://schemas.openxmlformats.org/officeDocument/2006/relationships/image" Target="media/image358.wmf"/><Relationship Id="rId723" Type="http://schemas.openxmlformats.org/officeDocument/2006/relationships/oleObject" Target="embeddings/oleObject322.bin"/><Relationship Id="rId765" Type="http://schemas.openxmlformats.org/officeDocument/2006/relationships/image" Target="media/image410.wmf"/><Relationship Id="rId155" Type="http://schemas.openxmlformats.org/officeDocument/2006/relationships/image" Target="media/image80.wmf"/><Relationship Id="rId197" Type="http://schemas.openxmlformats.org/officeDocument/2006/relationships/image" Target="media/image116.wmf"/><Relationship Id="rId362" Type="http://schemas.openxmlformats.org/officeDocument/2006/relationships/image" Target="media/image235.wmf"/><Relationship Id="rId418" Type="http://schemas.openxmlformats.org/officeDocument/2006/relationships/oleObject" Target="embeddings/oleObject149.bin"/><Relationship Id="rId625" Type="http://schemas.openxmlformats.org/officeDocument/2006/relationships/oleObject" Target="embeddings/oleObject238.bin"/><Relationship Id="rId222" Type="http://schemas.openxmlformats.org/officeDocument/2006/relationships/image" Target="media/image133.wmf"/><Relationship Id="rId264" Type="http://schemas.openxmlformats.org/officeDocument/2006/relationships/image" Target="media/image174.wmf"/><Relationship Id="rId471" Type="http://schemas.openxmlformats.org/officeDocument/2006/relationships/oleObject" Target="embeddings/oleObject160.bin"/><Relationship Id="rId667" Type="http://schemas.openxmlformats.org/officeDocument/2006/relationships/oleObject" Target="embeddings/oleObject276.bin"/><Relationship Id="rId17" Type="http://schemas.openxmlformats.org/officeDocument/2006/relationships/image" Target="media/image8.wmf"/><Relationship Id="rId59" Type="http://schemas.openxmlformats.org/officeDocument/2006/relationships/image" Target="media/image35.wmf"/><Relationship Id="rId124" Type="http://schemas.openxmlformats.org/officeDocument/2006/relationships/oleObject" Target="embeddings/oleObject54.bin"/><Relationship Id="rId527" Type="http://schemas.openxmlformats.org/officeDocument/2006/relationships/image" Target="media/image339.wmf"/><Relationship Id="rId569" Type="http://schemas.openxmlformats.org/officeDocument/2006/relationships/oleObject" Target="embeddings/oleObject199.bin"/><Relationship Id="rId734" Type="http://schemas.openxmlformats.org/officeDocument/2006/relationships/oleObject" Target="embeddings/oleObject329.bin"/><Relationship Id="rId776" Type="http://schemas.openxmlformats.org/officeDocument/2006/relationships/oleObject" Target="embeddings/oleObject354.bin"/><Relationship Id="rId70" Type="http://schemas.openxmlformats.org/officeDocument/2006/relationships/image" Target="media/image40.wmf"/><Relationship Id="rId166" Type="http://schemas.openxmlformats.org/officeDocument/2006/relationships/image" Target="media/image90.wmf"/><Relationship Id="rId331" Type="http://schemas.openxmlformats.org/officeDocument/2006/relationships/oleObject" Target="embeddings/oleObject109.bin"/><Relationship Id="rId373" Type="http://schemas.openxmlformats.org/officeDocument/2006/relationships/image" Target="media/image244.wmf"/><Relationship Id="rId429" Type="http://schemas.openxmlformats.org/officeDocument/2006/relationships/image" Target="media/image267.wmf"/><Relationship Id="rId580" Type="http://schemas.openxmlformats.org/officeDocument/2006/relationships/oleObject" Target="embeddings/oleObject205.bin"/><Relationship Id="rId636" Type="http://schemas.openxmlformats.org/officeDocument/2006/relationships/oleObject" Target="embeddings/oleObject248.bin"/><Relationship Id="rId1" Type="http://schemas.openxmlformats.org/officeDocument/2006/relationships/customXml" Target="../customXml/item1.xml"/><Relationship Id="rId233" Type="http://schemas.openxmlformats.org/officeDocument/2006/relationships/image" Target="media/image144.wmf"/><Relationship Id="rId440" Type="http://schemas.openxmlformats.org/officeDocument/2006/relationships/image" Target="media/image278.wmf"/><Relationship Id="rId678" Type="http://schemas.openxmlformats.org/officeDocument/2006/relationships/oleObject" Target="embeddings/oleObject287.bin"/><Relationship Id="rId28" Type="http://schemas.openxmlformats.org/officeDocument/2006/relationships/oleObject" Target="embeddings/oleObject9.bin"/><Relationship Id="rId275" Type="http://schemas.openxmlformats.org/officeDocument/2006/relationships/oleObject" Target="embeddings/oleObject88.bin"/><Relationship Id="rId300" Type="http://schemas.openxmlformats.org/officeDocument/2006/relationships/oleObject" Target="embeddings/oleObject97.bin"/><Relationship Id="rId482" Type="http://schemas.openxmlformats.org/officeDocument/2006/relationships/image" Target="media/image310.wmf"/><Relationship Id="rId538" Type="http://schemas.openxmlformats.org/officeDocument/2006/relationships/oleObject" Target="embeddings/oleObject187.bin"/><Relationship Id="rId703" Type="http://schemas.openxmlformats.org/officeDocument/2006/relationships/oleObject" Target="embeddings/oleObject310.bin"/><Relationship Id="rId745" Type="http://schemas.openxmlformats.org/officeDocument/2006/relationships/oleObject" Target="embeddings/oleObject337.bin"/><Relationship Id="rId81" Type="http://schemas.openxmlformats.org/officeDocument/2006/relationships/oleObject" Target="embeddings/oleObject29.bin"/><Relationship Id="rId135" Type="http://schemas.openxmlformats.org/officeDocument/2006/relationships/image" Target="media/image69.wmf"/><Relationship Id="rId177" Type="http://schemas.openxmlformats.org/officeDocument/2006/relationships/oleObject" Target="embeddings/oleObject70.bin"/><Relationship Id="rId342" Type="http://schemas.openxmlformats.org/officeDocument/2006/relationships/oleObject" Target="embeddings/oleObject113.bin"/><Relationship Id="rId384" Type="http://schemas.openxmlformats.org/officeDocument/2006/relationships/oleObject" Target="embeddings/oleObject124.bin"/><Relationship Id="rId591" Type="http://schemas.openxmlformats.org/officeDocument/2006/relationships/oleObject" Target="embeddings/oleObject211.bin"/><Relationship Id="rId605" Type="http://schemas.openxmlformats.org/officeDocument/2006/relationships/oleObject" Target="embeddings/oleObject223.bin"/><Relationship Id="rId202" Type="http://schemas.openxmlformats.org/officeDocument/2006/relationships/image" Target="media/image121.wmf"/><Relationship Id="rId244" Type="http://schemas.openxmlformats.org/officeDocument/2006/relationships/image" Target="media/image155.wmf"/><Relationship Id="rId647" Type="http://schemas.openxmlformats.org/officeDocument/2006/relationships/oleObject" Target="embeddings/oleObject256.bin"/><Relationship Id="rId689" Type="http://schemas.openxmlformats.org/officeDocument/2006/relationships/oleObject" Target="embeddings/oleObject298.bin"/><Relationship Id="rId39" Type="http://schemas.openxmlformats.org/officeDocument/2006/relationships/oleObject" Target="embeddings/oleObject15.bin"/><Relationship Id="rId286" Type="http://schemas.openxmlformats.org/officeDocument/2006/relationships/image" Target="media/image188.wmf"/><Relationship Id="rId451" Type="http://schemas.openxmlformats.org/officeDocument/2006/relationships/image" Target="media/image288.wmf"/><Relationship Id="rId493" Type="http://schemas.openxmlformats.org/officeDocument/2006/relationships/oleObject" Target="embeddings/oleObject176.bin"/><Relationship Id="rId507" Type="http://schemas.openxmlformats.org/officeDocument/2006/relationships/image" Target="media/image319.wmf"/><Relationship Id="rId549" Type="http://schemas.openxmlformats.org/officeDocument/2006/relationships/oleObject" Target="embeddings/oleObject189.bin"/><Relationship Id="rId714" Type="http://schemas.openxmlformats.org/officeDocument/2006/relationships/oleObject" Target="embeddings/oleObject317.bin"/><Relationship Id="rId756" Type="http://schemas.openxmlformats.org/officeDocument/2006/relationships/image" Target="media/image406.wmf"/><Relationship Id="rId50" Type="http://schemas.openxmlformats.org/officeDocument/2006/relationships/image" Target="media/image26.wmf"/><Relationship Id="rId104" Type="http://schemas.openxmlformats.org/officeDocument/2006/relationships/image" Target="media/image54.wmf"/><Relationship Id="rId146" Type="http://schemas.openxmlformats.org/officeDocument/2006/relationships/image" Target="media/image74.wmf"/><Relationship Id="rId188" Type="http://schemas.openxmlformats.org/officeDocument/2006/relationships/image" Target="media/image107.wmf"/><Relationship Id="rId311" Type="http://schemas.openxmlformats.org/officeDocument/2006/relationships/oleObject" Target="embeddings/oleObject104.bin"/><Relationship Id="rId353" Type="http://schemas.openxmlformats.org/officeDocument/2006/relationships/image" Target="media/image230.wmf"/><Relationship Id="rId395" Type="http://schemas.openxmlformats.org/officeDocument/2006/relationships/oleObject" Target="embeddings/oleObject131.bin"/><Relationship Id="rId409" Type="http://schemas.openxmlformats.org/officeDocument/2006/relationships/oleObject" Target="embeddings/oleObject140.bin"/><Relationship Id="rId560" Type="http://schemas.openxmlformats.org/officeDocument/2006/relationships/image" Target="media/image359.wmf"/><Relationship Id="rId92" Type="http://schemas.openxmlformats.org/officeDocument/2006/relationships/oleObject" Target="embeddings/oleObject36.bin"/><Relationship Id="rId213" Type="http://schemas.openxmlformats.org/officeDocument/2006/relationships/image" Target="media/image126.wmf"/><Relationship Id="rId420" Type="http://schemas.openxmlformats.org/officeDocument/2006/relationships/oleObject" Target="embeddings/oleObject151.bin"/><Relationship Id="rId616" Type="http://schemas.openxmlformats.org/officeDocument/2006/relationships/oleObject" Target="embeddings/oleObject233.bin"/><Relationship Id="rId658" Type="http://schemas.openxmlformats.org/officeDocument/2006/relationships/oleObject" Target="embeddings/oleObject267.bin"/><Relationship Id="rId255" Type="http://schemas.openxmlformats.org/officeDocument/2006/relationships/image" Target="media/image165.wmf"/><Relationship Id="rId297" Type="http://schemas.openxmlformats.org/officeDocument/2006/relationships/image" Target="media/image194.wmf"/><Relationship Id="rId462" Type="http://schemas.openxmlformats.org/officeDocument/2006/relationships/oleObject" Target="embeddings/oleObject157.bin"/><Relationship Id="rId518" Type="http://schemas.openxmlformats.org/officeDocument/2006/relationships/image" Target="media/image330.wmf"/><Relationship Id="rId725" Type="http://schemas.openxmlformats.org/officeDocument/2006/relationships/oleObject" Target="embeddings/oleObject323.bin"/><Relationship Id="rId115" Type="http://schemas.openxmlformats.org/officeDocument/2006/relationships/oleObject" Target="embeddings/oleObject49.bin"/><Relationship Id="rId157" Type="http://schemas.openxmlformats.org/officeDocument/2006/relationships/image" Target="media/image82.wmf"/><Relationship Id="rId322" Type="http://schemas.openxmlformats.org/officeDocument/2006/relationships/image" Target="media/image208.wmf"/><Relationship Id="rId364" Type="http://schemas.openxmlformats.org/officeDocument/2006/relationships/oleObject" Target="embeddings/oleObject121.bin"/><Relationship Id="rId767" Type="http://schemas.openxmlformats.org/officeDocument/2006/relationships/image" Target="media/image411.wmf"/><Relationship Id="rId61" Type="http://schemas.openxmlformats.org/officeDocument/2006/relationships/image" Target="media/image36.wmf"/><Relationship Id="rId199" Type="http://schemas.openxmlformats.org/officeDocument/2006/relationships/image" Target="media/image118.wmf"/><Relationship Id="rId571" Type="http://schemas.openxmlformats.org/officeDocument/2006/relationships/oleObject" Target="embeddings/oleObject200.bin"/><Relationship Id="rId627" Type="http://schemas.openxmlformats.org/officeDocument/2006/relationships/oleObject" Target="embeddings/oleObject240.bin"/><Relationship Id="rId669" Type="http://schemas.openxmlformats.org/officeDocument/2006/relationships/oleObject" Target="embeddings/oleObject278.bin"/><Relationship Id="rId19" Type="http://schemas.openxmlformats.org/officeDocument/2006/relationships/oleObject" Target="embeddings/oleObject4.bin"/><Relationship Id="rId224" Type="http://schemas.openxmlformats.org/officeDocument/2006/relationships/image" Target="media/image135.wmf"/><Relationship Id="rId266" Type="http://schemas.openxmlformats.org/officeDocument/2006/relationships/image" Target="media/image176.wmf"/><Relationship Id="rId431" Type="http://schemas.openxmlformats.org/officeDocument/2006/relationships/image" Target="media/image269.wmf"/><Relationship Id="rId473" Type="http://schemas.openxmlformats.org/officeDocument/2006/relationships/image" Target="media/image305.wmf"/><Relationship Id="rId529" Type="http://schemas.openxmlformats.org/officeDocument/2006/relationships/image" Target="media/image341.wmf"/><Relationship Id="rId680" Type="http://schemas.openxmlformats.org/officeDocument/2006/relationships/oleObject" Target="embeddings/oleObject289.bin"/><Relationship Id="rId736" Type="http://schemas.openxmlformats.org/officeDocument/2006/relationships/oleObject" Target="embeddings/oleObject330.bin"/><Relationship Id="rId30" Type="http://schemas.openxmlformats.org/officeDocument/2006/relationships/oleObject" Target="embeddings/oleObject10.bin"/><Relationship Id="rId126" Type="http://schemas.openxmlformats.org/officeDocument/2006/relationships/oleObject" Target="embeddings/oleObject55.bin"/><Relationship Id="rId168" Type="http://schemas.openxmlformats.org/officeDocument/2006/relationships/image" Target="media/image92.wmf"/><Relationship Id="rId333" Type="http://schemas.openxmlformats.org/officeDocument/2006/relationships/oleObject" Target="embeddings/oleObject110.bin"/><Relationship Id="rId540" Type="http://schemas.openxmlformats.org/officeDocument/2006/relationships/image" Target="media/image346.wmf"/><Relationship Id="rId778" Type="http://schemas.openxmlformats.org/officeDocument/2006/relationships/header" Target="header1.xml"/><Relationship Id="rId72" Type="http://schemas.openxmlformats.org/officeDocument/2006/relationships/image" Target="media/image41.wmf"/><Relationship Id="rId375" Type="http://schemas.openxmlformats.org/officeDocument/2006/relationships/image" Target="media/image246.wmf"/><Relationship Id="rId582" Type="http://schemas.openxmlformats.org/officeDocument/2006/relationships/oleObject" Target="embeddings/oleObject206.bin"/><Relationship Id="rId638" Type="http://schemas.openxmlformats.org/officeDocument/2006/relationships/image" Target="media/image382.wmf"/><Relationship Id="rId3" Type="http://schemas.openxmlformats.org/officeDocument/2006/relationships/styles" Target="styles.xml"/><Relationship Id="rId235" Type="http://schemas.openxmlformats.org/officeDocument/2006/relationships/image" Target="media/image146.wmf"/><Relationship Id="rId277" Type="http://schemas.openxmlformats.org/officeDocument/2006/relationships/oleObject" Target="embeddings/oleObject89.bin"/><Relationship Id="rId400" Type="http://schemas.openxmlformats.org/officeDocument/2006/relationships/image" Target="media/image260.wmf"/><Relationship Id="rId442" Type="http://schemas.openxmlformats.org/officeDocument/2006/relationships/image" Target="media/image280.wmf"/><Relationship Id="rId484" Type="http://schemas.openxmlformats.org/officeDocument/2006/relationships/oleObject" Target="embeddings/oleObject167.bin"/><Relationship Id="rId705" Type="http://schemas.openxmlformats.org/officeDocument/2006/relationships/image" Target="media/image387.wmf"/><Relationship Id="rId137" Type="http://schemas.openxmlformats.org/officeDocument/2006/relationships/oleObject" Target="embeddings/oleObject61.bin"/><Relationship Id="rId302" Type="http://schemas.openxmlformats.org/officeDocument/2006/relationships/oleObject" Target="embeddings/oleObject98.bin"/><Relationship Id="rId344" Type="http://schemas.openxmlformats.org/officeDocument/2006/relationships/image" Target="media/image224.wmf"/><Relationship Id="rId691" Type="http://schemas.openxmlformats.org/officeDocument/2006/relationships/oleObject" Target="embeddings/oleObject300.bin"/><Relationship Id="rId747" Type="http://schemas.openxmlformats.org/officeDocument/2006/relationships/oleObject" Target="embeddings/oleObject338.bin"/><Relationship Id="rId41" Type="http://schemas.openxmlformats.org/officeDocument/2006/relationships/oleObject" Target="embeddings/oleObject16.bin"/><Relationship Id="rId83" Type="http://schemas.openxmlformats.org/officeDocument/2006/relationships/oleObject" Target="embeddings/oleObject30.bin"/><Relationship Id="rId179" Type="http://schemas.openxmlformats.org/officeDocument/2006/relationships/oleObject" Target="embeddings/oleObject71.bin"/><Relationship Id="rId386" Type="http://schemas.openxmlformats.org/officeDocument/2006/relationships/image" Target="media/image255.wmf"/><Relationship Id="rId551" Type="http://schemas.openxmlformats.org/officeDocument/2006/relationships/oleObject" Target="embeddings/oleObject190.bin"/><Relationship Id="rId593" Type="http://schemas.openxmlformats.org/officeDocument/2006/relationships/oleObject" Target="embeddings/oleObject213.bin"/><Relationship Id="rId607" Type="http://schemas.openxmlformats.org/officeDocument/2006/relationships/oleObject" Target="embeddings/oleObject225.bin"/><Relationship Id="rId649" Type="http://schemas.openxmlformats.org/officeDocument/2006/relationships/oleObject" Target="embeddings/oleObject258.bin"/><Relationship Id="rId190" Type="http://schemas.openxmlformats.org/officeDocument/2006/relationships/image" Target="media/image109.wmf"/><Relationship Id="rId204" Type="http://schemas.openxmlformats.org/officeDocument/2006/relationships/image" Target="media/image122.wmf"/><Relationship Id="rId246" Type="http://schemas.openxmlformats.org/officeDocument/2006/relationships/image" Target="media/image157.wmf"/><Relationship Id="rId288" Type="http://schemas.openxmlformats.org/officeDocument/2006/relationships/image" Target="media/image189.wmf"/><Relationship Id="rId411" Type="http://schemas.openxmlformats.org/officeDocument/2006/relationships/oleObject" Target="embeddings/oleObject142.bin"/><Relationship Id="rId453" Type="http://schemas.openxmlformats.org/officeDocument/2006/relationships/image" Target="media/image290.wmf"/><Relationship Id="rId509" Type="http://schemas.openxmlformats.org/officeDocument/2006/relationships/image" Target="media/image321.wmf"/><Relationship Id="rId660" Type="http://schemas.openxmlformats.org/officeDocument/2006/relationships/oleObject" Target="embeddings/oleObject269.bin"/><Relationship Id="rId106" Type="http://schemas.openxmlformats.org/officeDocument/2006/relationships/image" Target="media/image55.wmf"/><Relationship Id="rId313" Type="http://schemas.openxmlformats.org/officeDocument/2006/relationships/oleObject" Target="embeddings/oleObject105.bin"/><Relationship Id="rId495" Type="http://schemas.openxmlformats.org/officeDocument/2006/relationships/oleObject" Target="embeddings/oleObject178.bin"/><Relationship Id="rId716" Type="http://schemas.openxmlformats.org/officeDocument/2006/relationships/oleObject" Target="embeddings/oleObject318.bin"/><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8.wmf"/><Relationship Id="rId94" Type="http://schemas.openxmlformats.org/officeDocument/2006/relationships/image" Target="media/image50.wmf"/><Relationship Id="rId148" Type="http://schemas.openxmlformats.org/officeDocument/2006/relationships/image" Target="media/image75.wmf"/><Relationship Id="rId355" Type="http://schemas.openxmlformats.org/officeDocument/2006/relationships/oleObject" Target="embeddings/oleObject118.bin"/><Relationship Id="rId397" Type="http://schemas.openxmlformats.org/officeDocument/2006/relationships/oleObject" Target="embeddings/oleObject132.bin"/><Relationship Id="rId520" Type="http://schemas.openxmlformats.org/officeDocument/2006/relationships/image" Target="media/image332.wmf"/><Relationship Id="rId562" Type="http://schemas.openxmlformats.org/officeDocument/2006/relationships/image" Target="media/image360.wmf"/><Relationship Id="rId618" Type="http://schemas.openxmlformats.org/officeDocument/2006/relationships/oleObject" Target="embeddings/oleObject234.bin"/><Relationship Id="rId215" Type="http://schemas.openxmlformats.org/officeDocument/2006/relationships/oleObject" Target="embeddings/oleObject82.bin"/><Relationship Id="rId257" Type="http://schemas.openxmlformats.org/officeDocument/2006/relationships/image" Target="media/image167.wmf"/><Relationship Id="rId422" Type="http://schemas.openxmlformats.org/officeDocument/2006/relationships/oleObject" Target="embeddings/oleObject152.bin"/><Relationship Id="rId464" Type="http://schemas.openxmlformats.org/officeDocument/2006/relationships/image" Target="media/image300.wmf"/><Relationship Id="rId299" Type="http://schemas.openxmlformats.org/officeDocument/2006/relationships/image" Target="media/image196.wmf"/><Relationship Id="rId727" Type="http://schemas.openxmlformats.org/officeDocument/2006/relationships/oleObject" Target="embeddings/oleObject324.bin"/><Relationship Id="rId63" Type="http://schemas.openxmlformats.org/officeDocument/2006/relationships/image" Target="media/image37.wmf"/><Relationship Id="rId159" Type="http://schemas.openxmlformats.org/officeDocument/2006/relationships/image" Target="media/image84.wmf"/><Relationship Id="rId366" Type="http://schemas.openxmlformats.org/officeDocument/2006/relationships/image" Target="media/image238.wmf"/><Relationship Id="rId573" Type="http://schemas.openxmlformats.org/officeDocument/2006/relationships/oleObject" Target="embeddings/oleObject201.bin"/><Relationship Id="rId780" Type="http://schemas.openxmlformats.org/officeDocument/2006/relationships/fontTable" Target="fontTable.xml"/><Relationship Id="rId226" Type="http://schemas.openxmlformats.org/officeDocument/2006/relationships/image" Target="media/image137.wmf"/><Relationship Id="rId433" Type="http://schemas.openxmlformats.org/officeDocument/2006/relationships/image" Target="media/image2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76544-0602-4028-88A6-0BA676B3B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30068</Words>
  <Characters>171389</Characters>
  <Application>Microsoft Office Word</Application>
  <DocSecurity>0</DocSecurity>
  <Lines>1428</Lines>
  <Paragraphs>402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201055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CR1050r2</cp:lastModifiedBy>
  <cp:revision>4</cp:revision>
  <cp:lastPrinted>2007-03-03T11:31:00Z</cp:lastPrinted>
  <dcterms:created xsi:type="dcterms:W3CDTF">2018-07-03T20:22:00Z</dcterms:created>
  <dcterms:modified xsi:type="dcterms:W3CDTF">2018-07-08T20:42:00Z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