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1D1B8E1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w:t>
            </w:r>
            <w:r w:rsidR="006C5222" w:rsidRPr="001F4FC8">
              <w:t>V</w:t>
            </w:r>
            <w:r w:rsidR="00570B26">
              <w:t>18</w:t>
            </w:r>
            <w:r w:rsidR="00045BFD" w:rsidRPr="002729F7">
              <w:t>.</w:t>
            </w:r>
            <w:r w:rsidR="006C5222">
              <w:t>0</w:t>
            </w:r>
            <w:r w:rsidR="00045BFD" w:rsidRPr="002729F7">
              <w:t>.</w:t>
            </w:r>
            <w:r w:rsidR="00045BFD" w:rsidRPr="001F4FC8">
              <w:t xml:space="preserve">0 </w:t>
            </w:r>
            <w:r w:rsidR="00045BFD" w:rsidRPr="001F4FC8">
              <w:rPr>
                <w:sz w:val="32"/>
              </w:rPr>
              <w:t>(</w:t>
            </w:r>
            <w:r w:rsidR="00D544D5">
              <w:rPr>
                <w:sz w:val="32"/>
              </w:rPr>
              <w:t>2023-</w:t>
            </w:r>
            <w:r w:rsidR="006C5222">
              <w:rPr>
                <w:sz w:val="32"/>
              </w:rPr>
              <w:t>03</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773F9518" w:rsidR="004F0988" w:rsidRPr="002729F7" w:rsidRDefault="00C13A5B" w:rsidP="00133525">
            <w:pPr>
              <w:pStyle w:val="ZT"/>
              <w:framePr w:wrap="auto" w:hAnchor="text" w:yAlign="inline"/>
            </w:pPr>
            <w:r w:rsidRPr="00C13A5B">
              <w:t>Study on enhanced security aspects of the 5G Service Based Architecture (</w:t>
            </w:r>
            <w:r>
              <w:t>SBA)</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8EF4F3A"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6C5222">
              <w:rPr>
                <w:noProof/>
                <w:sz w:val="18"/>
              </w:rPr>
              <w:t>3</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27973B4F" w14:textId="7A5EDA96" w:rsidR="00581380"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81380">
        <w:rPr>
          <w:noProof/>
        </w:rPr>
        <w:t>Foreword</w:t>
      </w:r>
      <w:r w:rsidR="00581380">
        <w:rPr>
          <w:noProof/>
        </w:rPr>
        <w:tab/>
      </w:r>
      <w:r w:rsidR="00581380">
        <w:rPr>
          <w:noProof/>
        </w:rPr>
        <w:fldChar w:fldCharType="begin" w:fldLock="1"/>
      </w:r>
      <w:r w:rsidR="00581380">
        <w:rPr>
          <w:noProof/>
        </w:rPr>
        <w:instrText xml:space="preserve"> PAGEREF _Toc129620724 \h </w:instrText>
      </w:r>
      <w:r w:rsidR="00581380">
        <w:rPr>
          <w:noProof/>
        </w:rPr>
      </w:r>
      <w:r w:rsidR="00581380">
        <w:rPr>
          <w:noProof/>
        </w:rPr>
        <w:fldChar w:fldCharType="separate"/>
      </w:r>
      <w:r w:rsidR="00581380">
        <w:rPr>
          <w:noProof/>
        </w:rPr>
        <w:t>8</w:t>
      </w:r>
      <w:r w:rsidR="00581380">
        <w:rPr>
          <w:noProof/>
        </w:rPr>
        <w:fldChar w:fldCharType="end"/>
      </w:r>
    </w:p>
    <w:p w14:paraId="6FCB00D1" w14:textId="47F5A652" w:rsidR="00581380" w:rsidRDefault="00581380">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_Toc129620725 \h </w:instrText>
      </w:r>
      <w:r>
        <w:rPr>
          <w:noProof/>
        </w:rPr>
      </w:r>
      <w:r>
        <w:rPr>
          <w:noProof/>
        </w:rPr>
        <w:fldChar w:fldCharType="separate"/>
      </w:r>
      <w:r>
        <w:rPr>
          <w:noProof/>
        </w:rPr>
        <w:t>9</w:t>
      </w:r>
      <w:r>
        <w:rPr>
          <w:noProof/>
        </w:rPr>
        <w:fldChar w:fldCharType="end"/>
      </w:r>
    </w:p>
    <w:p w14:paraId="59EB37D4" w14:textId="26FAE719" w:rsidR="00581380" w:rsidRDefault="0058138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_Toc129620726 \h </w:instrText>
      </w:r>
      <w:r>
        <w:rPr>
          <w:noProof/>
        </w:rPr>
      </w:r>
      <w:r>
        <w:rPr>
          <w:noProof/>
        </w:rPr>
        <w:fldChar w:fldCharType="separate"/>
      </w:r>
      <w:r>
        <w:rPr>
          <w:noProof/>
        </w:rPr>
        <w:t>10</w:t>
      </w:r>
      <w:r>
        <w:rPr>
          <w:noProof/>
        </w:rPr>
        <w:fldChar w:fldCharType="end"/>
      </w:r>
    </w:p>
    <w:p w14:paraId="2FC99B0E" w14:textId="06149D31" w:rsidR="00581380" w:rsidRDefault="0058138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_Toc129620727 \h </w:instrText>
      </w:r>
      <w:r>
        <w:rPr>
          <w:noProof/>
        </w:rPr>
      </w:r>
      <w:r>
        <w:rPr>
          <w:noProof/>
        </w:rPr>
        <w:fldChar w:fldCharType="separate"/>
      </w:r>
      <w:r>
        <w:rPr>
          <w:noProof/>
        </w:rPr>
        <w:t>10</w:t>
      </w:r>
      <w:r>
        <w:rPr>
          <w:noProof/>
        </w:rPr>
        <w:fldChar w:fldCharType="end"/>
      </w:r>
    </w:p>
    <w:p w14:paraId="644E3629" w14:textId="56180311" w:rsidR="00581380" w:rsidRDefault="0058138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_Toc129620728 \h </w:instrText>
      </w:r>
      <w:r>
        <w:rPr>
          <w:noProof/>
        </w:rPr>
      </w:r>
      <w:r>
        <w:rPr>
          <w:noProof/>
        </w:rPr>
        <w:fldChar w:fldCharType="separate"/>
      </w:r>
      <w:r>
        <w:rPr>
          <w:noProof/>
        </w:rPr>
        <w:t>11</w:t>
      </w:r>
      <w:r>
        <w:rPr>
          <w:noProof/>
        </w:rPr>
        <w:fldChar w:fldCharType="end"/>
      </w:r>
    </w:p>
    <w:p w14:paraId="2780A713" w14:textId="77E5B93D" w:rsidR="00581380" w:rsidRDefault="0058138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_Toc129620729 \h </w:instrText>
      </w:r>
      <w:r>
        <w:rPr>
          <w:noProof/>
        </w:rPr>
      </w:r>
      <w:r>
        <w:rPr>
          <w:noProof/>
        </w:rPr>
        <w:fldChar w:fldCharType="separate"/>
      </w:r>
      <w:r>
        <w:rPr>
          <w:noProof/>
        </w:rPr>
        <w:t>11</w:t>
      </w:r>
      <w:r>
        <w:rPr>
          <w:noProof/>
        </w:rPr>
        <w:fldChar w:fldCharType="end"/>
      </w:r>
    </w:p>
    <w:p w14:paraId="0D965820" w14:textId="6384C3AF" w:rsidR="00581380" w:rsidRDefault="0058138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_Toc129620730 \h </w:instrText>
      </w:r>
      <w:r>
        <w:rPr>
          <w:noProof/>
        </w:rPr>
      </w:r>
      <w:r>
        <w:rPr>
          <w:noProof/>
        </w:rPr>
        <w:fldChar w:fldCharType="separate"/>
      </w:r>
      <w:r>
        <w:rPr>
          <w:noProof/>
        </w:rPr>
        <w:t>11</w:t>
      </w:r>
      <w:r>
        <w:rPr>
          <w:noProof/>
        </w:rPr>
        <w:fldChar w:fldCharType="end"/>
      </w:r>
    </w:p>
    <w:p w14:paraId="5BBF7D65" w14:textId="4BD83F9D" w:rsidR="00581380" w:rsidRDefault="00581380">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_Toc129620731 \h </w:instrText>
      </w:r>
      <w:r>
        <w:rPr>
          <w:noProof/>
        </w:rPr>
      </w:r>
      <w:r>
        <w:rPr>
          <w:noProof/>
        </w:rPr>
        <w:fldChar w:fldCharType="separate"/>
      </w:r>
      <w:r>
        <w:rPr>
          <w:noProof/>
        </w:rPr>
        <w:t>11</w:t>
      </w:r>
      <w:r>
        <w:rPr>
          <w:noProof/>
        </w:rPr>
        <w:fldChar w:fldCharType="end"/>
      </w:r>
    </w:p>
    <w:p w14:paraId="5C3A6741" w14:textId="57D6EAE9" w:rsidR="00581380" w:rsidRDefault="0058138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Trust model</w:t>
      </w:r>
      <w:r>
        <w:rPr>
          <w:noProof/>
        </w:rPr>
        <w:tab/>
      </w:r>
      <w:r>
        <w:rPr>
          <w:noProof/>
        </w:rPr>
        <w:fldChar w:fldCharType="begin" w:fldLock="1"/>
      </w:r>
      <w:r>
        <w:rPr>
          <w:noProof/>
        </w:rPr>
        <w:instrText xml:space="preserve"> PAGEREF _Toc129620732 \h </w:instrText>
      </w:r>
      <w:r>
        <w:rPr>
          <w:noProof/>
        </w:rPr>
      </w:r>
      <w:r>
        <w:rPr>
          <w:noProof/>
        </w:rPr>
        <w:fldChar w:fldCharType="separate"/>
      </w:r>
      <w:r>
        <w:rPr>
          <w:noProof/>
        </w:rPr>
        <w:t>11</w:t>
      </w:r>
      <w:r>
        <w:rPr>
          <w:noProof/>
        </w:rPr>
        <w:fldChar w:fldCharType="end"/>
      </w:r>
    </w:p>
    <w:p w14:paraId="4798011A" w14:textId="51408B0C" w:rsidR="00581380" w:rsidRDefault="00581380">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_Toc129620733 \h </w:instrText>
      </w:r>
      <w:r>
        <w:rPr>
          <w:noProof/>
        </w:rPr>
      </w:r>
      <w:r>
        <w:rPr>
          <w:noProof/>
        </w:rPr>
        <w:fldChar w:fldCharType="separate"/>
      </w:r>
      <w:r>
        <w:rPr>
          <w:noProof/>
        </w:rPr>
        <w:t>11</w:t>
      </w:r>
      <w:r>
        <w:rPr>
          <w:noProof/>
        </w:rPr>
        <w:fldChar w:fldCharType="end"/>
      </w:r>
    </w:p>
    <w:p w14:paraId="2D6F3024" w14:textId="0DB6015F" w:rsidR="00581380" w:rsidRDefault="0058138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 Actors</w:t>
      </w:r>
      <w:r>
        <w:rPr>
          <w:noProof/>
        </w:rPr>
        <w:tab/>
      </w:r>
      <w:r>
        <w:rPr>
          <w:noProof/>
        </w:rPr>
        <w:fldChar w:fldCharType="begin" w:fldLock="1"/>
      </w:r>
      <w:r>
        <w:rPr>
          <w:noProof/>
        </w:rPr>
        <w:instrText xml:space="preserve"> PAGEREF _Toc129620734 \h </w:instrText>
      </w:r>
      <w:r>
        <w:rPr>
          <w:noProof/>
        </w:rPr>
      </w:r>
      <w:r>
        <w:rPr>
          <w:noProof/>
        </w:rPr>
        <w:fldChar w:fldCharType="separate"/>
      </w:r>
      <w:r>
        <w:rPr>
          <w:noProof/>
        </w:rPr>
        <w:t>11</w:t>
      </w:r>
      <w:r>
        <w:rPr>
          <w:noProof/>
        </w:rPr>
        <w:fldChar w:fldCharType="end"/>
      </w:r>
    </w:p>
    <w:p w14:paraId="1D96ABEC" w14:textId="7D4F6DBC" w:rsidR="00581380" w:rsidRDefault="0058138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 Deployment options</w:t>
      </w:r>
      <w:r>
        <w:rPr>
          <w:noProof/>
        </w:rPr>
        <w:tab/>
      </w:r>
      <w:r>
        <w:rPr>
          <w:noProof/>
        </w:rPr>
        <w:fldChar w:fldCharType="begin" w:fldLock="1"/>
      </w:r>
      <w:r>
        <w:rPr>
          <w:noProof/>
        </w:rPr>
        <w:instrText xml:space="preserve"> PAGEREF _Toc129620735 \h </w:instrText>
      </w:r>
      <w:r>
        <w:rPr>
          <w:noProof/>
        </w:rPr>
      </w:r>
      <w:r>
        <w:rPr>
          <w:noProof/>
        </w:rPr>
        <w:fldChar w:fldCharType="separate"/>
      </w:r>
      <w:r>
        <w:rPr>
          <w:noProof/>
        </w:rPr>
        <w:t>12</w:t>
      </w:r>
      <w:r>
        <w:rPr>
          <w:noProof/>
        </w:rPr>
        <w:fldChar w:fldCharType="end"/>
      </w:r>
    </w:p>
    <w:p w14:paraId="384E4437" w14:textId="5DDFFB3E" w:rsidR="00581380" w:rsidRDefault="0058138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Description of the trust assumptions</w:t>
      </w:r>
      <w:r>
        <w:rPr>
          <w:noProof/>
        </w:rPr>
        <w:tab/>
      </w:r>
      <w:r>
        <w:rPr>
          <w:noProof/>
        </w:rPr>
        <w:fldChar w:fldCharType="begin" w:fldLock="1"/>
      </w:r>
      <w:r>
        <w:rPr>
          <w:noProof/>
        </w:rPr>
        <w:instrText xml:space="preserve"> PAGEREF _Toc129620736 \h </w:instrText>
      </w:r>
      <w:r>
        <w:rPr>
          <w:noProof/>
        </w:rPr>
      </w:r>
      <w:r>
        <w:rPr>
          <w:noProof/>
        </w:rPr>
        <w:fldChar w:fldCharType="separate"/>
      </w:r>
      <w:r>
        <w:rPr>
          <w:noProof/>
        </w:rPr>
        <w:t>12</w:t>
      </w:r>
      <w:r>
        <w:rPr>
          <w:noProof/>
        </w:rPr>
        <w:fldChar w:fldCharType="end"/>
      </w:r>
    </w:p>
    <w:p w14:paraId="2D9BD6C3" w14:textId="3938B7FC" w:rsidR="00581380" w:rsidRDefault="00581380">
      <w:pPr>
        <w:pStyle w:val="TOC3"/>
        <w:rPr>
          <w:rFonts w:asciiTheme="minorHAnsi" w:eastAsiaTheme="minorEastAsia" w:hAnsiTheme="minorHAnsi" w:cstheme="minorBidi"/>
          <w:noProof/>
          <w:sz w:val="22"/>
          <w:szCs w:val="22"/>
          <w:lang w:eastAsia="en-GB"/>
        </w:rPr>
      </w:pPr>
      <w:r>
        <w:rPr>
          <w:noProof/>
        </w:rPr>
        <w:t>4.3.0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_Toc129620737 \h </w:instrText>
      </w:r>
      <w:r>
        <w:rPr>
          <w:noProof/>
        </w:rPr>
      </w:r>
      <w:r>
        <w:rPr>
          <w:noProof/>
        </w:rPr>
        <w:fldChar w:fldCharType="separate"/>
      </w:r>
      <w:r>
        <w:rPr>
          <w:noProof/>
        </w:rPr>
        <w:t>12</w:t>
      </w:r>
      <w:r>
        <w:rPr>
          <w:noProof/>
        </w:rPr>
        <w:fldChar w:fldCharType="end"/>
      </w:r>
    </w:p>
    <w:p w14:paraId="4E8AB614" w14:textId="20EE19E7" w:rsidR="00581380" w:rsidRDefault="0058138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Trust within one PLMN</w:t>
      </w:r>
      <w:r>
        <w:rPr>
          <w:noProof/>
        </w:rPr>
        <w:tab/>
      </w:r>
      <w:r>
        <w:rPr>
          <w:noProof/>
        </w:rPr>
        <w:fldChar w:fldCharType="begin" w:fldLock="1"/>
      </w:r>
      <w:r>
        <w:rPr>
          <w:noProof/>
        </w:rPr>
        <w:instrText xml:space="preserve"> PAGEREF _Toc129620738 \h </w:instrText>
      </w:r>
      <w:r>
        <w:rPr>
          <w:noProof/>
        </w:rPr>
      </w:r>
      <w:r>
        <w:rPr>
          <w:noProof/>
        </w:rPr>
        <w:fldChar w:fldCharType="separate"/>
      </w:r>
      <w:r>
        <w:rPr>
          <w:noProof/>
        </w:rPr>
        <w:t>12</w:t>
      </w:r>
      <w:r>
        <w:rPr>
          <w:noProof/>
        </w:rPr>
        <w:fldChar w:fldCharType="end"/>
      </w:r>
    </w:p>
    <w:p w14:paraId="3A7802CB" w14:textId="20ECBFA0" w:rsidR="00581380" w:rsidRDefault="0058138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Trust in Inter-PLMN communication</w:t>
      </w:r>
      <w:r>
        <w:rPr>
          <w:noProof/>
        </w:rPr>
        <w:tab/>
      </w:r>
      <w:r>
        <w:rPr>
          <w:noProof/>
        </w:rPr>
        <w:fldChar w:fldCharType="begin" w:fldLock="1"/>
      </w:r>
      <w:r>
        <w:rPr>
          <w:noProof/>
        </w:rPr>
        <w:instrText xml:space="preserve"> PAGEREF _Toc129620739 \h </w:instrText>
      </w:r>
      <w:r>
        <w:rPr>
          <w:noProof/>
        </w:rPr>
      </w:r>
      <w:r>
        <w:rPr>
          <w:noProof/>
        </w:rPr>
        <w:fldChar w:fldCharType="separate"/>
      </w:r>
      <w:r>
        <w:rPr>
          <w:noProof/>
        </w:rPr>
        <w:t>13</w:t>
      </w:r>
      <w:r>
        <w:rPr>
          <w:noProof/>
        </w:rPr>
        <w:fldChar w:fldCharType="end"/>
      </w:r>
    </w:p>
    <w:p w14:paraId="2910044F" w14:textId="2CD0C8EF" w:rsidR="00581380" w:rsidRDefault="0058138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_Toc129620740 \h </w:instrText>
      </w:r>
      <w:r>
        <w:rPr>
          <w:noProof/>
        </w:rPr>
      </w:r>
      <w:r>
        <w:rPr>
          <w:noProof/>
        </w:rPr>
        <w:fldChar w:fldCharType="separate"/>
      </w:r>
      <w:r>
        <w:rPr>
          <w:noProof/>
        </w:rPr>
        <w:t>14</w:t>
      </w:r>
      <w:r>
        <w:rPr>
          <w:noProof/>
        </w:rPr>
        <w:fldChar w:fldCharType="end"/>
      </w:r>
    </w:p>
    <w:p w14:paraId="66820704" w14:textId="3C2396FF" w:rsidR="00581380" w:rsidRDefault="0058138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Authentication of NRF and NF Service Producer by the NF Service Consumer in indirect communication</w:t>
      </w:r>
      <w:r>
        <w:rPr>
          <w:noProof/>
        </w:rPr>
        <w:tab/>
      </w:r>
      <w:r>
        <w:rPr>
          <w:noProof/>
        </w:rPr>
        <w:fldChar w:fldCharType="begin" w:fldLock="1"/>
      </w:r>
      <w:r>
        <w:rPr>
          <w:noProof/>
        </w:rPr>
        <w:instrText xml:space="preserve"> PAGEREF _Toc129620741 \h </w:instrText>
      </w:r>
      <w:r>
        <w:rPr>
          <w:noProof/>
        </w:rPr>
      </w:r>
      <w:r>
        <w:rPr>
          <w:noProof/>
        </w:rPr>
        <w:fldChar w:fldCharType="separate"/>
      </w:r>
      <w:r>
        <w:rPr>
          <w:noProof/>
        </w:rPr>
        <w:t>14</w:t>
      </w:r>
      <w:r>
        <w:rPr>
          <w:noProof/>
        </w:rPr>
        <w:fldChar w:fldCharType="end"/>
      </w:r>
    </w:p>
    <w:p w14:paraId="255406C3" w14:textId="4285DAE6" w:rsidR="00581380" w:rsidRDefault="0058138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_Toc129620742 \h </w:instrText>
      </w:r>
      <w:r>
        <w:rPr>
          <w:noProof/>
        </w:rPr>
      </w:r>
      <w:r>
        <w:rPr>
          <w:noProof/>
        </w:rPr>
        <w:fldChar w:fldCharType="separate"/>
      </w:r>
      <w:r>
        <w:rPr>
          <w:noProof/>
        </w:rPr>
        <w:t>14</w:t>
      </w:r>
      <w:r>
        <w:rPr>
          <w:noProof/>
        </w:rPr>
        <w:fldChar w:fldCharType="end"/>
      </w:r>
    </w:p>
    <w:p w14:paraId="2394264E" w14:textId="045E0250" w:rsidR="00581380" w:rsidRDefault="00581380">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_Toc129620743 \h </w:instrText>
      </w:r>
      <w:r>
        <w:rPr>
          <w:noProof/>
        </w:rPr>
      </w:r>
      <w:r>
        <w:rPr>
          <w:noProof/>
        </w:rPr>
        <w:fldChar w:fldCharType="separate"/>
      </w:r>
      <w:r>
        <w:rPr>
          <w:noProof/>
        </w:rPr>
        <w:t>14</w:t>
      </w:r>
      <w:r>
        <w:rPr>
          <w:noProof/>
        </w:rPr>
        <w:fldChar w:fldCharType="end"/>
      </w:r>
    </w:p>
    <w:p w14:paraId="058E5269" w14:textId="51AD0ACC" w:rsidR="00581380" w:rsidRDefault="00581380">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_Toc129620744 \h </w:instrText>
      </w:r>
      <w:r>
        <w:rPr>
          <w:noProof/>
        </w:rPr>
      </w:r>
      <w:r>
        <w:rPr>
          <w:noProof/>
        </w:rPr>
        <w:fldChar w:fldCharType="separate"/>
      </w:r>
      <w:r>
        <w:rPr>
          <w:noProof/>
        </w:rPr>
        <w:t>14</w:t>
      </w:r>
      <w:r>
        <w:rPr>
          <w:noProof/>
        </w:rPr>
        <w:fldChar w:fldCharType="end"/>
      </w:r>
    </w:p>
    <w:p w14:paraId="3FFC31FA" w14:textId="3282FA71" w:rsidR="00581380" w:rsidRDefault="0058138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Need for additional security at operational level among SCP domains</w:t>
      </w:r>
      <w:r>
        <w:rPr>
          <w:noProof/>
        </w:rPr>
        <w:tab/>
      </w:r>
      <w:r>
        <w:rPr>
          <w:noProof/>
        </w:rPr>
        <w:fldChar w:fldCharType="begin" w:fldLock="1"/>
      </w:r>
      <w:r>
        <w:rPr>
          <w:noProof/>
        </w:rPr>
        <w:instrText xml:space="preserve"> PAGEREF _Toc129620745 \h </w:instrText>
      </w:r>
      <w:r>
        <w:rPr>
          <w:noProof/>
        </w:rPr>
      </w:r>
      <w:r>
        <w:rPr>
          <w:noProof/>
        </w:rPr>
        <w:fldChar w:fldCharType="separate"/>
      </w:r>
      <w:r>
        <w:rPr>
          <w:noProof/>
        </w:rPr>
        <w:t>15</w:t>
      </w:r>
      <w:r>
        <w:rPr>
          <w:noProof/>
        </w:rPr>
        <w:fldChar w:fldCharType="end"/>
      </w:r>
    </w:p>
    <w:p w14:paraId="491627A0" w14:textId="7B07AD9E" w:rsidR="00581380" w:rsidRDefault="0058138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_Toc129620746 \h </w:instrText>
      </w:r>
      <w:r>
        <w:rPr>
          <w:noProof/>
        </w:rPr>
      </w:r>
      <w:r>
        <w:rPr>
          <w:noProof/>
        </w:rPr>
        <w:fldChar w:fldCharType="separate"/>
      </w:r>
      <w:r>
        <w:rPr>
          <w:noProof/>
        </w:rPr>
        <w:t>15</w:t>
      </w:r>
      <w:r>
        <w:rPr>
          <w:noProof/>
        </w:rPr>
        <w:fldChar w:fldCharType="end"/>
      </w:r>
    </w:p>
    <w:p w14:paraId="71FAFCDD" w14:textId="56CE675B" w:rsidR="00581380" w:rsidRDefault="0058138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_Toc129620747 \h </w:instrText>
      </w:r>
      <w:r>
        <w:rPr>
          <w:noProof/>
        </w:rPr>
      </w:r>
      <w:r>
        <w:rPr>
          <w:noProof/>
        </w:rPr>
        <w:fldChar w:fldCharType="separate"/>
      </w:r>
      <w:r>
        <w:rPr>
          <w:noProof/>
        </w:rPr>
        <w:t>16</w:t>
      </w:r>
      <w:r>
        <w:rPr>
          <w:noProof/>
        </w:rPr>
        <w:fldChar w:fldCharType="end"/>
      </w:r>
    </w:p>
    <w:p w14:paraId="44C39F06" w14:textId="4E8FD161" w:rsidR="00581380" w:rsidRDefault="0058138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_Toc129620748 \h </w:instrText>
      </w:r>
      <w:r>
        <w:rPr>
          <w:noProof/>
        </w:rPr>
      </w:r>
      <w:r>
        <w:rPr>
          <w:noProof/>
        </w:rPr>
        <w:fldChar w:fldCharType="separate"/>
      </w:r>
      <w:r>
        <w:rPr>
          <w:noProof/>
        </w:rPr>
        <w:t>16</w:t>
      </w:r>
      <w:r>
        <w:rPr>
          <w:noProof/>
        </w:rPr>
        <w:fldChar w:fldCharType="end"/>
      </w:r>
    </w:p>
    <w:p w14:paraId="1FB88305" w14:textId="29CCCA4C" w:rsidR="00581380" w:rsidRDefault="0058138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Service access authorization in the "Subscribe-Notify" scenarios</w:t>
      </w:r>
      <w:r>
        <w:rPr>
          <w:noProof/>
        </w:rPr>
        <w:tab/>
      </w:r>
      <w:r>
        <w:rPr>
          <w:noProof/>
        </w:rPr>
        <w:fldChar w:fldCharType="begin" w:fldLock="1"/>
      </w:r>
      <w:r>
        <w:rPr>
          <w:noProof/>
        </w:rPr>
        <w:instrText xml:space="preserve"> PAGEREF _Toc129620749 \h </w:instrText>
      </w:r>
      <w:r>
        <w:rPr>
          <w:noProof/>
        </w:rPr>
      </w:r>
      <w:r>
        <w:rPr>
          <w:noProof/>
        </w:rPr>
        <w:fldChar w:fldCharType="separate"/>
      </w:r>
      <w:r>
        <w:rPr>
          <w:noProof/>
        </w:rPr>
        <w:t>16</w:t>
      </w:r>
      <w:r>
        <w:rPr>
          <w:noProof/>
        </w:rPr>
        <w:fldChar w:fldCharType="end"/>
      </w:r>
    </w:p>
    <w:p w14:paraId="0487287E" w14:textId="743FE793" w:rsidR="00581380" w:rsidRDefault="0058138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_Toc129620750 \h </w:instrText>
      </w:r>
      <w:r>
        <w:rPr>
          <w:noProof/>
        </w:rPr>
      </w:r>
      <w:r>
        <w:rPr>
          <w:noProof/>
        </w:rPr>
        <w:fldChar w:fldCharType="separate"/>
      </w:r>
      <w:r>
        <w:rPr>
          <w:noProof/>
        </w:rPr>
        <w:t>16</w:t>
      </w:r>
      <w:r>
        <w:rPr>
          <w:noProof/>
        </w:rPr>
        <w:fldChar w:fldCharType="end"/>
      </w:r>
    </w:p>
    <w:p w14:paraId="50291CCD" w14:textId="7534DE7E" w:rsidR="00581380" w:rsidRDefault="0058138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_Toc129620751 \h </w:instrText>
      </w:r>
      <w:r>
        <w:rPr>
          <w:noProof/>
        </w:rPr>
      </w:r>
      <w:r>
        <w:rPr>
          <w:noProof/>
        </w:rPr>
        <w:fldChar w:fldCharType="separate"/>
      </w:r>
      <w:r>
        <w:rPr>
          <w:noProof/>
        </w:rPr>
        <w:t>17</w:t>
      </w:r>
      <w:r>
        <w:rPr>
          <w:noProof/>
        </w:rPr>
        <w:fldChar w:fldCharType="end"/>
      </w:r>
    </w:p>
    <w:p w14:paraId="5442B2B2" w14:textId="1765B418" w:rsidR="00581380" w:rsidRDefault="0058138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_Toc129620752 \h </w:instrText>
      </w:r>
      <w:r>
        <w:rPr>
          <w:noProof/>
        </w:rPr>
      </w:r>
      <w:r>
        <w:rPr>
          <w:noProof/>
        </w:rPr>
        <w:fldChar w:fldCharType="separate"/>
      </w:r>
      <w:r>
        <w:rPr>
          <w:noProof/>
        </w:rPr>
        <w:t>17</w:t>
      </w:r>
      <w:r>
        <w:rPr>
          <w:noProof/>
        </w:rPr>
        <w:fldChar w:fldCharType="end"/>
      </w:r>
    </w:p>
    <w:p w14:paraId="1DCE48C8" w14:textId="342A3B6D" w:rsidR="00581380" w:rsidRDefault="0058138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 xml:space="preserve"> Key issue #4: Authorization of SCP to act on behalf of an NF or another SCP</w:t>
      </w:r>
      <w:r>
        <w:rPr>
          <w:noProof/>
        </w:rPr>
        <w:tab/>
      </w:r>
      <w:r>
        <w:rPr>
          <w:noProof/>
        </w:rPr>
        <w:fldChar w:fldCharType="begin" w:fldLock="1"/>
      </w:r>
      <w:r>
        <w:rPr>
          <w:noProof/>
        </w:rPr>
        <w:instrText xml:space="preserve"> PAGEREF _Toc129620753 \h </w:instrText>
      </w:r>
      <w:r>
        <w:rPr>
          <w:noProof/>
        </w:rPr>
      </w:r>
      <w:r>
        <w:rPr>
          <w:noProof/>
        </w:rPr>
        <w:fldChar w:fldCharType="separate"/>
      </w:r>
      <w:r>
        <w:rPr>
          <w:noProof/>
        </w:rPr>
        <w:t>18</w:t>
      </w:r>
      <w:r>
        <w:rPr>
          <w:noProof/>
        </w:rPr>
        <w:fldChar w:fldCharType="end"/>
      </w:r>
    </w:p>
    <w:p w14:paraId="0DCAECA3" w14:textId="6BFA502C" w:rsidR="00581380" w:rsidRDefault="0058138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_Toc129620754 \h </w:instrText>
      </w:r>
      <w:r>
        <w:rPr>
          <w:noProof/>
        </w:rPr>
      </w:r>
      <w:r>
        <w:rPr>
          <w:noProof/>
        </w:rPr>
        <w:fldChar w:fldCharType="separate"/>
      </w:r>
      <w:r>
        <w:rPr>
          <w:noProof/>
        </w:rPr>
        <w:t>18</w:t>
      </w:r>
      <w:r>
        <w:rPr>
          <w:noProof/>
        </w:rPr>
        <w:fldChar w:fldCharType="end"/>
      </w:r>
    </w:p>
    <w:p w14:paraId="3CE4E3BC" w14:textId="7AF8683E" w:rsidR="00581380" w:rsidRDefault="0058138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_Toc129620755 \h </w:instrText>
      </w:r>
      <w:r>
        <w:rPr>
          <w:noProof/>
        </w:rPr>
      </w:r>
      <w:r>
        <w:rPr>
          <w:noProof/>
        </w:rPr>
        <w:fldChar w:fldCharType="separate"/>
      </w:r>
      <w:r>
        <w:rPr>
          <w:noProof/>
        </w:rPr>
        <w:t>18</w:t>
      </w:r>
      <w:r>
        <w:rPr>
          <w:noProof/>
        </w:rPr>
        <w:fldChar w:fldCharType="end"/>
      </w:r>
    </w:p>
    <w:p w14:paraId="340177D1" w14:textId="0CA0BA35" w:rsidR="00581380" w:rsidRDefault="0058138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_Toc129620756 \h </w:instrText>
      </w:r>
      <w:r>
        <w:rPr>
          <w:noProof/>
        </w:rPr>
      </w:r>
      <w:r>
        <w:rPr>
          <w:noProof/>
        </w:rPr>
        <w:fldChar w:fldCharType="separate"/>
      </w:r>
      <w:r>
        <w:rPr>
          <w:noProof/>
        </w:rPr>
        <w:t>18</w:t>
      </w:r>
      <w:r>
        <w:rPr>
          <w:noProof/>
        </w:rPr>
        <w:fldChar w:fldCharType="end"/>
      </w:r>
    </w:p>
    <w:p w14:paraId="375E6292" w14:textId="6FE0FD6A" w:rsidR="00581380" w:rsidRDefault="0058138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 Key issue #5: End-to-end integrity protection of HTTP messages</w:t>
      </w:r>
      <w:r>
        <w:rPr>
          <w:noProof/>
        </w:rPr>
        <w:tab/>
      </w:r>
      <w:r>
        <w:rPr>
          <w:noProof/>
        </w:rPr>
        <w:fldChar w:fldCharType="begin" w:fldLock="1"/>
      </w:r>
      <w:r>
        <w:rPr>
          <w:noProof/>
        </w:rPr>
        <w:instrText xml:space="preserve"> PAGEREF _Toc129620757 \h </w:instrText>
      </w:r>
      <w:r>
        <w:rPr>
          <w:noProof/>
        </w:rPr>
      </w:r>
      <w:r>
        <w:rPr>
          <w:noProof/>
        </w:rPr>
        <w:fldChar w:fldCharType="separate"/>
      </w:r>
      <w:r>
        <w:rPr>
          <w:noProof/>
        </w:rPr>
        <w:t>18</w:t>
      </w:r>
      <w:r>
        <w:rPr>
          <w:noProof/>
        </w:rPr>
        <w:fldChar w:fldCharType="end"/>
      </w:r>
    </w:p>
    <w:p w14:paraId="3AF8461E" w14:textId="7B5F8B0F" w:rsidR="00581380" w:rsidRDefault="0058138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_Toc129620758 \h </w:instrText>
      </w:r>
      <w:r>
        <w:rPr>
          <w:noProof/>
        </w:rPr>
      </w:r>
      <w:r>
        <w:rPr>
          <w:noProof/>
        </w:rPr>
        <w:fldChar w:fldCharType="separate"/>
      </w:r>
      <w:r>
        <w:rPr>
          <w:noProof/>
        </w:rPr>
        <w:t>18</w:t>
      </w:r>
      <w:r>
        <w:rPr>
          <w:noProof/>
        </w:rPr>
        <w:fldChar w:fldCharType="end"/>
      </w:r>
    </w:p>
    <w:p w14:paraId="61A6C6E3" w14:textId="26A6485B" w:rsidR="00581380" w:rsidRDefault="0058138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_Toc129620759 \h </w:instrText>
      </w:r>
      <w:r>
        <w:rPr>
          <w:noProof/>
        </w:rPr>
      </w:r>
      <w:r>
        <w:rPr>
          <w:noProof/>
        </w:rPr>
        <w:fldChar w:fldCharType="separate"/>
      </w:r>
      <w:r>
        <w:rPr>
          <w:noProof/>
        </w:rPr>
        <w:t>18</w:t>
      </w:r>
      <w:r>
        <w:rPr>
          <w:noProof/>
        </w:rPr>
        <w:fldChar w:fldCharType="end"/>
      </w:r>
    </w:p>
    <w:p w14:paraId="5628D213" w14:textId="3F94ABED" w:rsidR="00581380" w:rsidRDefault="0058138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_Toc129620760 \h </w:instrText>
      </w:r>
      <w:r>
        <w:rPr>
          <w:noProof/>
        </w:rPr>
      </w:r>
      <w:r>
        <w:rPr>
          <w:noProof/>
        </w:rPr>
        <w:fldChar w:fldCharType="separate"/>
      </w:r>
      <w:r>
        <w:rPr>
          <w:noProof/>
        </w:rPr>
        <w:t>19</w:t>
      </w:r>
      <w:r>
        <w:rPr>
          <w:noProof/>
        </w:rPr>
        <w:fldChar w:fldCharType="end"/>
      </w:r>
    </w:p>
    <w:p w14:paraId="770FF40C" w14:textId="3E21BA9A" w:rsidR="00581380" w:rsidRDefault="0058138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Access token usage by all consumer NFs of an NF Set</w:t>
      </w:r>
      <w:r>
        <w:rPr>
          <w:noProof/>
        </w:rPr>
        <w:tab/>
      </w:r>
      <w:r>
        <w:rPr>
          <w:noProof/>
        </w:rPr>
        <w:fldChar w:fldCharType="begin" w:fldLock="1"/>
      </w:r>
      <w:r>
        <w:rPr>
          <w:noProof/>
        </w:rPr>
        <w:instrText xml:space="preserve"> PAGEREF _Toc129620761 \h </w:instrText>
      </w:r>
      <w:r>
        <w:rPr>
          <w:noProof/>
        </w:rPr>
      </w:r>
      <w:r>
        <w:rPr>
          <w:noProof/>
        </w:rPr>
        <w:fldChar w:fldCharType="separate"/>
      </w:r>
      <w:r>
        <w:rPr>
          <w:noProof/>
        </w:rPr>
        <w:t>19</w:t>
      </w:r>
      <w:r>
        <w:rPr>
          <w:noProof/>
        </w:rPr>
        <w:fldChar w:fldCharType="end"/>
      </w:r>
    </w:p>
    <w:p w14:paraId="3A1265B3" w14:textId="719E341E" w:rsidR="00581380" w:rsidRDefault="0058138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_Toc129620762 \h </w:instrText>
      </w:r>
      <w:r>
        <w:rPr>
          <w:noProof/>
        </w:rPr>
      </w:r>
      <w:r>
        <w:rPr>
          <w:noProof/>
        </w:rPr>
        <w:fldChar w:fldCharType="separate"/>
      </w:r>
      <w:r>
        <w:rPr>
          <w:noProof/>
        </w:rPr>
        <w:t>19</w:t>
      </w:r>
      <w:r>
        <w:rPr>
          <w:noProof/>
        </w:rPr>
        <w:fldChar w:fldCharType="end"/>
      </w:r>
    </w:p>
    <w:p w14:paraId="6ED448E2" w14:textId="33FCA46D" w:rsidR="00581380" w:rsidRDefault="0058138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_Toc129620763 \h </w:instrText>
      </w:r>
      <w:r>
        <w:rPr>
          <w:noProof/>
        </w:rPr>
      </w:r>
      <w:r>
        <w:rPr>
          <w:noProof/>
        </w:rPr>
        <w:fldChar w:fldCharType="separate"/>
      </w:r>
      <w:r>
        <w:rPr>
          <w:noProof/>
        </w:rPr>
        <w:t>20</w:t>
      </w:r>
      <w:r>
        <w:rPr>
          <w:noProof/>
        </w:rPr>
        <w:fldChar w:fldCharType="end"/>
      </w:r>
    </w:p>
    <w:p w14:paraId="60FD0388" w14:textId="05EDC977" w:rsidR="00581380" w:rsidRDefault="0058138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_Toc129620764 \h </w:instrText>
      </w:r>
      <w:r>
        <w:rPr>
          <w:noProof/>
        </w:rPr>
      </w:r>
      <w:r>
        <w:rPr>
          <w:noProof/>
        </w:rPr>
        <w:fldChar w:fldCharType="separate"/>
      </w:r>
      <w:r>
        <w:rPr>
          <w:noProof/>
        </w:rPr>
        <w:t>20</w:t>
      </w:r>
      <w:r>
        <w:rPr>
          <w:noProof/>
        </w:rPr>
        <w:fldChar w:fldCharType="end"/>
      </w:r>
    </w:p>
    <w:p w14:paraId="657D54F1" w14:textId="1071CE1C" w:rsidR="00581380" w:rsidRDefault="0058138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Authorization mechanism determination</w:t>
      </w:r>
      <w:r>
        <w:rPr>
          <w:noProof/>
        </w:rPr>
        <w:tab/>
      </w:r>
      <w:r>
        <w:rPr>
          <w:noProof/>
        </w:rPr>
        <w:fldChar w:fldCharType="begin" w:fldLock="1"/>
      </w:r>
      <w:r>
        <w:rPr>
          <w:noProof/>
        </w:rPr>
        <w:instrText xml:space="preserve"> PAGEREF _Toc129620765 \h </w:instrText>
      </w:r>
      <w:r>
        <w:rPr>
          <w:noProof/>
        </w:rPr>
      </w:r>
      <w:r>
        <w:rPr>
          <w:noProof/>
        </w:rPr>
        <w:fldChar w:fldCharType="separate"/>
      </w:r>
      <w:r>
        <w:rPr>
          <w:noProof/>
        </w:rPr>
        <w:t>20</w:t>
      </w:r>
      <w:r>
        <w:rPr>
          <w:noProof/>
        </w:rPr>
        <w:fldChar w:fldCharType="end"/>
      </w:r>
    </w:p>
    <w:p w14:paraId="143087E8" w14:textId="09A4B4E0" w:rsidR="00581380" w:rsidRDefault="0058138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_Toc129620766 \h </w:instrText>
      </w:r>
      <w:r>
        <w:rPr>
          <w:noProof/>
        </w:rPr>
      </w:r>
      <w:r>
        <w:rPr>
          <w:noProof/>
        </w:rPr>
        <w:fldChar w:fldCharType="separate"/>
      </w:r>
      <w:r>
        <w:rPr>
          <w:noProof/>
        </w:rPr>
        <w:t>20</w:t>
      </w:r>
      <w:r>
        <w:rPr>
          <w:noProof/>
        </w:rPr>
        <w:fldChar w:fldCharType="end"/>
      </w:r>
    </w:p>
    <w:p w14:paraId="24DA8768" w14:textId="40B833B8" w:rsidR="00581380" w:rsidRDefault="0058138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_Toc129620767 \h </w:instrText>
      </w:r>
      <w:r>
        <w:rPr>
          <w:noProof/>
        </w:rPr>
      </w:r>
      <w:r>
        <w:rPr>
          <w:noProof/>
        </w:rPr>
        <w:fldChar w:fldCharType="separate"/>
      </w:r>
      <w:r>
        <w:rPr>
          <w:noProof/>
        </w:rPr>
        <w:t>20</w:t>
      </w:r>
      <w:r>
        <w:rPr>
          <w:noProof/>
        </w:rPr>
        <w:fldChar w:fldCharType="end"/>
      </w:r>
    </w:p>
    <w:p w14:paraId="6E895621" w14:textId="2EB90FBF" w:rsidR="00581380" w:rsidRDefault="0058138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_Toc129620768 \h </w:instrText>
      </w:r>
      <w:r>
        <w:rPr>
          <w:noProof/>
        </w:rPr>
      </w:r>
      <w:r>
        <w:rPr>
          <w:noProof/>
        </w:rPr>
        <w:fldChar w:fldCharType="separate"/>
      </w:r>
      <w:r>
        <w:rPr>
          <w:noProof/>
        </w:rPr>
        <w:t>21</w:t>
      </w:r>
      <w:r>
        <w:rPr>
          <w:noProof/>
        </w:rPr>
        <w:fldChar w:fldCharType="end"/>
      </w:r>
    </w:p>
    <w:p w14:paraId="25BA166B" w14:textId="4EE70392" w:rsidR="00581380" w:rsidRDefault="0058138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 xml:space="preserve">Key issue #8: </w:t>
      </w:r>
      <w:r w:rsidRPr="00AC543B">
        <w:rPr>
          <w:noProof/>
          <w:lang w:val="en-US"/>
        </w:rPr>
        <w:t>Service access authorization requirements in intra-PLMN scenarios for PLMN deploying multiple NRFs (in OAuth2.0 AS role)</w:t>
      </w:r>
      <w:r>
        <w:rPr>
          <w:noProof/>
        </w:rPr>
        <w:tab/>
      </w:r>
      <w:r>
        <w:rPr>
          <w:noProof/>
        </w:rPr>
        <w:fldChar w:fldCharType="begin" w:fldLock="1"/>
      </w:r>
      <w:r>
        <w:rPr>
          <w:noProof/>
        </w:rPr>
        <w:instrText xml:space="preserve"> PAGEREF _Toc129620769 \h </w:instrText>
      </w:r>
      <w:r>
        <w:rPr>
          <w:noProof/>
        </w:rPr>
      </w:r>
      <w:r>
        <w:rPr>
          <w:noProof/>
        </w:rPr>
        <w:fldChar w:fldCharType="separate"/>
      </w:r>
      <w:r>
        <w:rPr>
          <w:noProof/>
        </w:rPr>
        <w:t>21</w:t>
      </w:r>
      <w:r>
        <w:rPr>
          <w:noProof/>
        </w:rPr>
        <w:fldChar w:fldCharType="end"/>
      </w:r>
    </w:p>
    <w:p w14:paraId="6EFAC608" w14:textId="017C4E58" w:rsidR="00581380" w:rsidRDefault="00581380">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_Toc129620770 \h </w:instrText>
      </w:r>
      <w:r>
        <w:rPr>
          <w:noProof/>
        </w:rPr>
      </w:r>
      <w:r>
        <w:rPr>
          <w:noProof/>
        </w:rPr>
        <w:fldChar w:fldCharType="separate"/>
      </w:r>
      <w:r>
        <w:rPr>
          <w:noProof/>
        </w:rPr>
        <w:t>21</w:t>
      </w:r>
      <w:r>
        <w:rPr>
          <w:noProof/>
        </w:rPr>
        <w:fldChar w:fldCharType="end"/>
      </w:r>
    </w:p>
    <w:p w14:paraId="258C25D5" w14:textId="74F895E5" w:rsidR="00581380" w:rsidRDefault="00581380">
      <w:pPr>
        <w:pStyle w:val="TOC4"/>
        <w:rPr>
          <w:rFonts w:asciiTheme="minorHAnsi" w:eastAsiaTheme="minorEastAsia" w:hAnsiTheme="minorHAnsi" w:cstheme="minorBidi"/>
          <w:noProof/>
          <w:sz w:val="22"/>
          <w:szCs w:val="22"/>
          <w:lang w:eastAsia="en-GB"/>
        </w:rPr>
      </w:pPr>
      <w:r>
        <w:rPr>
          <w:noProof/>
        </w:rPr>
        <w:t>5.8.1.1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_Toc129620771 \h </w:instrText>
      </w:r>
      <w:r>
        <w:rPr>
          <w:noProof/>
        </w:rPr>
      </w:r>
      <w:r>
        <w:rPr>
          <w:noProof/>
        </w:rPr>
        <w:fldChar w:fldCharType="separate"/>
      </w:r>
      <w:r>
        <w:rPr>
          <w:noProof/>
        </w:rPr>
        <w:t>21</w:t>
      </w:r>
      <w:r>
        <w:rPr>
          <w:noProof/>
        </w:rPr>
        <w:fldChar w:fldCharType="end"/>
      </w:r>
    </w:p>
    <w:p w14:paraId="0C9418D9" w14:textId="285B61B8" w:rsidR="00581380" w:rsidRDefault="00581380">
      <w:pPr>
        <w:pStyle w:val="TOC4"/>
        <w:rPr>
          <w:rFonts w:asciiTheme="minorHAnsi" w:eastAsiaTheme="minorEastAsia" w:hAnsiTheme="minorHAnsi" w:cstheme="minorBidi"/>
          <w:noProof/>
          <w:sz w:val="22"/>
          <w:szCs w:val="22"/>
          <w:lang w:eastAsia="en-GB"/>
        </w:rPr>
      </w:pPr>
      <w:r>
        <w:rPr>
          <w:noProof/>
        </w:rPr>
        <w:t>5.8.1.2</w:t>
      </w:r>
      <w:r>
        <w:rPr>
          <w:rFonts w:asciiTheme="minorHAnsi" w:eastAsiaTheme="minorEastAsia" w:hAnsiTheme="minorHAnsi" w:cstheme="minorBidi"/>
          <w:noProof/>
          <w:sz w:val="22"/>
          <w:szCs w:val="22"/>
          <w:lang w:eastAsia="en-GB"/>
        </w:rPr>
        <w:tab/>
      </w:r>
      <w:r>
        <w:rPr>
          <w:noProof/>
        </w:rPr>
        <w:t>Hierarchical NRFs / Deployment model with local NRFs</w:t>
      </w:r>
      <w:r>
        <w:rPr>
          <w:noProof/>
        </w:rPr>
        <w:tab/>
      </w:r>
      <w:r>
        <w:rPr>
          <w:noProof/>
        </w:rPr>
        <w:fldChar w:fldCharType="begin" w:fldLock="1"/>
      </w:r>
      <w:r>
        <w:rPr>
          <w:noProof/>
        </w:rPr>
        <w:instrText xml:space="preserve"> PAGEREF _Toc129620772 \h </w:instrText>
      </w:r>
      <w:r>
        <w:rPr>
          <w:noProof/>
        </w:rPr>
      </w:r>
      <w:r>
        <w:rPr>
          <w:noProof/>
        </w:rPr>
        <w:fldChar w:fldCharType="separate"/>
      </w:r>
      <w:r>
        <w:rPr>
          <w:noProof/>
        </w:rPr>
        <w:t>21</w:t>
      </w:r>
      <w:r>
        <w:rPr>
          <w:noProof/>
        </w:rPr>
        <w:fldChar w:fldCharType="end"/>
      </w:r>
    </w:p>
    <w:p w14:paraId="288A06B7" w14:textId="6A34AA08" w:rsidR="00581380" w:rsidRDefault="00581380">
      <w:pPr>
        <w:pStyle w:val="TOC4"/>
        <w:rPr>
          <w:rFonts w:asciiTheme="minorHAnsi" w:eastAsiaTheme="minorEastAsia" w:hAnsiTheme="minorHAnsi" w:cstheme="minorBidi"/>
          <w:noProof/>
          <w:sz w:val="22"/>
          <w:szCs w:val="22"/>
          <w:lang w:eastAsia="en-GB"/>
        </w:rPr>
      </w:pPr>
      <w:r>
        <w:rPr>
          <w:noProof/>
        </w:rPr>
        <w:t>5.8.1.3</w:t>
      </w:r>
      <w:r>
        <w:rPr>
          <w:rFonts w:asciiTheme="minorHAnsi" w:eastAsiaTheme="minorEastAsia" w:hAnsiTheme="minorHAnsi" w:cstheme="minorBidi"/>
          <w:noProof/>
          <w:sz w:val="22"/>
          <w:szCs w:val="22"/>
          <w:lang w:eastAsia="en-GB"/>
        </w:rPr>
        <w:tab/>
      </w:r>
      <w:r w:rsidRPr="00AC543B">
        <w:rPr>
          <w:noProof/>
          <w:lang w:val="en-US"/>
        </w:rPr>
        <w:t xml:space="preserve">Deployment model with </w:t>
      </w:r>
      <w:r w:rsidRPr="00AC543B">
        <w:rPr>
          <w:noProof/>
          <w:lang w:val="en-US" w:eastAsia="zh-CN"/>
        </w:rPr>
        <w:t>NF Service Consumer directly accessing the NRF where the NF Service Producer is registered</w:t>
      </w:r>
      <w:r>
        <w:rPr>
          <w:noProof/>
        </w:rPr>
        <w:tab/>
      </w:r>
      <w:r>
        <w:rPr>
          <w:noProof/>
        </w:rPr>
        <w:fldChar w:fldCharType="begin" w:fldLock="1"/>
      </w:r>
      <w:r>
        <w:rPr>
          <w:noProof/>
        </w:rPr>
        <w:instrText xml:space="preserve"> PAGEREF _Toc129620773 \h </w:instrText>
      </w:r>
      <w:r>
        <w:rPr>
          <w:noProof/>
        </w:rPr>
      </w:r>
      <w:r>
        <w:rPr>
          <w:noProof/>
        </w:rPr>
        <w:fldChar w:fldCharType="separate"/>
      </w:r>
      <w:r>
        <w:rPr>
          <w:noProof/>
        </w:rPr>
        <w:t>22</w:t>
      </w:r>
      <w:r>
        <w:rPr>
          <w:noProof/>
        </w:rPr>
        <w:fldChar w:fldCharType="end"/>
      </w:r>
    </w:p>
    <w:p w14:paraId="523051B4" w14:textId="2956616B" w:rsidR="00581380" w:rsidRDefault="00581380">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_Toc129620774 \h </w:instrText>
      </w:r>
      <w:r>
        <w:rPr>
          <w:noProof/>
        </w:rPr>
      </w:r>
      <w:r>
        <w:rPr>
          <w:noProof/>
        </w:rPr>
        <w:fldChar w:fldCharType="separate"/>
      </w:r>
      <w:r>
        <w:rPr>
          <w:noProof/>
        </w:rPr>
        <w:t>23</w:t>
      </w:r>
      <w:r>
        <w:rPr>
          <w:noProof/>
        </w:rPr>
        <w:fldChar w:fldCharType="end"/>
      </w:r>
    </w:p>
    <w:p w14:paraId="22BB3B36" w14:textId="390685DC" w:rsidR="00581380" w:rsidRDefault="00581380">
      <w:pPr>
        <w:pStyle w:val="TOC3"/>
        <w:rPr>
          <w:rFonts w:asciiTheme="minorHAnsi" w:eastAsiaTheme="minorEastAsia" w:hAnsiTheme="minorHAnsi" w:cstheme="minorBidi"/>
          <w:noProof/>
          <w:sz w:val="22"/>
          <w:szCs w:val="22"/>
          <w:lang w:eastAsia="en-GB"/>
        </w:rPr>
      </w:pPr>
      <w:r>
        <w:rPr>
          <w:noProof/>
        </w:rPr>
        <w:lastRenderedPageBreak/>
        <w:t>5.8.3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_Toc129620775 \h </w:instrText>
      </w:r>
      <w:r>
        <w:rPr>
          <w:noProof/>
        </w:rPr>
      </w:r>
      <w:r>
        <w:rPr>
          <w:noProof/>
        </w:rPr>
        <w:fldChar w:fldCharType="separate"/>
      </w:r>
      <w:r>
        <w:rPr>
          <w:noProof/>
        </w:rPr>
        <w:t>23</w:t>
      </w:r>
      <w:r>
        <w:rPr>
          <w:noProof/>
        </w:rPr>
        <w:fldChar w:fldCharType="end"/>
      </w:r>
    </w:p>
    <w:p w14:paraId="03DB51C6" w14:textId="65BFD28B" w:rsidR="00581380" w:rsidRDefault="0058138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 xml:space="preserve">Key issue #9: </w:t>
      </w:r>
      <w:r w:rsidRPr="00AC543B">
        <w:rPr>
          <w:rFonts w:cs="Arial"/>
          <w:noProof/>
        </w:rPr>
        <w:t>Authorization for Inter-Slice Access</w:t>
      </w:r>
      <w:r>
        <w:rPr>
          <w:noProof/>
        </w:rPr>
        <w:tab/>
      </w:r>
      <w:r>
        <w:rPr>
          <w:noProof/>
        </w:rPr>
        <w:fldChar w:fldCharType="begin" w:fldLock="1"/>
      </w:r>
      <w:r>
        <w:rPr>
          <w:noProof/>
        </w:rPr>
        <w:instrText xml:space="preserve"> PAGEREF _Toc129620776 \h </w:instrText>
      </w:r>
      <w:r>
        <w:rPr>
          <w:noProof/>
        </w:rPr>
      </w:r>
      <w:r>
        <w:rPr>
          <w:noProof/>
        </w:rPr>
        <w:fldChar w:fldCharType="separate"/>
      </w:r>
      <w:r>
        <w:rPr>
          <w:noProof/>
        </w:rPr>
        <w:t>23</w:t>
      </w:r>
      <w:r>
        <w:rPr>
          <w:noProof/>
        </w:rPr>
        <w:fldChar w:fldCharType="end"/>
      </w:r>
    </w:p>
    <w:p w14:paraId="0FDCD387" w14:textId="666D1B41" w:rsidR="00581380" w:rsidRDefault="0058138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_Toc129620777 \h </w:instrText>
      </w:r>
      <w:r>
        <w:rPr>
          <w:noProof/>
        </w:rPr>
      </w:r>
      <w:r>
        <w:rPr>
          <w:noProof/>
        </w:rPr>
        <w:fldChar w:fldCharType="separate"/>
      </w:r>
      <w:r>
        <w:rPr>
          <w:noProof/>
        </w:rPr>
        <w:t>23</w:t>
      </w:r>
      <w:r>
        <w:rPr>
          <w:noProof/>
        </w:rPr>
        <w:fldChar w:fldCharType="end"/>
      </w:r>
    </w:p>
    <w:p w14:paraId="25AB972B" w14:textId="2F629522" w:rsidR="00581380" w:rsidRDefault="00581380">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_Toc129620778 \h </w:instrText>
      </w:r>
      <w:r>
        <w:rPr>
          <w:noProof/>
        </w:rPr>
      </w:r>
      <w:r>
        <w:rPr>
          <w:noProof/>
        </w:rPr>
        <w:fldChar w:fldCharType="separate"/>
      </w:r>
      <w:r>
        <w:rPr>
          <w:noProof/>
        </w:rPr>
        <w:t>23</w:t>
      </w:r>
      <w:r>
        <w:rPr>
          <w:noProof/>
        </w:rPr>
        <w:fldChar w:fldCharType="end"/>
      </w:r>
    </w:p>
    <w:p w14:paraId="42D31E25" w14:textId="4732449B" w:rsidR="00581380" w:rsidRDefault="00581380">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_Toc129620779 \h </w:instrText>
      </w:r>
      <w:r>
        <w:rPr>
          <w:noProof/>
        </w:rPr>
      </w:r>
      <w:r>
        <w:rPr>
          <w:noProof/>
        </w:rPr>
        <w:fldChar w:fldCharType="separate"/>
      </w:r>
      <w:r>
        <w:rPr>
          <w:noProof/>
        </w:rPr>
        <w:t>24</w:t>
      </w:r>
      <w:r>
        <w:rPr>
          <w:noProof/>
        </w:rPr>
        <w:fldChar w:fldCharType="end"/>
      </w:r>
    </w:p>
    <w:p w14:paraId="38383CE5" w14:textId="7C3A1106" w:rsidR="00581380" w:rsidRDefault="0058138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Key issue #10: N32 security in mediated roaming scenarios</w:t>
      </w:r>
      <w:r>
        <w:rPr>
          <w:noProof/>
        </w:rPr>
        <w:tab/>
      </w:r>
      <w:r>
        <w:rPr>
          <w:noProof/>
        </w:rPr>
        <w:fldChar w:fldCharType="begin" w:fldLock="1"/>
      </w:r>
      <w:r>
        <w:rPr>
          <w:noProof/>
        </w:rPr>
        <w:instrText xml:space="preserve"> PAGEREF _Toc129620780 \h </w:instrText>
      </w:r>
      <w:r>
        <w:rPr>
          <w:noProof/>
        </w:rPr>
      </w:r>
      <w:r>
        <w:rPr>
          <w:noProof/>
        </w:rPr>
        <w:fldChar w:fldCharType="separate"/>
      </w:r>
      <w:r>
        <w:rPr>
          <w:noProof/>
        </w:rPr>
        <w:t>24</w:t>
      </w:r>
      <w:r>
        <w:rPr>
          <w:noProof/>
        </w:rPr>
        <w:fldChar w:fldCharType="end"/>
      </w:r>
    </w:p>
    <w:p w14:paraId="6084F3A8" w14:textId="3E557AC5" w:rsidR="00581380" w:rsidRDefault="00581380">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_Toc129620781 \h </w:instrText>
      </w:r>
      <w:r>
        <w:rPr>
          <w:noProof/>
        </w:rPr>
      </w:r>
      <w:r>
        <w:rPr>
          <w:noProof/>
        </w:rPr>
        <w:fldChar w:fldCharType="separate"/>
      </w:r>
      <w:r>
        <w:rPr>
          <w:noProof/>
        </w:rPr>
        <w:t>24</w:t>
      </w:r>
      <w:r>
        <w:rPr>
          <w:noProof/>
        </w:rPr>
        <w:fldChar w:fldCharType="end"/>
      </w:r>
    </w:p>
    <w:p w14:paraId="67846565" w14:textId="7F28163E" w:rsidR="00581380" w:rsidRDefault="00581380">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_Toc129620782 \h </w:instrText>
      </w:r>
      <w:r>
        <w:rPr>
          <w:noProof/>
        </w:rPr>
      </w:r>
      <w:r>
        <w:rPr>
          <w:noProof/>
        </w:rPr>
        <w:fldChar w:fldCharType="separate"/>
      </w:r>
      <w:r>
        <w:rPr>
          <w:noProof/>
        </w:rPr>
        <w:t>24</w:t>
      </w:r>
      <w:r>
        <w:rPr>
          <w:noProof/>
        </w:rPr>
        <w:fldChar w:fldCharType="end"/>
      </w:r>
    </w:p>
    <w:p w14:paraId="5D32CD13" w14:textId="16AFB533" w:rsidR="00581380" w:rsidRDefault="0058138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_Toc129620783 \h </w:instrText>
      </w:r>
      <w:r>
        <w:rPr>
          <w:noProof/>
        </w:rPr>
      </w:r>
      <w:r>
        <w:rPr>
          <w:noProof/>
        </w:rPr>
        <w:fldChar w:fldCharType="separate"/>
      </w:r>
      <w:r>
        <w:rPr>
          <w:noProof/>
        </w:rPr>
        <w:t>25</w:t>
      </w:r>
      <w:r>
        <w:rPr>
          <w:noProof/>
        </w:rPr>
        <w:fldChar w:fldCharType="end"/>
      </w:r>
    </w:p>
    <w:p w14:paraId="00F235A3" w14:textId="2F36CD62" w:rsidR="00581380" w:rsidRDefault="0058138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#11: NRF validation of NFc for access token requests</w:t>
      </w:r>
      <w:r>
        <w:rPr>
          <w:noProof/>
        </w:rPr>
        <w:tab/>
      </w:r>
      <w:r>
        <w:rPr>
          <w:noProof/>
        </w:rPr>
        <w:fldChar w:fldCharType="begin" w:fldLock="1"/>
      </w:r>
      <w:r>
        <w:rPr>
          <w:noProof/>
        </w:rPr>
        <w:instrText xml:space="preserve"> PAGEREF _Toc129620784 \h </w:instrText>
      </w:r>
      <w:r>
        <w:rPr>
          <w:noProof/>
        </w:rPr>
      </w:r>
      <w:r>
        <w:rPr>
          <w:noProof/>
        </w:rPr>
        <w:fldChar w:fldCharType="separate"/>
      </w:r>
      <w:r>
        <w:rPr>
          <w:noProof/>
        </w:rPr>
        <w:t>25</w:t>
      </w:r>
      <w:r>
        <w:rPr>
          <w:noProof/>
        </w:rPr>
        <w:fldChar w:fldCharType="end"/>
      </w:r>
    </w:p>
    <w:p w14:paraId="6700589F" w14:textId="0A456824" w:rsidR="00581380" w:rsidRDefault="0058138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_Toc129620785 \h </w:instrText>
      </w:r>
      <w:r>
        <w:rPr>
          <w:noProof/>
        </w:rPr>
      </w:r>
      <w:r>
        <w:rPr>
          <w:noProof/>
        </w:rPr>
        <w:fldChar w:fldCharType="separate"/>
      </w:r>
      <w:r>
        <w:rPr>
          <w:noProof/>
        </w:rPr>
        <w:t>25</w:t>
      </w:r>
      <w:r>
        <w:rPr>
          <w:noProof/>
        </w:rPr>
        <w:fldChar w:fldCharType="end"/>
      </w:r>
    </w:p>
    <w:p w14:paraId="1354C4A0" w14:textId="3B41D35F" w:rsidR="00581380" w:rsidRDefault="00581380">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_Toc129620786 \h </w:instrText>
      </w:r>
      <w:r>
        <w:rPr>
          <w:noProof/>
        </w:rPr>
      </w:r>
      <w:r>
        <w:rPr>
          <w:noProof/>
        </w:rPr>
        <w:fldChar w:fldCharType="separate"/>
      </w:r>
      <w:r>
        <w:rPr>
          <w:noProof/>
        </w:rPr>
        <w:t>25</w:t>
      </w:r>
      <w:r>
        <w:rPr>
          <w:noProof/>
        </w:rPr>
        <w:fldChar w:fldCharType="end"/>
      </w:r>
    </w:p>
    <w:p w14:paraId="3607EC8B" w14:textId="771014C4" w:rsidR="00581380" w:rsidRDefault="00581380">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Problem 1a</w:t>
      </w:r>
      <w:r>
        <w:rPr>
          <w:noProof/>
        </w:rPr>
        <w:tab/>
      </w:r>
      <w:r>
        <w:rPr>
          <w:noProof/>
        </w:rPr>
        <w:fldChar w:fldCharType="begin" w:fldLock="1"/>
      </w:r>
      <w:r>
        <w:rPr>
          <w:noProof/>
        </w:rPr>
        <w:instrText xml:space="preserve"> PAGEREF _Toc129620787 \h </w:instrText>
      </w:r>
      <w:r>
        <w:rPr>
          <w:noProof/>
        </w:rPr>
      </w:r>
      <w:r>
        <w:rPr>
          <w:noProof/>
        </w:rPr>
        <w:fldChar w:fldCharType="separate"/>
      </w:r>
      <w:r>
        <w:rPr>
          <w:noProof/>
        </w:rPr>
        <w:t>25</w:t>
      </w:r>
      <w:r>
        <w:rPr>
          <w:noProof/>
        </w:rPr>
        <w:fldChar w:fldCharType="end"/>
      </w:r>
    </w:p>
    <w:p w14:paraId="690A4FBC" w14:textId="728A434A" w:rsidR="00581380" w:rsidRDefault="00581380">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Problem 1b</w:t>
      </w:r>
      <w:r>
        <w:rPr>
          <w:noProof/>
        </w:rPr>
        <w:tab/>
      </w:r>
      <w:r>
        <w:rPr>
          <w:noProof/>
        </w:rPr>
        <w:fldChar w:fldCharType="begin" w:fldLock="1"/>
      </w:r>
      <w:r>
        <w:rPr>
          <w:noProof/>
        </w:rPr>
        <w:instrText xml:space="preserve"> PAGEREF _Toc129620788 \h </w:instrText>
      </w:r>
      <w:r>
        <w:rPr>
          <w:noProof/>
        </w:rPr>
      </w:r>
      <w:r>
        <w:rPr>
          <w:noProof/>
        </w:rPr>
        <w:fldChar w:fldCharType="separate"/>
      </w:r>
      <w:r>
        <w:rPr>
          <w:noProof/>
        </w:rPr>
        <w:t>25</w:t>
      </w:r>
      <w:r>
        <w:rPr>
          <w:noProof/>
        </w:rPr>
        <w:fldChar w:fldCharType="end"/>
      </w:r>
    </w:p>
    <w:p w14:paraId="4BA1C4D3" w14:textId="62CEEDCC" w:rsidR="00581380" w:rsidRDefault="00581380">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Questions from Problems 1a and 1b:</w:t>
      </w:r>
      <w:r>
        <w:rPr>
          <w:noProof/>
        </w:rPr>
        <w:tab/>
      </w:r>
      <w:r>
        <w:rPr>
          <w:noProof/>
        </w:rPr>
        <w:fldChar w:fldCharType="begin" w:fldLock="1"/>
      </w:r>
      <w:r>
        <w:rPr>
          <w:noProof/>
        </w:rPr>
        <w:instrText xml:space="preserve"> PAGEREF _Toc129620789 \h </w:instrText>
      </w:r>
      <w:r>
        <w:rPr>
          <w:noProof/>
        </w:rPr>
      </w:r>
      <w:r>
        <w:rPr>
          <w:noProof/>
        </w:rPr>
        <w:fldChar w:fldCharType="separate"/>
      </w:r>
      <w:r>
        <w:rPr>
          <w:noProof/>
        </w:rPr>
        <w:t>25</w:t>
      </w:r>
      <w:r>
        <w:rPr>
          <w:noProof/>
        </w:rPr>
        <w:fldChar w:fldCharType="end"/>
      </w:r>
    </w:p>
    <w:p w14:paraId="1808B137" w14:textId="56EF648D" w:rsidR="00581380" w:rsidRDefault="00581380">
      <w:pPr>
        <w:pStyle w:val="TOC4"/>
        <w:rPr>
          <w:rFonts w:asciiTheme="minorHAnsi" w:eastAsiaTheme="minorEastAsia" w:hAnsiTheme="minorHAnsi" w:cstheme="minorBidi"/>
          <w:noProof/>
          <w:sz w:val="22"/>
          <w:szCs w:val="22"/>
          <w:lang w:eastAsia="en-GB"/>
        </w:rPr>
      </w:pPr>
      <w:r>
        <w:rPr>
          <w:noProof/>
        </w:rPr>
        <w:t>5.11.1.4</w:t>
      </w:r>
      <w:r>
        <w:rPr>
          <w:rFonts w:asciiTheme="minorHAnsi" w:eastAsiaTheme="minorEastAsia" w:hAnsiTheme="minorHAnsi" w:cstheme="minorBidi"/>
          <w:noProof/>
          <w:sz w:val="22"/>
          <w:szCs w:val="22"/>
          <w:lang w:eastAsia="en-GB"/>
        </w:rPr>
        <w:tab/>
      </w:r>
      <w:r>
        <w:rPr>
          <w:noProof/>
        </w:rPr>
        <w:t>Problem 2</w:t>
      </w:r>
      <w:r>
        <w:rPr>
          <w:noProof/>
        </w:rPr>
        <w:tab/>
      </w:r>
      <w:r>
        <w:rPr>
          <w:noProof/>
        </w:rPr>
        <w:fldChar w:fldCharType="begin" w:fldLock="1"/>
      </w:r>
      <w:r>
        <w:rPr>
          <w:noProof/>
        </w:rPr>
        <w:instrText xml:space="preserve"> PAGEREF _Toc129620790 \h </w:instrText>
      </w:r>
      <w:r>
        <w:rPr>
          <w:noProof/>
        </w:rPr>
      </w:r>
      <w:r>
        <w:rPr>
          <w:noProof/>
        </w:rPr>
        <w:fldChar w:fldCharType="separate"/>
      </w:r>
      <w:r>
        <w:rPr>
          <w:noProof/>
        </w:rPr>
        <w:t>26</w:t>
      </w:r>
      <w:r>
        <w:rPr>
          <w:noProof/>
        </w:rPr>
        <w:fldChar w:fldCharType="end"/>
      </w:r>
    </w:p>
    <w:p w14:paraId="2083474D" w14:textId="1E6608C8" w:rsidR="00581380" w:rsidRDefault="00581380">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_Toc129620791 \h </w:instrText>
      </w:r>
      <w:r>
        <w:rPr>
          <w:noProof/>
        </w:rPr>
      </w:r>
      <w:r>
        <w:rPr>
          <w:noProof/>
        </w:rPr>
        <w:fldChar w:fldCharType="separate"/>
      </w:r>
      <w:r>
        <w:rPr>
          <w:noProof/>
        </w:rPr>
        <w:t>26</w:t>
      </w:r>
      <w:r>
        <w:rPr>
          <w:noProof/>
        </w:rPr>
        <w:fldChar w:fldCharType="end"/>
      </w:r>
    </w:p>
    <w:p w14:paraId="675310EA" w14:textId="57E37A2C" w:rsidR="00581380" w:rsidRDefault="00581380">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_Toc129620792 \h </w:instrText>
      </w:r>
      <w:r>
        <w:rPr>
          <w:noProof/>
        </w:rPr>
      </w:r>
      <w:r>
        <w:rPr>
          <w:noProof/>
        </w:rPr>
        <w:fldChar w:fldCharType="separate"/>
      </w:r>
      <w:r>
        <w:rPr>
          <w:noProof/>
        </w:rPr>
        <w:t>26</w:t>
      </w:r>
      <w:r>
        <w:rPr>
          <w:noProof/>
        </w:rPr>
        <w:fldChar w:fldCharType="end"/>
      </w:r>
    </w:p>
    <w:p w14:paraId="78BCC6D5" w14:textId="759B6859" w:rsidR="00581380" w:rsidRDefault="00581380">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Key issue #12: Security in Hosted SEPP scenarios</w:t>
      </w:r>
      <w:r>
        <w:rPr>
          <w:noProof/>
        </w:rPr>
        <w:tab/>
      </w:r>
      <w:r>
        <w:rPr>
          <w:noProof/>
        </w:rPr>
        <w:fldChar w:fldCharType="begin" w:fldLock="1"/>
      </w:r>
      <w:r>
        <w:rPr>
          <w:noProof/>
        </w:rPr>
        <w:instrText xml:space="preserve"> PAGEREF _Toc129620793 \h </w:instrText>
      </w:r>
      <w:r>
        <w:rPr>
          <w:noProof/>
        </w:rPr>
      </w:r>
      <w:r>
        <w:rPr>
          <w:noProof/>
        </w:rPr>
        <w:fldChar w:fldCharType="separate"/>
      </w:r>
      <w:r>
        <w:rPr>
          <w:noProof/>
        </w:rPr>
        <w:t>26</w:t>
      </w:r>
      <w:r>
        <w:rPr>
          <w:noProof/>
        </w:rPr>
        <w:fldChar w:fldCharType="end"/>
      </w:r>
    </w:p>
    <w:p w14:paraId="7D24D3CF" w14:textId="658FF972" w:rsidR="00581380" w:rsidRDefault="00581380">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_Toc129620794 \h </w:instrText>
      </w:r>
      <w:r>
        <w:rPr>
          <w:noProof/>
        </w:rPr>
      </w:r>
      <w:r>
        <w:rPr>
          <w:noProof/>
        </w:rPr>
        <w:fldChar w:fldCharType="separate"/>
      </w:r>
      <w:r>
        <w:rPr>
          <w:noProof/>
        </w:rPr>
        <w:t>26</w:t>
      </w:r>
      <w:r>
        <w:rPr>
          <w:noProof/>
        </w:rPr>
        <w:fldChar w:fldCharType="end"/>
      </w:r>
    </w:p>
    <w:p w14:paraId="08DEA4EA" w14:textId="6DFC01F5" w:rsidR="00581380" w:rsidRDefault="00581380">
      <w:pPr>
        <w:pStyle w:val="TOC4"/>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_Toc129620795 \h </w:instrText>
      </w:r>
      <w:r>
        <w:rPr>
          <w:noProof/>
        </w:rPr>
      </w:r>
      <w:r>
        <w:rPr>
          <w:noProof/>
        </w:rPr>
        <w:fldChar w:fldCharType="separate"/>
      </w:r>
      <w:r>
        <w:rPr>
          <w:noProof/>
        </w:rPr>
        <w:t>26</w:t>
      </w:r>
      <w:r>
        <w:rPr>
          <w:noProof/>
        </w:rPr>
        <w:fldChar w:fldCharType="end"/>
      </w:r>
    </w:p>
    <w:p w14:paraId="60694A18" w14:textId="1F7F0B67" w:rsidR="00581380" w:rsidRDefault="00581380">
      <w:pPr>
        <w:pStyle w:val="TOC4"/>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Issues to be studied</w:t>
      </w:r>
      <w:r>
        <w:rPr>
          <w:noProof/>
        </w:rPr>
        <w:tab/>
      </w:r>
      <w:r>
        <w:rPr>
          <w:noProof/>
        </w:rPr>
        <w:fldChar w:fldCharType="begin" w:fldLock="1"/>
      </w:r>
      <w:r>
        <w:rPr>
          <w:noProof/>
        </w:rPr>
        <w:instrText xml:space="preserve"> PAGEREF _Toc129620796 \h </w:instrText>
      </w:r>
      <w:r>
        <w:rPr>
          <w:noProof/>
        </w:rPr>
      </w:r>
      <w:r>
        <w:rPr>
          <w:noProof/>
        </w:rPr>
        <w:fldChar w:fldCharType="separate"/>
      </w:r>
      <w:r>
        <w:rPr>
          <w:noProof/>
        </w:rPr>
        <w:t>27</w:t>
      </w:r>
      <w:r>
        <w:rPr>
          <w:noProof/>
        </w:rPr>
        <w:fldChar w:fldCharType="end"/>
      </w:r>
    </w:p>
    <w:p w14:paraId="424C778D" w14:textId="28695FED" w:rsidR="00581380" w:rsidRDefault="00581380">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_Toc129620797 \h </w:instrText>
      </w:r>
      <w:r>
        <w:rPr>
          <w:noProof/>
        </w:rPr>
      </w:r>
      <w:r>
        <w:rPr>
          <w:noProof/>
        </w:rPr>
        <w:fldChar w:fldCharType="separate"/>
      </w:r>
      <w:r>
        <w:rPr>
          <w:noProof/>
        </w:rPr>
        <w:t>27</w:t>
      </w:r>
      <w:r>
        <w:rPr>
          <w:noProof/>
        </w:rPr>
        <w:fldChar w:fldCharType="end"/>
      </w:r>
    </w:p>
    <w:p w14:paraId="0A93273B" w14:textId="6CD9F692" w:rsidR="00581380" w:rsidRDefault="00581380">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_Toc129620798 \h </w:instrText>
      </w:r>
      <w:r>
        <w:rPr>
          <w:noProof/>
        </w:rPr>
      </w:r>
      <w:r>
        <w:rPr>
          <w:noProof/>
        </w:rPr>
        <w:fldChar w:fldCharType="separate"/>
      </w:r>
      <w:r>
        <w:rPr>
          <w:noProof/>
        </w:rPr>
        <w:t>28</w:t>
      </w:r>
      <w:r>
        <w:rPr>
          <w:noProof/>
        </w:rPr>
        <w:fldChar w:fldCharType="end"/>
      </w:r>
    </w:p>
    <w:p w14:paraId="4A54AF17" w14:textId="0F424719" w:rsidR="00581380" w:rsidRDefault="0058138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_Toc129620799 \h </w:instrText>
      </w:r>
      <w:r>
        <w:rPr>
          <w:noProof/>
        </w:rPr>
      </w:r>
      <w:r>
        <w:rPr>
          <w:noProof/>
        </w:rPr>
        <w:fldChar w:fldCharType="separate"/>
      </w:r>
      <w:r>
        <w:rPr>
          <w:noProof/>
        </w:rPr>
        <w:t>29</w:t>
      </w:r>
      <w:r>
        <w:rPr>
          <w:noProof/>
        </w:rPr>
        <w:fldChar w:fldCharType="end"/>
      </w:r>
    </w:p>
    <w:p w14:paraId="2DCDE916" w14:textId="403C165E" w:rsidR="00581380" w:rsidRDefault="00581380">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_Toc129620800 \h </w:instrText>
      </w:r>
      <w:r>
        <w:rPr>
          <w:noProof/>
        </w:rPr>
      </w:r>
      <w:r>
        <w:rPr>
          <w:noProof/>
        </w:rPr>
        <w:fldChar w:fldCharType="separate"/>
      </w:r>
      <w:r>
        <w:rPr>
          <w:noProof/>
        </w:rPr>
        <w:t>29</w:t>
      </w:r>
      <w:r>
        <w:rPr>
          <w:noProof/>
        </w:rPr>
        <w:fldChar w:fldCharType="end"/>
      </w:r>
    </w:p>
    <w:p w14:paraId="4F73C1C4" w14:textId="2D265A48" w:rsidR="00581380" w:rsidRDefault="0058138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Verification of the entity sending the service response in indirect communication without delegated discovery</w:t>
      </w:r>
      <w:r>
        <w:rPr>
          <w:noProof/>
        </w:rPr>
        <w:tab/>
      </w:r>
      <w:r>
        <w:rPr>
          <w:noProof/>
        </w:rPr>
        <w:fldChar w:fldCharType="begin" w:fldLock="1"/>
      </w:r>
      <w:r>
        <w:rPr>
          <w:noProof/>
        </w:rPr>
        <w:instrText xml:space="preserve"> PAGEREF _Toc129620801 \h </w:instrText>
      </w:r>
      <w:r>
        <w:rPr>
          <w:noProof/>
        </w:rPr>
      </w:r>
      <w:r>
        <w:rPr>
          <w:noProof/>
        </w:rPr>
        <w:fldChar w:fldCharType="separate"/>
      </w:r>
      <w:r>
        <w:rPr>
          <w:noProof/>
        </w:rPr>
        <w:t>30</w:t>
      </w:r>
      <w:r>
        <w:rPr>
          <w:noProof/>
        </w:rPr>
        <w:fldChar w:fldCharType="end"/>
      </w:r>
    </w:p>
    <w:p w14:paraId="26DD4EB3" w14:textId="7050CBDB" w:rsidR="00581380" w:rsidRDefault="0058138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_Toc129620802 \h </w:instrText>
      </w:r>
      <w:r>
        <w:rPr>
          <w:noProof/>
        </w:rPr>
      </w:r>
      <w:r>
        <w:rPr>
          <w:noProof/>
        </w:rPr>
        <w:fldChar w:fldCharType="separate"/>
      </w:r>
      <w:r>
        <w:rPr>
          <w:noProof/>
        </w:rPr>
        <w:t>30</w:t>
      </w:r>
      <w:r>
        <w:rPr>
          <w:noProof/>
        </w:rPr>
        <w:fldChar w:fldCharType="end"/>
      </w:r>
    </w:p>
    <w:p w14:paraId="13210258" w14:textId="69DD7992" w:rsidR="00581380" w:rsidRDefault="0058138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_Toc129620803 \h </w:instrText>
      </w:r>
      <w:r>
        <w:rPr>
          <w:noProof/>
        </w:rPr>
      </w:r>
      <w:r>
        <w:rPr>
          <w:noProof/>
        </w:rPr>
        <w:fldChar w:fldCharType="separate"/>
      </w:r>
      <w:r>
        <w:rPr>
          <w:noProof/>
        </w:rPr>
        <w:t>30</w:t>
      </w:r>
      <w:r>
        <w:rPr>
          <w:noProof/>
        </w:rPr>
        <w:fldChar w:fldCharType="end"/>
      </w:r>
    </w:p>
    <w:p w14:paraId="7463B139" w14:textId="47F53CD3" w:rsidR="00581380" w:rsidRDefault="0058138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_Toc129620804 \h </w:instrText>
      </w:r>
      <w:r>
        <w:rPr>
          <w:noProof/>
        </w:rPr>
      </w:r>
      <w:r>
        <w:rPr>
          <w:noProof/>
        </w:rPr>
        <w:fldChar w:fldCharType="separate"/>
      </w:r>
      <w:r>
        <w:rPr>
          <w:noProof/>
        </w:rPr>
        <w:t>31</w:t>
      </w:r>
      <w:r>
        <w:rPr>
          <w:noProof/>
        </w:rPr>
        <w:fldChar w:fldCharType="end"/>
      </w:r>
    </w:p>
    <w:p w14:paraId="2F92CDF2" w14:textId="33E61529" w:rsidR="00581380" w:rsidRDefault="0058138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Authorization between NFs and SCP</w:t>
      </w:r>
      <w:r>
        <w:rPr>
          <w:noProof/>
        </w:rPr>
        <w:tab/>
      </w:r>
      <w:r>
        <w:rPr>
          <w:noProof/>
        </w:rPr>
        <w:fldChar w:fldCharType="begin" w:fldLock="1"/>
      </w:r>
      <w:r>
        <w:rPr>
          <w:noProof/>
        </w:rPr>
        <w:instrText xml:space="preserve"> PAGEREF _Toc129620805 \h </w:instrText>
      </w:r>
      <w:r>
        <w:rPr>
          <w:noProof/>
        </w:rPr>
      </w:r>
      <w:r>
        <w:rPr>
          <w:noProof/>
        </w:rPr>
        <w:fldChar w:fldCharType="separate"/>
      </w:r>
      <w:r>
        <w:rPr>
          <w:noProof/>
        </w:rPr>
        <w:t>32</w:t>
      </w:r>
      <w:r>
        <w:rPr>
          <w:noProof/>
        </w:rPr>
        <w:fldChar w:fldCharType="end"/>
      </w:r>
    </w:p>
    <w:p w14:paraId="2DF388AB" w14:textId="29C8173D" w:rsidR="00581380" w:rsidRDefault="0058138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_Toc129620806 \h </w:instrText>
      </w:r>
      <w:r>
        <w:rPr>
          <w:noProof/>
        </w:rPr>
      </w:r>
      <w:r>
        <w:rPr>
          <w:noProof/>
        </w:rPr>
        <w:fldChar w:fldCharType="separate"/>
      </w:r>
      <w:r>
        <w:rPr>
          <w:noProof/>
        </w:rPr>
        <w:t>32</w:t>
      </w:r>
      <w:r>
        <w:rPr>
          <w:noProof/>
        </w:rPr>
        <w:fldChar w:fldCharType="end"/>
      </w:r>
    </w:p>
    <w:p w14:paraId="72CED418" w14:textId="59112BA6" w:rsidR="00581380" w:rsidRDefault="0058138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_Toc129620807 \h </w:instrText>
      </w:r>
      <w:r>
        <w:rPr>
          <w:noProof/>
        </w:rPr>
      </w:r>
      <w:r>
        <w:rPr>
          <w:noProof/>
        </w:rPr>
        <w:fldChar w:fldCharType="separate"/>
      </w:r>
      <w:r>
        <w:rPr>
          <w:noProof/>
        </w:rPr>
        <w:t>32</w:t>
      </w:r>
      <w:r>
        <w:rPr>
          <w:noProof/>
        </w:rPr>
        <w:fldChar w:fldCharType="end"/>
      </w:r>
    </w:p>
    <w:p w14:paraId="03ABA3F8" w14:textId="1608B339" w:rsidR="00581380" w:rsidRDefault="0058138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_Toc129620808 \h </w:instrText>
      </w:r>
      <w:r>
        <w:rPr>
          <w:noProof/>
        </w:rPr>
      </w:r>
      <w:r>
        <w:rPr>
          <w:noProof/>
        </w:rPr>
        <w:fldChar w:fldCharType="separate"/>
      </w:r>
      <w:r>
        <w:rPr>
          <w:noProof/>
        </w:rPr>
        <w:t>33</w:t>
      </w:r>
      <w:r>
        <w:rPr>
          <w:noProof/>
        </w:rPr>
        <w:fldChar w:fldCharType="end"/>
      </w:r>
    </w:p>
    <w:p w14:paraId="6ABE0F52" w14:textId="4F3C6DA5" w:rsidR="00581380" w:rsidRDefault="0058138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Using existing procedures for authorization of SCP to act on behalf of an NF Service Consumer</w:t>
      </w:r>
      <w:r>
        <w:rPr>
          <w:noProof/>
        </w:rPr>
        <w:tab/>
      </w:r>
      <w:r>
        <w:rPr>
          <w:noProof/>
        </w:rPr>
        <w:fldChar w:fldCharType="begin" w:fldLock="1"/>
      </w:r>
      <w:r>
        <w:rPr>
          <w:noProof/>
        </w:rPr>
        <w:instrText xml:space="preserve"> PAGEREF _Toc129620809 \h </w:instrText>
      </w:r>
      <w:r>
        <w:rPr>
          <w:noProof/>
        </w:rPr>
      </w:r>
      <w:r>
        <w:rPr>
          <w:noProof/>
        </w:rPr>
        <w:fldChar w:fldCharType="separate"/>
      </w:r>
      <w:r>
        <w:rPr>
          <w:noProof/>
        </w:rPr>
        <w:t>33</w:t>
      </w:r>
      <w:r>
        <w:rPr>
          <w:noProof/>
        </w:rPr>
        <w:fldChar w:fldCharType="end"/>
      </w:r>
    </w:p>
    <w:p w14:paraId="185EBFC4" w14:textId="0B64FC29" w:rsidR="00581380" w:rsidRDefault="0058138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_Toc129620810 \h </w:instrText>
      </w:r>
      <w:r>
        <w:rPr>
          <w:noProof/>
        </w:rPr>
      </w:r>
      <w:r>
        <w:rPr>
          <w:noProof/>
        </w:rPr>
        <w:fldChar w:fldCharType="separate"/>
      </w:r>
      <w:r>
        <w:rPr>
          <w:noProof/>
        </w:rPr>
        <w:t>33</w:t>
      </w:r>
      <w:r>
        <w:rPr>
          <w:noProof/>
        </w:rPr>
        <w:fldChar w:fldCharType="end"/>
      </w:r>
    </w:p>
    <w:p w14:paraId="05EF892A" w14:textId="4E7778AA" w:rsidR="00581380" w:rsidRDefault="0058138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_Toc129620811 \h </w:instrText>
      </w:r>
      <w:r>
        <w:rPr>
          <w:noProof/>
        </w:rPr>
      </w:r>
      <w:r>
        <w:rPr>
          <w:noProof/>
        </w:rPr>
        <w:fldChar w:fldCharType="separate"/>
      </w:r>
      <w:r>
        <w:rPr>
          <w:noProof/>
        </w:rPr>
        <w:t>34</w:t>
      </w:r>
      <w:r>
        <w:rPr>
          <w:noProof/>
        </w:rPr>
        <w:fldChar w:fldCharType="end"/>
      </w:r>
    </w:p>
    <w:p w14:paraId="516DC442" w14:textId="53ED0AF8" w:rsidR="00581380" w:rsidRDefault="0058138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Request of access token on behalf of the consumer</w:t>
      </w:r>
      <w:r>
        <w:rPr>
          <w:noProof/>
        </w:rPr>
        <w:tab/>
      </w:r>
      <w:r>
        <w:rPr>
          <w:noProof/>
        </w:rPr>
        <w:fldChar w:fldCharType="begin" w:fldLock="1"/>
      </w:r>
      <w:r>
        <w:rPr>
          <w:noProof/>
        </w:rPr>
        <w:instrText xml:space="preserve"> PAGEREF _Toc129620812 \h </w:instrText>
      </w:r>
      <w:r>
        <w:rPr>
          <w:noProof/>
        </w:rPr>
      </w:r>
      <w:r>
        <w:rPr>
          <w:noProof/>
        </w:rPr>
        <w:fldChar w:fldCharType="separate"/>
      </w:r>
      <w:r>
        <w:rPr>
          <w:noProof/>
        </w:rPr>
        <w:t>34</w:t>
      </w:r>
      <w:r>
        <w:rPr>
          <w:noProof/>
        </w:rPr>
        <w:fldChar w:fldCharType="end"/>
      </w:r>
    </w:p>
    <w:p w14:paraId="7B0EF40F" w14:textId="3A7A2339" w:rsidR="00581380" w:rsidRDefault="0058138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Service request on behalf of the consumer</w:t>
      </w:r>
      <w:r>
        <w:rPr>
          <w:noProof/>
        </w:rPr>
        <w:tab/>
      </w:r>
      <w:r>
        <w:rPr>
          <w:noProof/>
        </w:rPr>
        <w:fldChar w:fldCharType="begin" w:fldLock="1"/>
      </w:r>
      <w:r>
        <w:rPr>
          <w:noProof/>
        </w:rPr>
        <w:instrText xml:space="preserve"> PAGEREF _Toc129620813 \h </w:instrText>
      </w:r>
      <w:r>
        <w:rPr>
          <w:noProof/>
        </w:rPr>
      </w:r>
      <w:r>
        <w:rPr>
          <w:noProof/>
        </w:rPr>
        <w:fldChar w:fldCharType="separate"/>
      </w:r>
      <w:r>
        <w:rPr>
          <w:noProof/>
        </w:rPr>
        <w:t>35</w:t>
      </w:r>
      <w:r>
        <w:rPr>
          <w:noProof/>
        </w:rPr>
        <w:fldChar w:fldCharType="end"/>
      </w:r>
    </w:p>
    <w:p w14:paraId="07B5ECB9" w14:textId="68532244" w:rsidR="00581380" w:rsidRDefault="00581380">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 xml:space="preserve"> Protection of the NF Service Consumer's CCA</w:t>
      </w:r>
      <w:r>
        <w:rPr>
          <w:noProof/>
        </w:rPr>
        <w:tab/>
      </w:r>
      <w:r>
        <w:rPr>
          <w:noProof/>
        </w:rPr>
        <w:fldChar w:fldCharType="begin" w:fldLock="1"/>
      </w:r>
      <w:r>
        <w:rPr>
          <w:noProof/>
        </w:rPr>
        <w:instrText xml:space="preserve"> PAGEREF _Toc129620814 \h </w:instrText>
      </w:r>
      <w:r>
        <w:rPr>
          <w:noProof/>
        </w:rPr>
      </w:r>
      <w:r>
        <w:rPr>
          <w:noProof/>
        </w:rPr>
        <w:fldChar w:fldCharType="separate"/>
      </w:r>
      <w:r>
        <w:rPr>
          <w:noProof/>
        </w:rPr>
        <w:t>35</w:t>
      </w:r>
      <w:r>
        <w:rPr>
          <w:noProof/>
        </w:rPr>
        <w:fldChar w:fldCharType="end"/>
      </w:r>
    </w:p>
    <w:p w14:paraId="69471FB0" w14:textId="3622A9C1" w:rsidR="00581380" w:rsidRDefault="0058138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_Toc129620815 \h </w:instrText>
      </w:r>
      <w:r>
        <w:rPr>
          <w:noProof/>
        </w:rPr>
      </w:r>
      <w:r>
        <w:rPr>
          <w:noProof/>
        </w:rPr>
        <w:fldChar w:fldCharType="separate"/>
      </w:r>
      <w:r>
        <w:rPr>
          <w:noProof/>
        </w:rPr>
        <w:t>36</w:t>
      </w:r>
      <w:r>
        <w:rPr>
          <w:noProof/>
        </w:rPr>
        <w:fldChar w:fldCharType="end"/>
      </w:r>
    </w:p>
    <w:p w14:paraId="6897A2C3" w14:textId="0CED7D3B" w:rsidR="00581380" w:rsidRDefault="0058138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Service request authenticity verification in indirect communication</w:t>
      </w:r>
      <w:r>
        <w:rPr>
          <w:noProof/>
        </w:rPr>
        <w:tab/>
      </w:r>
      <w:r>
        <w:rPr>
          <w:noProof/>
        </w:rPr>
        <w:fldChar w:fldCharType="begin" w:fldLock="1"/>
      </w:r>
      <w:r>
        <w:rPr>
          <w:noProof/>
        </w:rPr>
        <w:instrText xml:space="preserve"> PAGEREF _Toc129620816 \h </w:instrText>
      </w:r>
      <w:r>
        <w:rPr>
          <w:noProof/>
        </w:rPr>
      </w:r>
      <w:r>
        <w:rPr>
          <w:noProof/>
        </w:rPr>
        <w:fldChar w:fldCharType="separate"/>
      </w:r>
      <w:r>
        <w:rPr>
          <w:noProof/>
        </w:rPr>
        <w:t>36</w:t>
      </w:r>
      <w:r>
        <w:rPr>
          <w:noProof/>
        </w:rPr>
        <w:fldChar w:fldCharType="end"/>
      </w:r>
    </w:p>
    <w:p w14:paraId="1C4C0E66" w14:textId="2CF4438C" w:rsidR="00581380" w:rsidRDefault="0058138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_Toc129620817 \h </w:instrText>
      </w:r>
      <w:r>
        <w:rPr>
          <w:noProof/>
        </w:rPr>
      </w:r>
      <w:r>
        <w:rPr>
          <w:noProof/>
        </w:rPr>
        <w:fldChar w:fldCharType="separate"/>
      </w:r>
      <w:r>
        <w:rPr>
          <w:noProof/>
        </w:rPr>
        <w:t>36</w:t>
      </w:r>
      <w:r>
        <w:rPr>
          <w:noProof/>
        </w:rPr>
        <w:fldChar w:fldCharType="end"/>
      </w:r>
    </w:p>
    <w:p w14:paraId="2CD126B0" w14:textId="53E29D0A" w:rsidR="00581380" w:rsidRDefault="0058138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_Toc129620818 \h </w:instrText>
      </w:r>
      <w:r>
        <w:rPr>
          <w:noProof/>
        </w:rPr>
      </w:r>
      <w:r>
        <w:rPr>
          <w:noProof/>
        </w:rPr>
        <w:fldChar w:fldCharType="separate"/>
      </w:r>
      <w:r>
        <w:rPr>
          <w:noProof/>
        </w:rPr>
        <w:t>36</w:t>
      </w:r>
      <w:r>
        <w:rPr>
          <w:noProof/>
        </w:rPr>
        <w:fldChar w:fldCharType="end"/>
      </w:r>
    </w:p>
    <w:p w14:paraId="6EC5FA49" w14:textId="1EAEDDF4" w:rsidR="00581380" w:rsidRDefault="0058138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_Toc129620819 \h </w:instrText>
      </w:r>
      <w:r>
        <w:rPr>
          <w:noProof/>
        </w:rPr>
      </w:r>
      <w:r>
        <w:rPr>
          <w:noProof/>
        </w:rPr>
        <w:fldChar w:fldCharType="separate"/>
      </w:r>
      <w:r>
        <w:rPr>
          <w:noProof/>
        </w:rPr>
        <w:t>37</w:t>
      </w:r>
      <w:r>
        <w:rPr>
          <w:noProof/>
        </w:rPr>
        <w:fldChar w:fldCharType="end"/>
      </w:r>
    </w:p>
    <w:p w14:paraId="3C1FC63E" w14:textId="652149CA" w:rsidR="00581380" w:rsidRDefault="0058138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End-to-end integrity protection of HTTP body and method</w:t>
      </w:r>
      <w:r>
        <w:rPr>
          <w:noProof/>
        </w:rPr>
        <w:tab/>
      </w:r>
      <w:r>
        <w:rPr>
          <w:noProof/>
        </w:rPr>
        <w:fldChar w:fldCharType="begin" w:fldLock="1"/>
      </w:r>
      <w:r>
        <w:rPr>
          <w:noProof/>
        </w:rPr>
        <w:instrText xml:space="preserve"> PAGEREF _Toc129620820 \h </w:instrText>
      </w:r>
      <w:r>
        <w:rPr>
          <w:noProof/>
        </w:rPr>
      </w:r>
      <w:r>
        <w:rPr>
          <w:noProof/>
        </w:rPr>
        <w:fldChar w:fldCharType="separate"/>
      </w:r>
      <w:r>
        <w:rPr>
          <w:noProof/>
        </w:rPr>
        <w:t>37</w:t>
      </w:r>
      <w:r>
        <w:rPr>
          <w:noProof/>
        </w:rPr>
        <w:fldChar w:fldCharType="end"/>
      </w:r>
    </w:p>
    <w:p w14:paraId="2A051EF4" w14:textId="6B60494D" w:rsidR="00581380" w:rsidRDefault="0058138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_Toc129620821 \h </w:instrText>
      </w:r>
      <w:r>
        <w:rPr>
          <w:noProof/>
        </w:rPr>
      </w:r>
      <w:r>
        <w:rPr>
          <w:noProof/>
        </w:rPr>
        <w:fldChar w:fldCharType="separate"/>
      </w:r>
      <w:r>
        <w:rPr>
          <w:noProof/>
        </w:rPr>
        <w:t>37</w:t>
      </w:r>
      <w:r>
        <w:rPr>
          <w:noProof/>
        </w:rPr>
        <w:fldChar w:fldCharType="end"/>
      </w:r>
    </w:p>
    <w:p w14:paraId="218135BC" w14:textId="2C4A3C61" w:rsidR="00581380" w:rsidRDefault="00581380">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_Toc129620822 \h </w:instrText>
      </w:r>
      <w:r>
        <w:rPr>
          <w:noProof/>
        </w:rPr>
      </w:r>
      <w:r>
        <w:rPr>
          <w:noProof/>
        </w:rPr>
        <w:fldChar w:fldCharType="separate"/>
      </w:r>
      <w:r>
        <w:rPr>
          <w:noProof/>
        </w:rPr>
        <w:t>38</w:t>
      </w:r>
      <w:r>
        <w:rPr>
          <w:noProof/>
        </w:rPr>
        <w:fldChar w:fldCharType="end"/>
      </w:r>
    </w:p>
    <w:p w14:paraId="74F71E86" w14:textId="7368F3E0" w:rsidR="00581380" w:rsidRDefault="00581380">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_Toc129620823 \h </w:instrText>
      </w:r>
      <w:r>
        <w:rPr>
          <w:noProof/>
        </w:rPr>
      </w:r>
      <w:r>
        <w:rPr>
          <w:noProof/>
        </w:rPr>
        <w:fldChar w:fldCharType="separate"/>
      </w:r>
      <w:r>
        <w:rPr>
          <w:noProof/>
        </w:rPr>
        <w:t>39</w:t>
      </w:r>
      <w:r>
        <w:rPr>
          <w:noProof/>
        </w:rPr>
        <w:fldChar w:fldCharType="end"/>
      </w:r>
    </w:p>
    <w:p w14:paraId="475AE17B" w14:textId="69727594" w:rsidR="00581380" w:rsidRDefault="0058138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Verification of Service Response from a NF Service Producer at the expected NF Set</w:t>
      </w:r>
      <w:r>
        <w:rPr>
          <w:noProof/>
        </w:rPr>
        <w:tab/>
      </w:r>
      <w:r>
        <w:rPr>
          <w:noProof/>
        </w:rPr>
        <w:fldChar w:fldCharType="begin" w:fldLock="1"/>
      </w:r>
      <w:r>
        <w:rPr>
          <w:noProof/>
        </w:rPr>
        <w:instrText xml:space="preserve"> PAGEREF _Toc129620824 \h </w:instrText>
      </w:r>
      <w:r>
        <w:rPr>
          <w:noProof/>
        </w:rPr>
      </w:r>
      <w:r>
        <w:rPr>
          <w:noProof/>
        </w:rPr>
        <w:fldChar w:fldCharType="separate"/>
      </w:r>
      <w:r>
        <w:rPr>
          <w:noProof/>
        </w:rPr>
        <w:t>40</w:t>
      </w:r>
      <w:r>
        <w:rPr>
          <w:noProof/>
        </w:rPr>
        <w:fldChar w:fldCharType="end"/>
      </w:r>
    </w:p>
    <w:p w14:paraId="04890D9E" w14:textId="23363B20" w:rsidR="00581380" w:rsidRDefault="0058138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_Toc129620825 \h </w:instrText>
      </w:r>
      <w:r>
        <w:rPr>
          <w:noProof/>
        </w:rPr>
      </w:r>
      <w:r>
        <w:rPr>
          <w:noProof/>
        </w:rPr>
        <w:fldChar w:fldCharType="separate"/>
      </w:r>
      <w:r>
        <w:rPr>
          <w:noProof/>
        </w:rPr>
        <w:t>40</w:t>
      </w:r>
      <w:r>
        <w:rPr>
          <w:noProof/>
        </w:rPr>
        <w:fldChar w:fldCharType="end"/>
      </w:r>
    </w:p>
    <w:p w14:paraId="18DC2963" w14:textId="27E567FC" w:rsidR="00581380" w:rsidRDefault="00581380">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_Toc129620826 \h </w:instrText>
      </w:r>
      <w:r>
        <w:rPr>
          <w:noProof/>
        </w:rPr>
      </w:r>
      <w:r>
        <w:rPr>
          <w:noProof/>
        </w:rPr>
        <w:fldChar w:fldCharType="separate"/>
      </w:r>
      <w:r>
        <w:rPr>
          <w:noProof/>
        </w:rPr>
        <w:t>40</w:t>
      </w:r>
      <w:r>
        <w:rPr>
          <w:noProof/>
        </w:rPr>
        <w:fldChar w:fldCharType="end"/>
      </w:r>
    </w:p>
    <w:p w14:paraId="512C7D47" w14:textId="18BECD6E" w:rsidR="00581380" w:rsidRDefault="00581380">
      <w:pPr>
        <w:pStyle w:val="TOC4"/>
        <w:rPr>
          <w:rFonts w:asciiTheme="minorHAnsi" w:eastAsiaTheme="minorEastAsia" w:hAnsiTheme="minorHAnsi" w:cstheme="minorBidi"/>
          <w:noProof/>
          <w:sz w:val="22"/>
          <w:szCs w:val="22"/>
          <w:lang w:eastAsia="en-GB"/>
        </w:rPr>
      </w:pPr>
      <w:r>
        <w:rPr>
          <w:noProof/>
          <w:lang w:eastAsia="ko-KR"/>
        </w:rPr>
        <w:t>6.6.2.1</w:t>
      </w:r>
      <w:r>
        <w:rPr>
          <w:rFonts w:asciiTheme="minorHAnsi" w:eastAsiaTheme="minorEastAsia" w:hAnsiTheme="minorHAnsi" w:cstheme="minorBidi"/>
          <w:noProof/>
          <w:sz w:val="22"/>
          <w:szCs w:val="22"/>
          <w:lang w:eastAsia="en-GB"/>
        </w:rPr>
        <w:tab/>
      </w:r>
      <w:r>
        <w:rPr>
          <w:noProof/>
          <w:lang w:eastAsia="ko-KR"/>
        </w:rPr>
        <w:t>For indirect communication without delegated discovery procedure</w:t>
      </w:r>
      <w:r>
        <w:rPr>
          <w:noProof/>
        </w:rPr>
        <w:tab/>
      </w:r>
      <w:r>
        <w:rPr>
          <w:noProof/>
        </w:rPr>
        <w:fldChar w:fldCharType="begin" w:fldLock="1"/>
      </w:r>
      <w:r>
        <w:rPr>
          <w:noProof/>
        </w:rPr>
        <w:instrText xml:space="preserve"> PAGEREF _Toc129620827 \h </w:instrText>
      </w:r>
      <w:r>
        <w:rPr>
          <w:noProof/>
        </w:rPr>
      </w:r>
      <w:r>
        <w:rPr>
          <w:noProof/>
        </w:rPr>
        <w:fldChar w:fldCharType="separate"/>
      </w:r>
      <w:r>
        <w:rPr>
          <w:noProof/>
        </w:rPr>
        <w:t>40</w:t>
      </w:r>
      <w:r>
        <w:rPr>
          <w:noProof/>
        </w:rPr>
        <w:fldChar w:fldCharType="end"/>
      </w:r>
    </w:p>
    <w:p w14:paraId="32CEDD1E" w14:textId="0610D2E9" w:rsidR="00581380" w:rsidRDefault="00581380">
      <w:pPr>
        <w:pStyle w:val="TOC4"/>
        <w:rPr>
          <w:rFonts w:asciiTheme="minorHAnsi" w:eastAsiaTheme="minorEastAsia" w:hAnsiTheme="minorHAnsi" w:cstheme="minorBidi"/>
          <w:noProof/>
          <w:sz w:val="22"/>
          <w:szCs w:val="22"/>
          <w:lang w:eastAsia="en-GB"/>
        </w:rPr>
      </w:pPr>
      <w:r>
        <w:rPr>
          <w:noProof/>
          <w:lang w:eastAsia="ko-KR"/>
        </w:rPr>
        <w:t>6.6.2.2</w:t>
      </w:r>
      <w:r>
        <w:rPr>
          <w:rFonts w:asciiTheme="minorHAnsi" w:eastAsiaTheme="minorEastAsia" w:hAnsiTheme="minorHAnsi" w:cstheme="minorBidi"/>
          <w:noProof/>
          <w:sz w:val="22"/>
          <w:szCs w:val="22"/>
          <w:lang w:eastAsia="en-GB"/>
        </w:rPr>
        <w:tab/>
      </w:r>
      <w:r>
        <w:rPr>
          <w:noProof/>
          <w:lang w:eastAsia="ko-KR"/>
        </w:rPr>
        <w:t>For indirect communication with delegated discovery</w:t>
      </w:r>
      <w:r>
        <w:rPr>
          <w:noProof/>
        </w:rPr>
        <w:tab/>
      </w:r>
      <w:r>
        <w:rPr>
          <w:noProof/>
        </w:rPr>
        <w:fldChar w:fldCharType="begin" w:fldLock="1"/>
      </w:r>
      <w:r>
        <w:rPr>
          <w:noProof/>
        </w:rPr>
        <w:instrText xml:space="preserve"> PAGEREF _Toc129620828 \h </w:instrText>
      </w:r>
      <w:r>
        <w:rPr>
          <w:noProof/>
        </w:rPr>
      </w:r>
      <w:r>
        <w:rPr>
          <w:noProof/>
        </w:rPr>
        <w:fldChar w:fldCharType="separate"/>
      </w:r>
      <w:r>
        <w:rPr>
          <w:noProof/>
        </w:rPr>
        <w:t>42</w:t>
      </w:r>
      <w:r>
        <w:rPr>
          <w:noProof/>
        </w:rPr>
        <w:fldChar w:fldCharType="end"/>
      </w:r>
    </w:p>
    <w:p w14:paraId="450596F3" w14:textId="4C1B41A4" w:rsidR="00581380" w:rsidRDefault="00581380">
      <w:pPr>
        <w:pStyle w:val="TOC4"/>
        <w:rPr>
          <w:rFonts w:asciiTheme="minorHAnsi" w:eastAsiaTheme="minorEastAsia" w:hAnsiTheme="minorHAnsi" w:cstheme="minorBidi"/>
          <w:noProof/>
          <w:sz w:val="22"/>
          <w:szCs w:val="22"/>
          <w:lang w:eastAsia="en-GB"/>
        </w:rPr>
      </w:pPr>
      <w:r>
        <w:rPr>
          <w:noProof/>
          <w:lang w:eastAsia="ko-KR"/>
        </w:rPr>
        <w:t>6.6.2.3</w:t>
      </w:r>
      <w:r>
        <w:rPr>
          <w:rFonts w:asciiTheme="minorHAnsi" w:eastAsiaTheme="minorEastAsia" w:hAnsiTheme="minorHAnsi" w:cstheme="minorBidi"/>
          <w:noProof/>
          <w:sz w:val="22"/>
          <w:szCs w:val="22"/>
          <w:lang w:eastAsia="en-GB"/>
        </w:rPr>
        <w:tab/>
      </w:r>
      <w:r>
        <w:rPr>
          <w:noProof/>
          <w:lang w:eastAsia="ko-KR"/>
        </w:rPr>
        <w:t>Client credentials assertion of NF Service Producer</w:t>
      </w:r>
      <w:r>
        <w:rPr>
          <w:noProof/>
        </w:rPr>
        <w:tab/>
      </w:r>
      <w:r>
        <w:rPr>
          <w:noProof/>
        </w:rPr>
        <w:fldChar w:fldCharType="begin" w:fldLock="1"/>
      </w:r>
      <w:r>
        <w:rPr>
          <w:noProof/>
        </w:rPr>
        <w:instrText xml:space="preserve"> PAGEREF _Toc129620829 \h </w:instrText>
      </w:r>
      <w:r>
        <w:rPr>
          <w:noProof/>
        </w:rPr>
      </w:r>
      <w:r>
        <w:rPr>
          <w:noProof/>
        </w:rPr>
        <w:fldChar w:fldCharType="separate"/>
      </w:r>
      <w:r>
        <w:rPr>
          <w:noProof/>
        </w:rPr>
        <w:t>43</w:t>
      </w:r>
      <w:r>
        <w:rPr>
          <w:noProof/>
        </w:rPr>
        <w:fldChar w:fldCharType="end"/>
      </w:r>
    </w:p>
    <w:p w14:paraId="027CB3F6" w14:textId="3AD6ABF2" w:rsidR="00581380" w:rsidRDefault="00581380">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_Toc129620830 \h </w:instrText>
      </w:r>
      <w:r>
        <w:rPr>
          <w:noProof/>
        </w:rPr>
      </w:r>
      <w:r>
        <w:rPr>
          <w:noProof/>
        </w:rPr>
        <w:fldChar w:fldCharType="separate"/>
      </w:r>
      <w:r>
        <w:rPr>
          <w:noProof/>
        </w:rPr>
        <w:t>43</w:t>
      </w:r>
      <w:r>
        <w:rPr>
          <w:noProof/>
        </w:rPr>
        <w:fldChar w:fldCharType="end"/>
      </w:r>
    </w:p>
    <w:p w14:paraId="05108304" w14:textId="58D022AB" w:rsidR="00581380" w:rsidRDefault="0058138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Access token request for NF Set</w:t>
      </w:r>
      <w:r>
        <w:rPr>
          <w:noProof/>
        </w:rPr>
        <w:tab/>
      </w:r>
      <w:r>
        <w:rPr>
          <w:noProof/>
        </w:rPr>
        <w:fldChar w:fldCharType="begin" w:fldLock="1"/>
      </w:r>
      <w:r>
        <w:rPr>
          <w:noProof/>
        </w:rPr>
        <w:instrText xml:space="preserve"> PAGEREF _Toc129620831 \h </w:instrText>
      </w:r>
      <w:r>
        <w:rPr>
          <w:noProof/>
        </w:rPr>
      </w:r>
      <w:r>
        <w:rPr>
          <w:noProof/>
        </w:rPr>
        <w:fldChar w:fldCharType="separate"/>
      </w:r>
      <w:r>
        <w:rPr>
          <w:noProof/>
        </w:rPr>
        <w:t>44</w:t>
      </w:r>
      <w:r>
        <w:rPr>
          <w:noProof/>
        </w:rPr>
        <w:fldChar w:fldCharType="end"/>
      </w:r>
    </w:p>
    <w:p w14:paraId="657EEF18" w14:textId="359E0451" w:rsidR="00581380" w:rsidRDefault="00581380">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_Toc129620832 \h </w:instrText>
      </w:r>
      <w:r>
        <w:rPr>
          <w:noProof/>
        </w:rPr>
      </w:r>
      <w:r>
        <w:rPr>
          <w:noProof/>
        </w:rPr>
        <w:fldChar w:fldCharType="separate"/>
      </w:r>
      <w:r>
        <w:rPr>
          <w:noProof/>
        </w:rPr>
        <w:t>44</w:t>
      </w:r>
      <w:r>
        <w:rPr>
          <w:noProof/>
        </w:rPr>
        <w:fldChar w:fldCharType="end"/>
      </w:r>
    </w:p>
    <w:p w14:paraId="51A756DB" w14:textId="1A61C685" w:rsidR="00581380" w:rsidRDefault="0058138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_Toc129620833 \h </w:instrText>
      </w:r>
      <w:r>
        <w:rPr>
          <w:noProof/>
        </w:rPr>
      </w:r>
      <w:r>
        <w:rPr>
          <w:noProof/>
        </w:rPr>
        <w:fldChar w:fldCharType="separate"/>
      </w:r>
      <w:r>
        <w:rPr>
          <w:noProof/>
        </w:rPr>
        <w:t>44</w:t>
      </w:r>
      <w:r>
        <w:rPr>
          <w:noProof/>
        </w:rPr>
        <w:fldChar w:fldCharType="end"/>
      </w:r>
    </w:p>
    <w:p w14:paraId="1BBBF6BD" w14:textId="0957A97A" w:rsidR="00581380" w:rsidRDefault="00581380">
      <w:pPr>
        <w:pStyle w:val="TOC3"/>
        <w:rPr>
          <w:rFonts w:asciiTheme="minorHAnsi" w:eastAsiaTheme="minorEastAsia" w:hAnsiTheme="minorHAnsi" w:cstheme="minorBidi"/>
          <w:noProof/>
          <w:sz w:val="22"/>
          <w:szCs w:val="22"/>
          <w:lang w:eastAsia="en-GB"/>
        </w:rPr>
      </w:pPr>
      <w:r>
        <w:rPr>
          <w:noProof/>
        </w:rPr>
        <w:lastRenderedPageBreak/>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_Toc129620834 \h </w:instrText>
      </w:r>
      <w:r>
        <w:rPr>
          <w:noProof/>
        </w:rPr>
      </w:r>
      <w:r>
        <w:rPr>
          <w:noProof/>
        </w:rPr>
        <w:fldChar w:fldCharType="separate"/>
      </w:r>
      <w:r>
        <w:rPr>
          <w:noProof/>
        </w:rPr>
        <w:t>45</w:t>
      </w:r>
      <w:r>
        <w:rPr>
          <w:noProof/>
        </w:rPr>
        <w:fldChar w:fldCharType="end"/>
      </w:r>
    </w:p>
    <w:p w14:paraId="14F568B6" w14:textId="7D3403CC" w:rsidR="00581380" w:rsidRDefault="0058138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Integrity protection of HTTP message in consideration of update by SCP</w:t>
      </w:r>
      <w:r>
        <w:rPr>
          <w:noProof/>
        </w:rPr>
        <w:tab/>
      </w:r>
      <w:r>
        <w:rPr>
          <w:noProof/>
        </w:rPr>
        <w:fldChar w:fldCharType="begin" w:fldLock="1"/>
      </w:r>
      <w:r>
        <w:rPr>
          <w:noProof/>
        </w:rPr>
        <w:instrText xml:space="preserve"> PAGEREF _Toc129620835 \h </w:instrText>
      </w:r>
      <w:r>
        <w:rPr>
          <w:noProof/>
        </w:rPr>
      </w:r>
      <w:r>
        <w:rPr>
          <w:noProof/>
        </w:rPr>
        <w:fldChar w:fldCharType="separate"/>
      </w:r>
      <w:r>
        <w:rPr>
          <w:noProof/>
        </w:rPr>
        <w:t>46</w:t>
      </w:r>
      <w:r>
        <w:rPr>
          <w:noProof/>
        </w:rPr>
        <w:fldChar w:fldCharType="end"/>
      </w:r>
    </w:p>
    <w:p w14:paraId="25BEBC80" w14:textId="6C1CC9AD" w:rsidR="00581380" w:rsidRDefault="0058138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_Toc129620836 \h </w:instrText>
      </w:r>
      <w:r>
        <w:rPr>
          <w:noProof/>
        </w:rPr>
      </w:r>
      <w:r>
        <w:rPr>
          <w:noProof/>
        </w:rPr>
        <w:fldChar w:fldCharType="separate"/>
      </w:r>
      <w:r>
        <w:rPr>
          <w:noProof/>
        </w:rPr>
        <w:t>46</w:t>
      </w:r>
      <w:r>
        <w:rPr>
          <w:noProof/>
        </w:rPr>
        <w:fldChar w:fldCharType="end"/>
      </w:r>
    </w:p>
    <w:p w14:paraId="21523EB0" w14:textId="68BDCE88" w:rsidR="00581380" w:rsidRDefault="00581380">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_Toc129620837 \h </w:instrText>
      </w:r>
      <w:r>
        <w:rPr>
          <w:noProof/>
        </w:rPr>
      </w:r>
      <w:r>
        <w:rPr>
          <w:noProof/>
        </w:rPr>
        <w:fldChar w:fldCharType="separate"/>
      </w:r>
      <w:r>
        <w:rPr>
          <w:noProof/>
        </w:rPr>
        <w:t>47</w:t>
      </w:r>
      <w:r>
        <w:rPr>
          <w:noProof/>
        </w:rPr>
        <w:fldChar w:fldCharType="end"/>
      </w:r>
    </w:p>
    <w:p w14:paraId="6B3BA4A6" w14:textId="21078C4B" w:rsidR="00581380" w:rsidRDefault="00581380">
      <w:pPr>
        <w:pStyle w:val="TOC3"/>
        <w:rPr>
          <w:rFonts w:asciiTheme="minorHAnsi" w:eastAsiaTheme="minorEastAsia" w:hAnsiTheme="minorHAnsi" w:cstheme="minorBidi"/>
          <w:noProof/>
          <w:sz w:val="22"/>
          <w:szCs w:val="22"/>
          <w:lang w:eastAsia="en-GB"/>
        </w:rPr>
      </w:pPr>
      <w:r>
        <w:rPr>
          <w:noProof/>
        </w:rPr>
        <w:t xml:space="preserve">6.8.3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_Toc129620838 \h </w:instrText>
      </w:r>
      <w:r>
        <w:rPr>
          <w:noProof/>
        </w:rPr>
      </w:r>
      <w:r>
        <w:rPr>
          <w:noProof/>
        </w:rPr>
        <w:fldChar w:fldCharType="separate"/>
      </w:r>
      <w:r>
        <w:rPr>
          <w:noProof/>
        </w:rPr>
        <w:t>47</w:t>
      </w:r>
      <w:r>
        <w:rPr>
          <w:noProof/>
        </w:rPr>
        <w:fldChar w:fldCharType="end"/>
      </w:r>
    </w:p>
    <w:p w14:paraId="6A2875C7" w14:textId="77A68DA8" w:rsidR="00581380" w:rsidRDefault="00581380">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Authorization mechanism negotiation</w:t>
      </w:r>
      <w:r>
        <w:rPr>
          <w:noProof/>
        </w:rPr>
        <w:tab/>
      </w:r>
      <w:r>
        <w:rPr>
          <w:noProof/>
        </w:rPr>
        <w:fldChar w:fldCharType="begin" w:fldLock="1"/>
      </w:r>
      <w:r>
        <w:rPr>
          <w:noProof/>
        </w:rPr>
        <w:instrText xml:space="preserve"> PAGEREF _Toc129620839 \h </w:instrText>
      </w:r>
      <w:r>
        <w:rPr>
          <w:noProof/>
        </w:rPr>
      </w:r>
      <w:r>
        <w:rPr>
          <w:noProof/>
        </w:rPr>
        <w:fldChar w:fldCharType="separate"/>
      </w:r>
      <w:r>
        <w:rPr>
          <w:noProof/>
        </w:rPr>
        <w:t>48</w:t>
      </w:r>
      <w:r>
        <w:rPr>
          <w:noProof/>
        </w:rPr>
        <w:fldChar w:fldCharType="end"/>
      </w:r>
    </w:p>
    <w:p w14:paraId="2D3B4EB4" w14:textId="47CAB35B" w:rsidR="00581380" w:rsidRDefault="00581380">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_Toc129620840 \h </w:instrText>
      </w:r>
      <w:r>
        <w:rPr>
          <w:noProof/>
        </w:rPr>
      </w:r>
      <w:r>
        <w:rPr>
          <w:noProof/>
        </w:rPr>
        <w:fldChar w:fldCharType="separate"/>
      </w:r>
      <w:r>
        <w:rPr>
          <w:noProof/>
        </w:rPr>
        <w:t>48</w:t>
      </w:r>
      <w:r>
        <w:rPr>
          <w:noProof/>
        </w:rPr>
        <w:fldChar w:fldCharType="end"/>
      </w:r>
    </w:p>
    <w:p w14:paraId="57470916" w14:textId="738198F0" w:rsidR="00581380" w:rsidRDefault="00581380">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_Toc129620841 \h </w:instrText>
      </w:r>
      <w:r>
        <w:rPr>
          <w:noProof/>
        </w:rPr>
      </w:r>
      <w:r>
        <w:rPr>
          <w:noProof/>
        </w:rPr>
        <w:fldChar w:fldCharType="separate"/>
      </w:r>
      <w:r>
        <w:rPr>
          <w:noProof/>
        </w:rPr>
        <w:t>48</w:t>
      </w:r>
      <w:r>
        <w:rPr>
          <w:noProof/>
        </w:rPr>
        <w:fldChar w:fldCharType="end"/>
      </w:r>
    </w:p>
    <w:p w14:paraId="5B346596" w14:textId="304DD370" w:rsidR="00581380" w:rsidRDefault="00581380">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_Toc129620842 \h </w:instrText>
      </w:r>
      <w:r>
        <w:rPr>
          <w:noProof/>
        </w:rPr>
      </w:r>
      <w:r>
        <w:rPr>
          <w:noProof/>
        </w:rPr>
        <w:fldChar w:fldCharType="separate"/>
      </w:r>
      <w:r>
        <w:rPr>
          <w:noProof/>
        </w:rPr>
        <w:t>48</w:t>
      </w:r>
      <w:r>
        <w:rPr>
          <w:noProof/>
        </w:rPr>
        <w:fldChar w:fldCharType="end"/>
      </w:r>
    </w:p>
    <w:p w14:paraId="042A081C" w14:textId="76C0B80E" w:rsidR="00581380" w:rsidRDefault="00581380">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NRF deployment clarifications</w:t>
      </w:r>
      <w:r>
        <w:rPr>
          <w:noProof/>
        </w:rPr>
        <w:tab/>
      </w:r>
      <w:r>
        <w:rPr>
          <w:noProof/>
        </w:rPr>
        <w:fldChar w:fldCharType="begin" w:fldLock="1"/>
      </w:r>
      <w:r>
        <w:rPr>
          <w:noProof/>
        </w:rPr>
        <w:instrText xml:space="preserve"> PAGEREF _Toc129620843 \h </w:instrText>
      </w:r>
      <w:r>
        <w:rPr>
          <w:noProof/>
        </w:rPr>
      </w:r>
      <w:r>
        <w:rPr>
          <w:noProof/>
        </w:rPr>
        <w:fldChar w:fldCharType="separate"/>
      </w:r>
      <w:r>
        <w:rPr>
          <w:noProof/>
        </w:rPr>
        <w:t>49</w:t>
      </w:r>
      <w:r>
        <w:rPr>
          <w:noProof/>
        </w:rPr>
        <w:fldChar w:fldCharType="end"/>
      </w:r>
    </w:p>
    <w:p w14:paraId="5B85BAC4" w14:textId="39719221" w:rsidR="00581380" w:rsidRDefault="00581380">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_Toc129620844 \h </w:instrText>
      </w:r>
      <w:r>
        <w:rPr>
          <w:noProof/>
        </w:rPr>
      </w:r>
      <w:r>
        <w:rPr>
          <w:noProof/>
        </w:rPr>
        <w:fldChar w:fldCharType="separate"/>
      </w:r>
      <w:r>
        <w:rPr>
          <w:noProof/>
        </w:rPr>
        <w:t>49</w:t>
      </w:r>
      <w:r>
        <w:rPr>
          <w:noProof/>
        </w:rPr>
        <w:fldChar w:fldCharType="end"/>
      </w:r>
    </w:p>
    <w:p w14:paraId="345ACB91" w14:textId="65BC68B3" w:rsidR="00581380" w:rsidRDefault="00581380">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_Toc129620845 \h </w:instrText>
      </w:r>
      <w:r>
        <w:rPr>
          <w:noProof/>
        </w:rPr>
      </w:r>
      <w:r>
        <w:rPr>
          <w:noProof/>
        </w:rPr>
        <w:fldChar w:fldCharType="separate"/>
      </w:r>
      <w:r>
        <w:rPr>
          <w:noProof/>
        </w:rPr>
        <w:t>49</w:t>
      </w:r>
      <w:r>
        <w:rPr>
          <w:noProof/>
        </w:rPr>
        <w:fldChar w:fldCharType="end"/>
      </w:r>
    </w:p>
    <w:p w14:paraId="1A4055C4" w14:textId="37A08FE7" w:rsidR="00581380" w:rsidRDefault="00581380">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_Toc129620846 \h </w:instrText>
      </w:r>
      <w:r>
        <w:rPr>
          <w:noProof/>
        </w:rPr>
      </w:r>
      <w:r>
        <w:rPr>
          <w:noProof/>
        </w:rPr>
        <w:fldChar w:fldCharType="separate"/>
      </w:r>
      <w:r>
        <w:rPr>
          <w:noProof/>
        </w:rPr>
        <w:t>49</w:t>
      </w:r>
      <w:r>
        <w:rPr>
          <w:noProof/>
        </w:rPr>
        <w:fldChar w:fldCharType="end"/>
      </w:r>
    </w:p>
    <w:p w14:paraId="3126FCBF" w14:textId="2A37E3A3" w:rsidR="00581380" w:rsidRDefault="00581380">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Registered NF Profile changes for Inter-Slice Access</w:t>
      </w:r>
      <w:r>
        <w:rPr>
          <w:noProof/>
        </w:rPr>
        <w:tab/>
      </w:r>
      <w:r>
        <w:rPr>
          <w:noProof/>
        </w:rPr>
        <w:fldChar w:fldCharType="begin" w:fldLock="1"/>
      </w:r>
      <w:r>
        <w:rPr>
          <w:noProof/>
        </w:rPr>
        <w:instrText xml:space="preserve"> PAGEREF _Toc129620847 \h </w:instrText>
      </w:r>
      <w:r>
        <w:rPr>
          <w:noProof/>
        </w:rPr>
      </w:r>
      <w:r>
        <w:rPr>
          <w:noProof/>
        </w:rPr>
        <w:fldChar w:fldCharType="separate"/>
      </w:r>
      <w:r>
        <w:rPr>
          <w:noProof/>
        </w:rPr>
        <w:t>49</w:t>
      </w:r>
      <w:r>
        <w:rPr>
          <w:noProof/>
        </w:rPr>
        <w:fldChar w:fldCharType="end"/>
      </w:r>
    </w:p>
    <w:p w14:paraId="3FBAFC3C" w14:textId="39C914E5" w:rsidR="00581380" w:rsidRDefault="0058138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_Toc129620848 \h </w:instrText>
      </w:r>
      <w:r>
        <w:rPr>
          <w:noProof/>
        </w:rPr>
      </w:r>
      <w:r>
        <w:rPr>
          <w:noProof/>
        </w:rPr>
        <w:fldChar w:fldCharType="separate"/>
      </w:r>
      <w:r>
        <w:rPr>
          <w:noProof/>
        </w:rPr>
        <w:t>49</w:t>
      </w:r>
      <w:r>
        <w:rPr>
          <w:noProof/>
        </w:rPr>
        <w:fldChar w:fldCharType="end"/>
      </w:r>
    </w:p>
    <w:p w14:paraId="036B6344" w14:textId="2D162A59" w:rsidR="00581380" w:rsidRDefault="0058138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_Toc129620849 \h </w:instrText>
      </w:r>
      <w:r>
        <w:rPr>
          <w:noProof/>
        </w:rPr>
      </w:r>
      <w:r>
        <w:rPr>
          <w:noProof/>
        </w:rPr>
        <w:fldChar w:fldCharType="separate"/>
      </w:r>
      <w:r>
        <w:rPr>
          <w:noProof/>
        </w:rPr>
        <w:t>50</w:t>
      </w:r>
      <w:r>
        <w:rPr>
          <w:noProof/>
        </w:rPr>
        <w:fldChar w:fldCharType="end"/>
      </w:r>
    </w:p>
    <w:p w14:paraId="49CBD688" w14:textId="49FB20BB" w:rsidR="00581380" w:rsidRDefault="00581380">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_Toc129620850 \h </w:instrText>
      </w:r>
      <w:r>
        <w:rPr>
          <w:noProof/>
        </w:rPr>
      </w:r>
      <w:r>
        <w:rPr>
          <w:noProof/>
        </w:rPr>
        <w:fldChar w:fldCharType="separate"/>
      </w:r>
      <w:r>
        <w:rPr>
          <w:noProof/>
        </w:rPr>
        <w:t>50</w:t>
      </w:r>
      <w:r>
        <w:rPr>
          <w:noProof/>
        </w:rPr>
        <w:fldChar w:fldCharType="end"/>
      </w:r>
    </w:p>
    <w:p w14:paraId="2BF20D67" w14:textId="2591ECB8" w:rsidR="00581380" w:rsidRDefault="00581380">
      <w:pPr>
        <w:pStyle w:val="TOC2"/>
        <w:rPr>
          <w:rFonts w:asciiTheme="minorHAnsi" w:eastAsiaTheme="minorEastAsia" w:hAnsiTheme="minorHAnsi" w:cstheme="minorBidi"/>
          <w:noProof/>
          <w:sz w:val="22"/>
          <w:szCs w:val="22"/>
          <w:lang w:eastAsia="en-GB"/>
        </w:rPr>
      </w:pPr>
      <w:r w:rsidRPr="00AC543B">
        <w:rPr>
          <w:rFonts w:eastAsia="SimSun"/>
          <w:noProof/>
        </w:rPr>
        <w:t>6.12</w:t>
      </w:r>
      <w:r>
        <w:rPr>
          <w:rFonts w:asciiTheme="minorHAnsi" w:eastAsiaTheme="minorEastAsia" w:hAnsiTheme="minorHAnsi" w:cstheme="minorBidi"/>
          <w:noProof/>
          <w:sz w:val="22"/>
          <w:szCs w:val="22"/>
          <w:lang w:eastAsia="en-GB"/>
        </w:rPr>
        <w:tab/>
      </w:r>
      <w:r w:rsidRPr="00AC543B">
        <w:rPr>
          <w:rFonts w:eastAsia="SimSun"/>
          <w:noProof/>
        </w:rPr>
        <w:t>Solution #12: Authorization of notification endpoint in “Subscribe-Notify” scenarios</w:t>
      </w:r>
      <w:r>
        <w:rPr>
          <w:noProof/>
        </w:rPr>
        <w:tab/>
      </w:r>
      <w:r>
        <w:rPr>
          <w:noProof/>
        </w:rPr>
        <w:fldChar w:fldCharType="begin" w:fldLock="1"/>
      </w:r>
      <w:r>
        <w:rPr>
          <w:noProof/>
        </w:rPr>
        <w:instrText xml:space="preserve"> PAGEREF _Toc129620851 \h </w:instrText>
      </w:r>
      <w:r>
        <w:rPr>
          <w:noProof/>
        </w:rPr>
      </w:r>
      <w:r>
        <w:rPr>
          <w:noProof/>
        </w:rPr>
        <w:fldChar w:fldCharType="separate"/>
      </w:r>
      <w:r>
        <w:rPr>
          <w:noProof/>
        </w:rPr>
        <w:t>50</w:t>
      </w:r>
      <w:r>
        <w:rPr>
          <w:noProof/>
        </w:rPr>
        <w:fldChar w:fldCharType="end"/>
      </w:r>
    </w:p>
    <w:p w14:paraId="7FF8F4C4" w14:textId="455A6117"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6.12.1</w:t>
      </w:r>
      <w:r>
        <w:rPr>
          <w:rFonts w:asciiTheme="minorHAnsi" w:eastAsiaTheme="minorEastAsia" w:hAnsiTheme="minorHAnsi" w:cstheme="minorBidi"/>
          <w:noProof/>
          <w:sz w:val="22"/>
          <w:szCs w:val="22"/>
          <w:lang w:eastAsia="en-GB"/>
        </w:rPr>
        <w:tab/>
      </w:r>
      <w:r w:rsidRPr="00AC543B">
        <w:rPr>
          <w:rFonts w:eastAsia="SimSun"/>
          <w:noProof/>
        </w:rPr>
        <w:t>Introduction</w:t>
      </w:r>
      <w:r>
        <w:rPr>
          <w:noProof/>
        </w:rPr>
        <w:tab/>
      </w:r>
      <w:r>
        <w:rPr>
          <w:noProof/>
        </w:rPr>
        <w:fldChar w:fldCharType="begin" w:fldLock="1"/>
      </w:r>
      <w:r>
        <w:rPr>
          <w:noProof/>
        </w:rPr>
        <w:instrText xml:space="preserve"> PAGEREF _Toc129620852 \h </w:instrText>
      </w:r>
      <w:r>
        <w:rPr>
          <w:noProof/>
        </w:rPr>
      </w:r>
      <w:r>
        <w:rPr>
          <w:noProof/>
        </w:rPr>
        <w:fldChar w:fldCharType="separate"/>
      </w:r>
      <w:r>
        <w:rPr>
          <w:noProof/>
        </w:rPr>
        <w:t>50</w:t>
      </w:r>
      <w:r>
        <w:rPr>
          <w:noProof/>
        </w:rPr>
        <w:fldChar w:fldCharType="end"/>
      </w:r>
    </w:p>
    <w:p w14:paraId="0CD306EE" w14:textId="572BA137"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 xml:space="preserve">6.12.2 </w:t>
      </w:r>
      <w:r>
        <w:rPr>
          <w:rFonts w:asciiTheme="minorHAnsi" w:eastAsiaTheme="minorEastAsia" w:hAnsiTheme="minorHAnsi" w:cstheme="minorBidi"/>
          <w:noProof/>
          <w:sz w:val="22"/>
          <w:szCs w:val="22"/>
          <w:lang w:eastAsia="en-GB"/>
        </w:rPr>
        <w:tab/>
      </w:r>
      <w:r w:rsidRPr="00AC543B">
        <w:rPr>
          <w:rFonts w:eastAsia="SimSun"/>
          <w:noProof/>
        </w:rPr>
        <w:t>Solution details</w:t>
      </w:r>
      <w:r>
        <w:rPr>
          <w:noProof/>
        </w:rPr>
        <w:tab/>
      </w:r>
      <w:r>
        <w:rPr>
          <w:noProof/>
        </w:rPr>
        <w:fldChar w:fldCharType="begin" w:fldLock="1"/>
      </w:r>
      <w:r>
        <w:rPr>
          <w:noProof/>
        </w:rPr>
        <w:instrText xml:space="preserve"> PAGEREF _Toc129620853 \h </w:instrText>
      </w:r>
      <w:r>
        <w:rPr>
          <w:noProof/>
        </w:rPr>
      </w:r>
      <w:r>
        <w:rPr>
          <w:noProof/>
        </w:rPr>
        <w:fldChar w:fldCharType="separate"/>
      </w:r>
      <w:r>
        <w:rPr>
          <w:noProof/>
        </w:rPr>
        <w:t>51</w:t>
      </w:r>
      <w:r>
        <w:rPr>
          <w:noProof/>
        </w:rPr>
        <w:fldChar w:fldCharType="end"/>
      </w:r>
    </w:p>
    <w:p w14:paraId="16BD9887" w14:textId="5855E531" w:rsidR="00581380" w:rsidRDefault="00581380">
      <w:pPr>
        <w:pStyle w:val="TOC3"/>
        <w:rPr>
          <w:rFonts w:asciiTheme="minorHAnsi" w:eastAsiaTheme="minorEastAsia" w:hAnsiTheme="minorHAnsi" w:cstheme="minorBidi"/>
          <w:noProof/>
          <w:sz w:val="22"/>
          <w:szCs w:val="22"/>
          <w:lang w:eastAsia="en-GB"/>
        </w:rPr>
      </w:pPr>
      <w:r w:rsidRPr="00AC543B">
        <w:rPr>
          <w:rFonts w:eastAsia="SimSun"/>
          <w:noProof/>
        </w:rPr>
        <w:t xml:space="preserve">6.12.3 </w:t>
      </w:r>
      <w:r>
        <w:rPr>
          <w:rFonts w:asciiTheme="minorHAnsi" w:eastAsiaTheme="minorEastAsia" w:hAnsiTheme="minorHAnsi" w:cstheme="minorBidi"/>
          <w:noProof/>
          <w:sz w:val="22"/>
          <w:szCs w:val="22"/>
          <w:lang w:eastAsia="en-GB"/>
        </w:rPr>
        <w:tab/>
      </w:r>
      <w:r w:rsidRPr="00AC543B">
        <w:rPr>
          <w:rFonts w:eastAsia="SimSun"/>
          <w:noProof/>
        </w:rPr>
        <w:t>Evaluation</w:t>
      </w:r>
      <w:r>
        <w:rPr>
          <w:noProof/>
        </w:rPr>
        <w:tab/>
      </w:r>
      <w:r>
        <w:rPr>
          <w:noProof/>
        </w:rPr>
        <w:fldChar w:fldCharType="begin" w:fldLock="1"/>
      </w:r>
      <w:r>
        <w:rPr>
          <w:noProof/>
        </w:rPr>
        <w:instrText xml:space="preserve"> PAGEREF _Toc129620854 \h </w:instrText>
      </w:r>
      <w:r>
        <w:rPr>
          <w:noProof/>
        </w:rPr>
      </w:r>
      <w:r>
        <w:rPr>
          <w:noProof/>
        </w:rPr>
        <w:fldChar w:fldCharType="separate"/>
      </w:r>
      <w:r>
        <w:rPr>
          <w:noProof/>
        </w:rPr>
        <w:t>52</w:t>
      </w:r>
      <w:r>
        <w:rPr>
          <w:noProof/>
        </w:rPr>
        <w:fldChar w:fldCharType="end"/>
      </w:r>
    </w:p>
    <w:p w14:paraId="02913223" w14:textId="7762E9DB" w:rsidR="00581380" w:rsidRDefault="00581380">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Authentication of NF Service Producer in Indirect Communication</w:t>
      </w:r>
      <w:r>
        <w:rPr>
          <w:noProof/>
        </w:rPr>
        <w:tab/>
      </w:r>
      <w:r>
        <w:rPr>
          <w:noProof/>
        </w:rPr>
        <w:fldChar w:fldCharType="begin" w:fldLock="1"/>
      </w:r>
      <w:r>
        <w:rPr>
          <w:noProof/>
        </w:rPr>
        <w:instrText xml:space="preserve"> PAGEREF _Toc129620855 \h </w:instrText>
      </w:r>
      <w:r>
        <w:rPr>
          <w:noProof/>
        </w:rPr>
      </w:r>
      <w:r>
        <w:rPr>
          <w:noProof/>
        </w:rPr>
        <w:fldChar w:fldCharType="separate"/>
      </w:r>
      <w:r>
        <w:rPr>
          <w:noProof/>
        </w:rPr>
        <w:t>52</w:t>
      </w:r>
      <w:r>
        <w:rPr>
          <w:noProof/>
        </w:rPr>
        <w:fldChar w:fldCharType="end"/>
      </w:r>
    </w:p>
    <w:p w14:paraId="173D19F2" w14:textId="708EF3A2" w:rsidR="00581380" w:rsidRDefault="00581380">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_Toc129620856 \h </w:instrText>
      </w:r>
      <w:r>
        <w:rPr>
          <w:noProof/>
        </w:rPr>
      </w:r>
      <w:r>
        <w:rPr>
          <w:noProof/>
        </w:rPr>
        <w:fldChar w:fldCharType="separate"/>
      </w:r>
      <w:r>
        <w:rPr>
          <w:noProof/>
        </w:rPr>
        <w:t>52</w:t>
      </w:r>
      <w:r>
        <w:rPr>
          <w:noProof/>
        </w:rPr>
        <w:fldChar w:fldCharType="end"/>
      </w:r>
    </w:p>
    <w:p w14:paraId="1E19195B" w14:textId="757E7353" w:rsidR="00581380" w:rsidRDefault="00581380">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_Toc129620857 \h </w:instrText>
      </w:r>
      <w:r>
        <w:rPr>
          <w:noProof/>
        </w:rPr>
      </w:r>
      <w:r>
        <w:rPr>
          <w:noProof/>
        </w:rPr>
        <w:fldChar w:fldCharType="separate"/>
      </w:r>
      <w:r>
        <w:rPr>
          <w:noProof/>
        </w:rPr>
        <w:t>52</w:t>
      </w:r>
      <w:r>
        <w:rPr>
          <w:noProof/>
        </w:rPr>
        <w:fldChar w:fldCharType="end"/>
      </w:r>
    </w:p>
    <w:p w14:paraId="43EE8AA1" w14:textId="2742C320" w:rsidR="00581380" w:rsidRDefault="00581380">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_Toc129620858 \h </w:instrText>
      </w:r>
      <w:r>
        <w:rPr>
          <w:noProof/>
        </w:rPr>
      </w:r>
      <w:r>
        <w:rPr>
          <w:noProof/>
        </w:rPr>
        <w:fldChar w:fldCharType="separate"/>
      </w:r>
      <w:r>
        <w:rPr>
          <w:noProof/>
        </w:rPr>
        <w:t>54</w:t>
      </w:r>
      <w:r>
        <w:rPr>
          <w:noProof/>
        </w:rPr>
        <w:fldChar w:fldCharType="end"/>
      </w:r>
    </w:p>
    <w:p w14:paraId="314922C6" w14:textId="1C9C48F4" w:rsidR="00581380" w:rsidRDefault="00581380">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SCP trust domain or technical domain grouping</w:t>
      </w:r>
      <w:r>
        <w:rPr>
          <w:noProof/>
        </w:rPr>
        <w:tab/>
      </w:r>
      <w:r>
        <w:rPr>
          <w:noProof/>
        </w:rPr>
        <w:fldChar w:fldCharType="begin" w:fldLock="1"/>
      </w:r>
      <w:r>
        <w:rPr>
          <w:noProof/>
        </w:rPr>
        <w:instrText xml:space="preserve"> PAGEREF _Toc129620859 \h </w:instrText>
      </w:r>
      <w:r>
        <w:rPr>
          <w:noProof/>
        </w:rPr>
      </w:r>
      <w:r>
        <w:rPr>
          <w:noProof/>
        </w:rPr>
        <w:fldChar w:fldCharType="separate"/>
      </w:r>
      <w:r>
        <w:rPr>
          <w:noProof/>
        </w:rPr>
        <w:t>54</w:t>
      </w:r>
      <w:r>
        <w:rPr>
          <w:noProof/>
        </w:rPr>
        <w:fldChar w:fldCharType="end"/>
      </w:r>
    </w:p>
    <w:p w14:paraId="5DC7C910" w14:textId="40D35FAC" w:rsidR="00581380" w:rsidRDefault="00581380">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_Toc129620860 \h </w:instrText>
      </w:r>
      <w:r>
        <w:rPr>
          <w:noProof/>
        </w:rPr>
      </w:r>
      <w:r>
        <w:rPr>
          <w:noProof/>
        </w:rPr>
        <w:fldChar w:fldCharType="separate"/>
      </w:r>
      <w:r>
        <w:rPr>
          <w:noProof/>
        </w:rPr>
        <w:t>54</w:t>
      </w:r>
      <w:r>
        <w:rPr>
          <w:noProof/>
        </w:rPr>
        <w:fldChar w:fldCharType="end"/>
      </w:r>
    </w:p>
    <w:p w14:paraId="5479616C" w14:textId="3133D12C" w:rsidR="00581380" w:rsidRDefault="00581380">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_Toc129620861 \h </w:instrText>
      </w:r>
      <w:r>
        <w:rPr>
          <w:noProof/>
        </w:rPr>
      </w:r>
      <w:r>
        <w:rPr>
          <w:noProof/>
        </w:rPr>
        <w:fldChar w:fldCharType="separate"/>
      </w:r>
      <w:r>
        <w:rPr>
          <w:noProof/>
        </w:rPr>
        <w:t>54</w:t>
      </w:r>
      <w:r>
        <w:rPr>
          <w:noProof/>
        </w:rPr>
        <w:fldChar w:fldCharType="end"/>
      </w:r>
    </w:p>
    <w:p w14:paraId="4F9B5AAE" w14:textId="4C6D281F" w:rsidR="00581380" w:rsidRDefault="00581380">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_Toc129620862 \h </w:instrText>
      </w:r>
      <w:r>
        <w:rPr>
          <w:noProof/>
        </w:rPr>
      </w:r>
      <w:r>
        <w:rPr>
          <w:noProof/>
        </w:rPr>
        <w:fldChar w:fldCharType="separate"/>
      </w:r>
      <w:r>
        <w:rPr>
          <w:noProof/>
        </w:rPr>
        <w:t>56</w:t>
      </w:r>
      <w:r>
        <w:rPr>
          <w:noProof/>
        </w:rPr>
        <w:fldChar w:fldCharType="end"/>
      </w:r>
    </w:p>
    <w:p w14:paraId="15F29503" w14:textId="506E1821" w:rsidR="00581380" w:rsidRDefault="00581380">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Authorization mechanism for the involved NFs in the delegated “Subscribe-Notify” scenario.</w:t>
      </w:r>
      <w:r>
        <w:rPr>
          <w:noProof/>
        </w:rPr>
        <w:tab/>
      </w:r>
      <w:r>
        <w:rPr>
          <w:noProof/>
        </w:rPr>
        <w:fldChar w:fldCharType="begin" w:fldLock="1"/>
      </w:r>
      <w:r>
        <w:rPr>
          <w:noProof/>
        </w:rPr>
        <w:instrText xml:space="preserve"> PAGEREF _Toc129620863 \h </w:instrText>
      </w:r>
      <w:r>
        <w:rPr>
          <w:noProof/>
        </w:rPr>
      </w:r>
      <w:r>
        <w:rPr>
          <w:noProof/>
        </w:rPr>
        <w:fldChar w:fldCharType="separate"/>
      </w:r>
      <w:r>
        <w:rPr>
          <w:noProof/>
        </w:rPr>
        <w:t>56</w:t>
      </w:r>
      <w:r>
        <w:rPr>
          <w:noProof/>
        </w:rPr>
        <w:fldChar w:fldCharType="end"/>
      </w:r>
    </w:p>
    <w:p w14:paraId="164B58BA" w14:textId="2D0D8463" w:rsidR="00581380" w:rsidRDefault="00581380">
      <w:pPr>
        <w:pStyle w:val="TOC3"/>
        <w:rPr>
          <w:rFonts w:asciiTheme="minorHAnsi" w:eastAsiaTheme="minorEastAsia" w:hAnsiTheme="minorHAnsi" w:cstheme="minorBidi"/>
          <w:noProof/>
          <w:sz w:val="22"/>
          <w:szCs w:val="22"/>
          <w:lang w:eastAsia="en-GB"/>
        </w:rPr>
      </w:pPr>
      <w:r>
        <w:rPr>
          <w:noProof/>
          <w:lang w:eastAsia="zh-CN"/>
        </w:rPr>
        <w:t>6.15.1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_Toc129620864 \h </w:instrText>
      </w:r>
      <w:r>
        <w:rPr>
          <w:noProof/>
        </w:rPr>
      </w:r>
      <w:r>
        <w:rPr>
          <w:noProof/>
        </w:rPr>
        <w:fldChar w:fldCharType="separate"/>
      </w:r>
      <w:r>
        <w:rPr>
          <w:noProof/>
        </w:rPr>
        <w:t>56</w:t>
      </w:r>
      <w:r>
        <w:rPr>
          <w:noProof/>
        </w:rPr>
        <w:fldChar w:fldCharType="end"/>
      </w:r>
    </w:p>
    <w:p w14:paraId="639799BB" w14:textId="1E1DA4F4" w:rsidR="00581380" w:rsidRDefault="00581380">
      <w:pPr>
        <w:pStyle w:val="TOC3"/>
        <w:rPr>
          <w:rFonts w:asciiTheme="minorHAnsi" w:eastAsiaTheme="minorEastAsia" w:hAnsiTheme="minorHAnsi" w:cstheme="minorBidi"/>
          <w:noProof/>
          <w:sz w:val="22"/>
          <w:szCs w:val="22"/>
          <w:lang w:eastAsia="en-GB"/>
        </w:rPr>
      </w:pPr>
      <w:r>
        <w:rPr>
          <w:noProof/>
          <w:lang w:eastAsia="zh-CN"/>
        </w:rPr>
        <w:t>6.15.2</w:t>
      </w:r>
      <w:r>
        <w:rPr>
          <w:rFonts w:asciiTheme="minorHAnsi" w:eastAsiaTheme="minorEastAsia" w:hAnsiTheme="minorHAnsi" w:cstheme="minorBidi"/>
          <w:noProof/>
          <w:sz w:val="22"/>
          <w:szCs w:val="22"/>
          <w:lang w:eastAsia="en-GB"/>
        </w:rPr>
        <w:tab/>
      </w:r>
      <w:r>
        <w:rPr>
          <w:noProof/>
          <w:lang w:eastAsia="zh-CN"/>
        </w:rPr>
        <w:t xml:space="preserve">Solution </w:t>
      </w:r>
      <w:r>
        <w:rPr>
          <w:noProof/>
        </w:rPr>
        <w:t>details</w:t>
      </w:r>
      <w:r>
        <w:rPr>
          <w:noProof/>
        </w:rPr>
        <w:tab/>
      </w:r>
      <w:r>
        <w:rPr>
          <w:noProof/>
        </w:rPr>
        <w:fldChar w:fldCharType="begin" w:fldLock="1"/>
      </w:r>
      <w:r>
        <w:rPr>
          <w:noProof/>
        </w:rPr>
        <w:instrText xml:space="preserve"> PAGEREF _Toc129620865 \h </w:instrText>
      </w:r>
      <w:r>
        <w:rPr>
          <w:noProof/>
        </w:rPr>
      </w:r>
      <w:r>
        <w:rPr>
          <w:noProof/>
        </w:rPr>
        <w:fldChar w:fldCharType="separate"/>
      </w:r>
      <w:r>
        <w:rPr>
          <w:noProof/>
        </w:rPr>
        <w:t>56</w:t>
      </w:r>
      <w:r>
        <w:rPr>
          <w:noProof/>
        </w:rPr>
        <w:fldChar w:fldCharType="end"/>
      </w:r>
    </w:p>
    <w:p w14:paraId="49F183AF" w14:textId="6ED647A1" w:rsidR="00581380" w:rsidRDefault="00581380">
      <w:pPr>
        <w:pStyle w:val="TOC3"/>
        <w:rPr>
          <w:rFonts w:asciiTheme="minorHAnsi" w:eastAsiaTheme="minorEastAsia" w:hAnsiTheme="minorHAnsi" w:cstheme="minorBidi"/>
          <w:noProof/>
          <w:sz w:val="22"/>
          <w:szCs w:val="22"/>
          <w:lang w:eastAsia="en-GB"/>
        </w:rPr>
      </w:pPr>
      <w:r>
        <w:rPr>
          <w:noProof/>
          <w:lang w:eastAsia="zh-CN"/>
        </w:rPr>
        <w:t>6.15.3</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_Toc129620866 \h </w:instrText>
      </w:r>
      <w:r>
        <w:rPr>
          <w:noProof/>
        </w:rPr>
      </w:r>
      <w:r>
        <w:rPr>
          <w:noProof/>
        </w:rPr>
        <w:fldChar w:fldCharType="separate"/>
      </w:r>
      <w:r>
        <w:rPr>
          <w:noProof/>
        </w:rPr>
        <w:t>58</w:t>
      </w:r>
      <w:r>
        <w:rPr>
          <w:noProof/>
        </w:rPr>
        <w:fldChar w:fldCharType="end"/>
      </w:r>
    </w:p>
    <w:p w14:paraId="5155A7DD" w14:textId="4A623429" w:rsidR="00581380" w:rsidRDefault="00581380">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Selective End of End Protection of HTTP Request and Response in Indirect Communication</w:t>
      </w:r>
      <w:r>
        <w:rPr>
          <w:noProof/>
        </w:rPr>
        <w:tab/>
      </w:r>
      <w:r>
        <w:rPr>
          <w:noProof/>
        </w:rPr>
        <w:fldChar w:fldCharType="begin" w:fldLock="1"/>
      </w:r>
      <w:r>
        <w:rPr>
          <w:noProof/>
        </w:rPr>
        <w:instrText xml:space="preserve"> PAGEREF _Toc129620867 \h </w:instrText>
      </w:r>
      <w:r>
        <w:rPr>
          <w:noProof/>
        </w:rPr>
      </w:r>
      <w:r>
        <w:rPr>
          <w:noProof/>
        </w:rPr>
        <w:fldChar w:fldCharType="separate"/>
      </w:r>
      <w:r>
        <w:rPr>
          <w:noProof/>
        </w:rPr>
        <w:t>58</w:t>
      </w:r>
      <w:r>
        <w:rPr>
          <w:noProof/>
        </w:rPr>
        <w:fldChar w:fldCharType="end"/>
      </w:r>
    </w:p>
    <w:p w14:paraId="5E15BA93" w14:textId="4910FF13" w:rsidR="00581380" w:rsidRDefault="00581380">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_Toc129620868 \h </w:instrText>
      </w:r>
      <w:r>
        <w:rPr>
          <w:noProof/>
        </w:rPr>
      </w:r>
      <w:r>
        <w:rPr>
          <w:noProof/>
        </w:rPr>
        <w:fldChar w:fldCharType="separate"/>
      </w:r>
      <w:r>
        <w:rPr>
          <w:noProof/>
        </w:rPr>
        <w:t>58</w:t>
      </w:r>
      <w:r>
        <w:rPr>
          <w:noProof/>
        </w:rPr>
        <w:fldChar w:fldCharType="end"/>
      </w:r>
    </w:p>
    <w:p w14:paraId="02A38BD2" w14:textId="60225CDF" w:rsidR="00581380" w:rsidRDefault="00581380">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_Toc129620869 \h </w:instrText>
      </w:r>
      <w:r>
        <w:rPr>
          <w:noProof/>
        </w:rPr>
      </w:r>
      <w:r>
        <w:rPr>
          <w:noProof/>
        </w:rPr>
        <w:fldChar w:fldCharType="separate"/>
      </w:r>
      <w:r>
        <w:rPr>
          <w:noProof/>
        </w:rPr>
        <w:t>58</w:t>
      </w:r>
      <w:r>
        <w:rPr>
          <w:noProof/>
        </w:rPr>
        <w:fldChar w:fldCharType="end"/>
      </w:r>
    </w:p>
    <w:p w14:paraId="5737B8C6" w14:textId="6389F5F2" w:rsidR="00581380" w:rsidRDefault="00581380">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_Toc129620870 \h </w:instrText>
      </w:r>
      <w:r>
        <w:rPr>
          <w:noProof/>
        </w:rPr>
      </w:r>
      <w:r>
        <w:rPr>
          <w:noProof/>
        </w:rPr>
        <w:fldChar w:fldCharType="separate"/>
      </w:r>
      <w:r>
        <w:rPr>
          <w:noProof/>
        </w:rPr>
        <w:t>59</w:t>
      </w:r>
      <w:r>
        <w:rPr>
          <w:noProof/>
        </w:rPr>
        <w:fldChar w:fldCharType="end"/>
      </w:r>
    </w:p>
    <w:p w14:paraId="0FB87AB2" w14:textId="2F981DE7" w:rsidR="00581380" w:rsidRDefault="00581380">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Authorization mechanism negotiation using existing methods</w:t>
      </w:r>
      <w:r>
        <w:rPr>
          <w:noProof/>
        </w:rPr>
        <w:tab/>
      </w:r>
      <w:r>
        <w:rPr>
          <w:noProof/>
        </w:rPr>
        <w:fldChar w:fldCharType="begin" w:fldLock="1"/>
      </w:r>
      <w:r>
        <w:rPr>
          <w:noProof/>
        </w:rPr>
        <w:instrText xml:space="preserve"> PAGEREF _Toc129620871 \h </w:instrText>
      </w:r>
      <w:r>
        <w:rPr>
          <w:noProof/>
        </w:rPr>
      </w:r>
      <w:r>
        <w:rPr>
          <w:noProof/>
        </w:rPr>
        <w:fldChar w:fldCharType="separate"/>
      </w:r>
      <w:r>
        <w:rPr>
          <w:noProof/>
        </w:rPr>
        <w:t>59</w:t>
      </w:r>
      <w:r>
        <w:rPr>
          <w:noProof/>
        </w:rPr>
        <w:fldChar w:fldCharType="end"/>
      </w:r>
    </w:p>
    <w:p w14:paraId="3347C553" w14:textId="3C475AB7" w:rsidR="00581380" w:rsidRDefault="00581380">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_Toc129620872 \h </w:instrText>
      </w:r>
      <w:r>
        <w:rPr>
          <w:noProof/>
        </w:rPr>
      </w:r>
      <w:r>
        <w:rPr>
          <w:noProof/>
        </w:rPr>
        <w:fldChar w:fldCharType="separate"/>
      </w:r>
      <w:r>
        <w:rPr>
          <w:noProof/>
        </w:rPr>
        <w:t>59</w:t>
      </w:r>
      <w:r>
        <w:rPr>
          <w:noProof/>
        </w:rPr>
        <w:fldChar w:fldCharType="end"/>
      </w:r>
    </w:p>
    <w:p w14:paraId="6369BFA4" w14:textId="779492BD" w:rsidR="00581380" w:rsidRDefault="00581380">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_Toc129620873 \h </w:instrText>
      </w:r>
      <w:r>
        <w:rPr>
          <w:noProof/>
        </w:rPr>
      </w:r>
      <w:r>
        <w:rPr>
          <w:noProof/>
        </w:rPr>
        <w:fldChar w:fldCharType="separate"/>
      </w:r>
      <w:r>
        <w:rPr>
          <w:noProof/>
        </w:rPr>
        <w:t>59</w:t>
      </w:r>
      <w:r>
        <w:rPr>
          <w:noProof/>
        </w:rPr>
        <w:fldChar w:fldCharType="end"/>
      </w:r>
    </w:p>
    <w:p w14:paraId="6AE9E326" w14:textId="524FF3A3" w:rsidR="00581380" w:rsidRDefault="00581380">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_Toc129620874 \h </w:instrText>
      </w:r>
      <w:r>
        <w:rPr>
          <w:noProof/>
        </w:rPr>
      </w:r>
      <w:r>
        <w:rPr>
          <w:noProof/>
        </w:rPr>
        <w:fldChar w:fldCharType="separate"/>
      </w:r>
      <w:r>
        <w:rPr>
          <w:noProof/>
        </w:rPr>
        <w:t>61</w:t>
      </w:r>
      <w:r>
        <w:rPr>
          <w:noProof/>
        </w:rPr>
        <w:fldChar w:fldCharType="end"/>
      </w:r>
    </w:p>
    <w:p w14:paraId="29BC0A37" w14:textId="3F769CB7" w:rsidR="00581380" w:rsidRDefault="00581380">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slice isolation violation</w:t>
      </w:r>
      <w:r>
        <w:rPr>
          <w:noProof/>
        </w:rPr>
        <w:tab/>
      </w:r>
      <w:r>
        <w:rPr>
          <w:noProof/>
        </w:rPr>
        <w:fldChar w:fldCharType="begin" w:fldLock="1"/>
      </w:r>
      <w:r>
        <w:rPr>
          <w:noProof/>
        </w:rPr>
        <w:instrText xml:space="preserve"> PAGEREF _Toc129620875 \h </w:instrText>
      </w:r>
      <w:r>
        <w:rPr>
          <w:noProof/>
        </w:rPr>
      </w:r>
      <w:r>
        <w:rPr>
          <w:noProof/>
        </w:rPr>
        <w:fldChar w:fldCharType="separate"/>
      </w:r>
      <w:r>
        <w:rPr>
          <w:noProof/>
        </w:rPr>
        <w:t>61</w:t>
      </w:r>
      <w:r>
        <w:rPr>
          <w:noProof/>
        </w:rPr>
        <w:fldChar w:fldCharType="end"/>
      </w:r>
    </w:p>
    <w:p w14:paraId="2DE0988E" w14:textId="3DD4D250" w:rsidR="00581380" w:rsidRDefault="00581380">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_Toc129620876 \h </w:instrText>
      </w:r>
      <w:r>
        <w:rPr>
          <w:noProof/>
        </w:rPr>
      </w:r>
      <w:r>
        <w:rPr>
          <w:noProof/>
        </w:rPr>
        <w:fldChar w:fldCharType="separate"/>
      </w:r>
      <w:r>
        <w:rPr>
          <w:noProof/>
        </w:rPr>
        <w:t>61</w:t>
      </w:r>
      <w:r>
        <w:rPr>
          <w:noProof/>
        </w:rPr>
        <w:fldChar w:fldCharType="end"/>
      </w:r>
    </w:p>
    <w:p w14:paraId="1C493862" w14:textId="3209BD84" w:rsidR="00581380" w:rsidRDefault="00581380">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_Toc129620877 \h </w:instrText>
      </w:r>
      <w:r>
        <w:rPr>
          <w:noProof/>
        </w:rPr>
      </w:r>
      <w:r>
        <w:rPr>
          <w:noProof/>
        </w:rPr>
        <w:fldChar w:fldCharType="separate"/>
      </w:r>
      <w:r>
        <w:rPr>
          <w:noProof/>
        </w:rPr>
        <w:t>61</w:t>
      </w:r>
      <w:r>
        <w:rPr>
          <w:noProof/>
        </w:rPr>
        <w:fldChar w:fldCharType="end"/>
      </w:r>
    </w:p>
    <w:p w14:paraId="4004D54D" w14:textId="7FB12550" w:rsidR="00581380" w:rsidRDefault="00581380">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_Toc129620878 \h </w:instrText>
      </w:r>
      <w:r>
        <w:rPr>
          <w:noProof/>
        </w:rPr>
      </w:r>
      <w:r>
        <w:rPr>
          <w:noProof/>
        </w:rPr>
        <w:fldChar w:fldCharType="separate"/>
      </w:r>
      <w:r>
        <w:rPr>
          <w:noProof/>
        </w:rPr>
        <w:t>62</w:t>
      </w:r>
      <w:r>
        <w:rPr>
          <w:noProof/>
        </w:rPr>
        <w:fldChar w:fldCharType="end"/>
      </w:r>
    </w:p>
    <w:p w14:paraId="1477D2AD" w14:textId="39FEC786" w:rsidR="00581380" w:rsidRDefault="00581380">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Solution #19: Hosted SEPP requirements</w:t>
      </w:r>
      <w:r>
        <w:rPr>
          <w:noProof/>
        </w:rPr>
        <w:tab/>
      </w:r>
      <w:r>
        <w:rPr>
          <w:noProof/>
        </w:rPr>
        <w:fldChar w:fldCharType="begin" w:fldLock="1"/>
      </w:r>
      <w:r>
        <w:rPr>
          <w:noProof/>
        </w:rPr>
        <w:instrText xml:space="preserve"> PAGEREF _Toc129620879 \h </w:instrText>
      </w:r>
      <w:r>
        <w:rPr>
          <w:noProof/>
        </w:rPr>
      </w:r>
      <w:r>
        <w:rPr>
          <w:noProof/>
        </w:rPr>
        <w:fldChar w:fldCharType="separate"/>
      </w:r>
      <w:r>
        <w:rPr>
          <w:noProof/>
        </w:rPr>
        <w:t>62</w:t>
      </w:r>
      <w:r>
        <w:rPr>
          <w:noProof/>
        </w:rPr>
        <w:fldChar w:fldCharType="end"/>
      </w:r>
    </w:p>
    <w:p w14:paraId="53D9F94F" w14:textId="00CA9A93" w:rsidR="00581380" w:rsidRDefault="00581380">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_Toc129620880 \h </w:instrText>
      </w:r>
      <w:r>
        <w:rPr>
          <w:noProof/>
        </w:rPr>
      </w:r>
      <w:r>
        <w:rPr>
          <w:noProof/>
        </w:rPr>
        <w:fldChar w:fldCharType="separate"/>
      </w:r>
      <w:r>
        <w:rPr>
          <w:noProof/>
        </w:rPr>
        <w:t>62</w:t>
      </w:r>
      <w:r>
        <w:rPr>
          <w:noProof/>
        </w:rPr>
        <w:fldChar w:fldCharType="end"/>
      </w:r>
    </w:p>
    <w:p w14:paraId="6C3E29F5" w14:textId="28019753" w:rsidR="00581380" w:rsidRDefault="00581380">
      <w:pPr>
        <w:pStyle w:val="TOC3"/>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_Toc129620881 \h </w:instrText>
      </w:r>
      <w:r>
        <w:rPr>
          <w:noProof/>
        </w:rPr>
      </w:r>
      <w:r>
        <w:rPr>
          <w:noProof/>
        </w:rPr>
        <w:fldChar w:fldCharType="separate"/>
      </w:r>
      <w:r>
        <w:rPr>
          <w:noProof/>
        </w:rPr>
        <w:t>62</w:t>
      </w:r>
      <w:r>
        <w:rPr>
          <w:noProof/>
        </w:rPr>
        <w:fldChar w:fldCharType="end"/>
      </w:r>
    </w:p>
    <w:p w14:paraId="27DC892D" w14:textId="3F52F106" w:rsidR="00581380" w:rsidRDefault="00581380">
      <w:pPr>
        <w:pStyle w:val="TOC3"/>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_Toc129620882 \h </w:instrText>
      </w:r>
      <w:r>
        <w:rPr>
          <w:noProof/>
        </w:rPr>
      </w:r>
      <w:r>
        <w:rPr>
          <w:noProof/>
        </w:rPr>
        <w:fldChar w:fldCharType="separate"/>
      </w:r>
      <w:r>
        <w:rPr>
          <w:noProof/>
        </w:rPr>
        <w:t>63</w:t>
      </w:r>
      <w:r>
        <w:rPr>
          <w:noProof/>
        </w:rPr>
        <w:fldChar w:fldCharType="end"/>
      </w:r>
    </w:p>
    <w:p w14:paraId="52874FD9" w14:textId="4936D792" w:rsidR="00581380" w:rsidRDefault="00581380">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 xml:space="preserve"> Solution #20: PRINS for Roaming Hubs</w:t>
      </w:r>
      <w:r>
        <w:rPr>
          <w:noProof/>
        </w:rPr>
        <w:tab/>
      </w:r>
      <w:r>
        <w:rPr>
          <w:noProof/>
        </w:rPr>
        <w:fldChar w:fldCharType="begin" w:fldLock="1"/>
      </w:r>
      <w:r>
        <w:rPr>
          <w:noProof/>
        </w:rPr>
        <w:instrText xml:space="preserve"> PAGEREF _Toc129620883 \h </w:instrText>
      </w:r>
      <w:r>
        <w:rPr>
          <w:noProof/>
        </w:rPr>
      </w:r>
      <w:r>
        <w:rPr>
          <w:noProof/>
        </w:rPr>
        <w:fldChar w:fldCharType="separate"/>
      </w:r>
      <w:r>
        <w:rPr>
          <w:noProof/>
        </w:rPr>
        <w:t>63</w:t>
      </w:r>
      <w:r>
        <w:rPr>
          <w:noProof/>
        </w:rPr>
        <w:fldChar w:fldCharType="end"/>
      </w:r>
    </w:p>
    <w:p w14:paraId="2C0F2322" w14:textId="1C4AD543" w:rsidR="00581380" w:rsidRDefault="00581380">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_Toc129620884 \h </w:instrText>
      </w:r>
      <w:r>
        <w:rPr>
          <w:noProof/>
        </w:rPr>
      </w:r>
      <w:r>
        <w:rPr>
          <w:noProof/>
        </w:rPr>
        <w:fldChar w:fldCharType="separate"/>
      </w:r>
      <w:r>
        <w:rPr>
          <w:noProof/>
        </w:rPr>
        <w:t>63</w:t>
      </w:r>
      <w:r>
        <w:rPr>
          <w:noProof/>
        </w:rPr>
        <w:fldChar w:fldCharType="end"/>
      </w:r>
    </w:p>
    <w:p w14:paraId="5BC38706" w14:textId="2D0A7BC2" w:rsidR="00581380" w:rsidRDefault="00581380">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_Toc129620885 \h </w:instrText>
      </w:r>
      <w:r>
        <w:rPr>
          <w:noProof/>
        </w:rPr>
      </w:r>
      <w:r>
        <w:rPr>
          <w:noProof/>
        </w:rPr>
        <w:fldChar w:fldCharType="separate"/>
      </w:r>
      <w:r>
        <w:rPr>
          <w:noProof/>
        </w:rPr>
        <w:t>64</w:t>
      </w:r>
      <w:r>
        <w:rPr>
          <w:noProof/>
        </w:rPr>
        <w:fldChar w:fldCharType="end"/>
      </w:r>
    </w:p>
    <w:p w14:paraId="771FC971" w14:textId="3011F535" w:rsidR="00581380" w:rsidRDefault="00581380">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RH Proxy Resolves pSEPP Well-Known FQDN</w:t>
      </w:r>
      <w:r>
        <w:rPr>
          <w:noProof/>
        </w:rPr>
        <w:tab/>
      </w:r>
      <w:r>
        <w:rPr>
          <w:noProof/>
        </w:rPr>
        <w:fldChar w:fldCharType="begin" w:fldLock="1"/>
      </w:r>
      <w:r>
        <w:rPr>
          <w:noProof/>
        </w:rPr>
        <w:instrText xml:space="preserve"> PAGEREF _Toc129620886 \h </w:instrText>
      </w:r>
      <w:r>
        <w:rPr>
          <w:noProof/>
        </w:rPr>
      </w:r>
      <w:r>
        <w:rPr>
          <w:noProof/>
        </w:rPr>
        <w:fldChar w:fldCharType="separate"/>
      </w:r>
      <w:r>
        <w:rPr>
          <w:noProof/>
        </w:rPr>
        <w:t>67</w:t>
      </w:r>
      <w:r>
        <w:rPr>
          <w:noProof/>
        </w:rPr>
        <w:fldChar w:fldCharType="end"/>
      </w:r>
    </w:p>
    <w:p w14:paraId="197FF335" w14:textId="3BBEB255" w:rsidR="00581380" w:rsidRDefault="00581380">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_Toc129620887 \h </w:instrText>
      </w:r>
      <w:r>
        <w:rPr>
          <w:noProof/>
        </w:rPr>
      </w:r>
      <w:r>
        <w:rPr>
          <w:noProof/>
        </w:rPr>
        <w:fldChar w:fldCharType="separate"/>
      </w:r>
      <w:r>
        <w:rPr>
          <w:noProof/>
        </w:rPr>
        <w:t>67</w:t>
      </w:r>
      <w:r>
        <w:rPr>
          <w:noProof/>
        </w:rPr>
        <w:fldChar w:fldCharType="end"/>
      </w:r>
    </w:p>
    <w:p w14:paraId="5CA1F52B" w14:textId="3909596C" w:rsidR="00581380" w:rsidRDefault="00581380">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solution for NRF validation of NFc for access token requests</w:t>
      </w:r>
      <w:r>
        <w:rPr>
          <w:noProof/>
        </w:rPr>
        <w:tab/>
      </w:r>
      <w:r>
        <w:rPr>
          <w:noProof/>
        </w:rPr>
        <w:fldChar w:fldCharType="begin" w:fldLock="1"/>
      </w:r>
      <w:r>
        <w:rPr>
          <w:noProof/>
        </w:rPr>
        <w:instrText xml:space="preserve"> PAGEREF _Toc129620888 \h </w:instrText>
      </w:r>
      <w:r>
        <w:rPr>
          <w:noProof/>
        </w:rPr>
      </w:r>
      <w:r>
        <w:rPr>
          <w:noProof/>
        </w:rPr>
        <w:fldChar w:fldCharType="separate"/>
      </w:r>
      <w:r>
        <w:rPr>
          <w:noProof/>
        </w:rPr>
        <w:t>68</w:t>
      </w:r>
      <w:r>
        <w:rPr>
          <w:noProof/>
        </w:rPr>
        <w:fldChar w:fldCharType="end"/>
      </w:r>
    </w:p>
    <w:p w14:paraId="4C47664F" w14:textId="48740820" w:rsidR="00581380" w:rsidRDefault="0058138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_Toc129620889 \h </w:instrText>
      </w:r>
      <w:r>
        <w:rPr>
          <w:noProof/>
        </w:rPr>
      </w:r>
      <w:r>
        <w:rPr>
          <w:noProof/>
        </w:rPr>
        <w:fldChar w:fldCharType="separate"/>
      </w:r>
      <w:r>
        <w:rPr>
          <w:noProof/>
        </w:rPr>
        <w:t>68</w:t>
      </w:r>
      <w:r>
        <w:rPr>
          <w:noProof/>
        </w:rPr>
        <w:fldChar w:fldCharType="end"/>
      </w:r>
    </w:p>
    <w:p w14:paraId="6A2CCFEB" w14:textId="7B2DA9FB" w:rsidR="00581380" w:rsidRDefault="00581380">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_Toc129620890 \h </w:instrText>
      </w:r>
      <w:r>
        <w:rPr>
          <w:noProof/>
        </w:rPr>
      </w:r>
      <w:r>
        <w:rPr>
          <w:noProof/>
        </w:rPr>
        <w:fldChar w:fldCharType="separate"/>
      </w:r>
      <w:r>
        <w:rPr>
          <w:noProof/>
        </w:rPr>
        <w:t>68</w:t>
      </w:r>
      <w:r>
        <w:rPr>
          <w:noProof/>
        </w:rPr>
        <w:fldChar w:fldCharType="end"/>
      </w:r>
    </w:p>
    <w:p w14:paraId="543167CD" w14:textId="1E436CCA" w:rsidR="00581380" w:rsidRDefault="00581380">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_Toc129620891 \h </w:instrText>
      </w:r>
      <w:r>
        <w:rPr>
          <w:noProof/>
        </w:rPr>
      </w:r>
      <w:r>
        <w:rPr>
          <w:noProof/>
        </w:rPr>
        <w:fldChar w:fldCharType="separate"/>
      </w:r>
      <w:r>
        <w:rPr>
          <w:noProof/>
        </w:rPr>
        <w:t>68</w:t>
      </w:r>
      <w:r>
        <w:rPr>
          <w:noProof/>
        </w:rPr>
        <w:fldChar w:fldCharType="end"/>
      </w:r>
    </w:p>
    <w:p w14:paraId="0667FFDD" w14:textId="66240B72" w:rsidR="00581380" w:rsidRDefault="00581380">
      <w:pPr>
        <w:pStyle w:val="TOC4"/>
        <w:rPr>
          <w:rFonts w:asciiTheme="minorHAnsi" w:eastAsiaTheme="minorEastAsia" w:hAnsiTheme="minorHAnsi" w:cstheme="minorBidi"/>
          <w:noProof/>
          <w:sz w:val="22"/>
          <w:szCs w:val="22"/>
          <w:lang w:eastAsia="en-GB"/>
        </w:rPr>
      </w:pPr>
      <w:r>
        <w:rPr>
          <w:noProof/>
        </w:rPr>
        <w:t>6.21.2.2</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_Toc129620892 \h </w:instrText>
      </w:r>
      <w:r>
        <w:rPr>
          <w:noProof/>
        </w:rPr>
      </w:r>
      <w:r>
        <w:rPr>
          <w:noProof/>
        </w:rPr>
        <w:fldChar w:fldCharType="separate"/>
      </w:r>
      <w:r>
        <w:rPr>
          <w:noProof/>
        </w:rPr>
        <w:t>68</w:t>
      </w:r>
      <w:r>
        <w:rPr>
          <w:noProof/>
        </w:rPr>
        <w:fldChar w:fldCharType="end"/>
      </w:r>
    </w:p>
    <w:p w14:paraId="5ECF7356" w14:textId="2CDDCE1A" w:rsidR="00581380" w:rsidRDefault="00581380">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_Toc129620893 \h </w:instrText>
      </w:r>
      <w:r>
        <w:rPr>
          <w:noProof/>
        </w:rPr>
      </w:r>
      <w:r>
        <w:rPr>
          <w:noProof/>
        </w:rPr>
        <w:fldChar w:fldCharType="separate"/>
      </w:r>
      <w:r>
        <w:rPr>
          <w:noProof/>
        </w:rPr>
        <w:t>68</w:t>
      </w:r>
      <w:r>
        <w:rPr>
          <w:noProof/>
        </w:rPr>
        <w:fldChar w:fldCharType="end"/>
      </w:r>
    </w:p>
    <w:p w14:paraId="578890F8" w14:textId="7DFCC30F" w:rsidR="00581380" w:rsidRDefault="00581380">
      <w:pPr>
        <w:pStyle w:val="TOC3"/>
        <w:rPr>
          <w:rFonts w:asciiTheme="minorHAnsi" w:eastAsiaTheme="minorEastAsia" w:hAnsiTheme="minorHAnsi" w:cstheme="minorBidi"/>
          <w:noProof/>
          <w:sz w:val="22"/>
          <w:szCs w:val="22"/>
          <w:lang w:eastAsia="en-GB"/>
        </w:rPr>
      </w:pPr>
      <w:r>
        <w:rPr>
          <w:noProof/>
        </w:rPr>
        <w:lastRenderedPageBreak/>
        <w:t>6.21.3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_Toc129620894 \h </w:instrText>
      </w:r>
      <w:r>
        <w:rPr>
          <w:noProof/>
        </w:rPr>
      </w:r>
      <w:r>
        <w:rPr>
          <w:noProof/>
        </w:rPr>
        <w:fldChar w:fldCharType="separate"/>
      </w:r>
      <w:r>
        <w:rPr>
          <w:noProof/>
        </w:rPr>
        <w:t>69</w:t>
      </w:r>
      <w:r>
        <w:rPr>
          <w:noProof/>
        </w:rPr>
        <w:fldChar w:fldCharType="end"/>
      </w:r>
    </w:p>
    <w:p w14:paraId="2D2E550F" w14:textId="7971D246" w:rsidR="00581380" w:rsidRDefault="00581380">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Combined certificate and profile solution for NRF validation of NFc for access token requests</w:t>
      </w:r>
      <w:r>
        <w:rPr>
          <w:noProof/>
        </w:rPr>
        <w:tab/>
      </w:r>
      <w:r>
        <w:rPr>
          <w:noProof/>
        </w:rPr>
        <w:fldChar w:fldCharType="begin" w:fldLock="1"/>
      </w:r>
      <w:r>
        <w:rPr>
          <w:noProof/>
        </w:rPr>
        <w:instrText xml:space="preserve"> PAGEREF _Toc129620895 \h </w:instrText>
      </w:r>
      <w:r>
        <w:rPr>
          <w:noProof/>
        </w:rPr>
      </w:r>
      <w:r>
        <w:rPr>
          <w:noProof/>
        </w:rPr>
        <w:fldChar w:fldCharType="separate"/>
      </w:r>
      <w:r>
        <w:rPr>
          <w:noProof/>
        </w:rPr>
        <w:t>69</w:t>
      </w:r>
      <w:r>
        <w:rPr>
          <w:noProof/>
        </w:rPr>
        <w:fldChar w:fldCharType="end"/>
      </w:r>
    </w:p>
    <w:p w14:paraId="6581E78E" w14:textId="5D65B6F1" w:rsidR="00581380" w:rsidRDefault="00581380">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_Toc129620896 \h </w:instrText>
      </w:r>
      <w:r>
        <w:rPr>
          <w:noProof/>
        </w:rPr>
      </w:r>
      <w:r>
        <w:rPr>
          <w:noProof/>
        </w:rPr>
        <w:fldChar w:fldCharType="separate"/>
      </w:r>
      <w:r>
        <w:rPr>
          <w:noProof/>
        </w:rPr>
        <w:t>69</w:t>
      </w:r>
      <w:r>
        <w:rPr>
          <w:noProof/>
        </w:rPr>
        <w:fldChar w:fldCharType="end"/>
      </w:r>
    </w:p>
    <w:p w14:paraId="439D1AE3" w14:textId="64B1D596" w:rsidR="00581380" w:rsidRDefault="00581380">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_Toc129620897 \h </w:instrText>
      </w:r>
      <w:r>
        <w:rPr>
          <w:noProof/>
        </w:rPr>
      </w:r>
      <w:r>
        <w:rPr>
          <w:noProof/>
        </w:rPr>
        <w:fldChar w:fldCharType="separate"/>
      </w:r>
      <w:r>
        <w:rPr>
          <w:noProof/>
        </w:rPr>
        <w:t>69</w:t>
      </w:r>
      <w:r>
        <w:rPr>
          <w:noProof/>
        </w:rPr>
        <w:fldChar w:fldCharType="end"/>
      </w:r>
    </w:p>
    <w:p w14:paraId="7D1D4A4E" w14:textId="6C0A4BCE" w:rsidR="00581380" w:rsidRDefault="00581380">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_Toc129620898 \h </w:instrText>
      </w:r>
      <w:r>
        <w:rPr>
          <w:noProof/>
        </w:rPr>
      </w:r>
      <w:r>
        <w:rPr>
          <w:noProof/>
        </w:rPr>
        <w:fldChar w:fldCharType="separate"/>
      </w:r>
      <w:r>
        <w:rPr>
          <w:noProof/>
        </w:rPr>
        <w:t>69</w:t>
      </w:r>
      <w:r>
        <w:rPr>
          <w:noProof/>
        </w:rPr>
        <w:fldChar w:fldCharType="end"/>
      </w:r>
    </w:p>
    <w:p w14:paraId="67B89C5A" w14:textId="7DC23860" w:rsidR="00581380" w:rsidRDefault="00581380">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O&amp;M Provisioning solution</w:t>
      </w:r>
      <w:r>
        <w:rPr>
          <w:noProof/>
        </w:rPr>
        <w:tab/>
      </w:r>
      <w:r>
        <w:rPr>
          <w:noProof/>
        </w:rPr>
        <w:fldChar w:fldCharType="begin" w:fldLock="1"/>
      </w:r>
      <w:r>
        <w:rPr>
          <w:noProof/>
        </w:rPr>
        <w:instrText xml:space="preserve"> PAGEREF _Toc129620899 \h </w:instrText>
      </w:r>
      <w:r>
        <w:rPr>
          <w:noProof/>
        </w:rPr>
      </w:r>
      <w:r>
        <w:rPr>
          <w:noProof/>
        </w:rPr>
        <w:fldChar w:fldCharType="separate"/>
      </w:r>
      <w:r>
        <w:rPr>
          <w:noProof/>
        </w:rPr>
        <w:t>69</w:t>
      </w:r>
      <w:r>
        <w:rPr>
          <w:noProof/>
        </w:rPr>
        <w:fldChar w:fldCharType="end"/>
      </w:r>
    </w:p>
    <w:p w14:paraId="30531904" w14:textId="57F25950" w:rsidR="00581380" w:rsidRDefault="00581380">
      <w:pPr>
        <w:pStyle w:val="TOC4"/>
        <w:rPr>
          <w:rFonts w:asciiTheme="minorHAnsi" w:eastAsiaTheme="minorEastAsia" w:hAnsiTheme="minorHAnsi" w:cstheme="minorBidi"/>
          <w:noProof/>
          <w:sz w:val="22"/>
          <w:szCs w:val="22"/>
          <w:lang w:eastAsia="en-GB"/>
        </w:rPr>
      </w:pPr>
      <w:r>
        <w:rPr>
          <w:noProof/>
        </w:rPr>
        <w:t>6.22.2.3</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_Toc129620900 \h </w:instrText>
      </w:r>
      <w:r>
        <w:rPr>
          <w:noProof/>
        </w:rPr>
      </w:r>
      <w:r>
        <w:rPr>
          <w:noProof/>
        </w:rPr>
        <w:fldChar w:fldCharType="separate"/>
      </w:r>
      <w:r>
        <w:rPr>
          <w:noProof/>
        </w:rPr>
        <w:t>69</w:t>
      </w:r>
      <w:r>
        <w:rPr>
          <w:noProof/>
        </w:rPr>
        <w:fldChar w:fldCharType="end"/>
      </w:r>
    </w:p>
    <w:p w14:paraId="7EF36CA4" w14:textId="7ED23C61" w:rsidR="00581380" w:rsidRDefault="00581380">
      <w:pPr>
        <w:pStyle w:val="TOC4"/>
        <w:rPr>
          <w:rFonts w:asciiTheme="minorHAnsi" w:eastAsiaTheme="minorEastAsia" w:hAnsiTheme="minorHAnsi" w:cstheme="minorBidi"/>
          <w:noProof/>
          <w:sz w:val="22"/>
          <w:szCs w:val="22"/>
          <w:lang w:eastAsia="en-GB"/>
        </w:rPr>
      </w:pPr>
      <w:r>
        <w:rPr>
          <w:noProof/>
        </w:rPr>
        <w:t>6.22.2.4</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_Toc129620901 \h </w:instrText>
      </w:r>
      <w:r>
        <w:rPr>
          <w:noProof/>
        </w:rPr>
      </w:r>
      <w:r>
        <w:rPr>
          <w:noProof/>
        </w:rPr>
        <w:fldChar w:fldCharType="separate"/>
      </w:r>
      <w:r>
        <w:rPr>
          <w:noProof/>
        </w:rPr>
        <w:t>70</w:t>
      </w:r>
      <w:r>
        <w:rPr>
          <w:noProof/>
        </w:rPr>
        <w:fldChar w:fldCharType="end"/>
      </w:r>
    </w:p>
    <w:p w14:paraId="5B9BC6A3" w14:textId="682EF72C" w:rsidR="00581380" w:rsidRDefault="00581380">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_Toc129620902 \h </w:instrText>
      </w:r>
      <w:r>
        <w:rPr>
          <w:noProof/>
        </w:rPr>
      </w:r>
      <w:r>
        <w:rPr>
          <w:noProof/>
        </w:rPr>
        <w:fldChar w:fldCharType="separate"/>
      </w:r>
      <w:r>
        <w:rPr>
          <w:noProof/>
        </w:rPr>
        <w:t>70</w:t>
      </w:r>
      <w:r>
        <w:rPr>
          <w:noProof/>
        </w:rPr>
        <w:fldChar w:fldCharType="end"/>
      </w:r>
    </w:p>
    <w:p w14:paraId="02204D2F" w14:textId="3D7FB664" w:rsidR="00581380" w:rsidRDefault="00581380">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#23: SCP authorization check by NRF</w:t>
      </w:r>
      <w:r>
        <w:rPr>
          <w:noProof/>
        </w:rPr>
        <w:tab/>
      </w:r>
      <w:r>
        <w:rPr>
          <w:noProof/>
        </w:rPr>
        <w:fldChar w:fldCharType="begin" w:fldLock="1"/>
      </w:r>
      <w:r>
        <w:rPr>
          <w:noProof/>
        </w:rPr>
        <w:instrText xml:space="preserve"> PAGEREF _Toc129620903 \h </w:instrText>
      </w:r>
      <w:r>
        <w:rPr>
          <w:noProof/>
        </w:rPr>
      </w:r>
      <w:r>
        <w:rPr>
          <w:noProof/>
        </w:rPr>
        <w:fldChar w:fldCharType="separate"/>
      </w:r>
      <w:r>
        <w:rPr>
          <w:noProof/>
        </w:rPr>
        <w:t>70</w:t>
      </w:r>
      <w:r>
        <w:rPr>
          <w:noProof/>
        </w:rPr>
        <w:fldChar w:fldCharType="end"/>
      </w:r>
    </w:p>
    <w:p w14:paraId="2C3DC21E" w14:textId="276210CE" w:rsidR="00581380" w:rsidRDefault="00581380">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_Toc129620904 \h </w:instrText>
      </w:r>
      <w:r>
        <w:rPr>
          <w:noProof/>
        </w:rPr>
      </w:r>
      <w:r>
        <w:rPr>
          <w:noProof/>
        </w:rPr>
        <w:fldChar w:fldCharType="separate"/>
      </w:r>
      <w:r>
        <w:rPr>
          <w:noProof/>
        </w:rPr>
        <w:t>70</w:t>
      </w:r>
      <w:r>
        <w:rPr>
          <w:noProof/>
        </w:rPr>
        <w:fldChar w:fldCharType="end"/>
      </w:r>
    </w:p>
    <w:p w14:paraId="584CBBA9" w14:textId="50448CA7" w:rsidR="00581380" w:rsidRDefault="00581380">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_Toc129620905 \h </w:instrText>
      </w:r>
      <w:r>
        <w:rPr>
          <w:noProof/>
        </w:rPr>
      </w:r>
      <w:r>
        <w:rPr>
          <w:noProof/>
        </w:rPr>
        <w:fldChar w:fldCharType="separate"/>
      </w:r>
      <w:r>
        <w:rPr>
          <w:noProof/>
        </w:rPr>
        <w:t>70</w:t>
      </w:r>
      <w:r>
        <w:rPr>
          <w:noProof/>
        </w:rPr>
        <w:fldChar w:fldCharType="end"/>
      </w:r>
    </w:p>
    <w:p w14:paraId="12C82D2C" w14:textId="643F4DB0" w:rsidR="00581380" w:rsidRDefault="00581380">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Enabling NRF to check on SCP information</w:t>
      </w:r>
      <w:r>
        <w:rPr>
          <w:noProof/>
        </w:rPr>
        <w:tab/>
      </w:r>
      <w:r>
        <w:rPr>
          <w:noProof/>
        </w:rPr>
        <w:fldChar w:fldCharType="begin" w:fldLock="1"/>
      </w:r>
      <w:r>
        <w:rPr>
          <w:noProof/>
        </w:rPr>
        <w:instrText xml:space="preserve"> PAGEREF _Toc129620906 \h </w:instrText>
      </w:r>
      <w:r>
        <w:rPr>
          <w:noProof/>
        </w:rPr>
      </w:r>
      <w:r>
        <w:rPr>
          <w:noProof/>
        </w:rPr>
        <w:fldChar w:fldCharType="separate"/>
      </w:r>
      <w:r>
        <w:rPr>
          <w:noProof/>
        </w:rPr>
        <w:t>70</w:t>
      </w:r>
      <w:r>
        <w:rPr>
          <w:noProof/>
        </w:rPr>
        <w:fldChar w:fldCharType="end"/>
      </w:r>
    </w:p>
    <w:p w14:paraId="24799E3E" w14:textId="72085057" w:rsidR="00581380" w:rsidRDefault="00581380">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Including service request information into the CCA</w:t>
      </w:r>
      <w:r>
        <w:rPr>
          <w:noProof/>
        </w:rPr>
        <w:tab/>
      </w:r>
      <w:r>
        <w:rPr>
          <w:noProof/>
        </w:rPr>
        <w:fldChar w:fldCharType="begin" w:fldLock="1"/>
      </w:r>
      <w:r>
        <w:rPr>
          <w:noProof/>
        </w:rPr>
        <w:instrText xml:space="preserve"> PAGEREF _Toc129620907 \h </w:instrText>
      </w:r>
      <w:r>
        <w:rPr>
          <w:noProof/>
        </w:rPr>
      </w:r>
      <w:r>
        <w:rPr>
          <w:noProof/>
        </w:rPr>
        <w:fldChar w:fldCharType="separate"/>
      </w:r>
      <w:r>
        <w:rPr>
          <w:noProof/>
        </w:rPr>
        <w:t>71</w:t>
      </w:r>
      <w:r>
        <w:rPr>
          <w:noProof/>
        </w:rPr>
        <w:fldChar w:fldCharType="end"/>
      </w:r>
    </w:p>
    <w:p w14:paraId="68B87F45" w14:textId="5A59109D" w:rsidR="00581380" w:rsidRDefault="00581380">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_Toc129620908 \h </w:instrText>
      </w:r>
      <w:r>
        <w:rPr>
          <w:noProof/>
        </w:rPr>
      </w:r>
      <w:r>
        <w:rPr>
          <w:noProof/>
        </w:rPr>
        <w:fldChar w:fldCharType="separate"/>
      </w:r>
      <w:r>
        <w:rPr>
          <w:noProof/>
        </w:rPr>
        <w:t>72</w:t>
      </w:r>
      <w:r>
        <w:rPr>
          <w:noProof/>
        </w:rPr>
        <w:fldChar w:fldCharType="end"/>
      </w:r>
    </w:p>
    <w:p w14:paraId="08F7769A" w14:textId="363A3328" w:rsidR="00581380" w:rsidRDefault="00581380">
      <w:pPr>
        <w:pStyle w:val="TOC2"/>
        <w:rPr>
          <w:rFonts w:asciiTheme="minorHAnsi" w:eastAsiaTheme="minorEastAsia" w:hAnsiTheme="minorHAnsi" w:cstheme="minorBidi"/>
          <w:noProof/>
          <w:sz w:val="22"/>
          <w:szCs w:val="22"/>
          <w:lang w:eastAsia="en-GB"/>
        </w:rPr>
      </w:pPr>
      <w:r>
        <w:rPr>
          <w:noProof/>
          <w:lang w:eastAsia="zh-CN"/>
        </w:rPr>
        <w:t>6.24</w:t>
      </w:r>
      <w:r>
        <w:rPr>
          <w:rFonts w:asciiTheme="minorHAnsi" w:eastAsiaTheme="minorEastAsia" w:hAnsiTheme="minorHAnsi" w:cstheme="minorBidi"/>
          <w:noProof/>
          <w:sz w:val="22"/>
          <w:szCs w:val="22"/>
          <w:lang w:eastAsia="en-GB"/>
        </w:rPr>
        <w:tab/>
      </w:r>
      <w:r>
        <w:rPr>
          <w:noProof/>
          <w:lang w:eastAsia="zh-CN"/>
        </w:rPr>
        <w:t xml:space="preserve">Solution #24: </w:t>
      </w:r>
      <w:r>
        <w:rPr>
          <w:noProof/>
        </w:rPr>
        <w:t>Authorization negotiation with bootstrapping mechanism</w:t>
      </w:r>
      <w:r>
        <w:rPr>
          <w:noProof/>
        </w:rPr>
        <w:tab/>
      </w:r>
      <w:r>
        <w:rPr>
          <w:noProof/>
        </w:rPr>
        <w:fldChar w:fldCharType="begin" w:fldLock="1"/>
      </w:r>
      <w:r>
        <w:rPr>
          <w:noProof/>
        </w:rPr>
        <w:instrText xml:space="preserve"> PAGEREF _Toc129620909 \h </w:instrText>
      </w:r>
      <w:r>
        <w:rPr>
          <w:noProof/>
        </w:rPr>
      </w:r>
      <w:r>
        <w:rPr>
          <w:noProof/>
        </w:rPr>
        <w:fldChar w:fldCharType="separate"/>
      </w:r>
      <w:r>
        <w:rPr>
          <w:noProof/>
        </w:rPr>
        <w:t>72</w:t>
      </w:r>
      <w:r>
        <w:rPr>
          <w:noProof/>
        </w:rPr>
        <w:fldChar w:fldCharType="end"/>
      </w:r>
    </w:p>
    <w:p w14:paraId="188DA114" w14:textId="229D5E7B" w:rsidR="00581380" w:rsidRDefault="00581380">
      <w:pPr>
        <w:pStyle w:val="TOC3"/>
        <w:rPr>
          <w:rFonts w:asciiTheme="minorHAnsi" w:eastAsiaTheme="minorEastAsia" w:hAnsiTheme="minorHAnsi" w:cstheme="minorBidi"/>
          <w:noProof/>
          <w:sz w:val="22"/>
          <w:szCs w:val="22"/>
          <w:lang w:eastAsia="en-GB"/>
        </w:rPr>
      </w:pPr>
      <w:r>
        <w:rPr>
          <w:noProof/>
          <w:lang w:eastAsia="zh-CN"/>
        </w:rPr>
        <w:t>6.24.1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_Toc129620910 \h </w:instrText>
      </w:r>
      <w:r>
        <w:rPr>
          <w:noProof/>
        </w:rPr>
      </w:r>
      <w:r>
        <w:rPr>
          <w:noProof/>
        </w:rPr>
        <w:fldChar w:fldCharType="separate"/>
      </w:r>
      <w:r>
        <w:rPr>
          <w:noProof/>
        </w:rPr>
        <w:t>72</w:t>
      </w:r>
      <w:r>
        <w:rPr>
          <w:noProof/>
        </w:rPr>
        <w:fldChar w:fldCharType="end"/>
      </w:r>
    </w:p>
    <w:p w14:paraId="0C693969" w14:textId="6588A50F" w:rsidR="00581380" w:rsidRDefault="00581380">
      <w:pPr>
        <w:pStyle w:val="TOC3"/>
        <w:rPr>
          <w:rFonts w:asciiTheme="minorHAnsi" w:eastAsiaTheme="minorEastAsia" w:hAnsiTheme="minorHAnsi" w:cstheme="minorBidi"/>
          <w:noProof/>
          <w:sz w:val="22"/>
          <w:szCs w:val="22"/>
          <w:lang w:eastAsia="en-GB"/>
        </w:rPr>
      </w:pPr>
      <w:r>
        <w:rPr>
          <w:noProof/>
          <w:lang w:eastAsia="zh-CN"/>
        </w:rPr>
        <w:t>6.24.2</w:t>
      </w:r>
      <w:r>
        <w:rPr>
          <w:rFonts w:asciiTheme="minorHAnsi" w:eastAsiaTheme="minorEastAsia" w:hAnsiTheme="minorHAnsi" w:cstheme="minorBidi"/>
          <w:noProof/>
          <w:sz w:val="22"/>
          <w:szCs w:val="22"/>
          <w:lang w:eastAsia="en-GB"/>
        </w:rPr>
        <w:tab/>
      </w:r>
      <w:r>
        <w:rPr>
          <w:noProof/>
        </w:rPr>
        <w:t>Solution</w:t>
      </w:r>
      <w:r>
        <w:rPr>
          <w:noProof/>
          <w:lang w:eastAsia="zh-CN"/>
        </w:rPr>
        <w:t xml:space="preserve"> details</w:t>
      </w:r>
      <w:r>
        <w:rPr>
          <w:noProof/>
        </w:rPr>
        <w:tab/>
      </w:r>
      <w:r>
        <w:rPr>
          <w:noProof/>
        </w:rPr>
        <w:fldChar w:fldCharType="begin" w:fldLock="1"/>
      </w:r>
      <w:r>
        <w:rPr>
          <w:noProof/>
        </w:rPr>
        <w:instrText xml:space="preserve"> PAGEREF _Toc129620911 \h </w:instrText>
      </w:r>
      <w:r>
        <w:rPr>
          <w:noProof/>
        </w:rPr>
      </w:r>
      <w:r>
        <w:rPr>
          <w:noProof/>
        </w:rPr>
        <w:fldChar w:fldCharType="separate"/>
      </w:r>
      <w:r>
        <w:rPr>
          <w:noProof/>
        </w:rPr>
        <w:t>72</w:t>
      </w:r>
      <w:r>
        <w:rPr>
          <w:noProof/>
        </w:rPr>
        <w:fldChar w:fldCharType="end"/>
      </w:r>
    </w:p>
    <w:p w14:paraId="3BCC2D03" w14:textId="658B6CDA" w:rsidR="00581380" w:rsidRDefault="00581380">
      <w:pPr>
        <w:pStyle w:val="TOC3"/>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_Toc129620912 \h </w:instrText>
      </w:r>
      <w:r>
        <w:rPr>
          <w:noProof/>
        </w:rPr>
      </w:r>
      <w:r>
        <w:rPr>
          <w:noProof/>
        </w:rPr>
        <w:fldChar w:fldCharType="separate"/>
      </w:r>
      <w:r>
        <w:rPr>
          <w:noProof/>
        </w:rPr>
        <w:t>73</w:t>
      </w:r>
      <w:r>
        <w:rPr>
          <w:noProof/>
        </w:rPr>
        <w:fldChar w:fldCharType="end"/>
      </w:r>
    </w:p>
    <w:p w14:paraId="22E7AAF3" w14:textId="7AFB7645" w:rsidR="00581380" w:rsidRDefault="00581380">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Solution on N32 security profiles</w:t>
      </w:r>
      <w:r>
        <w:rPr>
          <w:noProof/>
        </w:rPr>
        <w:tab/>
      </w:r>
      <w:r>
        <w:rPr>
          <w:noProof/>
        </w:rPr>
        <w:fldChar w:fldCharType="begin" w:fldLock="1"/>
      </w:r>
      <w:r>
        <w:rPr>
          <w:noProof/>
        </w:rPr>
        <w:instrText xml:space="preserve"> PAGEREF _Toc129620913 \h </w:instrText>
      </w:r>
      <w:r>
        <w:rPr>
          <w:noProof/>
        </w:rPr>
      </w:r>
      <w:r>
        <w:rPr>
          <w:noProof/>
        </w:rPr>
        <w:fldChar w:fldCharType="separate"/>
      </w:r>
      <w:r>
        <w:rPr>
          <w:noProof/>
        </w:rPr>
        <w:t>73</w:t>
      </w:r>
      <w:r>
        <w:rPr>
          <w:noProof/>
        </w:rPr>
        <w:fldChar w:fldCharType="end"/>
      </w:r>
    </w:p>
    <w:p w14:paraId="2C960478" w14:textId="2E2CA54C" w:rsidR="00581380" w:rsidRDefault="00581380">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_Toc129620914 \h </w:instrText>
      </w:r>
      <w:r>
        <w:rPr>
          <w:noProof/>
        </w:rPr>
      </w:r>
      <w:r>
        <w:rPr>
          <w:noProof/>
        </w:rPr>
        <w:fldChar w:fldCharType="separate"/>
      </w:r>
      <w:r>
        <w:rPr>
          <w:noProof/>
        </w:rPr>
        <w:t>73</w:t>
      </w:r>
      <w:r>
        <w:rPr>
          <w:noProof/>
        </w:rPr>
        <w:fldChar w:fldCharType="end"/>
      </w:r>
    </w:p>
    <w:p w14:paraId="1236416B" w14:textId="430954FF" w:rsidR="00581380" w:rsidRDefault="00581380">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_Toc129620915 \h </w:instrText>
      </w:r>
      <w:r>
        <w:rPr>
          <w:noProof/>
        </w:rPr>
      </w:r>
      <w:r>
        <w:rPr>
          <w:noProof/>
        </w:rPr>
        <w:fldChar w:fldCharType="separate"/>
      </w:r>
      <w:r>
        <w:rPr>
          <w:noProof/>
        </w:rPr>
        <w:t>74</w:t>
      </w:r>
      <w:r>
        <w:rPr>
          <w:noProof/>
        </w:rPr>
        <w:fldChar w:fldCharType="end"/>
      </w:r>
    </w:p>
    <w:p w14:paraId="467866D5" w14:textId="032D3E44" w:rsidR="00581380" w:rsidRDefault="00581380">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_Toc129620916 \h </w:instrText>
      </w:r>
      <w:r>
        <w:rPr>
          <w:noProof/>
        </w:rPr>
      </w:r>
      <w:r>
        <w:rPr>
          <w:noProof/>
        </w:rPr>
        <w:fldChar w:fldCharType="separate"/>
      </w:r>
      <w:r>
        <w:rPr>
          <w:noProof/>
        </w:rPr>
        <w:t>75</w:t>
      </w:r>
      <w:r>
        <w:rPr>
          <w:noProof/>
        </w:rPr>
        <w:fldChar w:fldCharType="end"/>
      </w:r>
    </w:p>
    <w:p w14:paraId="140DE5BA" w14:textId="68BC4CEB" w:rsidR="00581380" w:rsidRDefault="00581380">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 xml:space="preserve">Solution #26: </w:t>
      </w:r>
      <w:r w:rsidRPr="00AC543B">
        <w:rPr>
          <w:noProof/>
          <w:lang w:val="en-US"/>
        </w:rPr>
        <w:t>Authorization of NF Service Consumer accessing Nnrf_AccessToken service</w:t>
      </w:r>
      <w:r>
        <w:rPr>
          <w:noProof/>
        </w:rPr>
        <w:tab/>
      </w:r>
      <w:r>
        <w:rPr>
          <w:noProof/>
        </w:rPr>
        <w:fldChar w:fldCharType="begin" w:fldLock="1"/>
      </w:r>
      <w:r>
        <w:rPr>
          <w:noProof/>
        </w:rPr>
        <w:instrText xml:space="preserve"> PAGEREF _Toc129620917 \h </w:instrText>
      </w:r>
      <w:r>
        <w:rPr>
          <w:noProof/>
        </w:rPr>
      </w:r>
      <w:r>
        <w:rPr>
          <w:noProof/>
        </w:rPr>
        <w:fldChar w:fldCharType="separate"/>
      </w:r>
      <w:r>
        <w:rPr>
          <w:noProof/>
        </w:rPr>
        <w:t>75</w:t>
      </w:r>
      <w:r>
        <w:rPr>
          <w:noProof/>
        </w:rPr>
        <w:fldChar w:fldCharType="end"/>
      </w:r>
    </w:p>
    <w:p w14:paraId="7432DD12" w14:textId="3D91B54A" w:rsidR="00581380" w:rsidRDefault="00581380">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_Toc129620918 \h </w:instrText>
      </w:r>
      <w:r>
        <w:rPr>
          <w:noProof/>
        </w:rPr>
      </w:r>
      <w:r>
        <w:rPr>
          <w:noProof/>
        </w:rPr>
        <w:fldChar w:fldCharType="separate"/>
      </w:r>
      <w:r>
        <w:rPr>
          <w:noProof/>
        </w:rPr>
        <w:t>75</w:t>
      </w:r>
      <w:r>
        <w:rPr>
          <w:noProof/>
        </w:rPr>
        <w:fldChar w:fldCharType="end"/>
      </w:r>
    </w:p>
    <w:p w14:paraId="5E57E6D6" w14:textId="37FE0373" w:rsidR="00581380" w:rsidRDefault="00581380">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_Toc129620919 \h </w:instrText>
      </w:r>
      <w:r>
        <w:rPr>
          <w:noProof/>
        </w:rPr>
      </w:r>
      <w:r>
        <w:rPr>
          <w:noProof/>
        </w:rPr>
        <w:fldChar w:fldCharType="separate"/>
      </w:r>
      <w:r>
        <w:rPr>
          <w:noProof/>
        </w:rPr>
        <w:t>75</w:t>
      </w:r>
      <w:r>
        <w:rPr>
          <w:noProof/>
        </w:rPr>
        <w:fldChar w:fldCharType="end"/>
      </w:r>
    </w:p>
    <w:p w14:paraId="6D3F7DC6" w14:textId="43FE364D" w:rsidR="00581380" w:rsidRDefault="00581380">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_Toc129620920 \h </w:instrText>
      </w:r>
      <w:r>
        <w:rPr>
          <w:noProof/>
        </w:rPr>
      </w:r>
      <w:r>
        <w:rPr>
          <w:noProof/>
        </w:rPr>
        <w:fldChar w:fldCharType="separate"/>
      </w:r>
      <w:r>
        <w:rPr>
          <w:noProof/>
        </w:rPr>
        <w:t>75</w:t>
      </w:r>
      <w:r>
        <w:rPr>
          <w:noProof/>
        </w:rPr>
        <w:fldChar w:fldCharType="end"/>
      </w:r>
    </w:p>
    <w:p w14:paraId="37C9138F" w14:textId="5F2D1D02" w:rsidR="00581380" w:rsidRDefault="0058138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_Toc129620921 \h </w:instrText>
      </w:r>
      <w:r>
        <w:rPr>
          <w:noProof/>
        </w:rPr>
      </w:r>
      <w:r>
        <w:rPr>
          <w:noProof/>
        </w:rPr>
        <w:fldChar w:fldCharType="separate"/>
      </w:r>
      <w:r>
        <w:rPr>
          <w:noProof/>
        </w:rPr>
        <w:t>77</w:t>
      </w:r>
      <w:r>
        <w:rPr>
          <w:noProof/>
        </w:rPr>
        <w:fldChar w:fldCharType="end"/>
      </w:r>
    </w:p>
    <w:p w14:paraId="38002DE4" w14:textId="2833C8D2" w:rsidR="00581380" w:rsidRDefault="0058138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KI#1: Authentication of NRF and NF Service Producer in indirect communication</w:t>
      </w:r>
      <w:r>
        <w:rPr>
          <w:noProof/>
        </w:rPr>
        <w:tab/>
      </w:r>
      <w:r>
        <w:rPr>
          <w:noProof/>
        </w:rPr>
        <w:fldChar w:fldCharType="begin" w:fldLock="1"/>
      </w:r>
      <w:r>
        <w:rPr>
          <w:noProof/>
        </w:rPr>
        <w:instrText xml:space="preserve"> PAGEREF _Toc129620922 \h </w:instrText>
      </w:r>
      <w:r>
        <w:rPr>
          <w:noProof/>
        </w:rPr>
      </w:r>
      <w:r>
        <w:rPr>
          <w:noProof/>
        </w:rPr>
        <w:fldChar w:fldCharType="separate"/>
      </w:r>
      <w:r>
        <w:rPr>
          <w:noProof/>
        </w:rPr>
        <w:t>77</w:t>
      </w:r>
      <w:r>
        <w:rPr>
          <w:noProof/>
        </w:rPr>
        <w:fldChar w:fldCharType="end"/>
      </w:r>
    </w:p>
    <w:p w14:paraId="79ED4E9A" w14:textId="61F31730" w:rsidR="00581380" w:rsidRDefault="00581380">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_Toc129620923 \h </w:instrText>
      </w:r>
      <w:r>
        <w:rPr>
          <w:noProof/>
        </w:rPr>
      </w:r>
      <w:r>
        <w:rPr>
          <w:noProof/>
        </w:rPr>
        <w:fldChar w:fldCharType="separate"/>
      </w:r>
      <w:r>
        <w:rPr>
          <w:noProof/>
        </w:rPr>
        <w:t>77</w:t>
      </w:r>
      <w:r>
        <w:rPr>
          <w:noProof/>
        </w:rPr>
        <w:fldChar w:fldCharType="end"/>
      </w:r>
    </w:p>
    <w:p w14:paraId="1FED74CA" w14:textId="661AFFB2" w:rsidR="00581380" w:rsidRDefault="00581380">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_Toc129620924 \h </w:instrText>
      </w:r>
      <w:r>
        <w:rPr>
          <w:noProof/>
        </w:rPr>
      </w:r>
      <w:r>
        <w:rPr>
          <w:noProof/>
        </w:rPr>
        <w:fldChar w:fldCharType="separate"/>
      </w:r>
      <w:r>
        <w:rPr>
          <w:noProof/>
        </w:rPr>
        <w:t>77</w:t>
      </w:r>
      <w:r>
        <w:rPr>
          <w:noProof/>
        </w:rPr>
        <w:fldChar w:fldCharType="end"/>
      </w:r>
    </w:p>
    <w:p w14:paraId="73A6332F" w14:textId="14EDF755" w:rsidR="00581380" w:rsidRDefault="0058138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KI#2: Need for additional security at operational level among SCP domains</w:t>
      </w:r>
      <w:r>
        <w:rPr>
          <w:noProof/>
        </w:rPr>
        <w:tab/>
      </w:r>
      <w:r>
        <w:rPr>
          <w:noProof/>
        </w:rPr>
        <w:fldChar w:fldCharType="begin" w:fldLock="1"/>
      </w:r>
      <w:r>
        <w:rPr>
          <w:noProof/>
        </w:rPr>
        <w:instrText xml:space="preserve"> PAGEREF _Toc129620925 \h </w:instrText>
      </w:r>
      <w:r>
        <w:rPr>
          <w:noProof/>
        </w:rPr>
      </w:r>
      <w:r>
        <w:rPr>
          <w:noProof/>
        </w:rPr>
        <w:fldChar w:fldCharType="separate"/>
      </w:r>
      <w:r>
        <w:rPr>
          <w:noProof/>
        </w:rPr>
        <w:t>77</w:t>
      </w:r>
      <w:r>
        <w:rPr>
          <w:noProof/>
        </w:rPr>
        <w:fldChar w:fldCharType="end"/>
      </w:r>
    </w:p>
    <w:p w14:paraId="4A068F0E" w14:textId="0B024513" w:rsidR="00581380" w:rsidRDefault="0058138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_Toc129620926 \h </w:instrText>
      </w:r>
      <w:r>
        <w:rPr>
          <w:noProof/>
        </w:rPr>
      </w:r>
      <w:r>
        <w:rPr>
          <w:noProof/>
        </w:rPr>
        <w:fldChar w:fldCharType="separate"/>
      </w:r>
      <w:r>
        <w:rPr>
          <w:noProof/>
        </w:rPr>
        <w:t>77</w:t>
      </w:r>
      <w:r>
        <w:rPr>
          <w:noProof/>
        </w:rPr>
        <w:fldChar w:fldCharType="end"/>
      </w:r>
    </w:p>
    <w:p w14:paraId="78AAE506" w14:textId="599ABFD0" w:rsidR="00581380" w:rsidRDefault="0058138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_Toc129620927 \h </w:instrText>
      </w:r>
      <w:r>
        <w:rPr>
          <w:noProof/>
        </w:rPr>
      </w:r>
      <w:r>
        <w:rPr>
          <w:noProof/>
        </w:rPr>
        <w:fldChar w:fldCharType="separate"/>
      </w:r>
      <w:r>
        <w:rPr>
          <w:noProof/>
        </w:rPr>
        <w:t>78</w:t>
      </w:r>
      <w:r>
        <w:rPr>
          <w:noProof/>
        </w:rPr>
        <w:fldChar w:fldCharType="end"/>
      </w:r>
    </w:p>
    <w:p w14:paraId="4F210852" w14:textId="1532B27C" w:rsidR="00581380" w:rsidRDefault="0058138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KI#3: Service access authorization in the "Subscribe-Notify" scenarios</w:t>
      </w:r>
      <w:r>
        <w:rPr>
          <w:noProof/>
        </w:rPr>
        <w:tab/>
      </w:r>
      <w:r>
        <w:rPr>
          <w:noProof/>
        </w:rPr>
        <w:fldChar w:fldCharType="begin" w:fldLock="1"/>
      </w:r>
      <w:r>
        <w:rPr>
          <w:noProof/>
        </w:rPr>
        <w:instrText xml:space="preserve"> PAGEREF _Toc129620928 \h </w:instrText>
      </w:r>
      <w:r>
        <w:rPr>
          <w:noProof/>
        </w:rPr>
      </w:r>
      <w:r>
        <w:rPr>
          <w:noProof/>
        </w:rPr>
        <w:fldChar w:fldCharType="separate"/>
      </w:r>
      <w:r>
        <w:rPr>
          <w:noProof/>
        </w:rPr>
        <w:t>78</w:t>
      </w:r>
      <w:r>
        <w:rPr>
          <w:noProof/>
        </w:rPr>
        <w:fldChar w:fldCharType="end"/>
      </w:r>
    </w:p>
    <w:p w14:paraId="4149166B" w14:textId="69F771B6" w:rsidR="00581380" w:rsidRDefault="0058138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_Toc129620929 \h </w:instrText>
      </w:r>
      <w:r>
        <w:rPr>
          <w:noProof/>
        </w:rPr>
      </w:r>
      <w:r>
        <w:rPr>
          <w:noProof/>
        </w:rPr>
        <w:fldChar w:fldCharType="separate"/>
      </w:r>
      <w:r>
        <w:rPr>
          <w:noProof/>
        </w:rPr>
        <w:t>78</w:t>
      </w:r>
      <w:r>
        <w:rPr>
          <w:noProof/>
        </w:rPr>
        <w:fldChar w:fldCharType="end"/>
      </w:r>
    </w:p>
    <w:p w14:paraId="2BEDDE8A" w14:textId="3E7CC135" w:rsidR="00581380" w:rsidRDefault="0058138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_Toc129620930 \h </w:instrText>
      </w:r>
      <w:r>
        <w:rPr>
          <w:noProof/>
        </w:rPr>
      </w:r>
      <w:r>
        <w:rPr>
          <w:noProof/>
        </w:rPr>
        <w:fldChar w:fldCharType="separate"/>
      </w:r>
      <w:r>
        <w:rPr>
          <w:noProof/>
        </w:rPr>
        <w:t>78</w:t>
      </w:r>
      <w:r>
        <w:rPr>
          <w:noProof/>
        </w:rPr>
        <w:fldChar w:fldCharType="end"/>
      </w:r>
    </w:p>
    <w:p w14:paraId="5F7F1B8A" w14:textId="02D98585" w:rsidR="00581380" w:rsidRDefault="0058138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KI#4: Authorization of SCP to act on behalf of an NF or another SCP</w:t>
      </w:r>
      <w:r>
        <w:rPr>
          <w:noProof/>
        </w:rPr>
        <w:tab/>
      </w:r>
      <w:r>
        <w:rPr>
          <w:noProof/>
        </w:rPr>
        <w:fldChar w:fldCharType="begin" w:fldLock="1"/>
      </w:r>
      <w:r>
        <w:rPr>
          <w:noProof/>
        </w:rPr>
        <w:instrText xml:space="preserve"> PAGEREF _Toc129620931 \h </w:instrText>
      </w:r>
      <w:r>
        <w:rPr>
          <w:noProof/>
        </w:rPr>
      </w:r>
      <w:r>
        <w:rPr>
          <w:noProof/>
        </w:rPr>
        <w:fldChar w:fldCharType="separate"/>
      </w:r>
      <w:r>
        <w:rPr>
          <w:noProof/>
        </w:rPr>
        <w:t>78</w:t>
      </w:r>
      <w:r>
        <w:rPr>
          <w:noProof/>
        </w:rPr>
        <w:fldChar w:fldCharType="end"/>
      </w:r>
    </w:p>
    <w:p w14:paraId="2A505AF2" w14:textId="49062449" w:rsidR="00581380" w:rsidRDefault="00581380">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_Toc129620932 \h </w:instrText>
      </w:r>
      <w:r>
        <w:rPr>
          <w:noProof/>
        </w:rPr>
      </w:r>
      <w:r>
        <w:rPr>
          <w:noProof/>
        </w:rPr>
        <w:fldChar w:fldCharType="separate"/>
      </w:r>
      <w:r>
        <w:rPr>
          <w:noProof/>
        </w:rPr>
        <w:t>78</w:t>
      </w:r>
      <w:r>
        <w:rPr>
          <w:noProof/>
        </w:rPr>
        <w:fldChar w:fldCharType="end"/>
      </w:r>
    </w:p>
    <w:p w14:paraId="67BDB946" w14:textId="405CCCCF" w:rsidR="00581380" w:rsidRDefault="00581380">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_Toc129620933 \h </w:instrText>
      </w:r>
      <w:r>
        <w:rPr>
          <w:noProof/>
        </w:rPr>
      </w:r>
      <w:r>
        <w:rPr>
          <w:noProof/>
        </w:rPr>
        <w:fldChar w:fldCharType="separate"/>
      </w:r>
      <w:r>
        <w:rPr>
          <w:noProof/>
        </w:rPr>
        <w:t>79</w:t>
      </w:r>
      <w:r>
        <w:rPr>
          <w:noProof/>
        </w:rPr>
        <w:fldChar w:fldCharType="end"/>
      </w:r>
    </w:p>
    <w:p w14:paraId="74799794" w14:textId="61A16930" w:rsidR="00581380" w:rsidRDefault="00581380">
      <w:pPr>
        <w:pStyle w:val="TOC2"/>
        <w:rPr>
          <w:rFonts w:asciiTheme="minorHAnsi" w:eastAsiaTheme="minorEastAsia" w:hAnsiTheme="minorHAnsi" w:cstheme="minorBidi"/>
          <w:noProof/>
          <w:sz w:val="22"/>
          <w:szCs w:val="22"/>
          <w:lang w:eastAsia="en-GB"/>
        </w:rPr>
      </w:pPr>
      <w:r w:rsidRPr="00AC543B">
        <w:rPr>
          <w:rFonts w:cs="Arial"/>
          <w:noProof/>
        </w:rPr>
        <w:t>7.5</w:t>
      </w:r>
      <w:r>
        <w:rPr>
          <w:rFonts w:asciiTheme="minorHAnsi" w:eastAsiaTheme="minorEastAsia" w:hAnsiTheme="minorHAnsi" w:cstheme="minorBidi"/>
          <w:noProof/>
          <w:sz w:val="22"/>
          <w:szCs w:val="22"/>
          <w:lang w:eastAsia="en-GB"/>
        </w:rPr>
        <w:tab/>
      </w:r>
      <w:r w:rsidRPr="00AC543B">
        <w:rPr>
          <w:rFonts w:cs="Arial"/>
          <w:noProof/>
        </w:rPr>
        <w:t xml:space="preserve">KI #5: </w:t>
      </w:r>
      <w:r>
        <w:rPr>
          <w:noProof/>
        </w:rPr>
        <w:t>End-to-end integrity protection of HTTP messages</w:t>
      </w:r>
      <w:r>
        <w:rPr>
          <w:noProof/>
        </w:rPr>
        <w:tab/>
      </w:r>
      <w:r>
        <w:rPr>
          <w:noProof/>
        </w:rPr>
        <w:fldChar w:fldCharType="begin" w:fldLock="1"/>
      </w:r>
      <w:r>
        <w:rPr>
          <w:noProof/>
        </w:rPr>
        <w:instrText xml:space="preserve"> PAGEREF _Toc129620934 \h </w:instrText>
      </w:r>
      <w:r>
        <w:rPr>
          <w:noProof/>
        </w:rPr>
      </w:r>
      <w:r>
        <w:rPr>
          <w:noProof/>
        </w:rPr>
        <w:fldChar w:fldCharType="separate"/>
      </w:r>
      <w:r>
        <w:rPr>
          <w:noProof/>
        </w:rPr>
        <w:t>79</w:t>
      </w:r>
      <w:r>
        <w:rPr>
          <w:noProof/>
        </w:rPr>
        <w:fldChar w:fldCharType="end"/>
      </w:r>
    </w:p>
    <w:p w14:paraId="77B91135" w14:textId="33462FEB" w:rsidR="00581380" w:rsidRDefault="00581380">
      <w:pPr>
        <w:pStyle w:val="TOC3"/>
        <w:rPr>
          <w:rFonts w:asciiTheme="minorHAnsi" w:eastAsiaTheme="minorEastAsia" w:hAnsiTheme="minorHAnsi" w:cstheme="minorBidi"/>
          <w:noProof/>
          <w:sz w:val="22"/>
          <w:szCs w:val="22"/>
          <w:lang w:eastAsia="en-GB"/>
        </w:rPr>
      </w:pPr>
      <w:r>
        <w:rPr>
          <w:noProof/>
        </w:rPr>
        <w:t>7</w:t>
      </w:r>
      <w:r w:rsidRPr="00AC543B">
        <w:rPr>
          <w:rFonts w:cs="Arial"/>
          <w:noProof/>
        </w:rPr>
        <w:t>.</w:t>
      </w:r>
      <w:r>
        <w:rPr>
          <w:noProof/>
        </w:rPr>
        <w:t>5.1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_Toc129620935 \h </w:instrText>
      </w:r>
      <w:r>
        <w:rPr>
          <w:noProof/>
        </w:rPr>
      </w:r>
      <w:r>
        <w:rPr>
          <w:noProof/>
        </w:rPr>
        <w:fldChar w:fldCharType="separate"/>
      </w:r>
      <w:r>
        <w:rPr>
          <w:noProof/>
        </w:rPr>
        <w:t>79</w:t>
      </w:r>
      <w:r>
        <w:rPr>
          <w:noProof/>
        </w:rPr>
        <w:fldChar w:fldCharType="end"/>
      </w:r>
    </w:p>
    <w:p w14:paraId="11D6159E" w14:textId="23244DB4" w:rsidR="00581380" w:rsidRDefault="0058138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_Toc129620936 \h </w:instrText>
      </w:r>
      <w:r>
        <w:rPr>
          <w:noProof/>
        </w:rPr>
      </w:r>
      <w:r>
        <w:rPr>
          <w:noProof/>
        </w:rPr>
        <w:fldChar w:fldCharType="separate"/>
      </w:r>
      <w:r>
        <w:rPr>
          <w:noProof/>
        </w:rPr>
        <w:t>79</w:t>
      </w:r>
      <w:r>
        <w:rPr>
          <w:noProof/>
        </w:rPr>
        <w:fldChar w:fldCharType="end"/>
      </w:r>
    </w:p>
    <w:p w14:paraId="5D080F82" w14:textId="29622F53" w:rsidR="00581380" w:rsidRDefault="0058138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KI#6: Access token usage by all NFs of an NF set</w:t>
      </w:r>
      <w:r>
        <w:rPr>
          <w:noProof/>
        </w:rPr>
        <w:tab/>
      </w:r>
      <w:r>
        <w:rPr>
          <w:noProof/>
        </w:rPr>
        <w:fldChar w:fldCharType="begin" w:fldLock="1"/>
      </w:r>
      <w:r>
        <w:rPr>
          <w:noProof/>
        </w:rPr>
        <w:instrText xml:space="preserve"> PAGEREF _Toc129620937 \h </w:instrText>
      </w:r>
      <w:r>
        <w:rPr>
          <w:noProof/>
        </w:rPr>
      </w:r>
      <w:r>
        <w:rPr>
          <w:noProof/>
        </w:rPr>
        <w:fldChar w:fldCharType="separate"/>
      </w:r>
      <w:r>
        <w:rPr>
          <w:noProof/>
        </w:rPr>
        <w:t>80</w:t>
      </w:r>
      <w:r>
        <w:rPr>
          <w:noProof/>
        </w:rPr>
        <w:fldChar w:fldCharType="end"/>
      </w:r>
    </w:p>
    <w:p w14:paraId="1947E883" w14:textId="5764B6F3" w:rsidR="00581380" w:rsidRDefault="0058138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_Toc129620938 \h </w:instrText>
      </w:r>
      <w:r>
        <w:rPr>
          <w:noProof/>
        </w:rPr>
      </w:r>
      <w:r>
        <w:rPr>
          <w:noProof/>
        </w:rPr>
        <w:fldChar w:fldCharType="separate"/>
      </w:r>
      <w:r>
        <w:rPr>
          <w:noProof/>
        </w:rPr>
        <w:t>80</w:t>
      </w:r>
      <w:r>
        <w:rPr>
          <w:noProof/>
        </w:rPr>
        <w:fldChar w:fldCharType="end"/>
      </w:r>
    </w:p>
    <w:p w14:paraId="76AFADD9" w14:textId="71DE1AAA" w:rsidR="00581380" w:rsidRDefault="0058138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_Toc129620939 \h </w:instrText>
      </w:r>
      <w:r>
        <w:rPr>
          <w:noProof/>
        </w:rPr>
      </w:r>
      <w:r>
        <w:rPr>
          <w:noProof/>
        </w:rPr>
        <w:fldChar w:fldCharType="separate"/>
      </w:r>
      <w:r>
        <w:rPr>
          <w:noProof/>
        </w:rPr>
        <w:t>80</w:t>
      </w:r>
      <w:r>
        <w:rPr>
          <w:noProof/>
        </w:rPr>
        <w:fldChar w:fldCharType="end"/>
      </w:r>
    </w:p>
    <w:p w14:paraId="4CAD49E1" w14:textId="21774115" w:rsidR="00581380" w:rsidRDefault="00581380">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KI#7: Authorization mechanism determination</w:t>
      </w:r>
      <w:r>
        <w:rPr>
          <w:noProof/>
        </w:rPr>
        <w:tab/>
      </w:r>
      <w:r>
        <w:rPr>
          <w:noProof/>
        </w:rPr>
        <w:fldChar w:fldCharType="begin" w:fldLock="1"/>
      </w:r>
      <w:r>
        <w:rPr>
          <w:noProof/>
        </w:rPr>
        <w:instrText xml:space="preserve"> PAGEREF _Toc129620940 \h </w:instrText>
      </w:r>
      <w:r>
        <w:rPr>
          <w:noProof/>
        </w:rPr>
      </w:r>
      <w:r>
        <w:rPr>
          <w:noProof/>
        </w:rPr>
        <w:fldChar w:fldCharType="separate"/>
      </w:r>
      <w:r>
        <w:rPr>
          <w:noProof/>
        </w:rPr>
        <w:t>80</w:t>
      </w:r>
      <w:r>
        <w:rPr>
          <w:noProof/>
        </w:rPr>
        <w:fldChar w:fldCharType="end"/>
      </w:r>
    </w:p>
    <w:p w14:paraId="2EF813E2" w14:textId="6E22168C" w:rsidR="00581380" w:rsidRDefault="00581380">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_Toc129620941 \h </w:instrText>
      </w:r>
      <w:r>
        <w:rPr>
          <w:noProof/>
        </w:rPr>
      </w:r>
      <w:r>
        <w:rPr>
          <w:noProof/>
        </w:rPr>
        <w:fldChar w:fldCharType="separate"/>
      </w:r>
      <w:r>
        <w:rPr>
          <w:noProof/>
        </w:rPr>
        <w:t>80</w:t>
      </w:r>
      <w:r>
        <w:rPr>
          <w:noProof/>
        </w:rPr>
        <w:fldChar w:fldCharType="end"/>
      </w:r>
    </w:p>
    <w:p w14:paraId="7E1F8217" w14:textId="237EB958" w:rsidR="00581380" w:rsidRDefault="00581380">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_Toc129620942 \h </w:instrText>
      </w:r>
      <w:r>
        <w:rPr>
          <w:noProof/>
        </w:rPr>
      </w:r>
      <w:r>
        <w:rPr>
          <w:noProof/>
        </w:rPr>
        <w:fldChar w:fldCharType="separate"/>
      </w:r>
      <w:r>
        <w:rPr>
          <w:noProof/>
        </w:rPr>
        <w:t>80</w:t>
      </w:r>
      <w:r>
        <w:rPr>
          <w:noProof/>
        </w:rPr>
        <w:fldChar w:fldCharType="end"/>
      </w:r>
    </w:p>
    <w:p w14:paraId="19CEA704" w14:textId="2CCFEF3F" w:rsidR="00581380" w:rsidRDefault="00581380">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KI#8: </w:t>
      </w:r>
      <w:r w:rsidRPr="00AC543B">
        <w:rPr>
          <w:noProof/>
          <w:lang w:val="en-US"/>
        </w:rPr>
        <w:t>Service access authorization requirements in intra-PLMN scenarios for PLMN deploying multiple NRFs (in OAuth2.0 AS role)</w:t>
      </w:r>
      <w:r>
        <w:rPr>
          <w:noProof/>
        </w:rPr>
        <w:tab/>
      </w:r>
      <w:r>
        <w:rPr>
          <w:noProof/>
        </w:rPr>
        <w:fldChar w:fldCharType="begin" w:fldLock="1"/>
      </w:r>
      <w:r>
        <w:rPr>
          <w:noProof/>
        </w:rPr>
        <w:instrText xml:space="preserve"> PAGEREF _Toc129620943 \h </w:instrText>
      </w:r>
      <w:r>
        <w:rPr>
          <w:noProof/>
        </w:rPr>
      </w:r>
      <w:r>
        <w:rPr>
          <w:noProof/>
        </w:rPr>
        <w:fldChar w:fldCharType="separate"/>
      </w:r>
      <w:r>
        <w:rPr>
          <w:noProof/>
        </w:rPr>
        <w:t>81</w:t>
      </w:r>
      <w:r>
        <w:rPr>
          <w:noProof/>
        </w:rPr>
        <w:fldChar w:fldCharType="end"/>
      </w:r>
    </w:p>
    <w:p w14:paraId="27EA0545" w14:textId="7DAA5312" w:rsidR="00581380" w:rsidRDefault="00581380">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_Toc129620944 \h </w:instrText>
      </w:r>
      <w:r>
        <w:rPr>
          <w:noProof/>
        </w:rPr>
      </w:r>
      <w:r>
        <w:rPr>
          <w:noProof/>
        </w:rPr>
        <w:fldChar w:fldCharType="separate"/>
      </w:r>
      <w:r>
        <w:rPr>
          <w:noProof/>
        </w:rPr>
        <w:t>81</w:t>
      </w:r>
      <w:r>
        <w:rPr>
          <w:noProof/>
        </w:rPr>
        <w:fldChar w:fldCharType="end"/>
      </w:r>
    </w:p>
    <w:p w14:paraId="57D8E01D" w14:textId="37F475BC" w:rsidR="00581380" w:rsidRDefault="00581380">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_Toc129620945 \h </w:instrText>
      </w:r>
      <w:r>
        <w:rPr>
          <w:noProof/>
        </w:rPr>
      </w:r>
      <w:r>
        <w:rPr>
          <w:noProof/>
        </w:rPr>
        <w:fldChar w:fldCharType="separate"/>
      </w:r>
      <w:r>
        <w:rPr>
          <w:noProof/>
        </w:rPr>
        <w:t>81</w:t>
      </w:r>
      <w:r>
        <w:rPr>
          <w:noProof/>
        </w:rPr>
        <w:fldChar w:fldCharType="end"/>
      </w:r>
    </w:p>
    <w:p w14:paraId="361A8D48" w14:textId="0A6B6964" w:rsidR="00581380" w:rsidRDefault="00581380">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 xml:space="preserve">KI #9: </w:t>
      </w:r>
      <w:r w:rsidRPr="00AC543B">
        <w:rPr>
          <w:rFonts w:cs="Arial"/>
          <w:noProof/>
        </w:rPr>
        <w:t>Authorization for Inter-Slice Access</w:t>
      </w:r>
      <w:r>
        <w:rPr>
          <w:noProof/>
        </w:rPr>
        <w:tab/>
      </w:r>
      <w:r>
        <w:rPr>
          <w:noProof/>
        </w:rPr>
        <w:fldChar w:fldCharType="begin" w:fldLock="1"/>
      </w:r>
      <w:r>
        <w:rPr>
          <w:noProof/>
        </w:rPr>
        <w:instrText xml:space="preserve"> PAGEREF _Toc129620946 \h </w:instrText>
      </w:r>
      <w:r>
        <w:rPr>
          <w:noProof/>
        </w:rPr>
      </w:r>
      <w:r>
        <w:rPr>
          <w:noProof/>
        </w:rPr>
        <w:fldChar w:fldCharType="separate"/>
      </w:r>
      <w:r>
        <w:rPr>
          <w:noProof/>
        </w:rPr>
        <w:t>81</w:t>
      </w:r>
      <w:r>
        <w:rPr>
          <w:noProof/>
        </w:rPr>
        <w:fldChar w:fldCharType="end"/>
      </w:r>
    </w:p>
    <w:p w14:paraId="33AAC758" w14:textId="415332BC" w:rsidR="00581380" w:rsidRDefault="00581380">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_Toc129620947 \h </w:instrText>
      </w:r>
      <w:r>
        <w:rPr>
          <w:noProof/>
        </w:rPr>
      </w:r>
      <w:r>
        <w:rPr>
          <w:noProof/>
        </w:rPr>
        <w:fldChar w:fldCharType="separate"/>
      </w:r>
      <w:r>
        <w:rPr>
          <w:noProof/>
        </w:rPr>
        <w:t>81</w:t>
      </w:r>
      <w:r>
        <w:rPr>
          <w:noProof/>
        </w:rPr>
        <w:fldChar w:fldCharType="end"/>
      </w:r>
    </w:p>
    <w:p w14:paraId="39AE39AF" w14:textId="0BC6E4DD" w:rsidR="00581380" w:rsidRDefault="00581380">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_Toc129620948 \h </w:instrText>
      </w:r>
      <w:r>
        <w:rPr>
          <w:noProof/>
        </w:rPr>
      </w:r>
      <w:r>
        <w:rPr>
          <w:noProof/>
        </w:rPr>
        <w:fldChar w:fldCharType="separate"/>
      </w:r>
      <w:r>
        <w:rPr>
          <w:noProof/>
        </w:rPr>
        <w:t>81</w:t>
      </w:r>
      <w:r>
        <w:rPr>
          <w:noProof/>
        </w:rPr>
        <w:fldChar w:fldCharType="end"/>
      </w:r>
    </w:p>
    <w:p w14:paraId="6BE7C9AF" w14:textId="4BBB506D" w:rsidR="00581380" w:rsidRDefault="00581380">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KI #10: N32 security in mediated roaming scenarios</w:t>
      </w:r>
      <w:r>
        <w:rPr>
          <w:noProof/>
        </w:rPr>
        <w:tab/>
      </w:r>
      <w:r>
        <w:rPr>
          <w:noProof/>
        </w:rPr>
        <w:fldChar w:fldCharType="begin" w:fldLock="1"/>
      </w:r>
      <w:r>
        <w:rPr>
          <w:noProof/>
        </w:rPr>
        <w:instrText xml:space="preserve"> PAGEREF _Toc129620949 \h </w:instrText>
      </w:r>
      <w:r>
        <w:rPr>
          <w:noProof/>
        </w:rPr>
      </w:r>
      <w:r>
        <w:rPr>
          <w:noProof/>
        </w:rPr>
        <w:fldChar w:fldCharType="separate"/>
      </w:r>
      <w:r>
        <w:rPr>
          <w:noProof/>
        </w:rPr>
        <w:t>82</w:t>
      </w:r>
      <w:r>
        <w:rPr>
          <w:noProof/>
        </w:rPr>
        <w:fldChar w:fldCharType="end"/>
      </w:r>
    </w:p>
    <w:p w14:paraId="363139FB" w14:textId="6FE292F5" w:rsidR="00581380" w:rsidRDefault="00581380">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_Toc129620950 \h </w:instrText>
      </w:r>
      <w:r>
        <w:rPr>
          <w:noProof/>
        </w:rPr>
      </w:r>
      <w:r>
        <w:rPr>
          <w:noProof/>
        </w:rPr>
        <w:fldChar w:fldCharType="separate"/>
      </w:r>
      <w:r>
        <w:rPr>
          <w:noProof/>
        </w:rPr>
        <w:t>82</w:t>
      </w:r>
      <w:r>
        <w:rPr>
          <w:noProof/>
        </w:rPr>
        <w:fldChar w:fldCharType="end"/>
      </w:r>
    </w:p>
    <w:p w14:paraId="198A3252" w14:textId="27AF95D4" w:rsidR="00581380" w:rsidRDefault="00581380">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_Toc129620951 \h </w:instrText>
      </w:r>
      <w:r>
        <w:rPr>
          <w:noProof/>
        </w:rPr>
      </w:r>
      <w:r>
        <w:rPr>
          <w:noProof/>
        </w:rPr>
        <w:fldChar w:fldCharType="separate"/>
      </w:r>
      <w:r>
        <w:rPr>
          <w:noProof/>
        </w:rPr>
        <w:t>82</w:t>
      </w:r>
      <w:r>
        <w:rPr>
          <w:noProof/>
        </w:rPr>
        <w:fldChar w:fldCharType="end"/>
      </w:r>
    </w:p>
    <w:p w14:paraId="65B928FC" w14:textId="3783E5D9" w:rsidR="00581380" w:rsidRDefault="00581380">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 xml:space="preserve">KI #11: </w:t>
      </w:r>
      <w:r w:rsidRPr="00AC543B">
        <w:rPr>
          <w:rFonts w:cs="Arial"/>
          <w:noProof/>
        </w:rPr>
        <w:t>NRF validation of NFc for access token</w:t>
      </w:r>
      <w:r>
        <w:rPr>
          <w:noProof/>
        </w:rPr>
        <w:tab/>
      </w:r>
      <w:r>
        <w:rPr>
          <w:noProof/>
        </w:rPr>
        <w:fldChar w:fldCharType="begin" w:fldLock="1"/>
      </w:r>
      <w:r>
        <w:rPr>
          <w:noProof/>
        </w:rPr>
        <w:instrText xml:space="preserve"> PAGEREF _Toc129620952 \h </w:instrText>
      </w:r>
      <w:r>
        <w:rPr>
          <w:noProof/>
        </w:rPr>
      </w:r>
      <w:r>
        <w:rPr>
          <w:noProof/>
        </w:rPr>
        <w:fldChar w:fldCharType="separate"/>
      </w:r>
      <w:r>
        <w:rPr>
          <w:noProof/>
        </w:rPr>
        <w:t>82</w:t>
      </w:r>
      <w:r>
        <w:rPr>
          <w:noProof/>
        </w:rPr>
        <w:fldChar w:fldCharType="end"/>
      </w:r>
    </w:p>
    <w:p w14:paraId="0B664A67" w14:textId="1AE1ED08" w:rsidR="00581380" w:rsidRDefault="00581380">
      <w:pPr>
        <w:pStyle w:val="TOC3"/>
        <w:rPr>
          <w:rFonts w:asciiTheme="minorHAnsi" w:eastAsiaTheme="minorEastAsia" w:hAnsiTheme="minorHAnsi" w:cstheme="minorBidi"/>
          <w:noProof/>
          <w:sz w:val="22"/>
          <w:szCs w:val="22"/>
          <w:lang w:eastAsia="en-GB"/>
        </w:rPr>
      </w:pPr>
      <w:r>
        <w:rPr>
          <w:noProof/>
        </w:rPr>
        <w:lastRenderedPageBreak/>
        <w:t>7.11.1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_Toc129620953 \h </w:instrText>
      </w:r>
      <w:r>
        <w:rPr>
          <w:noProof/>
        </w:rPr>
      </w:r>
      <w:r>
        <w:rPr>
          <w:noProof/>
        </w:rPr>
        <w:fldChar w:fldCharType="separate"/>
      </w:r>
      <w:r>
        <w:rPr>
          <w:noProof/>
        </w:rPr>
        <w:t>82</w:t>
      </w:r>
      <w:r>
        <w:rPr>
          <w:noProof/>
        </w:rPr>
        <w:fldChar w:fldCharType="end"/>
      </w:r>
    </w:p>
    <w:p w14:paraId="6E4118BF" w14:textId="23560456" w:rsidR="00581380" w:rsidRDefault="00581380">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_Toc129620954 \h </w:instrText>
      </w:r>
      <w:r>
        <w:rPr>
          <w:noProof/>
        </w:rPr>
      </w:r>
      <w:r>
        <w:rPr>
          <w:noProof/>
        </w:rPr>
        <w:fldChar w:fldCharType="separate"/>
      </w:r>
      <w:r>
        <w:rPr>
          <w:noProof/>
        </w:rPr>
        <w:t>83</w:t>
      </w:r>
      <w:r>
        <w:rPr>
          <w:noProof/>
        </w:rPr>
        <w:fldChar w:fldCharType="end"/>
      </w:r>
    </w:p>
    <w:p w14:paraId="525F5497" w14:textId="754259CC" w:rsidR="00581380" w:rsidRDefault="00581380">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KI #12: Security in Hosted SEPP scenarios</w:t>
      </w:r>
      <w:r>
        <w:rPr>
          <w:noProof/>
        </w:rPr>
        <w:tab/>
      </w:r>
      <w:r>
        <w:rPr>
          <w:noProof/>
        </w:rPr>
        <w:fldChar w:fldCharType="begin" w:fldLock="1"/>
      </w:r>
      <w:r>
        <w:rPr>
          <w:noProof/>
        </w:rPr>
        <w:instrText xml:space="preserve"> PAGEREF _Toc129620955 \h </w:instrText>
      </w:r>
      <w:r>
        <w:rPr>
          <w:noProof/>
        </w:rPr>
      </w:r>
      <w:r>
        <w:rPr>
          <w:noProof/>
        </w:rPr>
        <w:fldChar w:fldCharType="separate"/>
      </w:r>
      <w:r>
        <w:rPr>
          <w:noProof/>
        </w:rPr>
        <w:t>83</w:t>
      </w:r>
      <w:r>
        <w:rPr>
          <w:noProof/>
        </w:rPr>
        <w:fldChar w:fldCharType="end"/>
      </w:r>
    </w:p>
    <w:p w14:paraId="2E3D12C7" w14:textId="3291BD8C" w:rsidR="00581380" w:rsidRDefault="00581380">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_Toc129620956 \h </w:instrText>
      </w:r>
      <w:r>
        <w:rPr>
          <w:noProof/>
        </w:rPr>
      </w:r>
      <w:r>
        <w:rPr>
          <w:noProof/>
        </w:rPr>
        <w:fldChar w:fldCharType="separate"/>
      </w:r>
      <w:r>
        <w:rPr>
          <w:noProof/>
        </w:rPr>
        <w:t>83</w:t>
      </w:r>
      <w:r>
        <w:rPr>
          <w:noProof/>
        </w:rPr>
        <w:fldChar w:fldCharType="end"/>
      </w:r>
    </w:p>
    <w:p w14:paraId="780621AC" w14:textId="661D0F60" w:rsidR="00581380" w:rsidRDefault="00581380">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_Toc129620957 \h </w:instrText>
      </w:r>
      <w:r>
        <w:rPr>
          <w:noProof/>
        </w:rPr>
      </w:r>
      <w:r>
        <w:rPr>
          <w:noProof/>
        </w:rPr>
        <w:fldChar w:fldCharType="separate"/>
      </w:r>
      <w:r>
        <w:rPr>
          <w:noProof/>
        </w:rPr>
        <w:t>83</w:t>
      </w:r>
      <w:r>
        <w:rPr>
          <w:noProof/>
        </w:rPr>
        <w:fldChar w:fldCharType="end"/>
      </w:r>
    </w:p>
    <w:p w14:paraId="1E46CB55" w14:textId="65E32B5A" w:rsidR="00581380" w:rsidRDefault="00581380">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_Toc129620958 \h </w:instrText>
      </w:r>
      <w:r>
        <w:rPr>
          <w:noProof/>
        </w:rPr>
      </w:r>
      <w:r>
        <w:rPr>
          <w:noProof/>
        </w:rPr>
        <w:fldChar w:fldCharType="separate"/>
      </w:r>
      <w:r>
        <w:rPr>
          <w:noProof/>
        </w:rPr>
        <w:t>84</w:t>
      </w:r>
      <w:r>
        <w:rPr>
          <w:noProof/>
        </w:rPr>
        <w:fldChar w:fldCharType="end"/>
      </w:r>
    </w:p>
    <w:p w14:paraId="159BEA08" w14:textId="1CF33B7F"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5" w:name="foreword"/>
      <w:bookmarkStart w:id="16" w:name="_Toc112794702"/>
      <w:bookmarkStart w:id="17" w:name="_Toc119926806"/>
      <w:bookmarkStart w:id="18" w:name="_Toc119927039"/>
      <w:bookmarkStart w:id="19" w:name="_Toc119927505"/>
      <w:bookmarkStart w:id="20" w:name="_Toc129620724"/>
      <w:bookmarkEnd w:id="15"/>
      <w:r w:rsidRPr="004D3578">
        <w:lastRenderedPageBreak/>
        <w:t>Foreword</w:t>
      </w:r>
      <w:bookmarkEnd w:id="16"/>
      <w:bookmarkEnd w:id="17"/>
      <w:bookmarkEnd w:id="18"/>
      <w:bookmarkEnd w:id="19"/>
      <w:bookmarkEnd w:id="20"/>
    </w:p>
    <w:p w14:paraId="097F8FEA" w14:textId="77777777" w:rsidR="00080512" w:rsidRPr="004D3578" w:rsidRDefault="00080512">
      <w:r w:rsidRPr="004D3578">
        <w:t xml:space="preserve">This Technical </w:t>
      </w:r>
      <w:bookmarkStart w:id="21" w:name="spectype3"/>
      <w:r w:rsidR="00602AEA" w:rsidRPr="001F4FC8">
        <w:t>Report</w:t>
      </w:r>
      <w:bookmarkEnd w:id="21"/>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 xml:space="preserve">Version </w:t>
      </w:r>
      <w:proofErr w:type="spellStart"/>
      <w:r w:rsidRPr="004D3578">
        <w:t>x.y.z</w:t>
      </w:r>
      <w:proofErr w:type="spellEnd"/>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2" w:name="introduction"/>
      <w:bookmarkStart w:id="23" w:name="_Toc112794703"/>
      <w:bookmarkStart w:id="24" w:name="_Toc119926807"/>
      <w:bookmarkStart w:id="25" w:name="_Toc119927040"/>
      <w:bookmarkStart w:id="26" w:name="_Toc119927506"/>
      <w:bookmarkStart w:id="27" w:name="_Toc129620725"/>
      <w:bookmarkStart w:id="28" w:name="_Hlk59624792"/>
      <w:bookmarkEnd w:id="22"/>
      <w:r w:rsidRPr="004D3578">
        <w:t>Introduction</w:t>
      </w:r>
      <w:bookmarkEnd w:id="23"/>
      <w:bookmarkEnd w:id="24"/>
      <w:bookmarkEnd w:id="25"/>
      <w:bookmarkEnd w:id="26"/>
      <w:bookmarkEnd w:id="27"/>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8"/>
    <w:p w14:paraId="3F3F3F9A" w14:textId="25636CF8" w:rsidR="00080512" w:rsidRPr="004D3578" w:rsidRDefault="00080512" w:rsidP="007A33F0">
      <w:pPr>
        <w:pStyle w:val="Heading1"/>
      </w:pPr>
      <w:r w:rsidRPr="004D3578">
        <w:br w:type="page"/>
      </w:r>
      <w:bookmarkStart w:id="29" w:name="scope"/>
      <w:bookmarkStart w:id="30" w:name="_Toc112794704"/>
      <w:bookmarkStart w:id="31" w:name="_Toc119926808"/>
      <w:bookmarkStart w:id="32" w:name="_Toc119927041"/>
      <w:bookmarkStart w:id="33" w:name="_Toc119927507"/>
      <w:bookmarkStart w:id="34" w:name="_Toc129620726"/>
      <w:bookmarkStart w:id="35" w:name="_Hlk59624642"/>
      <w:bookmarkEnd w:id="29"/>
      <w:r w:rsidRPr="004D3578">
        <w:lastRenderedPageBreak/>
        <w:t>1</w:t>
      </w:r>
      <w:r w:rsidRPr="004D3578">
        <w:tab/>
        <w:t>Scope</w:t>
      </w:r>
      <w:bookmarkEnd w:id="30"/>
      <w:bookmarkEnd w:id="31"/>
      <w:bookmarkEnd w:id="32"/>
      <w:bookmarkEnd w:id="33"/>
      <w:bookmarkEnd w:id="34"/>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6" w:name="references"/>
      <w:bookmarkStart w:id="37" w:name="_Toc112794705"/>
      <w:bookmarkStart w:id="38" w:name="_Toc119926809"/>
      <w:bookmarkStart w:id="39" w:name="_Toc119927042"/>
      <w:bookmarkStart w:id="40" w:name="_Toc119927508"/>
      <w:bookmarkStart w:id="41" w:name="_Toc129620727"/>
      <w:bookmarkEnd w:id="35"/>
      <w:bookmarkEnd w:id="36"/>
      <w:r w:rsidRPr="004D3578">
        <w:t>2</w:t>
      </w:r>
      <w:r w:rsidRPr="004D3578">
        <w:tab/>
        <w:t>References</w:t>
      </w:r>
      <w:bookmarkEnd w:id="37"/>
      <w:bookmarkEnd w:id="38"/>
      <w:bookmarkEnd w:id="39"/>
      <w:bookmarkEnd w:id="40"/>
      <w:bookmarkEnd w:id="4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BE28C4">
      <w:pPr>
        <w:pStyle w:val="EX"/>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29D385B9" w14:textId="606D0194" w:rsidR="00080512" w:rsidRDefault="00581380" w:rsidP="002729F7">
      <w:pPr>
        <w:pStyle w:val="EX"/>
        <w:rPr>
          <w:rFonts w:ascii="Arial" w:hAnsi="Arial" w:cs="Arial"/>
          <w:color w:val="312E25"/>
          <w:sz w:val="18"/>
          <w:szCs w:val="18"/>
        </w:rPr>
      </w:pPr>
      <w:r>
        <w:t>[12]</w:t>
      </w:r>
      <w:r>
        <w:tab/>
        <w:t>3GPP TS 23.228: "</w:t>
      </w:r>
      <w:r w:rsidRPr="00581380">
        <w:rPr>
          <w:rFonts w:ascii="Arial" w:hAnsi="Arial" w:cs="Arial"/>
          <w:color w:val="312E25"/>
          <w:sz w:val="18"/>
          <w:szCs w:val="18"/>
        </w:rPr>
        <w:t xml:space="preserve"> </w:t>
      </w:r>
      <w:r>
        <w:rPr>
          <w:rFonts w:ascii="Arial" w:hAnsi="Arial" w:cs="Arial"/>
          <w:color w:val="312E25"/>
          <w:sz w:val="18"/>
          <w:szCs w:val="18"/>
        </w:rPr>
        <w:t>IP Multimedia Subsystem (IMS); Stage 2".</w:t>
      </w:r>
    </w:p>
    <w:p w14:paraId="50E27D2E" w14:textId="054495D0" w:rsidR="00581380" w:rsidRPr="00833815" w:rsidRDefault="00581380" w:rsidP="002729F7">
      <w:pPr>
        <w:pStyle w:val="EX"/>
      </w:pPr>
      <w:r w:rsidRPr="00833815">
        <w:lastRenderedPageBreak/>
        <w:t>[13]</w:t>
      </w:r>
      <w:r w:rsidR="008C4549" w:rsidRPr="00833815">
        <w:tab/>
        <w:t>3GPP TS 29.531: " 5G System; Network Slice Selection Services; Stage 3".</w:t>
      </w:r>
    </w:p>
    <w:p w14:paraId="33340BE1" w14:textId="2A4CF297" w:rsidR="008C4549" w:rsidRDefault="008C4549" w:rsidP="002729F7">
      <w:pPr>
        <w:pStyle w:val="EX"/>
      </w:pPr>
      <w:r w:rsidRPr="00833815">
        <w:t>[14]</w:t>
      </w:r>
      <w:r w:rsidRPr="00833815">
        <w:tab/>
      </w:r>
      <w:r w:rsidR="00833815" w:rsidRPr="00833815">
        <w:t>3GPP TS 33.310: " Network Domain Security (NDS); Authentication Framework (AF)</w:t>
      </w:r>
      <w:r w:rsidR="00833815">
        <w:t>"</w:t>
      </w:r>
      <w:r w:rsidR="00833815" w:rsidRPr="00833815">
        <w:t>.</w:t>
      </w:r>
    </w:p>
    <w:p w14:paraId="371E4C5C" w14:textId="57B18B24" w:rsidR="00F1070C" w:rsidRDefault="00833815" w:rsidP="00F1070C">
      <w:pPr>
        <w:pStyle w:val="EX"/>
      </w:pPr>
      <w:r>
        <w:t>[15]</w:t>
      </w:r>
      <w:r>
        <w:tab/>
      </w:r>
      <w:r w:rsidR="00F1070C">
        <w:t>RFC 7519: "</w:t>
      </w:r>
      <w:r w:rsidR="00F1070C" w:rsidRPr="00F1070C">
        <w:t xml:space="preserve"> JSON Web Token (JWT)</w:t>
      </w:r>
      <w:r w:rsidR="00F1070C">
        <w:t>".</w:t>
      </w:r>
    </w:p>
    <w:p w14:paraId="2D97A41B" w14:textId="146A9173" w:rsidR="00DD2C6F" w:rsidRDefault="00F1070C" w:rsidP="00DD2C6F">
      <w:pPr>
        <w:pStyle w:val="EX"/>
      </w:pPr>
      <w:r w:rsidRPr="00DD2C6F">
        <w:t>[16]</w:t>
      </w:r>
      <w:r w:rsidRPr="00DD2C6F">
        <w:tab/>
        <w:t xml:space="preserve">RFC </w:t>
      </w:r>
      <w:r w:rsidR="00DD2C6F" w:rsidRPr="00DD2C6F">
        <w:t>7515: " JSON Web Signature (JWS)</w:t>
      </w:r>
      <w:r w:rsidR="00DD2C6F">
        <w:t>".</w:t>
      </w:r>
    </w:p>
    <w:p w14:paraId="575AB697" w14:textId="33F92527" w:rsidR="00DD2C6F" w:rsidRPr="00DD2C6F" w:rsidRDefault="00DD2C6F" w:rsidP="00DD2C6F">
      <w:pPr>
        <w:pStyle w:val="EX"/>
      </w:pPr>
      <w:r>
        <w:t>[17]</w:t>
      </w:r>
      <w:r>
        <w:tab/>
      </w:r>
      <w:r w:rsidR="00072851">
        <w:t>RFC 6749: "</w:t>
      </w:r>
      <w:r w:rsidR="00072851" w:rsidRPr="00072851">
        <w:t xml:space="preserve"> The OAuth 2.0 Authorization Framework</w:t>
      </w:r>
      <w:r w:rsidR="00072851">
        <w:t>".</w:t>
      </w:r>
    </w:p>
    <w:p w14:paraId="65035508" w14:textId="34F13539" w:rsidR="00833815" w:rsidRPr="004D3578" w:rsidRDefault="00833815" w:rsidP="002729F7">
      <w:pPr>
        <w:pStyle w:val="EX"/>
      </w:pPr>
    </w:p>
    <w:p w14:paraId="32BDD357" w14:textId="77777777" w:rsidR="00080512" w:rsidRPr="004D3578" w:rsidRDefault="00080512">
      <w:pPr>
        <w:pStyle w:val="Heading1"/>
      </w:pPr>
      <w:bookmarkStart w:id="42" w:name="definitions"/>
      <w:bookmarkStart w:id="43" w:name="_Toc112794706"/>
      <w:bookmarkStart w:id="44" w:name="_Toc119926810"/>
      <w:bookmarkStart w:id="45" w:name="_Toc119927043"/>
      <w:bookmarkStart w:id="46" w:name="_Toc119927509"/>
      <w:bookmarkStart w:id="47" w:name="_Toc129620728"/>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2FE738AE" w14:textId="77777777" w:rsidR="00080512" w:rsidRPr="004D3578" w:rsidRDefault="00080512">
      <w:pPr>
        <w:pStyle w:val="Heading2"/>
      </w:pPr>
      <w:bookmarkStart w:id="48" w:name="_Toc112794707"/>
      <w:bookmarkStart w:id="49" w:name="_Toc119926811"/>
      <w:bookmarkStart w:id="50" w:name="_Toc119927044"/>
      <w:bookmarkStart w:id="51" w:name="_Toc119927510"/>
      <w:bookmarkStart w:id="52" w:name="_Toc129620729"/>
      <w:r w:rsidRPr="004D3578">
        <w:t>3.1</w:t>
      </w:r>
      <w:r w:rsidRPr="004D3578">
        <w:tab/>
      </w:r>
      <w:r w:rsidR="002B6339">
        <w:t>Terms</w:t>
      </w:r>
      <w:bookmarkEnd w:id="48"/>
      <w:bookmarkEnd w:id="49"/>
      <w:bookmarkEnd w:id="50"/>
      <w:bookmarkEnd w:id="51"/>
      <w:bookmarkEnd w:id="52"/>
    </w:p>
    <w:p w14:paraId="3CD0AAF9" w14:textId="52939AC3" w:rsidR="00080512" w:rsidRPr="004D3578" w:rsidRDefault="00080512">
      <w:r w:rsidRPr="004D3578">
        <w:t xml:space="preserve">For the purposes of the present document, the terms given in </w:t>
      </w:r>
      <w:r w:rsidR="00BE28C4">
        <w:t>TR</w:t>
      </w:r>
      <w:r w:rsidRPr="004D3578">
        <w:t> 21.905 [</w:t>
      </w:r>
      <w:r w:rsidR="004D3578" w:rsidRPr="004D3578">
        <w:t>1</w:t>
      </w:r>
      <w:r w:rsidRPr="004D3578">
        <w:t xml:space="preserve">] and the following apply. A term defined in the present document takes precedence over the definition of the same term, if any, in </w:t>
      </w:r>
      <w:r w:rsidR="00BE28C4">
        <w:t>TR</w:t>
      </w:r>
      <w:r w:rsidRPr="004D3578">
        <w:t>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53" w:name="_Toc112794708"/>
      <w:bookmarkStart w:id="54" w:name="_Toc119926812"/>
      <w:bookmarkStart w:id="55" w:name="_Toc119927045"/>
      <w:bookmarkStart w:id="56" w:name="_Toc119927511"/>
      <w:bookmarkStart w:id="57" w:name="_Toc129620730"/>
      <w:r w:rsidRPr="004D3578">
        <w:t>3.2</w:t>
      </w:r>
      <w:r w:rsidRPr="004D3578">
        <w:tab/>
        <w:t>Symbols</w:t>
      </w:r>
      <w:bookmarkEnd w:id="53"/>
      <w:bookmarkEnd w:id="54"/>
      <w:bookmarkEnd w:id="55"/>
      <w:bookmarkEnd w:id="56"/>
      <w:bookmarkEnd w:id="57"/>
    </w:p>
    <w:p w14:paraId="01EF577D" w14:textId="433F6190" w:rsidR="00080512" w:rsidRPr="004D3578" w:rsidRDefault="00A71B75" w:rsidP="00AD5AE8">
      <w:pPr>
        <w:keepNext/>
      </w:pPr>
      <w:r>
        <w:t>Void</w:t>
      </w:r>
    </w:p>
    <w:p w14:paraId="55FC06D0" w14:textId="77777777" w:rsidR="00080512" w:rsidRPr="004D3578" w:rsidRDefault="00080512">
      <w:pPr>
        <w:pStyle w:val="Heading2"/>
      </w:pPr>
      <w:bookmarkStart w:id="58" w:name="_Toc112794709"/>
      <w:bookmarkStart w:id="59" w:name="_Toc119926813"/>
      <w:bookmarkStart w:id="60" w:name="_Toc119927046"/>
      <w:bookmarkStart w:id="61" w:name="_Toc119927512"/>
      <w:bookmarkStart w:id="62" w:name="_Toc129620731"/>
      <w:r w:rsidRPr="004D3578">
        <w:t>3.3</w:t>
      </w:r>
      <w:r w:rsidRPr="004D3578">
        <w:tab/>
        <w:t>Abbreviations</w:t>
      </w:r>
      <w:bookmarkEnd w:id="58"/>
      <w:bookmarkEnd w:id="59"/>
      <w:bookmarkEnd w:id="60"/>
      <w:bookmarkEnd w:id="61"/>
      <w:bookmarkEnd w:id="62"/>
    </w:p>
    <w:p w14:paraId="409E4071" w14:textId="0C3D4652" w:rsidR="00080512" w:rsidRPr="004D3578" w:rsidRDefault="00080512">
      <w:pPr>
        <w:keepNext/>
      </w:pPr>
      <w:r w:rsidRPr="004D3578">
        <w:t>For the purposes of the present document, the abb</w:t>
      </w:r>
      <w:r w:rsidR="004D3578" w:rsidRPr="004D3578">
        <w:t xml:space="preserve">reviations given in </w:t>
      </w:r>
      <w:r w:rsidR="00BE28C4">
        <w:t>TR</w:t>
      </w:r>
      <w:r w:rsidR="004D3578" w:rsidRPr="004D3578">
        <w:t> 21.905 [1</w:t>
      </w:r>
      <w:r w:rsidRPr="004D3578">
        <w:t xml:space="preserve">] </w:t>
      </w:r>
      <w:r w:rsidR="003E1AC4">
        <w:t xml:space="preserve">and </w:t>
      </w:r>
      <w:r w:rsidR="00BE28C4">
        <w:t>TS</w:t>
      </w:r>
      <w:r w:rsidR="003E1AC4">
        <w:t xml:space="preserve"> 33.501 [2] </w:t>
      </w:r>
      <w:r w:rsidRPr="004D3578">
        <w:t>and the following apply. An abbreviation defined in the present document takes precedence over the definition of the same abbre</w:t>
      </w:r>
      <w:r w:rsidR="004D3578" w:rsidRPr="004D3578">
        <w:t xml:space="preserve">viation, if any, in </w:t>
      </w:r>
      <w:r w:rsidR="00BE28C4">
        <w:t>TR</w:t>
      </w:r>
      <w:r w:rsidR="004D3578" w:rsidRPr="004D3578">
        <w:t> 21.905 [1</w:t>
      </w:r>
      <w:r w:rsidRPr="004D3578">
        <w:t>]</w:t>
      </w:r>
      <w:r w:rsidR="003E1AC4">
        <w:t xml:space="preserve"> and </w:t>
      </w:r>
      <w:r w:rsidR="00BE28C4">
        <w:t>TS</w:t>
      </w:r>
      <w:r w:rsidR="003E1AC4">
        <w:t xml:space="preserve"> 33.501 [2]</w:t>
      </w:r>
      <w:r w:rsidRPr="004D3578">
        <w:t>.</w:t>
      </w:r>
    </w:p>
    <w:p w14:paraId="52690823" w14:textId="2F1A8F9E" w:rsidR="003E1AC4" w:rsidRDefault="003E1AC4" w:rsidP="003E1AC4">
      <w:pPr>
        <w:pStyle w:val="EW"/>
      </w:pPr>
      <w:proofErr w:type="spellStart"/>
      <w:r>
        <w:t>NFc</w:t>
      </w:r>
      <w:proofErr w:type="spellEnd"/>
      <w:r>
        <w:t xml:space="preserve"> </w:t>
      </w:r>
      <w:r>
        <w:tab/>
        <w:t>NF Service Consumer</w:t>
      </w:r>
    </w:p>
    <w:p w14:paraId="2269FE3C" w14:textId="77777777" w:rsidR="003E1AC4" w:rsidRDefault="003E1AC4" w:rsidP="003E1AC4">
      <w:pPr>
        <w:pStyle w:val="EW"/>
      </w:pPr>
      <w:proofErr w:type="spellStart"/>
      <w:r>
        <w:t>NFp</w:t>
      </w:r>
      <w:proofErr w:type="spellEnd"/>
      <w:r>
        <w:t xml:space="preserve">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63" w:name="clause4"/>
      <w:bookmarkStart w:id="64" w:name="_Toc112794710"/>
      <w:bookmarkStart w:id="65" w:name="_Toc119926814"/>
      <w:bookmarkStart w:id="66" w:name="_Toc119927047"/>
      <w:bookmarkStart w:id="67" w:name="_Toc119927513"/>
      <w:bookmarkStart w:id="68" w:name="_Toc129620732"/>
      <w:bookmarkEnd w:id="63"/>
      <w:r w:rsidRPr="004D3578">
        <w:t>4</w:t>
      </w:r>
      <w:r w:rsidRPr="004D3578">
        <w:tab/>
      </w:r>
      <w:r w:rsidR="002D3E4F">
        <w:t>Trust model</w:t>
      </w:r>
      <w:bookmarkEnd w:id="64"/>
      <w:bookmarkEnd w:id="65"/>
      <w:bookmarkEnd w:id="66"/>
      <w:bookmarkEnd w:id="67"/>
      <w:bookmarkEnd w:id="68"/>
    </w:p>
    <w:p w14:paraId="7B9A6DCB" w14:textId="665E3976" w:rsidR="002413E1" w:rsidRDefault="002413E1" w:rsidP="005E7D2E">
      <w:pPr>
        <w:pStyle w:val="Heading2"/>
      </w:pPr>
      <w:bookmarkStart w:id="69" w:name="_Toc112794711"/>
      <w:bookmarkStart w:id="70" w:name="_Toc119926815"/>
      <w:bookmarkStart w:id="71" w:name="_Toc119927048"/>
      <w:bookmarkStart w:id="72" w:name="_Toc119927514"/>
      <w:bookmarkStart w:id="73" w:name="_Toc129620733"/>
      <w:r>
        <w:t>4.0</w:t>
      </w:r>
      <w:r>
        <w:tab/>
        <w:t>General</w:t>
      </w:r>
      <w:bookmarkEnd w:id="69"/>
      <w:bookmarkEnd w:id="70"/>
      <w:bookmarkEnd w:id="71"/>
      <w:bookmarkEnd w:id="72"/>
      <w:bookmarkEnd w:id="7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w:t>
      </w:r>
      <w:proofErr w:type="spellStart"/>
      <w:r>
        <w:t>O</w:t>
      </w:r>
      <w:r w:rsidR="001926AE">
        <w:t>a</w:t>
      </w:r>
      <w:r>
        <w:t>uth</w:t>
      </w:r>
      <w:proofErr w:type="spellEnd"/>
      <w:r>
        <w:t xml:space="preserve"> 2.0 authorization framework.</w:t>
      </w:r>
    </w:p>
    <w:p w14:paraId="55BB5686" w14:textId="172EB00E" w:rsidR="002413E1" w:rsidRDefault="006370F7" w:rsidP="005E7D2E">
      <w:r>
        <w:t>I</w:t>
      </w:r>
      <w:r w:rsidR="002413E1">
        <w:t>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74" w:name="_Toc112794712"/>
      <w:bookmarkStart w:id="75" w:name="_Toc119926816"/>
      <w:bookmarkStart w:id="76" w:name="_Toc119927049"/>
      <w:bookmarkStart w:id="77" w:name="_Toc119927515"/>
      <w:bookmarkStart w:id="78" w:name="_Toc129620734"/>
      <w:r>
        <w:lastRenderedPageBreak/>
        <w:t>4.1</w:t>
      </w:r>
      <w:r>
        <w:tab/>
      </w:r>
      <w:r>
        <w:tab/>
        <w:t>Actors</w:t>
      </w:r>
      <w:bookmarkEnd w:id="74"/>
      <w:bookmarkEnd w:id="75"/>
      <w:bookmarkEnd w:id="76"/>
      <w:bookmarkEnd w:id="77"/>
      <w:bookmarkEnd w:id="78"/>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xml:space="preserve">- NRF is a repository capturing NF profiles of NFs offering its services to other NFs. It receives discovery requests from NF instances, maintains NF profiles and acts as an authorization server. NRF responds to authorization requests by NF Service Consumers by providing </w:t>
      </w:r>
      <w:proofErr w:type="spellStart"/>
      <w:r>
        <w:t>O</w:t>
      </w:r>
      <w:r w:rsidR="001926AE">
        <w:t>a</w:t>
      </w:r>
      <w:r>
        <w:t>uth</w:t>
      </w:r>
      <w:proofErr w:type="spellEnd"/>
      <w:r>
        <w:t xml:space="preserve">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79" w:name="_Toc112794713"/>
      <w:bookmarkStart w:id="80" w:name="_Toc119926817"/>
      <w:bookmarkStart w:id="81" w:name="_Toc119927050"/>
      <w:bookmarkStart w:id="82" w:name="_Toc119927516"/>
      <w:bookmarkStart w:id="83" w:name="_Toc129620735"/>
      <w:r>
        <w:t>4.2</w:t>
      </w:r>
      <w:r>
        <w:tab/>
      </w:r>
      <w:r>
        <w:tab/>
        <w:t>Deployment options</w:t>
      </w:r>
      <w:bookmarkEnd w:id="79"/>
      <w:bookmarkEnd w:id="80"/>
      <w:bookmarkEnd w:id="81"/>
      <w:bookmarkEnd w:id="82"/>
      <w:bookmarkEnd w:id="83"/>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524B6CA" w:rsidR="002413E1" w:rsidRDefault="002413E1" w:rsidP="005E7D2E">
      <w:pPr>
        <w:pStyle w:val="Heading2"/>
      </w:pPr>
      <w:bookmarkStart w:id="84" w:name="_Toc112794714"/>
      <w:bookmarkStart w:id="85" w:name="_Toc119926818"/>
      <w:bookmarkStart w:id="86" w:name="_Toc119927051"/>
      <w:bookmarkStart w:id="87" w:name="_Toc119927517"/>
      <w:bookmarkStart w:id="88" w:name="_Toc129620736"/>
      <w:r>
        <w:t>4.3</w:t>
      </w:r>
      <w:r>
        <w:tab/>
        <w:t>Description of the trust assumptions</w:t>
      </w:r>
      <w:bookmarkEnd w:id="84"/>
      <w:bookmarkEnd w:id="85"/>
      <w:bookmarkEnd w:id="86"/>
      <w:bookmarkEnd w:id="87"/>
      <w:bookmarkEnd w:id="88"/>
    </w:p>
    <w:p w14:paraId="5C93CD64" w14:textId="77777777" w:rsidR="0038564B" w:rsidRDefault="0038564B" w:rsidP="0038564B">
      <w:pPr>
        <w:pStyle w:val="Heading3"/>
      </w:pPr>
      <w:bookmarkStart w:id="89" w:name="_Toc112794715"/>
      <w:bookmarkStart w:id="90" w:name="_Toc119926819"/>
      <w:bookmarkStart w:id="91" w:name="_Toc119927052"/>
      <w:bookmarkStart w:id="92" w:name="_Toc119927518"/>
      <w:bookmarkStart w:id="93" w:name="_Toc129620737"/>
      <w:r>
        <w:t>4.3.0</w:t>
      </w:r>
      <w:r>
        <w:tab/>
        <w:t>General</w:t>
      </w:r>
      <w:bookmarkEnd w:id="89"/>
      <w:bookmarkEnd w:id="90"/>
      <w:bookmarkEnd w:id="91"/>
      <w:bookmarkEnd w:id="92"/>
      <w:bookmarkEnd w:id="93"/>
    </w:p>
    <w:p w14:paraId="2D3B663F" w14:textId="77777777" w:rsidR="0038564B" w:rsidRPr="005F7CCF" w:rsidRDefault="0038564B" w:rsidP="00AD5AE8">
      <w:r>
        <w:t>Trust among the entities within one PLMN is required whether the NF Service Consumer (</w:t>
      </w:r>
      <w:proofErr w:type="spellStart"/>
      <w:r>
        <w:t>NFc</w:t>
      </w:r>
      <w:proofErr w:type="spellEnd"/>
      <w:r>
        <w:t>) and NF Service Producer (</w:t>
      </w:r>
      <w:proofErr w:type="spellStart"/>
      <w:r>
        <w:t>NFp</w:t>
      </w:r>
      <w:proofErr w:type="spellEnd"/>
      <w:r>
        <w:t>) are within the same PLMN or not. The trust relationships described here can be replaced by security mechanisms.</w:t>
      </w:r>
    </w:p>
    <w:p w14:paraId="5D35A79D" w14:textId="77777777" w:rsidR="002413E1" w:rsidRDefault="002413E1" w:rsidP="005E7D2E">
      <w:pPr>
        <w:pStyle w:val="Heading3"/>
      </w:pPr>
      <w:bookmarkStart w:id="94" w:name="_Toc112794716"/>
      <w:bookmarkStart w:id="95" w:name="_Toc119926820"/>
      <w:bookmarkStart w:id="96" w:name="_Toc119927053"/>
      <w:bookmarkStart w:id="97" w:name="_Toc119927519"/>
      <w:bookmarkStart w:id="98" w:name="_Toc129620738"/>
      <w:r>
        <w:t>4.3.1</w:t>
      </w:r>
      <w:r>
        <w:tab/>
        <w:t>Trust within one PLMN</w:t>
      </w:r>
      <w:bookmarkEnd w:id="94"/>
      <w:bookmarkEnd w:id="95"/>
      <w:bookmarkEnd w:id="96"/>
      <w:bookmarkEnd w:id="97"/>
      <w:bookmarkEnd w:id="98"/>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w:t>
      </w:r>
      <w:proofErr w:type="spellStart"/>
      <w:r>
        <w:t>ies</w:t>
      </w:r>
      <w:proofErr w:type="spellEnd"/>
      <w:r>
        <w:t>)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w:t>
      </w:r>
      <w:proofErr w:type="spellStart"/>
      <w:r>
        <w:t>NFp</w:t>
      </w:r>
      <w:proofErr w:type="spellEnd"/>
      <w:r>
        <w:t xml:space="preserve">. </w:t>
      </w:r>
    </w:p>
    <w:p w14:paraId="4F87C8FF" w14:textId="77777777" w:rsidR="002413E1" w:rsidRDefault="002413E1">
      <w:pPr>
        <w:pStyle w:val="B1"/>
      </w:pPr>
      <w:r>
        <w:lastRenderedPageBreak/>
        <w:t xml:space="preserve">If there is no direct communication between NF and NRF, an NF Service Provider needs to trust that the SCPs forward </w:t>
      </w:r>
      <w:proofErr w:type="spellStart"/>
      <w:r>
        <w:t>NFp</w:t>
      </w:r>
      <w:proofErr w:type="spellEnd"/>
      <w:r>
        <w:t xml:space="preserve">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w:t>
      </w:r>
      <w:proofErr w:type="spellStart"/>
      <w:r>
        <w:t>NFp</w:t>
      </w:r>
      <w:proofErr w:type="spellEnd"/>
      <w:r>
        <w:t xml:space="preserve">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5BB0D01D" w:rsidR="002413E1" w:rsidRDefault="002413E1" w:rsidP="005E7D2E">
      <w:r>
        <w:t xml:space="preserve">Trust in direct communication between NFs, NFs and SCP/SEPP, as well as SCP and SEPP is assumed per </w:t>
      </w:r>
      <w:r w:rsidR="00C97B76">
        <w:t xml:space="preserve">TS </w:t>
      </w:r>
      <w:r>
        <w:t>33.501</w:t>
      </w:r>
      <w:r w:rsidR="00C97B76">
        <w:t>[2]</w:t>
      </w:r>
      <w:r>
        <w:t xml:space="preserve">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 xml:space="preserve">Thus, the SCP needs to be trusted by </w:t>
      </w:r>
      <w:proofErr w:type="spellStart"/>
      <w:r>
        <w:t>NFc</w:t>
      </w:r>
      <w:proofErr w:type="spellEnd"/>
      <w:r>
        <w:t xml:space="preserve"> and </w:t>
      </w:r>
      <w:proofErr w:type="spellStart"/>
      <w:r>
        <w:t>NFp</w:t>
      </w:r>
      <w:proofErr w:type="spellEnd"/>
      <w:r>
        <w:t>,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99" w:name="_Toc112794717"/>
      <w:bookmarkStart w:id="100" w:name="_Toc119926821"/>
      <w:bookmarkStart w:id="101" w:name="_Toc119927054"/>
      <w:bookmarkStart w:id="102" w:name="_Toc119927520"/>
      <w:bookmarkStart w:id="103" w:name="_Toc129620739"/>
      <w:r>
        <w:t>4.3.2</w:t>
      </w:r>
      <w:r>
        <w:tab/>
        <w:t>Trust in Inter-PLMN communication</w:t>
      </w:r>
      <w:bookmarkEnd w:id="99"/>
      <w:bookmarkEnd w:id="100"/>
      <w:bookmarkEnd w:id="101"/>
      <w:bookmarkEnd w:id="102"/>
      <w:bookmarkEnd w:id="103"/>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 xml:space="preserve">The NRF in the NF Service Consumer PLMN needs to trust the </w:t>
      </w:r>
      <w:proofErr w:type="spellStart"/>
      <w:r>
        <w:t>cSEPP</w:t>
      </w:r>
      <w:proofErr w:type="spellEnd"/>
      <w:r>
        <w:t xml:space="preserve"> to route the request to the </w:t>
      </w:r>
      <w:proofErr w:type="spellStart"/>
      <w:r>
        <w:t>pSEPP</w:t>
      </w:r>
      <w:proofErr w:type="spellEnd"/>
      <w:r>
        <w:t xml:space="preserve"> representing the target PLMN and apply the correct protection policies to the discovery request.</w:t>
      </w:r>
    </w:p>
    <w:p w14:paraId="596E9918" w14:textId="427DBD5E" w:rsidR="002413E1" w:rsidRDefault="002413E1">
      <w:pPr>
        <w:pStyle w:val="B1"/>
      </w:pPr>
      <w:r>
        <w:lastRenderedPageBreak/>
        <w:t xml:space="preserve">The NRF in the NF Service Provider PLMN needs to trust the </w:t>
      </w:r>
      <w:proofErr w:type="spellStart"/>
      <w:r>
        <w:t>pSEPP</w:t>
      </w:r>
      <w:proofErr w:type="spellEnd"/>
      <w:r>
        <w:t xml:space="preserve"> to authenticate the origin network of the discovery request and ensure that this origin network is correctly represented in the request arriving at the </w:t>
      </w:r>
      <w:proofErr w:type="spellStart"/>
      <w:r>
        <w:t>pNRF</w:t>
      </w:r>
      <w:proofErr w:type="spellEnd"/>
      <w:r>
        <w:t>.</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w:t>
      </w:r>
      <w:proofErr w:type="spellStart"/>
      <w:r>
        <w:t>cSEPP</w:t>
      </w:r>
      <w:proofErr w:type="spellEnd"/>
      <w:r>
        <w:t xml:space="preserve"> and </w:t>
      </w:r>
      <w:proofErr w:type="spellStart"/>
      <w:r>
        <w:t>pSEPP</w:t>
      </w:r>
      <w:proofErr w:type="spellEnd"/>
      <w:r>
        <w:t xml:space="preserve">. In addition, SCPs can be involved in either network. </w:t>
      </w:r>
    </w:p>
    <w:p w14:paraId="6A849169" w14:textId="77777777" w:rsidR="002413E1" w:rsidRDefault="002413E1">
      <w:pPr>
        <w:pStyle w:val="B1"/>
      </w:pPr>
      <w:r>
        <w:t xml:space="preserve">An NF Service Provider needs to trust </w:t>
      </w:r>
      <w:proofErr w:type="spellStart"/>
      <w:r>
        <w:t>pNRF</w:t>
      </w:r>
      <w:proofErr w:type="spellEnd"/>
      <w:r>
        <w:t xml:space="preserve">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w:t>
      </w:r>
      <w:proofErr w:type="spellStart"/>
      <w:r>
        <w:t>cNRF</w:t>
      </w:r>
      <w:proofErr w:type="spellEnd"/>
      <w:r>
        <w:t xml:space="preserve">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 xml:space="preserve">An NF Service Provider needs to trust </w:t>
      </w:r>
      <w:proofErr w:type="spellStart"/>
      <w:r>
        <w:t>pSEPP</w:t>
      </w:r>
      <w:proofErr w:type="spellEnd"/>
      <w:r>
        <w:t xml:space="preserve"> to authenticate and verify the </w:t>
      </w:r>
      <w:proofErr w:type="spellStart"/>
      <w:r>
        <w:t>NFc's</w:t>
      </w:r>
      <w:proofErr w:type="spellEnd"/>
      <w:r>
        <w:t xml:space="preserve"> PLMN included in the request in order to be able to perform dynamic authorization.</w:t>
      </w:r>
    </w:p>
    <w:p w14:paraId="0B7686A6" w14:textId="24E0C26F" w:rsidR="002413E1" w:rsidRPr="00A007F1" w:rsidRDefault="002413E1" w:rsidP="005E7D2E">
      <w:pPr>
        <w:pStyle w:val="B1"/>
      </w:pPr>
      <w:r>
        <w:t xml:space="preserve">A </w:t>
      </w:r>
      <w:proofErr w:type="spellStart"/>
      <w:r>
        <w:t>pSEPP</w:t>
      </w:r>
      <w:proofErr w:type="spellEnd"/>
      <w:r>
        <w:t xml:space="preserve"> needs to trust that the </w:t>
      </w:r>
      <w:proofErr w:type="spellStart"/>
      <w:r>
        <w:t>cSEPP</w:t>
      </w:r>
      <w:proofErr w:type="spellEnd"/>
      <w:r>
        <w:t xml:space="preserve"> is not forwarding requests on behalf of foreign PLMNs.</w:t>
      </w:r>
    </w:p>
    <w:p w14:paraId="2C52EB1B" w14:textId="00CBBF28" w:rsidR="00F634BB" w:rsidRPr="002729F7" w:rsidRDefault="002D3E4F" w:rsidP="002729F7">
      <w:pPr>
        <w:pStyle w:val="Heading1"/>
      </w:pPr>
      <w:bookmarkStart w:id="104" w:name="_Toc112794718"/>
      <w:bookmarkStart w:id="105" w:name="_Toc119926822"/>
      <w:bookmarkStart w:id="106" w:name="_Toc119927055"/>
      <w:bookmarkStart w:id="107" w:name="_Toc119927521"/>
      <w:bookmarkStart w:id="108" w:name="_Toc129620740"/>
      <w:r>
        <w:t>5</w:t>
      </w:r>
      <w:r>
        <w:tab/>
      </w:r>
      <w:r w:rsidR="007F7E4C">
        <w:t>Key issues</w:t>
      </w:r>
      <w:bookmarkEnd w:id="104"/>
      <w:bookmarkEnd w:id="105"/>
      <w:bookmarkEnd w:id="106"/>
      <w:bookmarkEnd w:id="107"/>
      <w:bookmarkEnd w:id="108"/>
      <w:r w:rsidR="007F7E4C" w:rsidRPr="004D3578">
        <w:t xml:space="preserve"> </w:t>
      </w:r>
    </w:p>
    <w:p w14:paraId="2506F992" w14:textId="46739C51" w:rsidR="00926E19" w:rsidRPr="00EF689C" w:rsidRDefault="00926E19" w:rsidP="00BD4668">
      <w:pPr>
        <w:pStyle w:val="Heading2"/>
      </w:pPr>
      <w:bookmarkStart w:id="109" w:name="_Toc59625736"/>
      <w:bookmarkStart w:id="110" w:name="_Toc112794719"/>
      <w:bookmarkStart w:id="111" w:name="_Toc119926823"/>
      <w:bookmarkStart w:id="112" w:name="_Toc119927056"/>
      <w:bookmarkStart w:id="113" w:name="_Toc119927522"/>
      <w:bookmarkStart w:id="114" w:name="_Toc129620741"/>
      <w:bookmarkStart w:id="115" w:name="_Hlk64348216"/>
      <w:r>
        <w:t>5</w:t>
      </w:r>
      <w:r w:rsidRPr="00EF689C">
        <w:t>.</w:t>
      </w:r>
      <w:r>
        <w:t>1</w:t>
      </w:r>
      <w:r w:rsidRPr="00EF689C">
        <w:tab/>
        <w:t>Key issue #</w:t>
      </w:r>
      <w:r>
        <w:t>1</w:t>
      </w:r>
      <w:r w:rsidRPr="00EF689C">
        <w:t>:</w:t>
      </w:r>
      <w:bookmarkEnd w:id="10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10"/>
      <w:bookmarkEnd w:id="111"/>
      <w:bookmarkEnd w:id="112"/>
      <w:bookmarkEnd w:id="113"/>
      <w:bookmarkEnd w:id="114"/>
    </w:p>
    <w:p w14:paraId="17A123AB" w14:textId="621098E9" w:rsidR="00926E19" w:rsidRPr="00EF689C" w:rsidRDefault="00926E19" w:rsidP="00BD4668">
      <w:pPr>
        <w:pStyle w:val="Heading3"/>
      </w:pPr>
      <w:bookmarkStart w:id="116" w:name="_Toc59625737"/>
      <w:bookmarkStart w:id="117" w:name="_Toc112794720"/>
      <w:bookmarkStart w:id="118" w:name="_Toc119926824"/>
      <w:bookmarkStart w:id="119" w:name="_Toc119927057"/>
      <w:bookmarkStart w:id="120" w:name="_Toc119927523"/>
      <w:bookmarkStart w:id="121" w:name="_Toc129620742"/>
      <w:r>
        <w:t>5.1</w:t>
      </w:r>
      <w:r w:rsidRPr="00EF689C">
        <w:t>.1</w:t>
      </w:r>
      <w:r w:rsidRPr="00EF689C">
        <w:tab/>
        <w:t>Key issue details</w:t>
      </w:r>
      <w:bookmarkEnd w:id="116"/>
      <w:bookmarkEnd w:id="117"/>
      <w:bookmarkEnd w:id="118"/>
      <w:bookmarkEnd w:id="119"/>
      <w:bookmarkEnd w:id="120"/>
      <w:bookmarkEnd w:id="121"/>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w:t>
      </w:r>
      <w:proofErr w:type="spellStart"/>
      <w:r w:rsidRPr="0046672F">
        <w:t>NFc</w:t>
      </w:r>
      <w:proofErr w:type="spellEnd"/>
      <w:r w:rsidRPr="0046672F">
        <w:t>-SCP, SCP-NRF or SCP-</w:t>
      </w:r>
      <w:proofErr w:type="spellStart"/>
      <w:r w:rsidRPr="0046672F">
        <w:t>NFp</w:t>
      </w:r>
      <w:proofErr w:type="spellEnd"/>
      <w:r w:rsidRPr="0046672F">
        <w:t xml:space="preserve">). </w:t>
      </w:r>
      <w:r>
        <w:t>In this case</w:t>
      </w:r>
      <w:r w:rsidRPr="0046672F">
        <w:t xml:space="preserve">, the NF Service Consumer </w:t>
      </w:r>
      <w:r w:rsidR="00745615">
        <w:t>(</w:t>
      </w:r>
      <w:proofErr w:type="spellStart"/>
      <w:r w:rsidR="00745615">
        <w:t>NFc</w:t>
      </w:r>
      <w:proofErr w:type="spellEnd"/>
      <w:r w:rsidR="00745615">
        <w:t xml:space="preserve">) </w:t>
      </w:r>
      <w:r w:rsidRPr="0046672F">
        <w:t>and NRF</w:t>
      </w:r>
      <w:r w:rsidR="00745615">
        <w:t xml:space="preserve"> or </w:t>
      </w:r>
      <w:proofErr w:type="spellStart"/>
      <w:r w:rsidR="00745615">
        <w:t>NFc</w:t>
      </w:r>
      <w:proofErr w:type="spellEnd"/>
      <w:r w:rsidR="00745615">
        <w:t xml:space="preserve"> and </w:t>
      </w:r>
      <w:r w:rsidRPr="0046672F">
        <w:t>NF Service Producer</w:t>
      </w:r>
      <w:r w:rsidR="00745615">
        <w:t xml:space="preserve"> (</w:t>
      </w:r>
      <w:proofErr w:type="spellStart"/>
      <w:r w:rsidR="00745615">
        <w:t>NFp</w:t>
      </w:r>
      <w:proofErr w:type="spellEnd"/>
      <w:r w:rsidR="00745615">
        <w:t>)</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22" w:name="_Toc59625738"/>
      <w:bookmarkStart w:id="123" w:name="_Toc112794721"/>
      <w:bookmarkStart w:id="124" w:name="_Toc119926825"/>
      <w:bookmarkStart w:id="125" w:name="_Toc119927058"/>
      <w:bookmarkStart w:id="126" w:name="_Toc119927524"/>
      <w:bookmarkStart w:id="127" w:name="_Toc129620743"/>
      <w:r>
        <w:t>5.1</w:t>
      </w:r>
      <w:r w:rsidRPr="00EF689C">
        <w:t>.2</w:t>
      </w:r>
      <w:r w:rsidRPr="00EF689C">
        <w:tab/>
        <w:t>Security threats</w:t>
      </w:r>
      <w:bookmarkEnd w:id="122"/>
      <w:bookmarkEnd w:id="123"/>
      <w:bookmarkEnd w:id="124"/>
      <w:bookmarkEnd w:id="125"/>
      <w:bookmarkEnd w:id="126"/>
      <w:bookmarkEnd w:id="12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 xml:space="preserve">In indirect communication scenarios an NF Service Consumer cannot verify whether the service response was sent by a legitimate NF or NRF. </w:t>
      </w:r>
      <w:proofErr w:type="spellStart"/>
      <w:r>
        <w:t>NFc</w:t>
      </w:r>
      <w:proofErr w:type="spellEnd"/>
      <w:r>
        <w:t xml:space="preserve"> can only authenticate the SCP, but not </w:t>
      </w:r>
      <w:proofErr w:type="spellStart"/>
      <w:r>
        <w:t>NFp</w:t>
      </w:r>
      <w:proofErr w:type="spellEnd"/>
      <w:r>
        <w:t xml:space="preserve">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28" w:name="_Toc59625739"/>
      <w:bookmarkStart w:id="129" w:name="_Toc112794722"/>
      <w:bookmarkStart w:id="130" w:name="_Toc119926826"/>
      <w:bookmarkStart w:id="131" w:name="_Toc119927059"/>
      <w:bookmarkStart w:id="132" w:name="_Toc119927525"/>
      <w:bookmarkStart w:id="133" w:name="_Toc129620744"/>
      <w:r>
        <w:lastRenderedPageBreak/>
        <w:t>5</w:t>
      </w:r>
      <w:r w:rsidRPr="00EF689C">
        <w:t>.</w:t>
      </w:r>
      <w:r>
        <w:t>1</w:t>
      </w:r>
      <w:r w:rsidRPr="00EF689C">
        <w:t>.3</w:t>
      </w:r>
      <w:r w:rsidRPr="00EF689C">
        <w:tab/>
        <w:t>Potential security requirements</w:t>
      </w:r>
      <w:bookmarkEnd w:id="128"/>
      <w:bookmarkEnd w:id="129"/>
      <w:bookmarkEnd w:id="130"/>
      <w:bookmarkEnd w:id="131"/>
      <w:bookmarkEnd w:id="132"/>
      <w:bookmarkEnd w:id="133"/>
    </w:p>
    <w:bookmarkEnd w:id="115"/>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34" w:name="_Toc112794723"/>
      <w:bookmarkStart w:id="135" w:name="_Toc119926827"/>
      <w:bookmarkStart w:id="136" w:name="_Toc119927060"/>
      <w:bookmarkStart w:id="137" w:name="_Toc119927526"/>
      <w:bookmarkStart w:id="138" w:name="_Toc129620745"/>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34"/>
      <w:bookmarkEnd w:id="135"/>
      <w:bookmarkEnd w:id="136"/>
      <w:bookmarkEnd w:id="137"/>
      <w:bookmarkEnd w:id="138"/>
    </w:p>
    <w:p w14:paraId="1B40E7C3" w14:textId="5DE46CDA" w:rsidR="00926E19" w:rsidRDefault="00926E19" w:rsidP="00BD4668">
      <w:pPr>
        <w:pStyle w:val="Heading3"/>
      </w:pPr>
      <w:bookmarkStart w:id="139" w:name="_Toc112794724"/>
      <w:bookmarkStart w:id="140" w:name="_Toc119926828"/>
      <w:bookmarkStart w:id="141" w:name="_Toc119927061"/>
      <w:bookmarkStart w:id="142" w:name="_Toc119927527"/>
      <w:bookmarkStart w:id="143" w:name="_Toc129620746"/>
      <w:r>
        <w:t>5.2</w:t>
      </w:r>
      <w:r w:rsidRPr="00EF689C">
        <w:t>.1</w:t>
      </w:r>
      <w:r w:rsidRPr="00EF689C">
        <w:tab/>
        <w:t>Key issue details</w:t>
      </w:r>
      <w:bookmarkEnd w:id="139"/>
      <w:bookmarkEnd w:id="140"/>
      <w:bookmarkEnd w:id="141"/>
      <w:bookmarkEnd w:id="142"/>
      <w:bookmarkEnd w:id="143"/>
    </w:p>
    <w:p w14:paraId="3F4E3E0F" w14:textId="41BECCE9"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xml:space="preserve">. </w:t>
      </w:r>
      <w:r w:rsidR="00186661">
        <w:t>A</w:t>
      </w:r>
      <w:r>
        <w:t xml:space="preserve"> SCP domain</w:t>
      </w:r>
      <w:r w:rsidR="00EA0D6F">
        <w:t xml:space="preserve"> </w:t>
      </w:r>
      <w:r>
        <w:t xml:space="preserve">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47B5255C" w:rsidR="00926E19" w:rsidRDefault="00EA0D6F" w:rsidP="00926E19">
      <w:r>
        <w:t xml:space="preserve">SCPs can register a SCP profile in NRF. </w:t>
      </w:r>
      <w:r w:rsidR="00BE28C4">
        <w:t>TS</w:t>
      </w:r>
      <w:r>
        <w:t xml:space="preserve">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w:t>
      </w:r>
      <w:r w:rsidR="00BE28C4">
        <w:rPr>
          <w:lang w:val="en-US"/>
        </w:rPr>
        <w:t>TS</w:t>
      </w:r>
      <w:r>
        <w:rPr>
          <w:lang w:val="en-US"/>
        </w:rPr>
        <w:t xml:space="preserve">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BE28C4">
      <w:pPr>
        <w:pStyle w:val="TH"/>
      </w:pPr>
      <w:r>
        <w:rPr>
          <w:noProof/>
        </w:rPr>
        <w:lastRenderedPageBreak/>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BE28C4">
      <w:pPr>
        <w:pStyle w:val="TF"/>
        <w:rPr>
          <w:lang w:val="en-US"/>
        </w:rPr>
      </w:pPr>
      <w:r>
        <w:rPr>
          <w:lang w:val="en-US"/>
        </w:rPr>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44" w:name="_Toc112794725"/>
      <w:bookmarkStart w:id="145" w:name="_Toc119926829"/>
      <w:bookmarkStart w:id="146" w:name="_Toc119927062"/>
      <w:bookmarkStart w:id="147" w:name="_Toc119927528"/>
      <w:bookmarkStart w:id="148" w:name="_Toc129620747"/>
      <w:r>
        <w:t>5.2</w:t>
      </w:r>
      <w:r w:rsidRPr="00EF689C">
        <w:t>.2</w:t>
      </w:r>
      <w:r w:rsidRPr="00EF689C">
        <w:tab/>
        <w:t>Security threats</w:t>
      </w:r>
      <w:bookmarkEnd w:id="144"/>
      <w:bookmarkEnd w:id="145"/>
      <w:bookmarkEnd w:id="146"/>
      <w:bookmarkEnd w:id="147"/>
      <w:bookmarkEnd w:id="14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49" w:name="_Toc112794726"/>
      <w:bookmarkStart w:id="150" w:name="_Toc119926830"/>
      <w:bookmarkStart w:id="151" w:name="_Toc119927063"/>
      <w:bookmarkStart w:id="152" w:name="_Toc119927529"/>
      <w:bookmarkStart w:id="153" w:name="_Toc129620748"/>
      <w:r>
        <w:t>5.2</w:t>
      </w:r>
      <w:r w:rsidRPr="00EF689C">
        <w:t>.3</w:t>
      </w:r>
      <w:r w:rsidRPr="00EF689C">
        <w:tab/>
        <w:t>Potential security requirements</w:t>
      </w:r>
      <w:bookmarkEnd w:id="149"/>
      <w:bookmarkEnd w:id="150"/>
      <w:bookmarkEnd w:id="151"/>
      <w:bookmarkEnd w:id="152"/>
      <w:bookmarkEnd w:id="153"/>
    </w:p>
    <w:p w14:paraId="2CD85A79" w14:textId="4FC7EAAC" w:rsidR="00EA0D6F" w:rsidRDefault="00B739F9" w:rsidP="00AD5AE8">
      <w:r>
        <w:t>Potential security requirements are not addressed in the present document.</w:t>
      </w:r>
    </w:p>
    <w:p w14:paraId="50DBFECD" w14:textId="086B9B5E" w:rsidR="00EA0D6F" w:rsidRPr="00AD5AE8" w:rsidRDefault="00EA0D6F" w:rsidP="00AD5AE8">
      <w:pPr>
        <w:pStyle w:val="NO"/>
      </w:pPr>
    </w:p>
    <w:p w14:paraId="20198019" w14:textId="77777777" w:rsidR="00EA0D6F" w:rsidRDefault="00EA0D6F" w:rsidP="00EA0D6F">
      <w:pPr>
        <w:keepNext/>
        <w:keepLines/>
        <w:spacing w:before="120"/>
        <w:outlineLvl w:val="2"/>
        <w:rPr>
          <w:rFonts w:ascii="Arial" w:hAnsi="Arial"/>
          <w:sz w:val="28"/>
        </w:rPr>
      </w:pPr>
      <w:bookmarkStart w:id="154" w:name="_Toc51259143"/>
      <w:bookmarkStart w:id="155" w:name="_Toc42258279"/>
      <w:bookmarkStart w:id="15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57" w:name="_Toc112794727"/>
      <w:bookmarkStart w:id="158" w:name="_Toc119926831"/>
      <w:bookmarkStart w:id="159" w:name="_Toc119927064"/>
      <w:bookmarkStart w:id="160" w:name="_Toc119927530"/>
      <w:bookmarkStart w:id="161" w:name="_Toc129620749"/>
      <w:r>
        <w:lastRenderedPageBreak/>
        <w:t>5.3</w:t>
      </w:r>
      <w:r>
        <w:tab/>
        <w:t>Key Issue #3: Service access authorization in the "Subscribe-Notify" scenarios</w:t>
      </w:r>
      <w:bookmarkEnd w:id="154"/>
      <w:bookmarkEnd w:id="155"/>
      <w:bookmarkEnd w:id="157"/>
      <w:bookmarkEnd w:id="158"/>
      <w:bookmarkEnd w:id="159"/>
      <w:bookmarkEnd w:id="160"/>
      <w:bookmarkEnd w:id="161"/>
    </w:p>
    <w:p w14:paraId="37CDD249" w14:textId="5A461398" w:rsidR="00926E19" w:rsidRDefault="00926E19" w:rsidP="00926E19">
      <w:pPr>
        <w:pStyle w:val="Heading3"/>
      </w:pPr>
      <w:bookmarkStart w:id="162" w:name="_Toc51259144"/>
      <w:bookmarkStart w:id="163" w:name="_Toc42258280"/>
      <w:bookmarkStart w:id="164" w:name="_Toc112794728"/>
      <w:bookmarkStart w:id="165" w:name="_Toc119926832"/>
      <w:bookmarkStart w:id="166" w:name="_Toc119927065"/>
      <w:bookmarkStart w:id="167" w:name="_Toc119927531"/>
      <w:bookmarkStart w:id="168" w:name="_Toc129620750"/>
      <w:r>
        <w:t>5.3.1</w:t>
      </w:r>
      <w:r>
        <w:tab/>
      </w:r>
      <w:bookmarkEnd w:id="162"/>
      <w:bookmarkEnd w:id="163"/>
      <w:r w:rsidRPr="00EF689C">
        <w:t>Key issue details</w:t>
      </w:r>
      <w:bookmarkEnd w:id="164"/>
      <w:bookmarkEnd w:id="165"/>
      <w:bookmarkEnd w:id="166"/>
      <w:bookmarkEnd w:id="167"/>
      <w:bookmarkEnd w:id="168"/>
    </w:p>
    <w:p w14:paraId="6E091C00" w14:textId="3641F146" w:rsidR="00926E19" w:rsidRDefault="00926E19" w:rsidP="00926E19">
      <w:r>
        <w:t>"Subscribe-Notify" NF Service illustration</w:t>
      </w:r>
      <w:r>
        <w:rPr>
          <w:lang w:eastAsia="zh-CN"/>
        </w:rPr>
        <w:t xml:space="preserve"> 1 </w:t>
      </w:r>
      <w:r>
        <w:t>specified in TS 23.501</w:t>
      </w:r>
      <w:r w:rsidR="00D500C7">
        <w:t xml:space="preserve"> [3]</w:t>
      </w:r>
      <w:r>
        <w:t>,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87pt" o:ole="">
            <v:imagedata r:id="rId19" o:title=""/>
          </v:shape>
          <o:OLEObject Type="Embed" ProgID="Word.Picture.8" ShapeID="_x0000_i1025" DrawAspect="Content" ObjectID="_1741611912"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6D68A7CE" w:rsidR="00926E19" w:rsidRDefault="00926E19" w:rsidP="00926E19">
      <w:r>
        <w:t>"Subscribe-Notify" NF Service illustration</w:t>
      </w:r>
      <w:r>
        <w:rPr>
          <w:lang w:eastAsia="zh-CN"/>
        </w:rPr>
        <w:t xml:space="preserve"> 2</w:t>
      </w:r>
      <w:r w:rsidDel="003F64FF">
        <w:t xml:space="preserve"> </w:t>
      </w:r>
      <w:r>
        <w:t>specified in TS 23.501</w:t>
      </w:r>
      <w:r w:rsidR="00B335FB">
        <w:t xml:space="preserve"> [3]</w:t>
      </w:r>
      <w:r>
        <w:t>,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pt;height:87pt" o:ole="">
            <v:imagedata r:id="rId21" o:title=""/>
          </v:shape>
          <o:OLEObject Type="Embed" ProgID="Word.Picture.8" ShapeID="_x0000_i1026" DrawAspect="Content" ObjectID="_1741611913"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FD4A4B1" w:rsidR="00D90ECC" w:rsidRDefault="00926E19" w:rsidP="00D90ECC">
      <w:pPr>
        <w:rPr>
          <w:lang w:eastAsia="zh-CN"/>
        </w:rPr>
      </w:pPr>
      <w:r>
        <w:t>For instance, as defined in TS 23.502</w:t>
      </w:r>
      <w:r w:rsidR="00B335FB">
        <w:t xml:space="preserve"> [7]</w:t>
      </w:r>
      <w:r>
        <w:t xml:space="preserve">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169" w:name="_Toc51259145"/>
      <w:bookmarkStart w:id="170" w:name="_Toc42258281"/>
      <w:bookmarkStart w:id="171" w:name="_Toc112794729"/>
      <w:bookmarkStart w:id="172" w:name="_Toc119926833"/>
      <w:bookmarkStart w:id="173" w:name="_Toc119927066"/>
      <w:bookmarkStart w:id="174" w:name="_Toc119927532"/>
      <w:bookmarkStart w:id="175" w:name="_Toc129620751"/>
      <w:r>
        <w:lastRenderedPageBreak/>
        <w:t>5.3</w:t>
      </w:r>
      <w:r w:rsidR="00926E19">
        <w:t>.2</w:t>
      </w:r>
      <w:r w:rsidR="00926E19">
        <w:tab/>
      </w:r>
      <w:bookmarkEnd w:id="169"/>
      <w:bookmarkEnd w:id="170"/>
      <w:r w:rsidR="00926E19" w:rsidRPr="00EF689C">
        <w:t>Security threats</w:t>
      </w:r>
      <w:bookmarkEnd w:id="171"/>
      <w:bookmarkEnd w:id="172"/>
      <w:bookmarkEnd w:id="173"/>
      <w:bookmarkEnd w:id="174"/>
      <w:bookmarkEnd w:id="17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20C6E21E" w:rsidR="00D90ECC" w:rsidRDefault="00D90ECC" w:rsidP="00D90ECC">
      <w:r>
        <w:rPr>
          <w:rFonts w:eastAsia="Malgun Gothic"/>
          <w:lang w:eastAsia="ko-KR"/>
        </w:rPr>
        <w:t>According to TS 23.501</w:t>
      </w:r>
      <w:r w:rsidR="00D500C7">
        <w:rPr>
          <w:rFonts w:eastAsia="Malgun Gothic"/>
          <w:lang w:eastAsia="ko-KR"/>
        </w:rPr>
        <w:t xml:space="preserve"> [3]</w:t>
      </w:r>
      <w:r>
        <w:rPr>
          <w:rFonts w:eastAsia="Malgun Gothic"/>
          <w:lang w:eastAsia="ko-KR"/>
        </w:rPr>
        <w:t xml:space="preserve">, </w:t>
      </w:r>
      <w:r w:rsidR="00D500C7">
        <w:rPr>
          <w:rFonts w:eastAsia="Malgun Gothic"/>
          <w:lang w:eastAsia="ko-KR"/>
        </w:rPr>
        <w:t>"</w:t>
      </w:r>
      <w:r>
        <w:rPr>
          <w:rFonts w:eastAsia="Malgun Gothic"/>
          <w:lang w:eastAsia="ko-KR"/>
        </w:rPr>
        <w:t>Subscribe-Notify</w:t>
      </w:r>
      <w:r w:rsidR="00D500C7">
        <w:rPr>
          <w:rFonts w:eastAsia="Malgun Gothic"/>
          <w:lang w:eastAsia="ko-KR"/>
        </w:rPr>
        <w:t xml:space="preserve">" </w:t>
      </w:r>
      <w:r>
        <w:rPr>
          <w:rFonts w:eastAsia="Malgun Gothic"/>
          <w:lang w:eastAsia="ko-KR"/>
        </w:rPr>
        <w:t>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information can be leaked to an unauthorized NF, while according to TS 23.288</w:t>
      </w:r>
      <w:r w:rsidR="00D85977">
        <w:rPr>
          <w:rFonts w:eastAsia="Malgun Gothic"/>
          <w:lang w:eastAsia="ko-KR"/>
        </w:rPr>
        <w:t xml:space="preserve"> [x]</w:t>
      </w:r>
      <w:r>
        <w:rPr>
          <w:rFonts w:eastAsia="Malgun Gothic"/>
          <w:lang w:eastAsia="ko-KR"/>
        </w:rPr>
        <w:t xml:space="preserve">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176" w:name="_Toc51259146"/>
      <w:bookmarkStart w:id="177" w:name="_Toc42258282"/>
      <w:bookmarkStart w:id="178" w:name="_Toc112794730"/>
      <w:bookmarkStart w:id="179" w:name="_Toc119926834"/>
      <w:bookmarkStart w:id="180" w:name="_Toc119927067"/>
      <w:bookmarkStart w:id="181" w:name="_Toc119927533"/>
      <w:bookmarkStart w:id="182" w:name="_Toc129620752"/>
      <w:r>
        <w:t>5.3</w:t>
      </w:r>
      <w:r w:rsidR="00926E19">
        <w:t>.3</w:t>
      </w:r>
      <w:r w:rsidR="00926E19">
        <w:tab/>
        <w:t>Potential security requirements</w:t>
      </w:r>
      <w:bookmarkEnd w:id="176"/>
      <w:bookmarkEnd w:id="177"/>
      <w:bookmarkEnd w:id="178"/>
      <w:bookmarkEnd w:id="179"/>
      <w:bookmarkEnd w:id="180"/>
      <w:bookmarkEnd w:id="181"/>
      <w:bookmarkEnd w:id="182"/>
    </w:p>
    <w:p w14:paraId="7EC18305" w14:textId="77777777" w:rsidR="000E0993" w:rsidRDefault="000E0993" w:rsidP="000E0993">
      <w:r>
        <w:t xml:space="preserve">The same security requirements and means as specified for request/response shall apply. </w:t>
      </w:r>
    </w:p>
    <w:p w14:paraId="60CC4AE1" w14:textId="0D932814" w:rsidR="000E0993" w:rsidRDefault="000E0993" w:rsidP="000E0993">
      <w:pPr>
        <w:pStyle w:val="NO"/>
      </w:pPr>
      <w:r>
        <w:t>NOTE: TS 33.501</w:t>
      </w:r>
      <w:r w:rsidR="00D85977">
        <w:t>[2]</w:t>
      </w:r>
      <w:r>
        <w:t xml:space="preserve"> lacks security requirements for subscribe/notify, which can be the same as request/response in most use cases. If requirements are already fulfilled by existing means in clause 13.4.1 of </w:t>
      </w:r>
      <w:r w:rsidR="00D85977">
        <w:t xml:space="preserve">TS </w:t>
      </w:r>
      <w:r>
        <w:t>33.501</w:t>
      </w:r>
      <w:r w:rsidR="00D85977">
        <w:t>[2]</w:t>
      </w:r>
      <w:r>
        <w:t xml:space="preserve">,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183" w:name="_Toc112794731"/>
      <w:bookmarkStart w:id="184" w:name="_Toc119926835"/>
      <w:bookmarkStart w:id="185" w:name="_Toc119927068"/>
      <w:bookmarkStart w:id="186" w:name="_Toc119927534"/>
      <w:bookmarkStart w:id="187" w:name="_Toc129620753"/>
      <w:bookmarkEnd w:id="156"/>
      <w:r>
        <w:t>5.4</w:t>
      </w:r>
      <w:r w:rsidR="009F6EF5">
        <w:tab/>
      </w:r>
      <w:r w:rsidR="009F6EF5">
        <w:tab/>
      </w:r>
      <w:r>
        <w:t>Key issue #4: Authorization of SCP to act on behalf of an NF or another SCP</w:t>
      </w:r>
      <w:bookmarkEnd w:id="183"/>
      <w:bookmarkEnd w:id="184"/>
      <w:bookmarkEnd w:id="185"/>
      <w:bookmarkEnd w:id="186"/>
      <w:bookmarkEnd w:id="187"/>
    </w:p>
    <w:p w14:paraId="29108C02" w14:textId="77465289" w:rsidR="002B31D9" w:rsidRDefault="009F6EF5" w:rsidP="00BD4668">
      <w:pPr>
        <w:pStyle w:val="Heading3"/>
      </w:pPr>
      <w:bookmarkStart w:id="188" w:name="_Toc112794732"/>
      <w:bookmarkStart w:id="189" w:name="_Toc119926836"/>
      <w:bookmarkStart w:id="190" w:name="_Toc119927069"/>
      <w:bookmarkStart w:id="191" w:name="_Toc119927535"/>
      <w:bookmarkStart w:id="192" w:name="_Toc129620754"/>
      <w:r>
        <w:t>5.4</w:t>
      </w:r>
      <w:r w:rsidR="002B31D9">
        <w:t>.1</w:t>
      </w:r>
      <w:r w:rsidR="002B31D9">
        <w:tab/>
        <w:t>Key issue details</w:t>
      </w:r>
      <w:bookmarkEnd w:id="188"/>
      <w:bookmarkEnd w:id="189"/>
      <w:bookmarkEnd w:id="190"/>
      <w:bookmarkEnd w:id="191"/>
      <w:bookmarkEnd w:id="192"/>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93" w:name="_Toc112794733"/>
      <w:bookmarkStart w:id="194" w:name="_Toc119926837"/>
      <w:bookmarkStart w:id="195" w:name="_Toc119927070"/>
      <w:bookmarkStart w:id="196" w:name="_Toc119927536"/>
      <w:bookmarkStart w:id="197" w:name="_Toc129620755"/>
      <w:r>
        <w:lastRenderedPageBreak/>
        <w:t>5.4</w:t>
      </w:r>
      <w:r w:rsidR="002B31D9">
        <w:t>.2</w:t>
      </w:r>
      <w:r w:rsidR="002B31D9">
        <w:tab/>
        <w:t>Security threats</w:t>
      </w:r>
      <w:bookmarkEnd w:id="193"/>
      <w:bookmarkEnd w:id="194"/>
      <w:bookmarkEnd w:id="195"/>
      <w:bookmarkEnd w:id="196"/>
      <w:bookmarkEnd w:id="197"/>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98" w:name="_Toc112794734"/>
      <w:bookmarkStart w:id="199" w:name="_Toc119926838"/>
      <w:bookmarkStart w:id="200" w:name="_Toc119927071"/>
      <w:bookmarkStart w:id="201" w:name="_Toc119927537"/>
      <w:bookmarkStart w:id="202" w:name="_Toc129620756"/>
      <w:r>
        <w:t>5.4</w:t>
      </w:r>
      <w:r w:rsidR="002B31D9">
        <w:t>.3</w:t>
      </w:r>
      <w:r w:rsidR="002B31D9">
        <w:tab/>
        <w:t>Potential security requirements</w:t>
      </w:r>
      <w:bookmarkEnd w:id="198"/>
      <w:bookmarkEnd w:id="199"/>
      <w:bookmarkEnd w:id="200"/>
      <w:bookmarkEnd w:id="201"/>
      <w:bookmarkEnd w:id="202"/>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3" w:name="_Toc112794735"/>
      <w:bookmarkStart w:id="204" w:name="_Toc119926839"/>
      <w:bookmarkStart w:id="205" w:name="_Toc119927072"/>
      <w:bookmarkStart w:id="206" w:name="_Toc119927538"/>
      <w:bookmarkStart w:id="207" w:name="_Toc129620757"/>
      <w:bookmarkStart w:id="208" w:name="_Hlk86440240"/>
      <w:r>
        <w:t>5.5</w:t>
      </w:r>
      <w:r>
        <w:tab/>
      </w:r>
      <w:r>
        <w:tab/>
        <w:t>Key issue #5: End-to-end integrity protection of HTTP messages</w:t>
      </w:r>
      <w:bookmarkEnd w:id="203"/>
      <w:bookmarkEnd w:id="204"/>
      <w:bookmarkEnd w:id="205"/>
      <w:bookmarkEnd w:id="206"/>
      <w:bookmarkEnd w:id="207"/>
    </w:p>
    <w:p w14:paraId="26986BCD" w14:textId="5BE5DE93" w:rsidR="009F6EF5" w:rsidRDefault="009F6EF5" w:rsidP="00BD4668">
      <w:pPr>
        <w:pStyle w:val="Heading3"/>
      </w:pPr>
      <w:bookmarkStart w:id="209" w:name="_Toc112794736"/>
      <w:bookmarkStart w:id="210" w:name="_Toc119926840"/>
      <w:bookmarkStart w:id="211" w:name="_Toc119927073"/>
      <w:bookmarkStart w:id="212" w:name="_Toc119927539"/>
      <w:bookmarkStart w:id="213" w:name="_Toc129620758"/>
      <w:r>
        <w:t>5.5.1</w:t>
      </w:r>
      <w:r>
        <w:tab/>
        <w:t>Key issue details</w:t>
      </w:r>
      <w:bookmarkEnd w:id="209"/>
      <w:bookmarkEnd w:id="210"/>
      <w:bookmarkEnd w:id="211"/>
      <w:bookmarkEnd w:id="212"/>
      <w:bookmarkEnd w:id="21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32ECEC7F" w:rsidR="009F6EF5" w:rsidRDefault="009F6EF5" w:rsidP="00BD4668">
      <w:pPr>
        <w:pStyle w:val="NO"/>
      </w:pPr>
      <w:r>
        <w:t xml:space="preserve">NOTE: Potential issues with backwards compatibility with existing procedures </w:t>
      </w:r>
      <w:r w:rsidR="004F5747">
        <w:t xml:space="preserve">need </w:t>
      </w:r>
      <w:r>
        <w:t>to be considered.</w:t>
      </w:r>
    </w:p>
    <w:p w14:paraId="1610ABAA" w14:textId="44EFC6BA" w:rsidR="009F6EF5" w:rsidRDefault="009F6EF5" w:rsidP="00BD4668">
      <w:pPr>
        <w:pStyle w:val="Heading3"/>
      </w:pPr>
      <w:bookmarkStart w:id="214" w:name="_Toc112794737"/>
      <w:bookmarkStart w:id="215" w:name="_Toc119926841"/>
      <w:bookmarkStart w:id="216" w:name="_Toc119927074"/>
      <w:bookmarkStart w:id="217" w:name="_Toc119927540"/>
      <w:bookmarkStart w:id="218" w:name="_Toc129620759"/>
      <w:r>
        <w:t>5.5.2</w:t>
      </w:r>
      <w:r>
        <w:tab/>
        <w:t>Security threats</w:t>
      </w:r>
      <w:bookmarkEnd w:id="214"/>
      <w:bookmarkEnd w:id="215"/>
      <w:bookmarkEnd w:id="216"/>
      <w:bookmarkEnd w:id="217"/>
      <w:bookmarkEnd w:id="218"/>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9" w:name="_Toc112794738"/>
      <w:bookmarkStart w:id="220" w:name="_Toc119926842"/>
      <w:bookmarkStart w:id="221" w:name="_Toc119927075"/>
      <w:bookmarkStart w:id="222" w:name="_Toc119927541"/>
      <w:bookmarkStart w:id="223" w:name="_Toc129620760"/>
      <w:r>
        <w:t>5.5.3</w:t>
      </w:r>
      <w:r>
        <w:tab/>
        <w:t>Potential security requirements</w:t>
      </w:r>
      <w:bookmarkEnd w:id="219"/>
      <w:bookmarkEnd w:id="220"/>
      <w:bookmarkEnd w:id="221"/>
      <w:bookmarkEnd w:id="222"/>
      <w:bookmarkEnd w:id="223"/>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24" w:name="_Toc62841728"/>
      <w:bookmarkStart w:id="225" w:name="_Toc112794739"/>
      <w:bookmarkStart w:id="226" w:name="_Toc119926843"/>
      <w:bookmarkStart w:id="227" w:name="_Toc119927076"/>
      <w:bookmarkStart w:id="228" w:name="_Toc119927542"/>
      <w:bookmarkStart w:id="229" w:name="_Toc129620761"/>
      <w:bookmarkEnd w:id="208"/>
      <w:r>
        <w:t>5</w:t>
      </w:r>
      <w:r w:rsidRPr="00EF689C">
        <w:t>.</w:t>
      </w:r>
      <w:r>
        <w:t>6</w:t>
      </w:r>
      <w:r w:rsidRPr="00EF689C">
        <w:tab/>
        <w:t>Key issue #</w:t>
      </w:r>
      <w:r>
        <w:t>6</w:t>
      </w:r>
      <w:r w:rsidRPr="00EF689C">
        <w:t xml:space="preserve">: </w:t>
      </w:r>
      <w:bookmarkEnd w:id="224"/>
      <w:r w:rsidRPr="007C3718">
        <w:t xml:space="preserve">Access token usage by all </w:t>
      </w:r>
      <w:r w:rsidR="00A400DD">
        <w:t xml:space="preserve">consumer </w:t>
      </w:r>
      <w:r w:rsidRPr="007C3718">
        <w:t xml:space="preserve">NFs of an NF </w:t>
      </w:r>
      <w:r w:rsidR="00A400DD">
        <w:t>S</w:t>
      </w:r>
      <w:r w:rsidRPr="007C3718">
        <w:t>et</w:t>
      </w:r>
      <w:bookmarkEnd w:id="225"/>
      <w:bookmarkEnd w:id="226"/>
      <w:bookmarkEnd w:id="227"/>
      <w:bookmarkEnd w:id="228"/>
      <w:bookmarkEnd w:id="229"/>
    </w:p>
    <w:p w14:paraId="61A5CB47" w14:textId="234761B6" w:rsidR="0086045C" w:rsidRPr="00EF689C" w:rsidRDefault="0086045C" w:rsidP="0086045C">
      <w:pPr>
        <w:pStyle w:val="Heading3"/>
      </w:pPr>
      <w:bookmarkStart w:id="230" w:name="_Toc62841729"/>
      <w:bookmarkStart w:id="231" w:name="_Toc112794740"/>
      <w:bookmarkStart w:id="232" w:name="_Toc119926844"/>
      <w:bookmarkStart w:id="233" w:name="_Toc119927077"/>
      <w:bookmarkStart w:id="234" w:name="_Toc119927543"/>
      <w:bookmarkStart w:id="235" w:name="_Toc129620762"/>
      <w:r>
        <w:t>5.6</w:t>
      </w:r>
      <w:r w:rsidRPr="00EF689C">
        <w:t>.1</w:t>
      </w:r>
      <w:r w:rsidRPr="00EF689C">
        <w:tab/>
        <w:t>Key issue details</w:t>
      </w:r>
      <w:bookmarkEnd w:id="230"/>
      <w:bookmarkEnd w:id="231"/>
      <w:bookmarkEnd w:id="232"/>
      <w:bookmarkEnd w:id="233"/>
      <w:bookmarkEnd w:id="234"/>
      <w:bookmarkEnd w:id="235"/>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4CA4E1DA" w:rsidR="0086045C" w:rsidRDefault="00DB668C" w:rsidP="0086045C">
      <w:pPr>
        <w:rPr>
          <w:lang w:val="en-US"/>
        </w:rPr>
      </w:pPr>
      <w:r>
        <w:rPr>
          <w:lang w:val="en-US"/>
        </w:rPr>
        <w:lastRenderedPageBreak/>
        <w:t>A</w:t>
      </w:r>
      <w:r w:rsidR="0086045C">
        <w:rPr>
          <w:lang w:val="en-US"/>
        </w:rPr>
        <w:t xml:space="preserve">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058206F1" w:rsidR="0086045C" w:rsidRDefault="0086045C" w:rsidP="0086045C">
      <w:pPr>
        <w:rPr>
          <w:lang w:val="en-US"/>
        </w:rPr>
      </w:pPr>
      <w:r>
        <w:rPr>
          <w:lang w:val="en-US"/>
        </w:rPr>
        <w:t xml:space="preserve">For example, a connection is released since the NF Service Consumer is stateless, then another NF Service Consumer of the NF Set can be assigned to continue subsequent communication. This optimization is part of </w:t>
      </w:r>
      <w:r w:rsidR="00585C93">
        <w:rPr>
          <w:lang w:val="en-US"/>
        </w:rPr>
        <w:t xml:space="preserve">TS </w:t>
      </w:r>
      <w:r>
        <w:rPr>
          <w:lang w:val="en-US"/>
        </w:rPr>
        <w:t>23.501</w:t>
      </w:r>
      <w:r w:rsidR="00667DC6">
        <w:rPr>
          <w:lang w:val="en-US"/>
        </w:rPr>
        <w:t>[3]</w:t>
      </w:r>
      <w:r>
        <w:rPr>
          <w:lang w:val="en-US"/>
        </w:rPr>
        <w:t>/</w:t>
      </w:r>
      <w:r w:rsidR="00585C93">
        <w:rPr>
          <w:lang w:val="en-US"/>
        </w:rPr>
        <w:t xml:space="preserve">TS </w:t>
      </w:r>
      <w:r>
        <w:rPr>
          <w:lang w:val="en-US"/>
        </w:rPr>
        <w:t>29.500</w:t>
      </w:r>
      <w:r w:rsidR="00667DC6">
        <w:rPr>
          <w:lang w:val="en-US"/>
        </w:rPr>
        <w:t xml:space="preserve"> [5]</w:t>
      </w:r>
      <w:r>
        <w:rPr>
          <w:lang w:val="en-US"/>
        </w:rPr>
        <w:t xml:space="preserve">, but the related security aspects of using such optimization have not been addressed in </w:t>
      </w:r>
      <w:r w:rsidR="00585C93">
        <w:rPr>
          <w:lang w:val="en-US"/>
        </w:rPr>
        <w:t xml:space="preserve">TS </w:t>
      </w:r>
      <w:r>
        <w:rPr>
          <w:lang w:val="en-US"/>
        </w:rPr>
        <w:t>33.501</w:t>
      </w:r>
      <w:r w:rsidR="00667DC6">
        <w:rPr>
          <w:lang w:val="en-US"/>
        </w:rPr>
        <w:t>[2]</w:t>
      </w:r>
      <w:r>
        <w:rPr>
          <w:lang w:val="en-US"/>
        </w:rPr>
        <w:t>.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36" w:name="_Toc62841730"/>
      <w:bookmarkStart w:id="237" w:name="_Toc112794741"/>
      <w:bookmarkStart w:id="238" w:name="_Toc119926845"/>
      <w:bookmarkStart w:id="239" w:name="_Toc119927078"/>
      <w:bookmarkStart w:id="240" w:name="_Toc119927544"/>
      <w:bookmarkStart w:id="241" w:name="_Toc129620763"/>
      <w:r>
        <w:t>5.6</w:t>
      </w:r>
      <w:r w:rsidRPr="00EF689C">
        <w:t>.2</w:t>
      </w:r>
      <w:r w:rsidRPr="00EF689C">
        <w:tab/>
        <w:t>Security threats</w:t>
      </w:r>
      <w:bookmarkEnd w:id="236"/>
      <w:bookmarkEnd w:id="237"/>
      <w:bookmarkEnd w:id="238"/>
      <w:bookmarkEnd w:id="239"/>
      <w:bookmarkEnd w:id="240"/>
      <w:bookmarkEnd w:id="241"/>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42" w:name="_Toc62841731"/>
      <w:bookmarkStart w:id="243" w:name="_Toc112794742"/>
      <w:bookmarkStart w:id="244" w:name="_Toc119926846"/>
      <w:bookmarkStart w:id="245" w:name="_Toc119927079"/>
      <w:bookmarkStart w:id="246" w:name="_Toc119927545"/>
      <w:bookmarkStart w:id="247" w:name="_Toc129620764"/>
      <w:r>
        <w:lastRenderedPageBreak/>
        <w:t>5</w:t>
      </w:r>
      <w:r w:rsidRPr="00EF689C">
        <w:t>.</w:t>
      </w:r>
      <w:r>
        <w:t>6</w:t>
      </w:r>
      <w:r w:rsidRPr="00EF689C">
        <w:t>.3</w:t>
      </w:r>
      <w:r w:rsidRPr="00EF689C">
        <w:tab/>
        <w:t>Potential security requirements</w:t>
      </w:r>
      <w:bookmarkEnd w:id="242"/>
      <w:bookmarkEnd w:id="243"/>
      <w:bookmarkEnd w:id="244"/>
      <w:bookmarkEnd w:id="245"/>
      <w:bookmarkEnd w:id="246"/>
      <w:bookmarkEnd w:id="247"/>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48" w:name="_Toc112794743"/>
      <w:bookmarkStart w:id="249" w:name="_Toc119926847"/>
      <w:bookmarkStart w:id="250" w:name="_Toc119927080"/>
      <w:bookmarkStart w:id="251" w:name="_Toc119927546"/>
      <w:bookmarkStart w:id="252" w:name="_Toc129620765"/>
      <w:r>
        <w:t>5</w:t>
      </w:r>
      <w:r w:rsidRPr="00EF689C">
        <w:t>.</w:t>
      </w:r>
      <w:r>
        <w:t>7</w:t>
      </w:r>
      <w:r w:rsidRPr="00EF689C">
        <w:tab/>
        <w:t>Key issue #</w:t>
      </w:r>
      <w:r>
        <w:t>7</w:t>
      </w:r>
      <w:r w:rsidRPr="00EF689C">
        <w:t xml:space="preserve">: </w:t>
      </w:r>
      <w:r>
        <w:t>A</w:t>
      </w:r>
      <w:r w:rsidRPr="00463E93">
        <w:t xml:space="preserve">uthorization mechanism </w:t>
      </w:r>
      <w:r>
        <w:t>determination</w:t>
      </w:r>
      <w:bookmarkEnd w:id="248"/>
      <w:bookmarkEnd w:id="249"/>
      <w:bookmarkEnd w:id="250"/>
      <w:bookmarkEnd w:id="251"/>
      <w:bookmarkEnd w:id="252"/>
    </w:p>
    <w:p w14:paraId="3029EA59" w14:textId="77777777" w:rsidR="003A68A1" w:rsidRPr="00EF689C" w:rsidRDefault="003A68A1" w:rsidP="003A68A1">
      <w:pPr>
        <w:pStyle w:val="Heading3"/>
      </w:pPr>
      <w:bookmarkStart w:id="253" w:name="_Toc112794744"/>
      <w:bookmarkStart w:id="254" w:name="_Toc119926848"/>
      <w:bookmarkStart w:id="255" w:name="_Toc119927081"/>
      <w:bookmarkStart w:id="256" w:name="_Toc119927547"/>
      <w:bookmarkStart w:id="257" w:name="_Toc129620766"/>
      <w:r>
        <w:t>5.7</w:t>
      </w:r>
      <w:r w:rsidRPr="00EF689C">
        <w:t>.1</w:t>
      </w:r>
      <w:r w:rsidRPr="00EF689C">
        <w:tab/>
        <w:t>Key issue details</w:t>
      </w:r>
      <w:bookmarkEnd w:id="253"/>
      <w:bookmarkEnd w:id="254"/>
      <w:bookmarkEnd w:id="255"/>
      <w:bookmarkEnd w:id="256"/>
      <w:bookmarkEnd w:id="257"/>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58" w:name="_Toc112794745"/>
      <w:bookmarkStart w:id="259" w:name="_Toc119926849"/>
      <w:bookmarkStart w:id="260" w:name="_Toc119927082"/>
      <w:bookmarkStart w:id="261" w:name="_Toc119927548"/>
      <w:bookmarkStart w:id="262" w:name="_Toc129620767"/>
      <w:r>
        <w:t>5.7</w:t>
      </w:r>
      <w:r w:rsidRPr="00EF689C">
        <w:t>.2</w:t>
      </w:r>
      <w:r w:rsidRPr="00EF689C">
        <w:tab/>
        <w:t>Security threats</w:t>
      </w:r>
      <w:bookmarkEnd w:id="258"/>
      <w:bookmarkEnd w:id="259"/>
      <w:bookmarkEnd w:id="260"/>
      <w:bookmarkEnd w:id="261"/>
      <w:bookmarkEnd w:id="26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63" w:name="_Toc112794746"/>
      <w:bookmarkStart w:id="264" w:name="_Toc119926850"/>
      <w:bookmarkStart w:id="265" w:name="_Toc119927083"/>
      <w:bookmarkStart w:id="266" w:name="_Toc119927549"/>
      <w:bookmarkStart w:id="267" w:name="_Toc129620768"/>
      <w:r>
        <w:t>5</w:t>
      </w:r>
      <w:r w:rsidRPr="00EF689C">
        <w:t>.</w:t>
      </w:r>
      <w:r>
        <w:t>7</w:t>
      </w:r>
      <w:r w:rsidRPr="00EF689C">
        <w:t>.3</w:t>
      </w:r>
      <w:r w:rsidRPr="00EF689C">
        <w:tab/>
        <w:t>Potential security requirements</w:t>
      </w:r>
      <w:bookmarkEnd w:id="263"/>
      <w:bookmarkEnd w:id="264"/>
      <w:bookmarkEnd w:id="265"/>
      <w:bookmarkEnd w:id="266"/>
      <w:bookmarkEnd w:id="267"/>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68" w:name="_Toc112794747"/>
      <w:bookmarkStart w:id="269" w:name="_Toc119926851"/>
      <w:bookmarkStart w:id="270" w:name="_Toc119927084"/>
      <w:bookmarkStart w:id="271" w:name="_Toc119927550"/>
      <w:bookmarkStart w:id="272" w:name="_Toc129620769"/>
      <w:r>
        <w:t>5.8</w:t>
      </w:r>
      <w:r>
        <w:tab/>
        <w:t xml:space="preserve">Key issue #8: </w:t>
      </w:r>
      <w:r>
        <w:rPr>
          <w:lang w:val="en-US"/>
        </w:rPr>
        <w:t>Service access authorization requirements in intra-PLMN scenarios for PLMN deploying multiple NRFs (in OAuth2.0 AS role)</w:t>
      </w:r>
      <w:bookmarkEnd w:id="268"/>
      <w:bookmarkEnd w:id="269"/>
      <w:bookmarkEnd w:id="270"/>
      <w:bookmarkEnd w:id="271"/>
      <w:bookmarkEnd w:id="272"/>
    </w:p>
    <w:p w14:paraId="6D0FAB54" w14:textId="7589DBE5" w:rsidR="008655C6" w:rsidRDefault="008655C6" w:rsidP="008655C6">
      <w:pPr>
        <w:pStyle w:val="Heading3"/>
      </w:pPr>
      <w:bookmarkStart w:id="273" w:name="_Toc112794748"/>
      <w:bookmarkStart w:id="274" w:name="_Toc119926852"/>
      <w:bookmarkStart w:id="275" w:name="_Toc119927085"/>
      <w:bookmarkStart w:id="276" w:name="_Toc119927551"/>
      <w:bookmarkStart w:id="277" w:name="_Toc129620770"/>
      <w:r>
        <w:t>5.8.1</w:t>
      </w:r>
      <w:r>
        <w:tab/>
        <w:t>Key issue details</w:t>
      </w:r>
      <w:bookmarkEnd w:id="273"/>
      <w:bookmarkEnd w:id="274"/>
      <w:bookmarkEnd w:id="275"/>
      <w:bookmarkEnd w:id="276"/>
      <w:bookmarkEnd w:id="277"/>
    </w:p>
    <w:p w14:paraId="0D2CB772" w14:textId="30E97270" w:rsidR="008655C6" w:rsidRPr="00E27CD3" w:rsidRDefault="008655C6" w:rsidP="008655C6">
      <w:pPr>
        <w:pStyle w:val="Heading4"/>
      </w:pPr>
      <w:bookmarkStart w:id="278" w:name="_Toc112794749"/>
      <w:bookmarkStart w:id="279" w:name="_Toc119926853"/>
      <w:bookmarkStart w:id="280" w:name="_Toc119927086"/>
      <w:bookmarkStart w:id="281" w:name="_Toc119927552"/>
      <w:bookmarkStart w:id="282" w:name="_Toc129620771"/>
      <w:r>
        <w:t>5.8.1.1</w:t>
      </w:r>
      <w:r>
        <w:tab/>
        <w:t>Introduction</w:t>
      </w:r>
      <w:bookmarkEnd w:id="278"/>
      <w:bookmarkEnd w:id="279"/>
      <w:bookmarkEnd w:id="280"/>
      <w:bookmarkEnd w:id="281"/>
      <w:bookmarkEnd w:id="282"/>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3B0DD7B4" w:rsidR="008655C6" w:rsidRDefault="008655C6" w:rsidP="008655C6">
      <w:r>
        <w:t>TS 23.501</w:t>
      </w:r>
      <w:r w:rsidR="00667DC6">
        <w:t xml:space="preserve"> [3]</w:t>
      </w:r>
      <w:r>
        <w:t xml:space="preserve">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lastRenderedPageBreak/>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A108914" w:rsidR="008655C6" w:rsidRDefault="008655C6" w:rsidP="008655C6">
      <w:pPr>
        <w:rPr>
          <w:lang w:val="en-US"/>
        </w:rPr>
      </w:pPr>
      <w:r>
        <w:rPr>
          <w:lang w:val="en-US"/>
        </w:rPr>
        <w:t>TS 33.501</w:t>
      </w:r>
      <w:r w:rsidR="00667DC6">
        <w:rPr>
          <w:lang w:val="en-US"/>
        </w:rPr>
        <w:t xml:space="preserve"> [2]</w:t>
      </w:r>
      <w:r>
        <w:rPr>
          <w:lang w:val="en-US"/>
        </w:rPr>
        <w:t xml:space="preserve">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83" w:name="_Hlk79337629"/>
      <w:bookmarkStart w:id="284" w:name="_Toc112794750"/>
      <w:bookmarkStart w:id="285" w:name="_Toc119926854"/>
      <w:bookmarkStart w:id="286" w:name="_Toc119927087"/>
      <w:bookmarkStart w:id="287" w:name="_Toc119927553"/>
      <w:bookmarkStart w:id="288" w:name="_Toc129620772"/>
      <w:r w:rsidRPr="00E27CD3">
        <w:t>5.</w:t>
      </w:r>
      <w:r>
        <w:t>8</w:t>
      </w:r>
      <w:r w:rsidRPr="00E27CD3">
        <w:t>.1.2</w:t>
      </w:r>
      <w:bookmarkEnd w:id="283"/>
      <w:r w:rsidRPr="00E27CD3">
        <w:tab/>
      </w:r>
      <w:r w:rsidRPr="00304118">
        <w:t>Hierarchical NRFs / Deployment model with local NRFs</w:t>
      </w:r>
      <w:bookmarkEnd w:id="284"/>
      <w:bookmarkEnd w:id="285"/>
      <w:bookmarkEnd w:id="286"/>
      <w:bookmarkEnd w:id="287"/>
      <w:bookmarkEnd w:id="288"/>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89" w:name="_Toc112794751"/>
      <w:bookmarkStart w:id="290" w:name="_Toc119926855"/>
      <w:bookmarkStart w:id="291" w:name="_Toc119927088"/>
      <w:bookmarkStart w:id="292" w:name="_Toc119927554"/>
      <w:bookmarkStart w:id="293" w:name="_Toc129620773"/>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89"/>
      <w:bookmarkEnd w:id="290"/>
      <w:bookmarkEnd w:id="291"/>
      <w:bookmarkEnd w:id="292"/>
      <w:bookmarkEnd w:id="293"/>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423922A5"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w:t>
      </w:r>
      <w:r w:rsidR="00237C67">
        <w:rPr>
          <w:lang w:val="en-US" w:eastAsia="zh-CN"/>
        </w:rPr>
        <w:t xml:space="preserve">TS </w:t>
      </w:r>
      <w:r>
        <w:rPr>
          <w:lang w:val="en-US" w:eastAsia="zh-CN"/>
        </w:rPr>
        <w:t>29.531</w:t>
      </w:r>
      <w:r w:rsidR="0056141D">
        <w:rPr>
          <w:lang w:val="en-US" w:eastAsia="zh-CN"/>
        </w:rPr>
        <w:t>[</w:t>
      </w:r>
      <w:r w:rsidR="0024645A">
        <w:rPr>
          <w:lang w:val="en-US" w:eastAsia="zh-CN"/>
        </w:rPr>
        <w:t>13</w:t>
      </w:r>
      <w:r w:rsidR="0056141D">
        <w:rPr>
          <w:lang w:val="en-US" w:eastAsia="zh-CN"/>
        </w:rPr>
        <w:t>]</w:t>
      </w:r>
      <w:r>
        <w:rPr>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417"/>
        <w:gridCol w:w="1493"/>
        <w:gridCol w:w="417"/>
        <w:gridCol w:w="1096"/>
        <w:gridCol w:w="4198"/>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lastRenderedPageBreak/>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0E304C9E"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sidR="00BE28C4">
              <w:rPr>
                <w:rFonts w:eastAsia="SimSun"/>
                <w:lang w:val="en-US"/>
              </w:rPr>
              <w:t>TS</w:t>
            </w:r>
            <w:r>
              <w:rPr>
                <w:rFonts w:eastAsia="SimSun"/>
                <w:lang w:val="en-US"/>
              </w:rPr>
              <w:t>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BE28C4">
        <w:rPr>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4D4D86E" w:rsidR="008655C6" w:rsidRDefault="00E27FE2" w:rsidP="008655C6">
      <w:pPr>
        <w:pStyle w:val="TF"/>
        <w:ind w:left="708"/>
        <w:rPr>
          <w:lang w:val="en-US" w:eastAsia="zh-CN"/>
        </w:rPr>
      </w:pPr>
      <w:bookmarkStart w:id="294" w:name="_Hlk117088890"/>
      <w:r>
        <w:rPr>
          <w:lang w:val="en-US" w:eastAsia="zh-CN"/>
        </w:rPr>
        <w:t xml:space="preserve">Figure </w:t>
      </w:r>
      <w:r>
        <w:t xml:space="preserve">5.8.1.3-1: From </w:t>
      </w:r>
      <w:r w:rsidR="0056141D">
        <w:t xml:space="preserve">TS </w:t>
      </w:r>
      <w:r w:rsidR="008655C6">
        <w:rPr>
          <w:lang w:val="en-US" w:eastAsia="zh-CN"/>
        </w:rPr>
        <w:t>23.502</w:t>
      </w:r>
      <w:r>
        <w:rPr>
          <w:lang w:val="en-US" w:eastAsia="zh-CN"/>
        </w:rPr>
        <w:t xml:space="preserve"> [</w:t>
      </w:r>
      <w:r w:rsidR="0056141D">
        <w:rPr>
          <w:lang w:val="en-US" w:eastAsia="zh-CN"/>
        </w:rPr>
        <w:t>7</w:t>
      </w:r>
      <w:r>
        <w:rPr>
          <w:lang w:val="en-US" w:eastAsia="zh-CN"/>
        </w:rPr>
        <w:t>]</w:t>
      </w:r>
      <w:r w:rsidR="008655C6">
        <w:rPr>
          <w:lang w:val="en-US" w:eastAsia="zh-CN"/>
        </w:rPr>
        <w:t xml:space="preserve">, </w:t>
      </w:r>
      <w:r>
        <w:rPr>
          <w:lang w:val="en-US" w:eastAsia="zh-CN"/>
        </w:rPr>
        <w:t xml:space="preserve">figure </w:t>
      </w:r>
      <w:r w:rsidR="008655C6">
        <w:rPr>
          <w:lang w:val="en-US" w:eastAsia="zh-CN"/>
        </w:rPr>
        <w:t>4.3.2.2.3.2-1</w:t>
      </w:r>
      <w:bookmarkEnd w:id="294"/>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5ECC87E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0056141D">
        <w:t>[7]</w:t>
      </w:r>
      <w:r w:rsidRPr="003537CD">
        <w:t>;</w:t>
      </w:r>
    </w:p>
    <w:p w14:paraId="3FA63AEB" w14:textId="0C2D0E5E"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0056141D">
        <w:t xml:space="preserve"> [7]</w:t>
      </w:r>
      <w:r w:rsidRPr="003537CD">
        <w:t>.</w:t>
      </w:r>
    </w:p>
    <w:p w14:paraId="672F14F9" w14:textId="77777777" w:rsidR="008655C6" w:rsidRPr="003537CD" w:rsidRDefault="008655C6" w:rsidP="008655C6">
      <w:pPr>
        <w:pStyle w:val="B1"/>
        <w:rPr>
          <w:lang w:eastAsia="zh-CN"/>
        </w:rPr>
      </w:pPr>
      <w:r w:rsidRPr="003537CD">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0B64632C" w:rsidR="008655C6" w:rsidRDefault="008655C6" w:rsidP="008655C6">
      <w:pPr>
        <w:rPr>
          <w:lang w:val="en-US" w:eastAsia="zh-CN"/>
        </w:rPr>
      </w:pPr>
      <w:r>
        <w:rPr>
          <w:lang w:val="en-US" w:eastAsia="zh-CN"/>
        </w:rPr>
        <w:t xml:space="preserve">See </w:t>
      </w:r>
      <w:r w:rsidR="0056141D">
        <w:rPr>
          <w:lang w:val="en-US" w:eastAsia="zh-CN"/>
        </w:rPr>
        <w:t xml:space="preserve">TS </w:t>
      </w:r>
      <w:r>
        <w:rPr>
          <w:lang w:val="en-US" w:eastAsia="zh-CN"/>
        </w:rPr>
        <w:t>29.531</w:t>
      </w:r>
      <w:r w:rsidR="0056141D">
        <w:rPr>
          <w:lang w:val="en-US" w:eastAsia="zh-CN"/>
        </w:rPr>
        <w:t xml:space="preserve"> [</w:t>
      </w:r>
      <w:r w:rsidR="0024645A">
        <w:rPr>
          <w:lang w:val="en-US" w:eastAsia="zh-CN"/>
        </w:rPr>
        <w:t>13</w:t>
      </w:r>
      <w:r w:rsidR="0056141D">
        <w:rPr>
          <w:lang w:val="en-US" w:eastAsia="zh-CN"/>
        </w:rPr>
        <w:t>]</w:t>
      </w:r>
      <w:r>
        <w:rPr>
          <w:lang w:val="en-US" w:eastAsia="zh-CN"/>
        </w:rPr>
        <w:t xml:space="preserve">, </w:t>
      </w:r>
      <w:r w:rsidR="0056141D">
        <w:rPr>
          <w:lang w:val="en-US" w:eastAsia="zh-CN"/>
        </w:rPr>
        <w:t xml:space="preserve">clause </w:t>
      </w:r>
      <w:r>
        <w:rPr>
          <w:lang w:val="en-US" w:eastAsia="zh-CN"/>
        </w:rPr>
        <w:t xml:space="preserve">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5CF4F753"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00BE28C4">
              <w:rPr>
                <w:lang w:val="en-US"/>
              </w:rPr>
              <w:t>TS</w:t>
            </w:r>
            <w:r w:rsidRPr="00E30083">
              <w:rPr>
                <w:lang w:val="en-US"/>
              </w:rPr>
              <w:t>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295" w:name="_Toc112794752"/>
      <w:bookmarkStart w:id="296" w:name="_Toc119926856"/>
      <w:bookmarkStart w:id="297" w:name="_Toc119927089"/>
      <w:bookmarkStart w:id="298" w:name="_Toc119927555"/>
      <w:bookmarkStart w:id="299" w:name="_Toc129620774"/>
      <w:r>
        <w:t>5.8.2</w:t>
      </w:r>
      <w:r>
        <w:tab/>
        <w:t>Security threats</w:t>
      </w:r>
      <w:bookmarkEnd w:id="295"/>
      <w:bookmarkEnd w:id="296"/>
      <w:bookmarkEnd w:id="297"/>
      <w:bookmarkEnd w:id="298"/>
      <w:bookmarkEnd w:id="299"/>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300" w:name="_Toc112794753"/>
      <w:bookmarkStart w:id="301" w:name="_Toc119926857"/>
      <w:bookmarkStart w:id="302" w:name="_Toc119927090"/>
      <w:bookmarkStart w:id="303" w:name="_Toc119927556"/>
      <w:bookmarkStart w:id="304" w:name="_Toc129620775"/>
      <w:r>
        <w:t>5.8.3</w:t>
      </w:r>
      <w:r>
        <w:tab/>
        <w:t>Potential security requirements</w:t>
      </w:r>
      <w:bookmarkEnd w:id="300"/>
      <w:bookmarkEnd w:id="301"/>
      <w:bookmarkEnd w:id="302"/>
      <w:bookmarkEnd w:id="303"/>
      <w:bookmarkEnd w:id="304"/>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305" w:name="_Toc112794754"/>
      <w:bookmarkStart w:id="306" w:name="_Toc119926858"/>
      <w:bookmarkStart w:id="307" w:name="_Toc119927091"/>
      <w:bookmarkStart w:id="308" w:name="_Toc119927557"/>
      <w:bookmarkStart w:id="309" w:name="_Toc129620776"/>
      <w:r>
        <w:lastRenderedPageBreak/>
        <w:t>5.9</w:t>
      </w:r>
      <w:r>
        <w:tab/>
        <w:t xml:space="preserve">Key issue #9: </w:t>
      </w:r>
      <w:r w:rsidRPr="00A31BBF">
        <w:rPr>
          <w:rFonts w:cs="Arial"/>
        </w:rPr>
        <w:t>Authorization for Inter-Slice Access</w:t>
      </w:r>
      <w:bookmarkEnd w:id="305"/>
      <w:bookmarkEnd w:id="306"/>
      <w:bookmarkEnd w:id="307"/>
      <w:bookmarkEnd w:id="308"/>
      <w:bookmarkEnd w:id="309"/>
    </w:p>
    <w:p w14:paraId="6E373D26" w14:textId="0D756767" w:rsidR="00A56AEB" w:rsidRDefault="00A56AEB" w:rsidP="00A56AEB">
      <w:pPr>
        <w:pStyle w:val="Heading3"/>
        <w:spacing w:after="0"/>
      </w:pPr>
      <w:bookmarkStart w:id="310" w:name="_Toc112794755"/>
      <w:bookmarkStart w:id="311" w:name="_Toc119926859"/>
      <w:bookmarkStart w:id="312" w:name="_Toc119927092"/>
      <w:bookmarkStart w:id="313" w:name="_Toc119927558"/>
      <w:bookmarkStart w:id="314" w:name="_Toc129620777"/>
      <w:r>
        <w:t>5.9.1</w:t>
      </w:r>
      <w:r>
        <w:tab/>
        <w:t>Key issue details</w:t>
      </w:r>
      <w:bookmarkEnd w:id="310"/>
      <w:bookmarkEnd w:id="311"/>
      <w:bookmarkEnd w:id="312"/>
      <w:bookmarkEnd w:id="313"/>
      <w:bookmarkEnd w:id="314"/>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596E81E" w:rsidR="00A56AEB" w:rsidRPr="00322129" w:rsidRDefault="00A56AEB" w:rsidP="00A56AEB">
      <w:pPr>
        <w:pStyle w:val="NO"/>
      </w:pPr>
      <w:r w:rsidRPr="00322129">
        <w:t xml:space="preserve">NOTE: </w:t>
      </w:r>
      <w:r w:rsidR="00900171" w:rsidRPr="00322129">
        <w:t>assum</w:t>
      </w:r>
      <w:r w:rsidR="00900171">
        <w:t>ing</w:t>
      </w:r>
      <w:r w:rsidR="00900171" w:rsidRPr="00322129">
        <w:t xml:space="preserve"> </w:t>
      </w:r>
      <w:r w:rsidRPr="00322129">
        <w:t xml:space="preserve">that an NF within a 3GPP network can be fully compromised </w:t>
      </w:r>
      <w:r w:rsidR="00900171">
        <w:t>would be</w:t>
      </w:r>
      <w:r w:rsidRPr="00322129">
        <w:t xml:space="preserve">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315" w:name="_Toc112794756"/>
      <w:bookmarkStart w:id="316" w:name="_Toc119926860"/>
      <w:bookmarkStart w:id="317" w:name="_Toc119927093"/>
      <w:bookmarkStart w:id="318" w:name="_Toc119927559"/>
      <w:bookmarkStart w:id="319" w:name="_Toc129620778"/>
      <w:r>
        <w:t>5.9.2</w:t>
      </w:r>
      <w:r>
        <w:tab/>
        <w:t>Security threats</w:t>
      </w:r>
      <w:bookmarkEnd w:id="315"/>
      <w:bookmarkEnd w:id="316"/>
      <w:bookmarkEnd w:id="317"/>
      <w:bookmarkEnd w:id="318"/>
      <w:bookmarkEnd w:id="31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320" w:name="_Toc60916913"/>
      <w:bookmarkStart w:id="321" w:name="_Toc112794757"/>
      <w:bookmarkStart w:id="322" w:name="_Toc119926861"/>
      <w:bookmarkStart w:id="323" w:name="_Toc119927094"/>
      <w:bookmarkStart w:id="324" w:name="_Toc119927560"/>
      <w:bookmarkStart w:id="325" w:name="_Toc129620779"/>
      <w:r>
        <w:t>5.</w:t>
      </w:r>
      <w:r w:rsidR="004608C6">
        <w:t>9</w:t>
      </w:r>
      <w:r w:rsidRPr="004608C6">
        <w:t>.</w:t>
      </w:r>
      <w:r>
        <w:t>3</w:t>
      </w:r>
      <w:r>
        <w:tab/>
        <w:t>Potential security requirements</w:t>
      </w:r>
      <w:bookmarkEnd w:id="320"/>
      <w:bookmarkEnd w:id="321"/>
      <w:bookmarkEnd w:id="322"/>
      <w:bookmarkEnd w:id="323"/>
      <w:bookmarkEnd w:id="324"/>
      <w:bookmarkEnd w:id="325"/>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326" w:name="_Toc112794758"/>
      <w:bookmarkStart w:id="327" w:name="_Toc119926862"/>
      <w:bookmarkStart w:id="328" w:name="_Toc119927095"/>
      <w:bookmarkStart w:id="329" w:name="_Toc119927561"/>
      <w:bookmarkStart w:id="330" w:name="_Toc129620780"/>
      <w:bookmarkStart w:id="331"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326"/>
      <w:bookmarkEnd w:id="327"/>
      <w:bookmarkEnd w:id="328"/>
      <w:bookmarkEnd w:id="329"/>
      <w:bookmarkEnd w:id="330"/>
    </w:p>
    <w:p w14:paraId="33000D3F" w14:textId="1EB97D1E" w:rsidR="00247C05" w:rsidRPr="00BC7551" w:rsidRDefault="000C4DB9" w:rsidP="00247C05">
      <w:pPr>
        <w:pStyle w:val="Heading3"/>
      </w:pPr>
      <w:bookmarkStart w:id="332" w:name="_Toc112794759"/>
      <w:bookmarkStart w:id="333" w:name="_Toc119926863"/>
      <w:bookmarkStart w:id="334" w:name="_Toc119927096"/>
      <w:bookmarkStart w:id="335" w:name="_Toc119927562"/>
      <w:bookmarkStart w:id="336" w:name="_Toc129620781"/>
      <w:r>
        <w:t>5.10.1</w:t>
      </w:r>
      <w:r w:rsidR="00247C05">
        <w:tab/>
      </w:r>
      <w:r w:rsidR="00247C05" w:rsidRPr="00BC7551">
        <w:t>Introduction</w:t>
      </w:r>
      <w:bookmarkEnd w:id="332"/>
      <w:bookmarkEnd w:id="333"/>
      <w:bookmarkEnd w:id="334"/>
      <w:bookmarkEnd w:id="335"/>
      <w:bookmarkEnd w:id="336"/>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3B582128"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w:t>
      </w:r>
    </w:p>
    <w:p w14:paraId="348AA224" w14:textId="46CA2D91" w:rsidR="00E97A1E" w:rsidRPr="00AC09E2" w:rsidRDefault="008F5251" w:rsidP="008F5251">
      <w:pPr>
        <w:pStyle w:val="B1"/>
        <w:rPr>
          <w:b/>
        </w:rPr>
      </w:pPr>
      <w:bookmarkStart w:id="337" w:name="_Hlk125390204"/>
      <w:r>
        <w:rPr>
          <w:b/>
        </w:rPr>
        <w:lastRenderedPageBreak/>
        <w:t>-</w:t>
      </w:r>
      <w:r>
        <w:rPr>
          <w:b/>
        </w:rPr>
        <w:tab/>
      </w:r>
      <w:r w:rsidR="00E97A1E" w:rsidRPr="00AC09E2">
        <w:rPr>
          <w:b/>
        </w:rPr>
        <w:t>Operator Group Roaming Hub</w:t>
      </w:r>
      <w:r w:rsidR="00D0343D">
        <w:rPr>
          <w:b/>
        </w:rPr>
        <w:t>s</w:t>
      </w:r>
      <w:r w:rsidR="00D0343D">
        <w:t xml:space="preserve"> offer similar services as public roaming hubs, and are special in that they are</w:t>
      </w:r>
      <w:r w:rsidR="00E97A1E" w:rsidRPr="00AC09E2">
        <w:t xml:space="preserve"> used by group network operator companies that reside in the same security domain to consolidate and secure operator group roaming.</w:t>
      </w:r>
      <w:r w:rsidR="00E97A1E" w:rsidRPr="00AC09E2">
        <w:rPr>
          <w:b/>
        </w:rPr>
        <w:t xml:space="preserve"> </w:t>
      </w:r>
    </w:p>
    <w:bookmarkEnd w:id="337"/>
    <w:p w14:paraId="48538178" w14:textId="12C87E34"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w:t>
      </w:r>
      <w:r w:rsidR="00F75834">
        <w:t>[2]</w:t>
      </w:r>
      <w:r w:rsidRPr="00BE0B75">
        <w:t xml:space="preserve"> so far.</w:t>
      </w:r>
    </w:p>
    <w:p w14:paraId="469AC517" w14:textId="490EB476" w:rsidR="00247C05" w:rsidRPr="00BC7551" w:rsidRDefault="000C4DB9" w:rsidP="00247C05">
      <w:pPr>
        <w:pStyle w:val="Heading3"/>
      </w:pPr>
      <w:bookmarkStart w:id="338" w:name="_Toc112794760"/>
      <w:bookmarkStart w:id="339" w:name="_Toc119926864"/>
      <w:bookmarkStart w:id="340" w:name="_Toc119927097"/>
      <w:bookmarkStart w:id="341" w:name="_Toc119927563"/>
      <w:bookmarkStart w:id="342" w:name="_Toc129620782"/>
      <w:r>
        <w:t>5.10.2</w:t>
      </w:r>
      <w:r w:rsidR="00247C05">
        <w:tab/>
      </w:r>
      <w:r w:rsidR="00247C05" w:rsidRPr="00BC7551">
        <w:t>Key issue details</w:t>
      </w:r>
      <w:bookmarkEnd w:id="338"/>
      <w:bookmarkEnd w:id="339"/>
      <w:bookmarkEnd w:id="340"/>
      <w:bookmarkEnd w:id="341"/>
      <w:bookmarkEnd w:id="342"/>
    </w:p>
    <w:p w14:paraId="609C0BF4" w14:textId="033F3E73" w:rsidR="00900D58" w:rsidRDefault="00900D58" w:rsidP="00900D58">
      <w:r>
        <w:t xml:space="preserve">The GSMA is working on best practice guidance and related specifications for how operators interact with both IPX and roaming hubs. However, the pre-5G architecture of these methods uses the </w:t>
      </w:r>
      <w:r w:rsidR="00F75834">
        <w:t xml:space="preserve">LTE </w:t>
      </w:r>
      <w:r>
        <w:t>hop-by-hop security paradigm. In 5G, SEPP communication for roaming relies on end-to-end security by design as specified in TS 33.501</w:t>
      </w:r>
      <w:r w:rsidR="00F75834">
        <w:t xml:space="preserve"> [2]</w:t>
      </w:r>
      <w:r>
        <w:t xml:space="preserve">,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7C55F9B0"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r w:rsidR="00F75834">
        <w:t xml:space="preserve"> [2]</w:t>
      </w:r>
      <w:r>
        <w:t>,</w:t>
      </w:r>
    </w:p>
    <w:p w14:paraId="1883220D" w14:textId="4EB701BE" w:rsidR="00900D58" w:rsidRDefault="00DF4117" w:rsidP="00BE28C4">
      <w:pPr>
        <w:pStyle w:val="B1"/>
      </w:pPr>
      <w:r>
        <w:t>-</w:t>
      </w:r>
      <w:r>
        <w:tab/>
      </w:r>
      <w:r w:rsidR="00900D58">
        <w:t>all attributes transferred over the N32-f interface shall be integrity protected (clause 5.9.3.3),</w:t>
      </w:r>
    </w:p>
    <w:p w14:paraId="79BE1999" w14:textId="4519D3D3" w:rsidR="00900D58" w:rsidRDefault="00DF4117" w:rsidP="00BE28C4">
      <w:pPr>
        <w:pStyle w:val="B1"/>
      </w:pPr>
      <w:r>
        <w:t>-</w:t>
      </w:r>
      <w:r>
        <w:tab/>
      </w:r>
      <w:r w:rsidR="00900D58">
        <w:t>a default data-type encryption policy, which provides confidentiality protection for authentication vectors, cryptographic material and location data, and optionally for SUPI, applies (clause 5.9.3.3), and</w:t>
      </w:r>
    </w:p>
    <w:p w14:paraId="0CE8EA5C" w14:textId="558EFAA4" w:rsidR="00900D58" w:rsidRDefault="00DF4117" w:rsidP="00BE28C4">
      <w:pPr>
        <w:pStyle w:val="B1"/>
      </w:pPr>
      <w:r>
        <w:t>-</w:t>
      </w:r>
      <w:r>
        <w:tab/>
      </w:r>
      <w:r w:rsidR="00900D58">
        <w:t>any roaming partner</w:t>
      </w:r>
      <w:r w:rsidR="00653BD1">
        <w:t>-</w:t>
      </w:r>
      <w:r w:rsidR="00900D58">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31AA1CFC" w:rsidR="00900D58" w:rsidRDefault="00DF4117" w:rsidP="00BE28C4">
      <w:pPr>
        <w:pStyle w:val="B1"/>
      </w:pPr>
      <w:r>
        <w:t>-</w:t>
      </w:r>
      <w:r>
        <w:tab/>
      </w:r>
      <w:r w:rsidR="00900D58">
        <w:t>it is assumed that the set of IEs to be modified depends on the deployment scenario, and</w:t>
      </w:r>
    </w:p>
    <w:p w14:paraId="13AA9951" w14:textId="769328F5" w:rsidR="00900D58" w:rsidRDefault="00DF4117" w:rsidP="00BE28C4">
      <w:pPr>
        <w:pStyle w:val="B1"/>
      </w:pPr>
      <w:r>
        <w:t>-</w:t>
      </w:r>
      <w:r>
        <w:tab/>
      </w:r>
      <w:r w:rsidR="00900D58">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343" w:name="_Toc112794761"/>
      <w:bookmarkStart w:id="344" w:name="_Toc119926865"/>
      <w:bookmarkStart w:id="345" w:name="_Toc119927098"/>
      <w:bookmarkStart w:id="346" w:name="_Toc119927564"/>
      <w:bookmarkStart w:id="347" w:name="_Toc129620783"/>
      <w:r>
        <w:t>5.10.3</w:t>
      </w:r>
      <w:r w:rsidR="00247C05">
        <w:tab/>
      </w:r>
      <w:r w:rsidR="00247C05" w:rsidRPr="00BC7551">
        <w:t>Security requirements</w:t>
      </w:r>
      <w:bookmarkEnd w:id="343"/>
      <w:bookmarkEnd w:id="344"/>
      <w:bookmarkEnd w:id="345"/>
      <w:bookmarkEnd w:id="346"/>
      <w:bookmarkEnd w:id="347"/>
    </w:p>
    <w:p w14:paraId="2F708874" w14:textId="3CE33CE2" w:rsidR="00900D58" w:rsidRDefault="00100AF3" w:rsidP="00100AF3">
      <w:r>
        <w:t>Existing requirements in TS 33.501</w:t>
      </w:r>
      <w:r w:rsidR="006F070E">
        <w:t>[2]</w:t>
      </w:r>
      <w:r>
        <w:t xml:space="preserve">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49D4474C" w14:textId="36363872" w:rsidR="00247C05" w:rsidRDefault="00100AF3" w:rsidP="00BE28C4">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bookmarkEnd w:id="331"/>
    </w:p>
    <w:p w14:paraId="5A889B6C" w14:textId="77777777" w:rsidR="00F21993" w:rsidRPr="00BE4436" w:rsidRDefault="00F21993" w:rsidP="00F21993">
      <w:pPr>
        <w:pStyle w:val="Heading2"/>
      </w:pPr>
      <w:bookmarkStart w:id="348" w:name="_Toc112794762"/>
      <w:bookmarkStart w:id="349" w:name="_Toc119926866"/>
      <w:bookmarkStart w:id="350" w:name="_Toc119927099"/>
      <w:bookmarkStart w:id="351" w:name="_Toc119927565"/>
      <w:bookmarkStart w:id="352" w:name="_Toc129620784"/>
      <w:r>
        <w:lastRenderedPageBreak/>
        <w:t>5</w:t>
      </w:r>
      <w:r w:rsidRPr="00BE4436">
        <w:t>.11</w:t>
      </w:r>
      <w:r w:rsidRPr="00BE4436">
        <w:tab/>
        <w:t>Key issue #11: NRF validation of NFc for access token requests</w:t>
      </w:r>
      <w:bookmarkEnd w:id="348"/>
      <w:bookmarkEnd w:id="349"/>
      <w:bookmarkEnd w:id="350"/>
      <w:bookmarkEnd w:id="351"/>
      <w:bookmarkEnd w:id="352"/>
      <w:r w:rsidRPr="00BE4436" w:rsidDel="00F21993">
        <w:rPr>
          <w:noProof/>
        </w:rPr>
        <w:t xml:space="preserve"> </w:t>
      </w:r>
    </w:p>
    <w:p w14:paraId="45BF5A06" w14:textId="77777777" w:rsidR="00F21993" w:rsidRDefault="00F21993" w:rsidP="00F21993">
      <w:pPr>
        <w:pStyle w:val="Heading3"/>
      </w:pPr>
      <w:bookmarkStart w:id="353" w:name="_Toc112794763"/>
      <w:bookmarkStart w:id="354" w:name="_Toc119926867"/>
      <w:bookmarkStart w:id="355" w:name="_Toc119927100"/>
      <w:bookmarkStart w:id="356" w:name="_Toc119927566"/>
      <w:bookmarkStart w:id="357" w:name="_Toc129620785"/>
      <w:r w:rsidRPr="00BE4436">
        <w:t>5.11.1</w:t>
      </w:r>
      <w:r w:rsidRPr="00BE4436">
        <w:tab/>
        <w:t>Key issue details</w:t>
      </w:r>
      <w:bookmarkEnd w:id="353"/>
      <w:bookmarkEnd w:id="354"/>
      <w:bookmarkEnd w:id="355"/>
      <w:bookmarkEnd w:id="356"/>
      <w:bookmarkEnd w:id="357"/>
    </w:p>
    <w:p w14:paraId="58ED5F36" w14:textId="77777777" w:rsidR="00F21993" w:rsidRDefault="00F21993" w:rsidP="00F21993">
      <w:pPr>
        <w:pStyle w:val="Heading4"/>
      </w:pPr>
      <w:bookmarkStart w:id="358" w:name="_Toc112794764"/>
      <w:bookmarkStart w:id="359" w:name="_Toc119926868"/>
      <w:bookmarkStart w:id="360" w:name="_Toc119927101"/>
      <w:bookmarkStart w:id="361" w:name="_Toc119927567"/>
      <w:bookmarkStart w:id="362" w:name="_Toc129620786"/>
      <w:r>
        <w:t>5.11.1.0</w:t>
      </w:r>
      <w:r>
        <w:tab/>
        <w:t>General</w:t>
      </w:r>
      <w:bookmarkEnd w:id="358"/>
      <w:bookmarkEnd w:id="359"/>
      <w:bookmarkEnd w:id="360"/>
      <w:bookmarkEnd w:id="361"/>
      <w:bookmarkEnd w:id="362"/>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363" w:name="_Toc112794765"/>
      <w:bookmarkStart w:id="364" w:name="_Toc119926869"/>
      <w:bookmarkStart w:id="365" w:name="_Toc119927102"/>
      <w:bookmarkStart w:id="366" w:name="_Toc119927568"/>
      <w:bookmarkStart w:id="367" w:name="_Toc129620787"/>
      <w:r>
        <w:t>5.11.1.1</w:t>
      </w:r>
      <w:r>
        <w:tab/>
        <w:t>Problem 1a</w:t>
      </w:r>
      <w:bookmarkEnd w:id="363"/>
      <w:bookmarkEnd w:id="364"/>
      <w:bookmarkEnd w:id="365"/>
      <w:bookmarkEnd w:id="366"/>
      <w:bookmarkEnd w:id="367"/>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368" w:name="_Toc112794766"/>
      <w:bookmarkStart w:id="369" w:name="_Toc119926870"/>
      <w:bookmarkStart w:id="370" w:name="_Toc119927103"/>
      <w:bookmarkStart w:id="371" w:name="_Toc119927569"/>
      <w:bookmarkStart w:id="372" w:name="_Toc129620788"/>
      <w:r>
        <w:t>5.11.1.2</w:t>
      </w:r>
      <w:r>
        <w:tab/>
        <w:t>Problem 1b</w:t>
      </w:r>
      <w:bookmarkEnd w:id="368"/>
      <w:bookmarkEnd w:id="369"/>
      <w:bookmarkEnd w:id="370"/>
      <w:bookmarkEnd w:id="371"/>
      <w:bookmarkEnd w:id="372"/>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373"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374" w:name="_Toc112794767"/>
      <w:bookmarkStart w:id="375" w:name="_Toc119926871"/>
      <w:bookmarkStart w:id="376" w:name="_Toc119927104"/>
      <w:bookmarkStart w:id="377" w:name="_Toc119927570"/>
      <w:bookmarkStart w:id="378" w:name="_Toc129620789"/>
      <w:bookmarkEnd w:id="373"/>
      <w:r>
        <w:t>5.11.1.3</w:t>
      </w:r>
      <w:r>
        <w:tab/>
        <w:t>Questions from Problems 1a and 1b:</w:t>
      </w:r>
      <w:bookmarkEnd w:id="374"/>
      <w:bookmarkEnd w:id="375"/>
      <w:bookmarkEnd w:id="376"/>
      <w:bookmarkEnd w:id="377"/>
      <w:bookmarkEnd w:id="37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379" w:name="_Toc112794768"/>
      <w:bookmarkStart w:id="380" w:name="_Toc119926872"/>
      <w:bookmarkStart w:id="381" w:name="_Toc119927105"/>
      <w:bookmarkStart w:id="382" w:name="_Toc119927571"/>
      <w:bookmarkStart w:id="383" w:name="_Toc129620790"/>
      <w:r w:rsidRPr="00BD099C">
        <w:t>5.</w:t>
      </w:r>
      <w:r>
        <w:t>11</w:t>
      </w:r>
      <w:r w:rsidRPr="00BD099C">
        <w:t>.1.</w:t>
      </w:r>
      <w:r>
        <w:t>4</w:t>
      </w:r>
      <w:r w:rsidRPr="00BD099C">
        <w:tab/>
      </w:r>
      <w:r>
        <w:t>Problem 2</w:t>
      </w:r>
      <w:bookmarkEnd w:id="379"/>
      <w:bookmarkEnd w:id="380"/>
      <w:bookmarkEnd w:id="381"/>
      <w:bookmarkEnd w:id="382"/>
      <w:bookmarkEnd w:id="383"/>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5DE74A19" w:rsidR="00F21993" w:rsidRDefault="006F070E" w:rsidP="00BE28C4">
      <w:pPr>
        <w:pStyle w:val="B1"/>
      </w:pPr>
      <w:r>
        <w:t>1)</w:t>
      </w:r>
      <w:r>
        <w:tab/>
      </w:r>
      <w:r w:rsidR="00F21993">
        <w:t>What information shall have precedence when NFc certificate is available as well as the NF profile?</w:t>
      </w:r>
    </w:p>
    <w:p w14:paraId="6BCE27FA" w14:textId="1C8BF8AC" w:rsidR="00F21993" w:rsidRDefault="006F070E" w:rsidP="00BE28C4">
      <w:pPr>
        <w:pStyle w:val="B1"/>
      </w:pPr>
      <w:r>
        <w:t>2)</w:t>
      </w:r>
      <w:r>
        <w:tab/>
      </w:r>
      <w:r w:rsidR="00F21993">
        <w:t>What information shall be cross-checked between the certificate and the profile?</w:t>
      </w:r>
    </w:p>
    <w:p w14:paraId="5EE0906A" w14:textId="77777777" w:rsidR="00F21993" w:rsidRDefault="00F21993" w:rsidP="00F21993">
      <w:pPr>
        <w:pStyle w:val="Heading3"/>
      </w:pPr>
      <w:bookmarkStart w:id="384" w:name="_Toc112794769"/>
      <w:bookmarkStart w:id="385" w:name="_Toc119926873"/>
      <w:bookmarkStart w:id="386" w:name="_Toc119927106"/>
      <w:bookmarkStart w:id="387" w:name="_Toc119927572"/>
      <w:bookmarkStart w:id="388" w:name="_Toc129620791"/>
      <w:bookmarkStart w:id="389" w:name="_Hlk118720908"/>
      <w:r>
        <w:t>5</w:t>
      </w:r>
      <w:r w:rsidRPr="004D3578">
        <w:t>.</w:t>
      </w:r>
      <w:r w:rsidRPr="00AD5AE8">
        <w:t>11</w:t>
      </w:r>
      <w:r>
        <w:t>.2</w:t>
      </w:r>
      <w:r w:rsidRPr="004D3578">
        <w:tab/>
      </w:r>
      <w:r>
        <w:t>Security threats</w:t>
      </w:r>
      <w:bookmarkEnd w:id="384"/>
      <w:bookmarkEnd w:id="385"/>
      <w:bookmarkEnd w:id="386"/>
      <w:bookmarkEnd w:id="387"/>
      <w:bookmarkEnd w:id="388"/>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390" w:name="_Toc112794770"/>
      <w:bookmarkStart w:id="391" w:name="_Toc119926874"/>
      <w:bookmarkStart w:id="392" w:name="_Toc119927107"/>
      <w:bookmarkStart w:id="393" w:name="_Toc119927573"/>
      <w:bookmarkStart w:id="394" w:name="_Toc129620792"/>
      <w:bookmarkEnd w:id="389"/>
      <w:r w:rsidRPr="00DE1DE3">
        <w:lastRenderedPageBreak/>
        <w:t>5.</w:t>
      </w:r>
      <w:r w:rsidRPr="00AD5AE8">
        <w:t>11</w:t>
      </w:r>
      <w:r w:rsidRPr="00DE1DE3">
        <w:t>.3</w:t>
      </w:r>
      <w:r w:rsidRPr="00DE1DE3">
        <w:tab/>
        <w:t>Potential security requirements</w:t>
      </w:r>
      <w:bookmarkEnd w:id="390"/>
      <w:bookmarkEnd w:id="391"/>
      <w:bookmarkEnd w:id="392"/>
      <w:bookmarkEnd w:id="393"/>
      <w:bookmarkEnd w:id="394"/>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395" w:name="tsgNames"/>
      <w:bookmarkStart w:id="396" w:name="_Toc119926875"/>
      <w:bookmarkStart w:id="397" w:name="_Toc119927108"/>
      <w:bookmarkStart w:id="398" w:name="_Toc119927574"/>
      <w:bookmarkStart w:id="399" w:name="_Toc129620793"/>
      <w:bookmarkEnd w:id="395"/>
      <w:r w:rsidRPr="00CF725E">
        <w:t>5.</w:t>
      </w:r>
      <w:r>
        <w:t>12</w:t>
      </w:r>
      <w:r w:rsidRPr="00CF725E">
        <w:tab/>
        <w:t>Key issue #</w:t>
      </w:r>
      <w:r>
        <w:t>12</w:t>
      </w:r>
      <w:r w:rsidRPr="00CF725E">
        <w:t xml:space="preserve">: </w:t>
      </w:r>
      <w:r w:rsidR="00EF6BFB">
        <w:t>S</w:t>
      </w:r>
      <w:r w:rsidRPr="00CF725E">
        <w:t>ecurity in Hosted SEPP scenarios</w:t>
      </w:r>
      <w:bookmarkEnd w:id="396"/>
      <w:bookmarkEnd w:id="397"/>
      <w:bookmarkEnd w:id="398"/>
      <w:bookmarkEnd w:id="399"/>
    </w:p>
    <w:p w14:paraId="4BD0ADDD" w14:textId="2B3AF5EE" w:rsidR="001179A9" w:rsidRDefault="001179A9" w:rsidP="00AD5AE8">
      <w:pPr>
        <w:pStyle w:val="Heading3"/>
      </w:pPr>
      <w:bookmarkStart w:id="400" w:name="_Toc119926876"/>
      <w:bookmarkStart w:id="401" w:name="_Toc119927109"/>
      <w:bookmarkStart w:id="402" w:name="_Toc119927575"/>
      <w:bookmarkStart w:id="403" w:name="_Toc129620794"/>
      <w:r w:rsidRPr="00CF725E">
        <w:t>5.</w:t>
      </w:r>
      <w:r>
        <w:t>12</w:t>
      </w:r>
      <w:r w:rsidRPr="00CF725E">
        <w:t>.1</w:t>
      </w:r>
      <w:r w:rsidRPr="00CF725E">
        <w:tab/>
      </w:r>
      <w:bookmarkEnd w:id="400"/>
      <w:bookmarkEnd w:id="401"/>
      <w:bookmarkEnd w:id="402"/>
      <w:r w:rsidR="000E43A3">
        <w:t>Key issue details</w:t>
      </w:r>
      <w:bookmarkEnd w:id="403"/>
    </w:p>
    <w:p w14:paraId="1E705650" w14:textId="33EB3CB6" w:rsidR="007877EF" w:rsidRPr="007877EF" w:rsidRDefault="007877EF" w:rsidP="003A22C5">
      <w:pPr>
        <w:pStyle w:val="Heading4"/>
      </w:pPr>
      <w:bookmarkStart w:id="404" w:name="_Toc129620795"/>
      <w:r>
        <w:t>5.12.1.1</w:t>
      </w:r>
      <w:r>
        <w:tab/>
        <w:t>Background</w:t>
      </w:r>
      <w:bookmarkEnd w:id="404"/>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0951076D"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006F070E">
        <w:rPr>
          <w:noProof/>
        </w:rPr>
        <w:t xml:space="preserve"> [2]</w:t>
      </w:r>
      <w:r w:rsidRPr="007B0F39">
        <w:rPr>
          <w:noProof/>
        </w:rPr>
        <w:t>.</w:t>
      </w:r>
    </w:p>
    <w:p w14:paraId="6CDAE0F4" w14:textId="77777777" w:rsidR="000E43A3" w:rsidRDefault="000E43A3" w:rsidP="00BE28C4">
      <w:pPr>
        <w:pStyle w:val="TH"/>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59203BDD"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w:t>
      </w:r>
      <w:r w:rsidR="009D0EAA">
        <w:rPr>
          <w:rStyle w:val="B1Char1"/>
        </w:rPr>
        <w:t>8</w:t>
      </w:r>
      <w:r w:rsidRPr="003A22C5">
        <w:rPr>
          <w:rStyle w:val="B1Char1"/>
        </w:rPr>
        <w:t>].</w:t>
      </w:r>
    </w:p>
    <w:p w14:paraId="1173A791" w14:textId="77777777" w:rsidR="000E43A3" w:rsidRDefault="000E43A3" w:rsidP="00BE28C4">
      <w:pPr>
        <w:pStyle w:val="TH"/>
        <w:rPr>
          <w:noProof/>
        </w:rPr>
      </w:pPr>
      <w:r>
        <w:rPr>
          <w:noProof/>
        </w:rPr>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BE28C4">
      <w:pPr>
        <w:pStyle w:val="TH"/>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405" w:name="_Toc129620796"/>
      <w:r>
        <w:lastRenderedPageBreak/>
        <w:t>5.12.1.2</w:t>
      </w:r>
      <w:r w:rsidR="007877EF">
        <w:tab/>
      </w:r>
      <w:r>
        <w:t>Issues to be studied</w:t>
      </w:r>
      <w:bookmarkEnd w:id="405"/>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406" w:name="_Hlk125452850"/>
      <w:r w:rsidRPr="000E43A3">
        <w:rPr>
          <w:rFonts w:cs="Arial"/>
          <w:noProof/>
        </w:rPr>
        <w:t>provider.</w:t>
      </w:r>
    </w:p>
    <w:p w14:paraId="3019636D" w14:textId="49A31BE4" w:rsidR="000E43A3" w:rsidRPr="00E75C2B" w:rsidRDefault="000E43A3" w:rsidP="000E43A3">
      <w:r w:rsidRPr="000E43A3">
        <w:t>Nevertheless</w:t>
      </w:r>
      <w:bookmarkEnd w:id="406"/>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BE28C4">
      <w:pPr>
        <w:pStyle w:val="B1"/>
      </w:pPr>
      <w:r w:rsidRPr="00E75C2B">
        <w:t>- Terminating the N32c/f interface (TLS, PRINS) - N32 side</w:t>
      </w:r>
    </w:p>
    <w:p w14:paraId="27DFD210" w14:textId="77777777" w:rsidR="000E43A3" w:rsidRPr="00E75C2B" w:rsidRDefault="000E43A3" w:rsidP="00BE28C4">
      <w:pPr>
        <w:pStyle w:val="B1"/>
      </w:pPr>
      <w:r w:rsidRPr="00E75C2B">
        <w:t xml:space="preserve">- </w:t>
      </w:r>
      <w:r>
        <w:t>Providing t</w:t>
      </w:r>
      <w:r w:rsidRPr="00E75C2B">
        <w:t>opology Hiding - N32 side</w:t>
      </w:r>
    </w:p>
    <w:p w14:paraId="508A6503" w14:textId="77777777" w:rsidR="000E43A3" w:rsidRPr="00E75C2B" w:rsidRDefault="000E43A3" w:rsidP="00BE28C4">
      <w:pPr>
        <w:pStyle w:val="B1"/>
      </w:pPr>
      <w:r w:rsidRPr="00E75C2B">
        <w:t xml:space="preserve">- </w:t>
      </w:r>
      <w:r>
        <w:t>Providing filtering criteria and capabilities</w:t>
      </w:r>
      <w:r w:rsidRPr="00E75C2B">
        <w:t xml:space="preserve"> – N32 side </w:t>
      </w:r>
    </w:p>
    <w:p w14:paraId="6851FC94" w14:textId="77777777" w:rsidR="000E43A3" w:rsidRPr="00E75C2B" w:rsidRDefault="000E43A3" w:rsidP="00BE28C4">
      <w:pPr>
        <w:pStyle w:val="B1"/>
      </w:pPr>
      <w:r w:rsidRPr="00E75C2B">
        <w:t xml:space="preserve">- </w:t>
      </w:r>
      <w:r>
        <w:t xml:space="preserve">Filtering criteria and </w:t>
      </w:r>
      <w:bookmarkStart w:id="407" w:name="_Hlk125452522"/>
      <w:r>
        <w:t xml:space="preserve">possiblly </w:t>
      </w:r>
      <w:bookmarkEnd w:id="407"/>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BE28C4">
      <w:pPr>
        <w:pStyle w:val="B1"/>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BE28C4">
      <w:pPr>
        <w:pStyle w:val="B1"/>
      </w:pPr>
      <w:r w:rsidRPr="00E75C2B">
        <w:t xml:space="preserve">- </w:t>
      </w:r>
      <w:r>
        <w:t>Whether t</w:t>
      </w:r>
      <w:r w:rsidRPr="00E75C2B">
        <w:t>he Hosted SEPP can handle private addresses of the Home PMN</w:t>
      </w:r>
    </w:p>
    <w:p w14:paraId="55E03B5C" w14:textId="77777777" w:rsidR="000E43A3" w:rsidRPr="00E75C2B" w:rsidRDefault="000E43A3" w:rsidP="00BE28C4">
      <w:pPr>
        <w:pStyle w:val="B1"/>
      </w:pPr>
      <w:r w:rsidRPr="00E75C2B">
        <w:t>- Whether the Hosted SEPP is trusted to enforce market specific regulatory requirements</w:t>
      </w:r>
    </w:p>
    <w:p w14:paraId="16521E07" w14:textId="63CCA9C1" w:rsidR="000E43A3" w:rsidRDefault="000E43A3" w:rsidP="00BE28C4">
      <w:pPr>
        <w:pStyle w:val="B1"/>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1CBCC90D" w:rsidR="001179A9" w:rsidRPr="00E51A60" w:rsidRDefault="009D0EAA" w:rsidP="001179A9">
      <w:pPr>
        <w:rPr>
          <w:rFonts w:cs="Arial"/>
          <w:noProof/>
        </w:rPr>
      </w:pPr>
      <w:r>
        <w:rPr>
          <w:rFonts w:cs="Arial"/>
          <w:noProof/>
        </w:rPr>
        <w:t>A</w:t>
      </w:r>
      <w:r w:rsidR="001179A9" w:rsidRPr="00E51A60">
        <w:rPr>
          <w:rFonts w:cs="Arial"/>
          <w:noProof/>
        </w:rPr>
        <w:t xml:space="preserve"> PLMN </w:t>
      </w:r>
      <w:r w:rsidR="000E43A3">
        <w:rPr>
          <w:rFonts w:cs="Arial"/>
          <w:noProof/>
        </w:rPr>
        <w:t>can</w:t>
      </w:r>
      <w:r w:rsidR="000E43A3" w:rsidRPr="00E51A60">
        <w:rPr>
          <w:rFonts w:cs="Arial"/>
          <w:noProof/>
        </w:rPr>
        <w:t xml:space="preserve"> </w:t>
      </w:r>
      <w:r w:rsidR="001179A9"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408" w:name="_Toc129620797"/>
      <w:r w:rsidRPr="00CD5D1E">
        <w:t>5.12.</w:t>
      </w:r>
      <w:r>
        <w:t>2</w:t>
      </w:r>
      <w:r w:rsidR="007877EF">
        <w:tab/>
      </w:r>
      <w:r>
        <w:t>Threats</w:t>
      </w:r>
      <w:bookmarkEnd w:id="408"/>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409" w:name="_Toc119926878"/>
      <w:bookmarkStart w:id="410" w:name="_Toc119927111"/>
      <w:bookmarkStart w:id="411" w:name="_Toc119927577"/>
      <w:bookmarkStart w:id="412" w:name="_Toc129620798"/>
      <w:r w:rsidRPr="00CF725E">
        <w:t>5.</w:t>
      </w:r>
      <w:r>
        <w:t>12</w:t>
      </w:r>
      <w:r w:rsidRPr="00CF725E">
        <w:t>.3</w:t>
      </w:r>
      <w:r w:rsidRPr="00CF725E">
        <w:tab/>
        <w:t>Security requirements</w:t>
      </w:r>
      <w:bookmarkEnd w:id="409"/>
      <w:bookmarkEnd w:id="410"/>
      <w:bookmarkEnd w:id="411"/>
      <w:bookmarkEnd w:id="412"/>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1B414BDF" w:rsidR="001179A9" w:rsidRPr="005E093B" w:rsidRDefault="001179A9" w:rsidP="001179A9">
      <w:pPr>
        <w:rPr>
          <w:rFonts w:cs="Arial"/>
          <w:noProof/>
        </w:rPr>
      </w:pPr>
      <w:r w:rsidRPr="00CA009A">
        <w:rPr>
          <w:rFonts w:cs="Arial"/>
          <w:noProof/>
        </w:rPr>
        <w:t>Existing requirements in TS 33.501</w:t>
      </w:r>
      <w:r w:rsidR="00462184">
        <w:rPr>
          <w:rFonts w:cs="Arial"/>
          <w:noProof/>
        </w:rPr>
        <w:t>[2]</w:t>
      </w:r>
      <w:r w:rsidRPr="00CA009A">
        <w:rPr>
          <w:rFonts w:cs="Arial"/>
          <w:noProof/>
        </w:rPr>
        <w:t xml:space="preserve">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lastRenderedPageBreak/>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413" w:name="_Toc112794771"/>
      <w:bookmarkStart w:id="414" w:name="_Toc119926879"/>
      <w:bookmarkStart w:id="415" w:name="_Toc119927112"/>
      <w:bookmarkStart w:id="416" w:name="_Toc119927578"/>
      <w:bookmarkStart w:id="417" w:name="_Toc129620799"/>
      <w:bookmarkStart w:id="418" w:name="_Hlk64349341"/>
      <w:r>
        <w:lastRenderedPageBreak/>
        <w:t>6</w:t>
      </w:r>
      <w:r w:rsidR="00F634BB" w:rsidRPr="004D3578">
        <w:tab/>
      </w:r>
      <w:r w:rsidR="00F634BB">
        <w:t>Solutions</w:t>
      </w:r>
      <w:bookmarkEnd w:id="413"/>
      <w:bookmarkEnd w:id="414"/>
      <w:bookmarkEnd w:id="415"/>
      <w:bookmarkEnd w:id="416"/>
      <w:bookmarkEnd w:id="417"/>
      <w:r w:rsidR="00F634BB" w:rsidRPr="004D3578">
        <w:t xml:space="preserve"> </w:t>
      </w:r>
    </w:p>
    <w:p w14:paraId="72DFDADE" w14:textId="77777777" w:rsidR="00A7299F" w:rsidRDefault="00A7299F" w:rsidP="00A7299F">
      <w:pPr>
        <w:pStyle w:val="Heading2"/>
      </w:pPr>
      <w:bookmarkStart w:id="419" w:name="_Toc112794772"/>
      <w:bookmarkStart w:id="420" w:name="_Toc119926880"/>
      <w:bookmarkStart w:id="421" w:name="_Toc119927113"/>
      <w:bookmarkStart w:id="422" w:name="_Toc119927579"/>
      <w:bookmarkStart w:id="423" w:name="_Toc129620800"/>
      <w:bookmarkStart w:id="424" w:name="_Hlk80716901"/>
      <w:r>
        <w:t>6.0</w:t>
      </w:r>
      <w:r>
        <w:tab/>
        <w:t>Mapping of solutions to key issues</w:t>
      </w:r>
      <w:bookmarkEnd w:id="419"/>
      <w:bookmarkEnd w:id="420"/>
      <w:bookmarkEnd w:id="421"/>
      <w:bookmarkEnd w:id="422"/>
      <w:bookmarkEnd w:id="423"/>
    </w:p>
    <w:p w14:paraId="10DC66F8" w14:textId="77777777" w:rsidR="00A7299F" w:rsidRPr="009313B7" w:rsidRDefault="00A7299F" w:rsidP="00BE28C4">
      <w:pPr>
        <w:pStyle w:val="TH"/>
      </w:pPr>
      <w:r w:rsidRPr="009313B7">
        <w:t>Table 6.</w:t>
      </w:r>
      <w:r>
        <w:t>0</w:t>
      </w:r>
      <w:r w:rsidRPr="009313B7">
        <w:t xml:space="preserve">-1: Mapping of </w:t>
      </w:r>
      <w:r>
        <w:t>s</w:t>
      </w:r>
      <w:r w:rsidRPr="009313B7">
        <w:t xml:space="preserve">olutions to </w:t>
      </w:r>
      <w:r>
        <w:t>k</w:t>
      </w:r>
      <w:r w:rsidRPr="009313B7">
        <w:t xml:space="preserve">ey </w:t>
      </w:r>
      <w:r>
        <w:t>i</w:t>
      </w:r>
      <w:r w:rsidRPr="009313B7">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8"/>
        <w:gridCol w:w="539"/>
        <w:gridCol w:w="517"/>
        <w:gridCol w:w="516"/>
        <w:gridCol w:w="516"/>
        <w:gridCol w:w="516"/>
        <w:gridCol w:w="516"/>
        <w:gridCol w:w="516"/>
        <w:gridCol w:w="470"/>
        <w:gridCol w:w="456"/>
        <w:gridCol w:w="517"/>
        <w:gridCol w:w="517"/>
        <w:gridCol w:w="517"/>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BE28C4">
            <w:pPr>
              <w:pStyle w:val="TAH"/>
            </w:pPr>
            <w:r w:rsidRPr="009313B7">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BE28C4">
            <w:pPr>
              <w:pStyle w:val="TAH"/>
            </w:pPr>
            <w:r w:rsidRPr="009313B7">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BE28C4">
            <w:pPr>
              <w:pStyle w:val="TAL"/>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BE28C4">
            <w:pPr>
              <w:pStyle w:val="TAL"/>
            </w:pPr>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BE28C4">
            <w:pPr>
              <w:pStyle w:val="TAL"/>
            </w:pPr>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BE28C4">
            <w:pPr>
              <w:pStyle w:val="TAL"/>
            </w:pPr>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BE28C4">
            <w:pPr>
              <w:pStyle w:val="TAL"/>
            </w:pPr>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BE28C4">
            <w:pPr>
              <w:pStyle w:val="TAL"/>
            </w:pPr>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BE28C4">
            <w:pPr>
              <w:pStyle w:val="TAL"/>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BE28C4">
            <w:pPr>
              <w:pStyle w:val="TAL"/>
            </w:pPr>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BE28C4">
            <w:pPr>
              <w:pStyle w:val="TAL"/>
            </w:pPr>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BE28C4">
            <w:pPr>
              <w:pStyle w:val="TAL"/>
            </w:pPr>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BE28C4">
            <w:pPr>
              <w:pStyle w:val="TAL"/>
            </w:pPr>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BE28C4">
            <w:pPr>
              <w:pStyle w:val="TAL"/>
            </w:pPr>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BE28C4">
            <w:pPr>
              <w:pStyle w:val="TAL"/>
            </w:pPr>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BE28C4">
            <w:pPr>
              <w:pStyle w:val="TAL"/>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BE28C4">
            <w:pPr>
              <w:pStyle w:val="TAL"/>
            </w:pPr>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BE28C4">
            <w:pPr>
              <w:pStyle w:val="TAL"/>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BE28C4">
            <w:pPr>
              <w:pStyle w:val="TAL"/>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BE28C4">
            <w:pPr>
              <w:pStyle w:val="TAL"/>
            </w:pPr>
          </w:p>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BE28C4">
            <w:pPr>
              <w:pStyle w:val="TAL"/>
              <w:rPr>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BE28C4">
            <w:pPr>
              <w:pStyle w:val="TAL"/>
            </w:pPr>
          </w:p>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BE28C4">
            <w:pPr>
              <w:pStyle w:val="TAL"/>
            </w:pPr>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BE28C4">
            <w:pPr>
              <w:pStyle w:val="TAL"/>
            </w:pPr>
          </w:p>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BE28C4">
            <w:pPr>
              <w:pStyle w:val="TAL"/>
            </w:pPr>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BE28C4">
            <w:pPr>
              <w:pStyle w:val="TAL"/>
            </w:pPr>
          </w:p>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BE28C4">
            <w:pPr>
              <w:pStyle w:val="TAL"/>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BE28C4">
            <w:pPr>
              <w:pStyle w:val="TAL"/>
            </w:pPr>
          </w:p>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BE28C4">
            <w:pPr>
              <w:pStyle w:val="TAL"/>
            </w:pPr>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BE28C4">
            <w:pPr>
              <w:pStyle w:val="TAL"/>
            </w:pPr>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BE28C4">
            <w:pPr>
              <w:pStyle w:val="TAL"/>
            </w:pPr>
          </w:p>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BE28C4">
            <w:pPr>
              <w:pStyle w:val="TAL"/>
            </w:pPr>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BE28C4">
            <w:pPr>
              <w:pStyle w:val="TAL"/>
            </w:pPr>
          </w:p>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BE28C4">
            <w:pPr>
              <w:pStyle w:val="TAL"/>
            </w:pPr>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BE28C4">
            <w:pPr>
              <w:pStyle w:val="TAL"/>
            </w:pPr>
          </w:p>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BE28C4">
            <w:pPr>
              <w:pStyle w:val="TAL"/>
            </w:pPr>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BE28C4">
            <w:pPr>
              <w:pStyle w:val="TAL"/>
            </w:pPr>
          </w:p>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BE28C4">
            <w:pPr>
              <w:pStyle w:val="TAL"/>
            </w:pPr>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BE28C4">
            <w:pPr>
              <w:pStyle w:val="TAL"/>
            </w:pPr>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BE28C4">
            <w:pPr>
              <w:pStyle w:val="TAL"/>
            </w:pPr>
          </w:p>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BE28C4">
            <w:pPr>
              <w:pStyle w:val="TAL"/>
            </w:pPr>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BE28C4">
            <w:pPr>
              <w:pStyle w:val="TAL"/>
            </w:pPr>
          </w:p>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BE28C4">
            <w:pPr>
              <w:pStyle w:val="TAL"/>
            </w:pPr>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BE28C4">
            <w:pPr>
              <w:pStyle w:val="TAL"/>
            </w:pPr>
          </w:p>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BE28C4">
            <w:pPr>
              <w:pStyle w:val="TAL"/>
            </w:pPr>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BE28C4">
            <w:pPr>
              <w:pStyle w:val="TAL"/>
            </w:pPr>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BE28C4">
            <w:pPr>
              <w:pStyle w:val="TAL"/>
            </w:pPr>
          </w:p>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BE28C4">
            <w:pPr>
              <w:pStyle w:val="TAL"/>
            </w:pPr>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BE28C4">
            <w:pPr>
              <w:pStyle w:val="TAL"/>
            </w:pPr>
          </w:p>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BE28C4">
            <w:pPr>
              <w:pStyle w:val="TAL"/>
            </w:pPr>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BE28C4">
            <w:pPr>
              <w:pStyle w:val="TAL"/>
            </w:pPr>
          </w:p>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BE28C4">
            <w:pPr>
              <w:pStyle w:val="TAL"/>
            </w:pPr>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BE28C4">
            <w:pPr>
              <w:pStyle w:val="TAL"/>
            </w:pPr>
          </w:p>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BE28C4">
            <w:pPr>
              <w:pStyle w:val="TAL"/>
            </w:pPr>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BE28C4">
            <w:pPr>
              <w:pStyle w:val="TAL"/>
            </w:pPr>
          </w:p>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BE28C4">
            <w:pPr>
              <w:pStyle w:val="TAL"/>
            </w:pPr>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BE28C4">
            <w:pPr>
              <w:pStyle w:val="TAL"/>
            </w:pPr>
          </w:p>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BE28C4">
            <w:pPr>
              <w:pStyle w:val="TAL"/>
            </w:pPr>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BE28C4">
            <w:pPr>
              <w:pStyle w:val="TAL"/>
            </w:pPr>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BE28C4">
            <w:pPr>
              <w:pStyle w:val="TAL"/>
            </w:pPr>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BE28C4">
            <w:pPr>
              <w:pStyle w:val="TAL"/>
            </w:pPr>
          </w:p>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BE28C4">
            <w:pPr>
              <w:pStyle w:val="TAL"/>
            </w:pPr>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BE28C4">
            <w:pPr>
              <w:pStyle w:val="TAL"/>
            </w:pPr>
          </w:p>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BE28C4">
            <w:pPr>
              <w:pStyle w:val="TAL"/>
            </w:pPr>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BE28C4">
            <w:pPr>
              <w:pStyle w:val="TAL"/>
            </w:pPr>
          </w:p>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BE28C4">
            <w:pPr>
              <w:pStyle w:val="TAL"/>
            </w:pPr>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BE28C4">
            <w:pPr>
              <w:pStyle w:val="TAL"/>
            </w:pPr>
          </w:p>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BE28C4">
            <w:pPr>
              <w:pStyle w:val="TAL"/>
            </w:pPr>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BE28C4">
            <w:pPr>
              <w:pStyle w:val="TAL"/>
            </w:pPr>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BE28C4">
            <w:pPr>
              <w:pStyle w:val="TAL"/>
            </w:pPr>
          </w:p>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BE28C4">
            <w:pPr>
              <w:pStyle w:val="TAL"/>
            </w:pPr>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BE28C4">
            <w:pPr>
              <w:pStyle w:val="TAL"/>
            </w:pPr>
          </w:p>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BE28C4">
            <w:pPr>
              <w:pStyle w:val="TAL"/>
            </w:pPr>
            <w:r>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BE28C4">
            <w:pPr>
              <w:pStyle w:val="TAL"/>
            </w:pPr>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BE28C4">
            <w:pPr>
              <w:pStyle w:val="TAL"/>
            </w:pPr>
          </w:p>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BE28C4">
            <w:pPr>
              <w:pStyle w:val="TAL"/>
            </w:pPr>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BE28C4">
            <w:pPr>
              <w:pStyle w:val="TAL"/>
            </w:pPr>
          </w:p>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BE28C4">
            <w:pPr>
              <w:pStyle w:val="TAL"/>
            </w:pPr>
          </w:p>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BE28C4">
            <w:pPr>
              <w:pStyle w:val="TAL"/>
            </w:pPr>
          </w:p>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BE28C4">
            <w:pPr>
              <w:pStyle w:val="TAL"/>
            </w:pPr>
          </w:p>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BE28C4">
            <w:pPr>
              <w:pStyle w:val="TAL"/>
            </w:pPr>
            <w:r>
              <w:t>X</w:t>
            </w:r>
          </w:p>
        </w:tc>
      </w:tr>
      <w:bookmarkEnd w:id="424"/>
    </w:tbl>
    <w:p w14:paraId="24B90A0C" w14:textId="77777777" w:rsidR="00A21E93" w:rsidRDefault="00A21E93" w:rsidP="00FF0EFC"/>
    <w:p w14:paraId="68F7228B" w14:textId="0049A7DA" w:rsidR="00CE5320" w:rsidRDefault="00CE5320" w:rsidP="00CE5320">
      <w:pPr>
        <w:pStyle w:val="Heading2"/>
      </w:pPr>
      <w:bookmarkStart w:id="425" w:name="_Toc112794773"/>
      <w:bookmarkStart w:id="426" w:name="_Toc119926881"/>
      <w:bookmarkStart w:id="427" w:name="_Toc119927114"/>
      <w:bookmarkStart w:id="428" w:name="_Toc119927580"/>
      <w:bookmarkStart w:id="429" w:name="_Toc129620801"/>
      <w:r>
        <w:lastRenderedPageBreak/>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425"/>
      <w:bookmarkEnd w:id="426"/>
      <w:bookmarkEnd w:id="427"/>
      <w:bookmarkEnd w:id="428"/>
      <w:bookmarkEnd w:id="429"/>
    </w:p>
    <w:p w14:paraId="6BF51EF6" w14:textId="0840EC91" w:rsidR="00CE5320" w:rsidRDefault="00CE5320" w:rsidP="002F2102">
      <w:pPr>
        <w:pStyle w:val="Heading3"/>
      </w:pPr>
      <w:bookmarkStart w:id="430" w:name="_Toc112794774"/>
      <w:bookmarkStart w:id="431" w:name="_Toc119926882"/>
      <w:bookmarkStart w:id="432" w:name="_Toc119927115"/>
      <w:bookmarkStart w:id="433" w:name="_Toc119927581"/>
      <w:bookmarkStart w:id="434" w:name="_Toc129620802"/>
      <w:r>
        <w:t>6.</w:t>
      </w:r>
      <w:r w:rsidR="00E67747">
        <w:t>1</w:t>
      </w:r>
      <w:r>
        <w:t>.1</w:t>
      </w:r>
      <w:r>
        <w:tab/>
        <w:t>Introduction</w:t>
      </w:r>
      <w:bookmarkEnd w:id="430"/>
      <w:bookmarkEnd w:id="431"/>
      <w:bookmarkEnd w:id="432"/>
      <w:bookmarkEnd w:id="433"/>
      <w:bookmarkEnd w:id="434"/>
    </w:p>
    <w:p w14:paraId="35B1B5DC" w14:textId="77777777" w:rsidR="00CE5320" w:rsidRDefault="00CE5320" w:rsidP="002F2102">
      <w:r>
        <w:t>This solution is addressing KI#1.</w:t>
      </w:r>
    </w:p>
    <w:p w14:paraId="0EE7CF5A" w14:textId="0C394F28"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TS 33.501 [</w:t>
      </w:r>
      <w:r w:rsidR="002A3BA8">
        <w:t>2</w:t>
      </w:r>
      <w:r>
        <w:t>]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BE28C4">
      <w:pPr>
        <w:pStyle w:val="TH"/>
      </w:pPr>
      <w:r>
        <w:object w:dxaOrig="8295" w:dyaOrig="2475" w14:anchorId="28041DC9">
          <v:shape id="_x0000_i1027" type="#_x0000_t75" style="width:415.5pt;height:124pt" o:ole="">
            <v:imagedata r:id="rId27" o:title=""/>
          </v:shape>
          <o:OLEObject Type="Embed" ProgID="Visio.Drawing.15" ShapeID="_x0000_i1027" DrawAspect="Content" ObjectID="_1741611914" r:id="rId28"/>
        </w:object>
      </w:r>
    </w:p>
    <w:p w14:paraId="1FC99542" w14:textId="77777777" w:rsidR="00DF1CB5" w:rsidRDefault="00DF1CB5" w:rsidP="00BE28C4">
      <w:pPr>
        <w:pStyle w:val="TF"/>
      </w:pPr>
      <w:r w:rsidRPr="00E460C0">
        <w:rPr>
          <w:bCs/>
        </w:rPr>
        <w:t>Figure</w:t>
      </w:r>
      <w:r>
        <w:rPr>
          <w:bCs/>
        </w:rPr>
        <w:t xml:space="preserve"> </w:t>
      </w:r>
      <w:r>
        <w:t>6.1.1-A</w:t>
      </w:r>
      <w:r w:rsidRPr="00E460C0">
        <w:rPr>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435" w:name="_Toc112794775"/>
      <w:bookmarkStart w:id="436" w:name="_Toc119926883"/>
      <w:bookmarkStart w:id="437" w:name="_Toc119927116"/>
      <w:bookmarkStart w:id="438" w:name="_Toc119927582"/>
      <w:bookmarkStart w:id="439" w:name="_Toc129620803"/>
      <w:r w:rsidRPr="00CE5320">
        <w:t>6.</w:t>
      </w:r>
      <w:r w:rsidR="00E67747">
        <w:t>1</w:t>
      </w:r>
      <w:r w:rsidRPr="00CE5320">
        <w:t>.2</w:t>
      </w:r>
      <w:r w:rsidRPr="00CE5320">
        <w:tab/>
        <w:t>Solution details</w:t>
      </w:r>
      <w:bookmarkEnd w:id="435"/>
      <w:bookmarkEnd w:id="436"/>
      <w:bookmarkEnd w:id="437"/>
      <w:bookmarkEnd w:id="438"/>
      <w:bookmarkEnd w:id="439"/>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440" w:name="_Hlk71375844"/>
      <w:r w:rsidR="00040EF6">
        <w:t xml:space="preserve">NFp is authenticated, if the certificate NFp used to sign CCA has been verified by NFc. </w:t>
      </w:r>
      <w:bookmarkEnd w:id="440"/>
      <w:r>
        <w:t>In case of failure, error messages can be triggered and reported to the operator.</w:t>
      </w:r>
    </w:p>
    <w:p w14:paraId="54794899" w14:textId="77777777" w:rsidR="00040EF6" w:rsidRDefault="00040EF6" w:rsidP="005E7D2E">
      <w:r w:rsidRPr="00FD1361">
        <w:lastRenderedPageBreak/>
        <w:t>In the following, the steps are described in detail.</w:t>
      </w:r>
      <w:r w:rsidRPr="00040EF6">
        <w:t xml:space="preserve"> </w:t>
      </w:r>
    </w:p>
    <w:p w14:paraId="4E6638AB" w14:textId="52DF1D71" w:rsidR="00040EF6" w:rsidRDefault="00040EF6" w:rsidP="00BE28C4">
      <w:pPr>
        <w:pStyle w:val="TH"/>
      </w:pPr>
      <w:r>
        <w:object w:dxaOrig="9221" w:dyaOrig="6551" w14:anchorId="1809E36B">
          <v:shape id="_x0000_i1028" type="#_x0000_t75" style="width:460.5pt;height:329pt" o:ole="">
            <v:imagedata r:id="rId29" o:title=""/>
          </v:shape>
          <o:OLEObject Type="Embed" ProgID="Visio.Drawing.15" ShapeID="_x0000_i1028" DrawAspect="Content" ObjectID="_1741611915" r:id="rId30"/>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441" w:name="_Toc112794776"/>
      <w:bookmarkStart w:id="442" w:name="_Toc119926884"/>
      <w:bookmarkStart w:id="443" w:name="_Toc119927117"/>
      <w:bookmarkStart w:id="444" w:name="_Toc119927583"/>
      <w:bookmarkStart w:id="445" w:name="_Toc129620804"/>
      <w:r>
        <w:t>6</w:t>
      </w:r>
      <w:r w:rsidRPr="004D3578">
        <w:t>.</w:t>
      </w:r>
      <w:r w:rsidR="00E67747">
        <w:t>1</w:t>
      </w:r>
      <w:r>
        <w:t>.3</w:t>
      </w:r>
      <w:r w:rsidRPr="004D3578">
        <w:tab/>
      </w:r>
      <w:r>
        <w:t>Evaluation</w:t>
      </w:r>
      <w:bookmarkEnd w:id="441"/>
      <w:bookmarkEnd w:id="442"/>
      <w:bookmarkEnd w:id="443"/>
      <w:bookmarkEnd w:id="444"/>
      <w:bookmarkEnd w:id="445"/>
    </w:p>
    <w:p w14:paraId="77C2206C" w14:textId="1567D0C2" w:rsidR="001F702A" w:rsidRPr="0060509C" w:rsidRDefault="001F702A" w:rsidP="001F702A">
      <w:r>
        <w:rPr>
          <w:rFonts w:eastAsiaTheme="minorEastAsia" w:hint="eastAsia"/>
          <w:lang w:eastAsia="ko-KR"/>
        </w:rPr>
        <w:t xml:space="preserve">This solution </w:t>
      </w:r>
      <w:r>
        <w:t>proposes an enhancement at the NF Service Producer to use the CCA as defined in TS 33.501</w:t>
      </w:r>
      <w:r w:rsidR="00462184">
        <w:t xml:space="preserve"> [2]</w:t>
      </w:r>
      <w:r>
        <w:t xml:space="preserve">.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446" w:name="_Hlk80229113"/>
      <w:r>
        <w:rPr>
          <w:rFonts w:eastAsiaTheme="minorEastAsia"/>
          <w:lang w:eastAsia="ko-KR"/>
        </w:rPr>
        <w:t>This solution is only applicable in a very limited scope</w:t>
      </w:r>
      <w:bookmarkEnd w:id="446"/>
      <w:r>
        <w:rPr>
          <w:rFonts w:eastAsiaTheme="minorEastAsia"/>
          <w:lang w:eastAsia="ko-KR"/>
        </w:rPr>
        <w:t xml:space="preserve">, it does not cover model D and the case when SCP reselects another NF as NF Service Producer which is different from the targeted NF Service Producer by NF Service Consumer. </w:t>
      </w:r>
      <w:r>
        <w:rPr>
          <w:rFonts w:eastAsiaTheme="minorEastAsia"/>
          <w:lang w:eastAsia="ko-KR"/>
        </w:rPr>
        <w:lastRenderedPageBreak/>
        <w:t>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447" w:name="_Toc112794777"/>
      <w:bookmarkStart w:id="448" w:name="_Toc119926885"/>
      <w:bookmarkStart w:id="449" w:name="_Toc119927118"/>
      <w:bookmarkStart w:id="450" w:name="_Toc119927584"/>
      <w:bookmarkStart w:id="451" w:name="_Toc129620805"/>
      <w:r>
        <w:t>6.</w:t>
      </w:r>
      <w:r w:rsidR="00E67747">
        <w:t>2</w:t>
      </w:r>
      <w:r>
        <w:tab/>
        <w:t>Solution #</w:t>
      </w:r>
      <w:r w:rsidR="00E67747">
        <w:t>2</w:t>
      </w:r>
      <w:r>
        <w:t xml:space="preserve">: </w:t>
      </w:r>
      <w:r w:rsidRPr="00F912FB">
        <w:t>Authorization between NFs and SCP</w:t>
      </w:r>
      <w:bookmarkEnd w:id="447"/>
      <w:bookmarkEnd w:id="448"/>
      <w:bookmarkEnd w:id="449"/>
      <w:bookmarkEnd w:id="450"/>
      <w:bookmarkEnd w:id="451"/>
    </w:p>
    <w:p w14:paraId="21C70DDD" w14:textId="037DDF0E" w:rsidR="009D1CED" w:rsidRDefault="009D1CED" w:rsidP="009D1CED">
      <w:pPr>
        <w:pStyle w:val="Heading3"/>
      </w:pPr>
      <w:bookmarkStart w:id="452" w:name="_Toc112794778"/>
      <w:bookmarkStart w:id="453" w:name="_Toc119926886"/>
      <w:bookmarkStart w:id="454" w:name="_Toc119927119"/>
      <w:bookmarkStart w:id="455" w:name="_Toc119927585"/>
      <w:bookmarkStart w:id="456" w:name="_Toc129620806"/>
      <w:r>
        <w:t>6</w:t>
      </w:r>
      <w:r w:rsidRPr="004D3578">
        <w:t>.</w:t>
      </w:r>
      <w:r w:rsidR="00E67747">
        <w:t>2</w:t>
      </w:r>
      <w:r>
        <w:t>.1</w:t>
      </w:r>
      <w:r w:rsidRPr="004D3578">
        <w:tab/>
      </w:r>
      <w:r>
        <w:t>Introduction</w:t>
      </w:r>
      <w:bookmarkEnd w:id="452"/>
      <w:bookmarkEnd w:id="453"/>
      <w:bookmarkEnd w:id="454"/>
      <w:bookmarkEnd w:id="455"/>
      <w:bookmarkEnd w:id="456"/>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457" w:name="_Toc112794779"/>
      <w:bookmarkStart w:id="458" w:name="_Toc119926887"/>
      <w:bookmarkStart w:id="459" w:name="_Toc119927120"/>
      <w:bookmarkStart w:id="460" w:name="_Toc119927586"/>
      <w:bookmarkStart w:id="461" w:name="_Toc129620807"/>
      <w:r>
        <w:t>6</w:t>
      </w:r>
      <w:r w:rsidRPr="004D3578">
        <w:t>.</w:t>
      </w:r>
      <w:r w:rsidR="00E67747">
        <w:t>2</w:t>
      </w:r>
      <w:r>
        <w:t>.2</w:t>
      </w:r>
      <w:r w:rsidRPr="004D3578">
        <w:tab/>
      </w:r>
      <w:r>
        <w:t>Solution details</w:t>
      </w:r>
      <w:bookmarkEnd w:id="457"/>
      <w:bookmarkEnd w:id="458"/>
      <w:bookmarkEnd w:id="459"/>
      <w:bookmarkEnd w:id="460"/>
      <w:bookmarkEnd w:id="461"/>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462" w:name="_Hlk64588480"/>
      <w:r w:rsidRPr="002F2102">
        <w:rPr>
          <w:noProof/>
        </w:rPr>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462"/>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lastRenderedPageBreak/>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027883A9" w:rsidR="007C2B81" w:rsidRPr="005E7D2E" w:rsidRDefault="007C2B81" w:rsidP="009D1CED">
      <w:r>
        <w:t xml:space="preserve">Thus, the NRF needs to know the SCP Instance ID. </w:t>
      </w:r>
      <w:r w:rsidRPr="005E7D2E">
        <w:t>One way for the NRF to learn the SCP instance ID is to use direct TLS between SCP and NRF, this requires SCP ID in the SCP TLS certificate which is currently not specified in TS 33.310</w:t>
      </w:r>
      <w:r w:rsidR="00747FD8">
        <w:t xml:space="preserve"> [</w:t>
      </w:r>
      <w:r w:rsidR="00A53791">
        <w:t>14</w:t>
      </w:r>
      <w:r w:rsidR="00747FD8">
        <w:t>]</w:t>
      </w:r>
      <w:r w:rsidRPr="005E7D2E">
        <w:t xml:space="preserve">.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3D8A0111" w14:textId="529AC2D9" w:rsidR="003D5558" w:rsidRDefault="003D5558" w:rsidP="007C2B81">
      <w:bookmarkStart w:id="463"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bookmarkEnd w:id="463"/>
    </w:p>
    <w:p w14:paraId="6295AA82" w14:textId="7202A760" w:rsidR="009D1CED" w:rsidRDefault="009D1CED" w:rsidP="009D1CED">
      <w:pPr>
        <w:pStyle w:val="Heading3"/>
      </w:pPr>
      <w:bookmarkStart w:id="464" w:name="_Toc112794780"/>
      <w:bookmarkStart w:id="465" w:name="_Toc119926888"/>
      <w:bookmarkStart w:id="466" w:name="_Toc119927121"/>
      <w:bookmarkStart w:id="467" w:name="_Toc119927587"/>
      <w:bookmarkStart w:id="468" w:name="_Toc129620808"/>
      <w:r>
        <w:t>6</w:t>
      </w:r>
      <w:r w:rsidRPr="004D3578">
        <w:t>.</w:t>
      </w:r>
      <w:r w:rsidR="00E67747" w:rsidRPr="002F2102">
        <w:t>2</w:t>
      </w:r>
      <w:r>
        <w:t>.3</w:t>
      </w:r>
      <w:r w:rsidRPr="004D3578">
        <w:tab/>
      </w:r>
      <w:r>
        <w:t>Evaluation</w:t>
      </w:r>
      <w:bookmarkEnd w:id="464"/>
      <w:bookmarkEnd w:id="465"/>
      <w:bookmarkEnd w:id="466"/>
      <w:bookmarkEnd w:id="467"/>
      <w:bookmarkEnd w:id="46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469"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46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470" w:name="_Toc112794781"/>
      <w:bookmarkStart w:id="471" w:name="_Toc119926889"/>
      <w:bookmarkStart w:id="472" w:name="_Toc119927122"/>
      <w:bookmarkStart w:id="473" w:name="_Toc119927588"/>
      <w:bookmarkStart w:id="474" w:name="_Toc129620809"/>
      <w:r w:rsidRPr="001E5381">
        <w:t>6.</w:t>
      </w:r>
      <w:r w:rsidR="00E67747">
        <w:t>3</w:t>
      </w:r>
      <w:r w:rsidRPr="001E5381">
        <w:tab/>
        <w:t>Solution #</w:t>
      </w:r>
      <w:r w:rsidR="00E67747">
        <w:t>3</w:t>
      </w:r>
      <w:r w:rsidRPr="001E5381">
        <w:t xml:space="preserve">: Using existing procedures for authorization of SCP to act on behalf of an </w:t>
      </w:r>
      <w:bookmarkEnd w:id="470"/>
      <w:r w:rsidR="00EA21C3">
        <w:t>NF Service Consumer</w:t>
      </w:r>
      <w:bookmarkEnd w:id="471"/>
      <w:bookmarkEnd w:id="472"/>
      <w:bookmarkEnd w:id="473"/>
      <w:bookmarkEnd w:id="474"/>
    </w:p>
    <w:p w14:paraId="5B4A8AD0" w14:textId="45CD2B59" w:rsidR="001E5381" w:rsidRDefault="001E5381" w:rsidP="002F2102">
      <w:pPr>
        <w:pStyle w:val="Heading3"/>
      </w:pPr>
      <w:bookmarkStart w:id="475" w:name="_Toc112794782"/>
      <w:bookmarkStart w:id="476" w:name="_Toc119926890"/>
      <w:bookmarkStart w:id="477" w:name="_Toc119927123"/>
      <w:bookmarkStart w:id="478" w:name="_Toc119927589"/>
      <w:bookmarkStart w:id="479" w:name="_Toc129620810"/>
      <w:r>
        <w:t>6.</w:t>
      </w:r>
      <w:r w:rsidR="00E67747">
        <w:t>3</w:t>
      </w:r>
      <w:r>
        <w:t>.1</w:t>
      </w:r>
      <w:r>
        <w:tab/>
        <w:t>Introduction</w:t>
      </w:r>
      <w:bookmarkEnd w:id="475"/>
      <w:bookmarkEnd w:id="476"/>
      <w:bookmarkEnd w:id="477"/>
      <w:bookmarkEnd w:id="478"/>
      <w:bookmarkEnd w:id="479"/>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480" w:name="_Toc112794783"/>
      <w:bookmarkStart w:id="481" w:name="_Toc119926891"/>
      <w:bookmarkStart w:id="482" w:name="_Toc119927124"/>
      <w:bookmarkStart w:id="483" w:name="_Toc119927590"/>
      <w:bookmarkStart w:id="484" w:name="_Toc129620811"/>
      <w:r>
        <w:lastRenderedPageBreak/>
        <w:t>6.</w:t>
      </w:r>
      <w:r w:rsidR="00E67747">
        <w:t>3</w:t>
      </w:r>
      <w:r>
        <w:t>.2</w:t>
      </w:r>
      <w:r>
        <w:tab/>
        <w:t>Solution details</w:t>
      </w:r>
      <w:bookmarkEnd w:id="480"/>
      <w:bookmarkEnd w:id="481"/>
      <w:bookmarkEnd w:id="482"/>
      <w:bookmarkEnd w:id="483"/>
      <w:bookmarkEnd w:id="484"/>
    </w:p>
    <w:p w14:paraId="4AEE55AC" w14:textId="45517820" w:rsidR="001E5381" w:rsidRDefault="001E5381" w:rsidP="002F2102">
      <w:pPr>
        <w:pStyle w:val="Heading4"/>
      </w:pPr>
      <w:bookmarkStart w:id="485" w:name="_Toc112794784"/>
      <w:bookmarkStart w:id="486" w:name="_Toc119926892"/>
      <w:bookmarkStart w:id="487" w:name="_Toc119927125"/>
      <w:bookmarkStart w:id="488" w:name="_Toc119927591"/>
      <w:bookmarkStart w:id="489" w:name="_Toc129620812"/>
      <w:r>
        <w:t>6.</w:t>
      </w:r>
      <w:r w:rsidR="00E67747">
        <w:t>3</w:t>
      </w:r>
      <w:r>
        <w:t>.2.1</w:t>
      </w:r>
      <w:r>
        <w:tab/>
        <w:t>Request of access token on behalf of the consumer</w:t>
      </w:r>
      <w:bookmarkEnd w:id="485"/>
      <w:bookmarkEnd w:id="486"/>
      <w:bookmarkEnd w:id="487"/>
      <w:bookmarkEnd w:id="488"/>
      <w:bookmarkEnd w:id="489"/>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32" o:title=""/>
          </v:shape>
          <o:OLEObject Type="Embed" ProgID="Visio.Drawing.15" ShapeID="_x0000_i1029" DrawAspect="Content" ObjectID="_1741611916" r:id="rId33"/>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490" w:name="_Toc112794785"/>
      <w:bookmarkStart w:id="491" w:name="_Toc119926893"/>
      <w:bookmarkStart w:id="492" w:name="_Toc119927126"/>
      <w:bookmarkStart w:id="493" w:name="_Toc119927592"/>
      <w:bookmarkStart w:id="494" w:name="_Toc129620813"/>
      <w:r>
        <w:lastRenderedPageBreak/>
        <w:t>6.</w:t>
      </w:r>
      <w:r w:rsidR="00090F61" w:rsidRPr="003537CD">
        <w:t>3</w:t>
      </w:r>
      <w:r>
        <w:t>.2.2</w:t>
      </w:r>
      <w:r>
        <w:tab/>
        <w:t>Service request on behalf of the consumer</w:t>
      </w:r>
      <w:bookmarkEnd w:id="490"/>
      <w:bookmarkEnd w:id="491"/>
      <w:bookmarkEnd w:id="492"/>
      <w:bookmarkEnd w:id="493"/>
      <w:bookmarkEnd w:id="494"/>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BE28C4">
      <w:pPr>
        <w:pStyle w:val="TH"/>
        <w:rPr>
          <w:lang w:val="en-US"/>
        </w:rPr>
      </w:pPr>
      <w:r>
        <w:object w:dxaOrig="9630" w:dyaOrig="6570" w14:anchorId="7A8B715B">
          <v:shape id="_x0000_i1030" type="#_x0000_t75" style="width:481.5pt;height:329.5pt" o:ole="">
            <v:imagedata r:id="rId34" o:title=""/>
          </v:shape>
          <o:OLEObject Type="Embed" ProgID="Visio.Drawing.15" ShapeID="_x0000_i1030" DrawAspect="Content" ObjectID="_1741611917" r:id="rId35"/>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495" w:name="_Toc112794786"/>
      <w:bookmarkStart w:id="496" w:name="_Toc119926894"/>
      <w:bookmarkStart w:id="497" w:name="_Toc119927127"/>
      <w:bookmarkStart w:id="498" w:name="_Toc119927593"/>
      <w:bookmarkStart w:id="499" w:name="_Toc129620814"/>
      <w:r>
        <w:t>6.3.2.4</w:t>
      </w:r>
      <w:r>
        <w:tab/>
      </w:r>
      <w:r>
        <w:tab/>
        <w:t xml:space="preserve">Protection of the </w:t>
      </w:r>
      <w:r w:rsidR="00EA21C3">
        <w:t>NF Service Consumer</w:t>
      </w:r>
      <w:r>
        <w:t>'s CCA</w:t>
      </w:r>
      <w:bookmarkEnd w:id="495"/>
      <w:bookmarkEnd w:id="496"/>
      <w:bookmarkEnd w:id="497"/>
      <w:bookmarkEnd w:id="498"/>
      <w:bookmarkEnd w:id="499"/>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lastRenderedPageBreak/>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500" w:name="_Toc112794787"/>
      <w:bookmarkStart w:id="501" w:name="_Toc119926895"/>
      <w:bookmarkStart w:id="502" w:name="_Toc119927128"/>
      <w:bookmarkStart w:id="503" w:name="_Toc119927594"/>
      <w:bookmarkStart w:id="504" w:name="_Toc129620815"/>
      <w:r>
        <w:t>6</w:t>
      </w:r>
      <w:r w:rsidRPr="004D3578">
        <w:t>.</w:t>
      </w:r>
      <w:r w:rsidR="00E67747" w:rsidRPr="002F2102">
        <w:t>3</w:t>
      </w:r>
      <w:r>
        <w:t>.3</w:t>
      </w:r>
      <w:r w:rsidRPr="004D3578">
        <w:tab/>
      </w:r>
      <w:r>
        <w:t>Evaluation</w:t>
      </w:r>
      <w:bookmarkEnd w:id="500"/>
      <w:bookmarkEnd w:id="501"/>
      <w:bookmarkEnd w:id="502"/>
      <w:bookmarkEnd w:id="503"/>
      <w:bookmarkEnd w:id="504"/>
    </w:p>
    <w:p w14:paraId="25C5E0EA" w14:textId="77777777" w:rsidR="001E0356" w:rsidRDefault="001E0356" w:rsidP="001E0356">
      <w:r>
        <w:t xml:space="preserve">The solution addresses the threats and requirements of Key issue #4: Authorization of SCP to act on behalf of an NF or another SCP. </w:t>
      </w:r>
    </w:p>
    <w:p w14:paraId="639A491F" w14:textId="1C62ABA7" w:rsidR="0043694C" w:rsidRDefault="001E0356" w:rsidP="005E7D2E">
      <w:pPr>
        <w:rPr>
          <w:lang w:val="en-US"/>
        </w:rPr>
      </w:pPr>
      <w:r>
        <w:t xml:space="preserve">The solution relies on token-based authorization and CCAs as currently specified in TS 33.501 [2]. </w:t>
      </w:r>
    </w:p>
    <w:p w14:paraId="7D4EBCB6" w14:textId="38490038"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505" w:name="_Toc112794788"/>
      <w:bookmarkStart w:id="506" w:name="_Toc119926896"/>
      <w:bookmarkStart w:id="507" w:name="_Toc119927129"/>
      <w:bookmarkStart w:id="508" w:name="_Toc119927595"/>
      <w:bookmarkStart w:id="509" w:name="_Toc129620816"/>
      <w:r>
        <w:t>6.</w:t>
      </w:r>
      <w:r w:rsidR="00F21A67">
        <w:t>4</w:t>
      </w:r>
      <w:r>
        <w:tab/>
        <w:t>Solution #</w:t>
      </w:r>
      <w:r w:rsidR="00F21A67">
        <w:t>4</w:t>
      </w:r>
      <w:r>
        <w:t>: Service request authenticity verification in indirect communication</w:t>
      </w:r>
      <w:bookmarkEnd w:id="505"/>
      <w:bookmarkEnd w:id="506"/>
      <w:bookmarkEnd w:id="507"/>
      <w:bookmarkEnd w:id="508"/>
      <w:bookmarkEnd w:id="509"/>
    </w:p>
    <w:p w14:paraId="65EC15B5" w14:textId="0964D2B1" w:rsidR="006A022C" w:rsidRDefault="006A022C" w:rsidP="006A022C">
      <w:pPr>
        <w:pStyle w:val="Heading3"/>
      </w:pPr>
      <w:bookmarkStart w:id="510" w:name="_Toc112794789"/>
      <w:bookmarkStart w:id="511" w:name="_Toc119926897"/>
      <w:bookmarkStart w:id="512" w:name="_Toc119927130"/>
      <w:bookmarkStart w:id="513" w:name="_Toc119927596"/>
      <w:bookmarkStart w:id="514" w:name="_Toc129620817"/>
      <w:r>
        <w:t>6</w:t>
      </w:r>
      <w:r w:rsidRPr="004D3578">
        <w:t>.</w:t>
      </w:r>
      <w:r w:rsidR="00F21A67">
        <w:t>4</w:t>
      </w:r>
      <w:r>
        <w:t>.1</w:t>
      </w:r>
      <w:r w:rsidRPr="004D3578">
        <w:tab/>
      </w:r>
      <w:r>
        <w:t>Introduction</w:t>
      </w:r>
      <w:bookmarkEnd w:id="510"/>
      <w:bookmarkEnd w:id="511"/>
      <w:bookmarkEnd w:id="512"/>
      <w:bookmarkEnd w:id="513"/>
      <w:bookmarkEnd w:id="514"/>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515" w:name="_Toc112794790"/>
      <w:bookmarkStart w:id="516" w:name="_Toc119926898"/>
      <w:bookmarkStart w:id="517" w:name="_Toc119927131"/>
      <w:bookmarkStart w:id="518" w:name="_Toc119927597"/>
      <w:bookmarkStart w:id="519" w:name="_Toc129620818"/>
      <w:r>
        <w:t>6</w:t>
      </w:r>
      <w:r w:rsidRPr="004D3578">
        <w:t>.</w:t>
      </w:r>
      <w:r w:rsidR="00F21A67">
        <w:t>4</w:t>
      </w:r>
      <w:r>
        <w:t>.2</w:t>
      </w:r>
      <w:r w:rsidRPr="004D3578">
        <w:tab/>
      </w:r>
      <w:r>
        <w:t>Solution details</w:t>
      </w:r>
      <w:bookmarkEnd w:id="515"/>
      <w:bookmarkEnd w:id="516"/>
      <w:bookmarkEnd w:id="517"/>
      <w:bookmarkEnd w:id="518"/>
      <w:bookmarkEnd w:id="519"/>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30AF07F4" w:rsidR="000911AD" w:rsidRDefault="000911AD" w:rsidP="00AD5AE8">
      <w:pPr>
        <w:pStyle w:val="NO"/>
      </w:pPr>
      <w:r>
        <w:t>NOTE</w:t>
      </w:r>
      <w:r w:rsidR="0043694C">
        <w:t xml:space="preserve"> 1</w:t>
      </w:r>
      <w:r>
        <w:t>: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520" w:name="_Hlk112786708"/>
      <w:r w:rsidRPr="00CE1034">
        <w:t xml:space="preserve">protected </w:t>
      </w:r>
      <w:bookmarkStart w:id="521" w:name="_Hlk115435180"/>
      <w:r w:rsidRPr="00CE1034">
        <w:t>header list</w:t>
      </w:r>
      <w:r>
        <w:t xml:space="preserve"> (HL) </w:t>
      </w:r>
      <w:bookmarkEnd w:id="520"/>
      <w:bookmarkEnd w:id="521"/>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lastRenderedPageBreak/>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5CAA1589" w:rsidR="006A022C" w:rsidRDefault="006A022C" w:rsidP="006A022C">
      <w:pPr>
        <w:pStyle w:val="NO"/>
        <w:rPr>
          <w:lang w:eastAsia="x-none"/>
        </w:rPr>
      </w:pPr>
      <w:r>
        <w:t>NOTE</w:t>
      </w:r>
      <w:r w:rsidR="0043694C">
        <w:t xml:space="preserve"> 2</w:t>
      </w:r>
      <w:r>
        <w:t>: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6670C5BC" w:rsidR="000911AD" w:rsidRDefault="000911AD" w:rsidP="00AD5AE8">
      <w:pPr>
        <w:pStyle w:val="NO"/>
      </w:pPr>
      <w:r>
        <w:t>NOTE</w:t>
      </w:r>
      <w:r w:rsidR="0043694C">
        <w:t xml:space="preserve"> 3</w:t>
      </w:r>
      <w:r>
        <w:t xml:space="preserv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522" w:name="_Toc112794791"/>
      <w:bookmarkStart w:id="523" w:name="_Toc119926899"/>
      <w:bookmarkStart w:id="524" w:name="_Toc119927132"/>
      <w:bookmarkStart w:id="525" w:name="_Toc119927598"/>
      <w:bookmarkStart w:id="526" w:name="_Toc129620819"/>
      <w:r>
        <w:t>6</w:t>
      </w:r>
      <w:r w:rsidRPr="004D3578">
        <w:t>.</w:t>
      </w:r>
      <w:r w:rsidR="00F21A67">
        <w:t>4</w:t>
      </w:r>
      <w:r>
        <w:t>.3</w:t>
      </w:r>
      <w:r w:rsidRPr="004D3578">
        <w:tab/>
      </w:r>
      <w:r>
        <w:t>Evaluation</w:t>
      </w:r>
      <w:bookmarkEnd w:id="522"/>
      <w:bookmarkEnd w:id="523"/>
      <w:bookmarkEnd w:id="524"/>
      <w:bookmarkEnd w:id="525"/>
      <w:bookmarkEnd w:id="52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527" w:name="_Toc112794792"/>
      <w:bookmarkStart w:id="528" w:name="_Toc119926900"/>
      <w:bookmarkStart w:id="529" w:name="_Toc119927133"/>
      <w:bookmarkStart w:id="530" w:name="_Toc119927599"/>
      <w:bookmarkStart w:id="531" w:name="_Toc129620820"/>
      <w:r>
        <w:t>6.</w:t>
      </w:r>
      <w:r w:rsidR="00F21A67">
        <w:t>5</w:t>
      </w:r>
      <w:r>
        <w:tab/>
        <w:t>Solution #</w:t>
      </w:r>
      <w:r w:rsidR="00F21A67">
        <w:t>5</w:t>
      </w:r>
      <w:r>
        <w:t>: End-to-end integrity protection of HTTP body and method</w:t>
      </w:r>
      <w:bookmarkEnd w:id="527"/>
      <w:bookmarkEnd w:id="528"/>
      <w:bookmarkEnd w:id="529"/>
      <w:bookmarkEnd w:id="530"/>
      <w:bookmarkEnd w:id="531"/>
    </w:p>
    <w:p w14:paraId="7EF2CECD" w14:textId="105FF0E6" w:rsidR="006A022C" w:rsidRPr="00D25A58" w:rsidRDefault="006A022C" w:rsidP="006A022C">
      <w:pPr>
        <w:pStyle w:val="Heading3"/>
      </w:pPr>
      <w:bookmarkStart w:id="532" w:name="_Toc112794793"/>
      <w:bookmarkStart w:id="533" w:name="_Toc119926901"/>
      <w:bookmarkStart w:id="534" w:name="_Toc119927134"/>
      <w:bookmarkStart w:id="535" w:name="_Toc119927600"/>
      <w:bookmarkStart w:id="536" w:name="_Toc129620821"/>
      <w:r>
        <w:t>6.</w:t>
      </w:r>
      <w:r w:rsidR="00F21A67">
        <w:t>5</w:t>
      </w:r>
      <w:r>
        <w:t>.1</w:t>
      </w:r>
      <w:r w:rsidR="00373E4D">
        <w:tab/>
      </w:r>
      <w:r>
        <w:t>Introduction</w:t>
      </w:r>
      <w:bookmarkEnd w:id="532"/>
      <w:bookmarkEnd w:id="533"/>
      <w:bookmarkEnd w:id="534"/>
      <w:bookmarkEnd w:id="535"/>
      <w:bookmarkEnd w:id="53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lastRenderedPageBreak/>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5325DEBD" w:rsidR="006A022C" w:rsidRDefault="008E59CF" w:rsidP="00AD5AE8">
      <w:pPr>
        <w:pStyle w:val="B1"/>
      </w:pPr>
      <w:r>
        <w:t xml:space="preserve">Since the added hash is an optional field in the </w:t>
      </w:r>
      <w:r w:rsidRPr="003C700A">
        <w:t xml:space="preserve">ClientCredentialsAssertion as specified in </w:t>
      </w:r>
      <w:r w:rsidR="00BE28C4">
        <w:t>TS</w:t>
      </w:r>
      <w:r w:rsidRPr="005F1D71">
        <w:t xml:space="preserve">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in the access token that it does not 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37BB68F0" w:rsidR="006A022C" w:rsidRDefault="006A022C" w:rsidP="006A022C">
      <w:pPr>
        <w:pStyle w:val="Heading3"/>
      </w:pPr>
      <w:bookmarkStart w:id="537" w:name="_Toc112794794"/>
      <w:bookmarkStart w:id="538" w:name="_Toc119926902"/>
      <w:bookmarkStart w:id="539" w:name="_Toc119927135"/>
      <w:bookmarkStart w:id="540" w:name="_Toc119927601"/>
      <w:bookmarkStart w:id="541" w:name="_Toc129620822"/>
      <w:r>
        <w:t>6.</w:t>
      </w:r>
      <w:r w:rsidR="00F21A67" w:rsidRPr="002F2102">
        <w:t>5</w:t>
      </w:r>
      <w:r>
        <w:t>.2</w:t>
      </w:r>
      <w:r>
        <w:tab/>
        <w:t>Solution details</w:t>
      </w:r>
      <w:bookmarkEnd w:id="537"/>
      <w:bookmarkEnd w:id="538"/>
      <w:bookmarkEnd w:id="539"/>
      <w:bookmarkEnd w:id="540"/>
      <w:bookmarkEnd w:id="541"/>
    </w:p>
    <w:p w14:paraId="0AAE5622" w14:textId="0D389F34" w:rsidR="001E5381" w:rsidRDefault="00F21A67" w:rsidP="002F2102">
      <w:pPr>
        <w:pStyle w:val="TH"/>
        <w:jc w:val="right"/>
      </w:pPr>
      <w:r>
        <w:object w:dxaOrig="9677" w:dyaOrig="5349" w14:anchorId="26813387">
          <v:shape id="_x0000_i1031" type="#_x0000_t75" style="width:385.5pt;height:233pt" o:ole="">
            <v:imagedata r:id="rId36" o:title=""/>
          </v:shape>
          <o:OLEObject Type="Embed" ProgID="Visio.Drawing.15" ShapeID="_x0000_i1031" DrawAspect="Content" ObjectID="_1741611918" r:id="rId37"/>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5A58FBE5" w:rsidR="006A022C" w:rsidRDefault="006A022C" w:rsidP="006A022C">
      <w:pPr>
        <w:pStyle w:val="B1"/>
      </w:pPr>
      <w:r>
        <w:t>2.</w:t>
      </w:r>
      <w:r>
        <w:tab/>
        <w:t xml:space="preserve">NF </w:t>
      </w:r>
      <w:r w:rsidR="00E370D3">
        <w:t>S</w:t>
      </w:r>
      <w:r>
        <w:t xml:space="preserve">ervice </w:t>
      </w:r>
      <w:r w:rsidR="00E370D3">
        <w:t>P</w:t>
      </w:r>
      <w:r>
        <w:t xml:space="preserve">roducer or NRF validates the CCA as described in </w:t>
      </w:r>
      <w:r w:rsidR="00697E4C">
        <w:t xml:space="preserve">TS </w:t>
      </w:r>
      <w:r>
        <w:t>33.501</w:t>
      </w:r>
      <w:r w:rsidR="00697E4C">
        <w:t xml:space="preserve"> [2]</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2C459BC" w:rsidR="006E342E" w:rsidRPr="003C700A" w:rsidRDefault="006E342E" w:rsidP="006E342E">
      <w:pPr>
        <w:pStyle w:val="B1"/>
        <w:ind w:left="0" w:firstLine="0"/>
      </w:pPr>
      <w:r>
        <w:t xml:space="preserve">The updated definition </w:t>
      </w:r>
      <w:r w:rsidRPr="003C700A">
        <w:t xml:space="preserve">of type ClientCredentialsAssertion in </w:t>
      </w:r>
      <w:r w:rsidR="00697E4C">
        <w:t>TS</w:t>
      </w:r>
      <w:r w:rsidR="00697E4C" w:rsidRPr="003C700A">
        <w:t xml:space="preserve"> </w:t>
      </w:r>
      <w:r w:rsidRPr="003C700A">
        <w:t xml:space="preserve">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0457DB8F"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w:t>
            </w:r>
            <w:r w:rsidR="00A53791">
              <w:rPr>
                <w:lang w:val="en-US"/>
              </w:rPr>
              <w:t>15</w:t>
            </w:r>
            <w:r w:rsidRPr="00591D41">
              <w:rPr>
                <w:lang w:val="en-US"/>
              </w:rPr>
              <w:t>],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52F6AA1E"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w:t>
            </w:r>
            <w:r w:rsidR="00A53791">
              <w:rPr>
                <w:lang w:val="en-US"/>
              </w:rPr>
              <w:t>15</w:t>
            </w:r>
            <w:r w:rsidRPr="00591D41">
              <w:rPr>
                <w:lang w:val="en-US"/>
              </w:rPr>
              <w:t>],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6C45E8B0" w:rsidR="008E59CF" w:rsidRPr="00591D41" w:rsidRDefault="008E59CF" w:rsidP="000B03E1">
            <w:pPr>
              <w:pStyle w:val="TAL"/>
              <w:rPr>
                <w:lang w:val="en-US"/>
              </w:rPr>
            </w:pPr>
            <w:r w:rsidRPr="00591D41">
              <w:rPr>
                <w:lang w:val="en-US"/>
              </w:rPr>
              <w:t>This IE shall contain the expiration time after which the client credentials assertion is considered to be expired, corresponding to the standard "Expiration Time" claim described in IETF RFC 7519 [</w:t>
            </w:r>
            <w:r w:rsidR="00A53791">
              <w:rPr>
                <w:lang w:val="en-US"/>
              </w:rPr>
              <w:t>15</w:t>
            </w:r>
            <w:r w:rsidRPr="00591D41">
              <w:rPr>
                <w:lang w:val="en-US"/>
              </w:rPr>
              <w:t xml:space="preserve">],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332CDAF8"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w:t>
            </w:r>
            <w:r w:rsidR="00A53791">
              <w:rPr>
                <w:lang w:val="en-US"/>
              </w:rPr>
              <w:t>15</w:t>
            </w:r>
            <w:r w:rsidRPr="00591D41">
              <w:rPr>
                <w:lang w:val="en-US"/>
              </w:rPr>
              <w:t xml:space="preserve">],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A53791" w:rsidRDefault="008E59CF" w:rsidP="000B03E1">
            <w:pPr>
              <w:pStyle w:val="TAL"/>
            </w:pPr>
            <w:r w:rsidRPr="00A53791">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A53791" w:rsidRDefault="008E59CF" w:rsidP="000B03E1">
            <w:pPr>
              <w:pStyle w:val="TAL"/>
            </w:pPr>
            <w:r w:rsidRPr="00A53791">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A53791" w:rsidRDefault="008E59CF" w:rsidP="000B03E1">
            <w:pPr>
              <w:pStyle w:val="TAC"/>
            </w:pPr>
            <w:r w:rsidRPr="00A53791">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A53791" w:rsidRDefault="008E59CF" w:rsidP="000B03E1">
            <w:pPr>
              <w:pStyle w:val="TAL"/>
            </w:pPr>
            <w:r w:rsidRPr="00A53791">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A53791" w:rsidRDefault="008E59CF" w:rsidP="000B03E1">
            <w:pPr>
              <w:pStyle w:val="TAL"/>
              <w:rPr>
                <w:lang w:val="en-US"/>
              </w:rPr>
            </w:pPr>
            <w:r w:rsidRPr="00A53791">
              <w:rPr>
                <w:lang w:val="en-US"/>
              </w:rPr>
              <w:t xml:space="preserve">This IE contains a hash of the body of the HTTP message and HTTP method. If an NF </w:t>
            </w:r>
            <w:r w:rsidR="00C4076A" w:rsidRPr="00A53791">
              <w:rPr>
                <w:lang w:val="en-US"/>
              </w:rPr>
              <w:t>Service Producer</w:t>
            </w:r>
            <w:r w:rsidRPr="00A53791">
              <w:rPr>
                <w:lang w:val="en-US"/>
              </w:rPr>
              <w:t xml:space="preserve"> that receives this IE in the CCA included in the</w:t>
            </w:r>
            <w:r w:rsidRPr="00A53791">
              <w:t xml:space="preserve"> </w:t>
            </w:r>
            <w:r w:rsidRPr="00A53791">
              <w:rPr>
                <w:lang w:val="en-US"/>
              </w:rPr>
              <w:t>3gpp-Sbi-Client-Credentials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A53791" w:rsidRDefault="008E59CF" w:rsidP="000B03E1">
            <w:pPr>
              <w:pStyle w:val="TAL"/>
            </w:pPr>
            <w:r w:rsidRPr="00A53791">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A53791" w:rsidRDefault="008E59CF" w:rsidP="000B03E1">
            <w:pPr>
              <w:pStyle w:val="TAL"/>
            </w:pPr>
            <w:r w:rsidRPr="00A53791">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A53791" w:rsidRDefault="008E59CF" w:rsidP="000B03E1">
            <w:pPr>
              <w:pStyle w:val="TAC"/>
            </w:pPr>
            <w:r w:rsidRPr="00A53791">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A53791" w:rsidRDefault="008E59CF" w:rsidP="000B03E1">
            <w:pPr>
              <w:pStyle w:val="TAL"/>
            </w:pPr>
            <w:r w:rsidRPr="00A53791">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A53791" w:rsidRDefault="008E59CF" w:rsidP="000B03E1">
            <w:pPr>
              <w:pStyle w:val="TAL"/>
              <w:rPr>
                <w:lang w:val="en-US"/>
              </w:rPr>
            </w:pPr>
            <w:r w:rsidRPr="00A53791">
              <w:rPr>
                <w:lang w:val="en-US"/>
              </w:rPr>
              <w:t xml:space="preserve">This IE contains the hash algorithm information that is used by NF </w:t>
            </w:r>
            <w:r w:rsidR="00C4076A" w:rsidRPr="00A53791">
              <w:rPr>
                <w:lang w:val="en-US"/>
              </w:rPr>
              <w:t>Service Consumer</w:t>
            </w:r>
            <w:r w:rsidRPr="00A53791">
              <w:rPr>
                <w:lang w:val="en-US"/>
              </w:rPr>
              <w:t xml:space="preserve"> to compute the hash of the HTTP message. If an NF </w:t>
            </w:r>
            <w:r w:rsidR="00C4076A" w:rsidRPr="00A53791">
              <w:rPr>
                <w:lang w:val="en-US"/>
              </w:rPr>
              <w:t>Service Producer</w:t>
            </w:r>
            <w:r w:rsidRPr="00A53791">
              <w:rPr>
                <w:lang w:val="en-US"/>
              </w:rPr>
              <w:t xml:space="preserve"> that receives this IE in the CCA included in the</w:t>
            </w:r>
            <w:r w:rsidRPr="00A53791">
              <w:t xml:space="preserve"> </w:t>
            </w:r>
            <w:r w:rsidRPr="00A53791">
              <w:rPr>
                <w:lang w:val="en-US"/>
              </w:rPr>
              <w:t>3gpp-Sbi-Client-Credentials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61B33718"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542" w:name="_Toc112794795"/>
      <w:bookmarkStart w:id="543" w:name="_Toc119926903"/>
      <w:bookmarkStart w:id="544" w:name="_Toc119927136"/>
      <w:bookmarkStart w:id="545" w:name="_Toc119927602"/>
      <w:bookmarkStart w:id="546" w:name="_Toc129620823"/>
      <w:r>
        <w:t>6</w:t>
      </w:r>
      <w:r w:rsidRPr="004D3578">
        <w:t>.</w:t>
      </w:r>
      <w:r w:rsidR="00E94601" w:rsidRPr="002F2102">
        <w:t>5</w:t>
      </w:r>
      <w:r>
        <w:t>.3</w:t>
      </w:r>
      <w:r w:rsidRPr="004D3578">
        <w:tab/>
      </w:r>
      <w:r>
        <w:t>Evaluation</w:t>
      </w:r>
      <w:bookmarkEnd w:id="542"/>
      <w:bookmarkEnd w:id="543"/>
      <w:bookmarkEnd w:id="544"/>
      <w:bookmarkEnd w:id="545"/>
      <w:bookmarkEnd w:id="54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lastRenderedPageBreak/>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547" w:name="_Toc112794796"/>
      <w:bookmarkStart w:id="548" w:name="_Toc119926904"/>
      <w:bookmarkStart w:id="549" w:name="_Toc119927137"/>
      <w:bookmarkStart w:id="550" w:name="_Toc119927603"/>
      <w:bookmarkStart w:id="551" w:name="_Toc129620824"/>
      <w:r>
        <w:t>6.</w:t>
      </w:r>
      <w:r w:rsidR="00185656">
        <w:t>6</w:t>
      </w:r>
      <w:r>
        <w:tab/>
        <w:t>Solution #</w:t>
      </w:r>
      <w:r w:rsidR="00185656">
        <w:t>6</w:t>
      </w:r>
      <w:r>
        <w:t>: Ver</w:t>
      </w:r>
      <w:r w:rsidR="00185656">
        <w:t>i</w:t>
      </w:r>
      <w:r>
        <w:t>fication of Service Response from a NF Service Producer at the expected NF Set</w:t>
      </w:r>
      <w:bookmarkEnd w:id="547"/>
      <w:bookmarkEnd w:id="548"/>
      <w:bookmarkEnd w:id="549"/>
      <w:bookmarkEnd w:id="550"/>
      <w:bookmarkEnd w:id="551"/>
    </w:p>
    <w:p w14:paraId="7E09150C" w14:textId="3939D7BC" w:rsidR="00850E76" w:rsidRDefault="00850E76" w:rsidP="005E7D2E">
      <w:pPr>
        <w:pStyle w:val="Heading3"/>
      </w:pPr>
      <w:bookmarkStart w:id="552" w:name="_Toc112794797"/>
      <w:bookmarkStart w:id="553" w:name="_Toc119926905"/>
      <w:bookmarkStart w:id="554" w:name="_Toc119927138"/>
      <w:bookmarkStart w:id="555" w:name="_Toc119927604"/>
      <w:bookmarkStart w:id="556" w:name="_Toc129620825"/>
      <w:r>
        <w:t>6.</w:t>
      </w:r>
      <w:r w:rsidR="00185656">
        <w:t>6</w:t>
      </w:r>
      <w:r>
        <w:t>.1</w:t>
      </w:r>
      <w:r>
        <w:tab/>
        <w:t>Introduction</w:t>
      </w:r>
      <w:bookmarkEnd w:id="552"/>
      <w:bookmarkEnd w:id="553"/>
      <w:bookmarkEnd w:id="554"/>
      <w:bookmarkEnd w:id="555"/>
      <w:bookmarkEnd w:id="556"/>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33557D98" w:rsidR="00A51974" w:rsidRDefault="00850E76" w:rsidP="00A51974">
      <w:pPr>
        <w:pStyle w:val="Heading3"/>
      </w:pPr>
      <w:bookmarkStart w:id="557" w:name="_Toc112794798"/>
      <w:bookmarkStart w:id="558" w:name="_Toc119926906"/>
      <w:bookmarkStart w:id="559" w:name="_Toc119927139"/>
      <w:bookmarkStart w:id="560" w:name="_Toc119927605"/>
      <w:bookmarkStart w:id="561" w:name="_Toc129620826"/>
      <w:r>
        <w:t>6.</w:t>
      </w:r>
      <w:r w:rsidR="00185656">
        <w:t>6</w:t>
      </w:r>
      <w:r>
        <w:t>.2</w:t>
      </w:r>
      <w:r w:rsidR="00373E4D">
        <w:tab/>
      </w:r>
      <w:r>
        <w:t>Solution details</w:t>
      </w:r>
      <w:bookmarkEnd w:id="557"/>
      <w:bookmarkEnd w:id="558"/>
      <w:bookmarkEnd w:id="559"/>
      <w:bookmarkEnd w:id="560"/>
      <w:bookmarkEnd w:id="561"/>
    </w:p>
    <w:p w14:paraId="31FB513E" w14:textId="64490040" w:rsidR="004608C6" w:rsidRDefault="00A51974">
      <w:pPr>
        <w:pStyle w:val="Heading4"/>
        <w:rPr>
          <w:lang w:eastAsia="ko-KR"/>
        </w:rPr>
      </w:pPr>
      <w:bookmarkStart w:id="562" w:name="_Toc112794799"/>
      <w:bookmarkStart w:id="563" w:name="_Toc119926907"/>
      <w:bookmarkStart w:id="564" w:name="_Toc119927140"/>
      <w:bookmarkStart w:id="565" w:name="_Toc119927606"/>
      <w:bookmarkStart w:id="566" w:name="_Toc129620827"/>
      <w:r>
        <w:rPr>
          <w:rFonts w:hint="eastAsia"/>
          <w:lang w:eastAsia="ko-KR"/>
        </w:rPr>
        <w:t>6.6.2.1</w:t>
      </w:r>
      <w:r w:rsidR="00B90ACD">
        <w:rPr>
          <w:lang w:eastAsia="ko-KR"/>
        </w:rPr>
        <w:tab/>
      </w:r>
      <w:r>
        <w:rPr>
          <w:lang w:eastAsia="ko-KR"/>
        </w:rPr>
        <w:t>For indirect communication without delegated discovery procedure</w:t>
      </w:r>
      <w:bookmarkEnd w:id="562"/>
      <w:bookmarkEnd w:id="563"/>
      <w:bookmarkEnd w:id="564"/>
      <w:bookmarkEnd w:id="565"/>
      <w:bookmarkEnd w:id="566"/>
    </w:p>
    <w:p w14:paraId="10DB16BF" w14:textId="0F39A854" w:rsidR="00A51974" w:rsidRDefault="00A51974" w:rsidP="00BE28C4">
      <w:pPr>
        <w:pStyle w:val="TH"/>
        <w:rPr>
          <w:rFonts w:eastAsia="SimSun"/>
          <w:noProof/>
        </w:rPr>
      </w:pPr>
      <w:r>
        <w:object w:dxaOrig="10830" w:dyaOrig="7935" w14:anchorId="5074274C">
          <v:shape id="_x0000_i1032" type="#_x0000_t75" style="width:440pt;height:293.5pt" o:ole="">
            <v:imagedata r:id="rId38" o:title=""/>
          </v:shape>
          <o:OLEObject Type="Embed" ProgID="Visio.Drawing.15" ShapeID="_x0000_i1032" DrawAspect="Content" ObjectID="_1741611919" r:id="rId39"/>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w:t>
      </w:r>
      <w:r w:rsidRPr="00321C42">
        <w:rPr>
          <w:rFonts w:eastAsia="SimSun"/>
          <w:lang w:val="en-US"/>
        </w:rPr>
        <w:lastRenderedPageBreak/>
        <w:t>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71283F8F" w:rsidR="00A51974" w:rsidRDefault="00A51974" w:rsidP="00A51974">
      <w:pPr>
        <w:pStyle w:val="Heading4"/>
        <w:rPr>
          <w:lang w:eastAsia="ko-KR"/>
        </w:rPr>
      </w:pPr>
      <w:bookmarkStart w:id="567" w:name="_Toc112794800"/>
      <w:bookmarkStart w:id="568" w:name="_Toc119926908"/>
      <w:bookmarkStart w:id="569" w:name="_Toc119927141"/>
      <w:bookmarkStart w:id="570" w:name="_Toc119927607"/>
      <w:bookmarkStart w:id="571" w:name="_Toc129620828"/>
      <w:r>
        <w:rPr>
          <w:lang w:eastAsia="ko-KR"/>
        </w:rPr>
        <w:t>6.6.2.2</w:t>
      </w:r>
      <w:r w:rsidR="00B90ACD">
        <w:rPr>
          <w:lang w:eastAsia="ko-KR"/>
        </w:rPr>
        <w:tab/>
        <w:t>F</w:t>
      </w:r>
      <w:r>
        <w:rPr>
          <w:lang w:eastAsia="ko-KR"/>
        </w:rPr>
        <w:t>or indirect communication with delegated discovery</w:t>
      </w:r>
      <w:bookmarkEnd w:id="567"/>
      <w:bookmarkEnd w:id="568"/>
      <w:bookmarkEnd w:id="569"/>
      <w:bookmarkEnd w:id="570"/>
      <w:bookmarkEnd w:id="571"/>
    </w:p>
    <w:p w14:paraId="5C47B6DE" w14:textId="4E4B8E51" w:rsidR="00A51974" w:rsidRDefault="00A51974" w:rsidP="00BE28C4">
      <w:pPr>
        <w:pStyle w:val="TH"/>
        <w:rPr>
          <w:rFonts w:eastAsia="SimSun"/>
          <w:noProof/>
        </w:rPr>
      </w:pPr>
      <w:r>
        <w:object w:dxaOrig="10020" w:dyaOrig="7126" w14:anchorId="3FD33183">
          <v:shape id="_x0000_i1033" type="#_x0000_t75" style="width:475.5pt;height:338pt" o:ole="">
            <v:imagedata r:id="rId40" o:title=""/>
          </v:shape>
          <o:OLEObject Type="Embed" ProgID="Visio.Drawing.15" ShapeID="_x0000_i1033" DrawAspect="Content" ObjectID="_1741611920" r:id="rId41"/>
        </w:object>
      </w:r>
    </w:p>
    <w:p w14:paraId="463F5357" w14:textId="77777777" w:rsidR="00A51974" w:rsidRDefault="00A51974" w:rsidP="00BE28C4">
      <w:pPr>
        <w:pStyle w:val="TF"/>
      </w:pPr>
      <w:r>
        <w:rPr>
          <w:rFonts w:eastAsia="SimSun"/>
          <w:noProof/>
        </w:rPr>
        <w:t>Figure 6.6.2.2-1: for indirect communication with delegated discovery</w:t>
      </w:r>
    </w:p>
    <w:p w14:paraId="066D11A4" w14:textId="77777777" w:rsidR="00A51974" w:rsidRDefault="00A51974" w:rsidP="00A51974">
      <w:pPr>
        <w:pStyle w:val="B1"/>
        <w:rPr>
          <w:rFonts w:eastAsia="SimSun"/>
        </w:rPr>
      </w:pPr>
      <w:r>
        <w:rPr>
          <w:rFonts w:eastAsia="SimSun"/>
        </w:rPr>
        <w:lastRenderedPageBreak/>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6A68B508"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(same with step 3 in subclause 13.4.1.3.2 TS</w:t>
      </w:r>
      <w:r w:rsidR="00697E4C">
        <w:rPr>
          <w:rFonts w:eastAsia="SimSun"/>
        </w:rPr>
        <w:t xml:space="preserve"> </w:t>
      </w:r>
      <w:r>
        <w:rPr>
          <w:rFonts w:eastAsia="SimSun"/>
        </w:rPr>
        <w:t>33.501</w:t>
      </w:r>
      <w:r w:rsidR="00697E4C">
        <w:rPr>
          <w:rFonts w:eastAsia="SimSun"/>
        </w:rPr>
        <w:t xml:space="preserve"> [2]</w:t>
      </w:r>
      <w:r>
        <w:rPr>
          <w:rFonts w:eastAsia="SimSun"/>
        </w:rPr>
        <w:t xml:space="preserve">.)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03F2C3C1" w:rsidR="00A51974" w:rsidRDefault="00A51974" w:rsidP="00A51974">
      <w:pPr>
        <w:pStyle w:val="B1"/>
        <w:rPr>
          <w:rFonts w:eastAsia="SimSun"/>
        </w:rPr>
      </w:pPr>
      <w:r w:rsidRPr="00BA6BE5">
        <w:rPr>
          <w:rFonts w:eastAsia="SimSun"/>
        </w:rPr>
        <w:t>4.</w:t>
      </w:r>
      <w:r w:rsidRPr="00BA6BE5">
        <w:rPr>
          <w:rFonts w:eastAsia="SimSun"/>
        </w:rPr>
        <w:tab/>
      </w:r>
      <w:r>
        <w:rPr>
          <w:rFonts w:eastAsia="SimSun"/>
        </w:rPr>
        <w:t>(same with step 4 in subclause 13.4.1.3.2 TS</w:t>
      </w:r>
      <w:r w:rsidR="00697E4C">
        <w:rPr>
          <w:rFonts w:eastAsia="SimSun"/>
        </w:rPr>
        <w:t xml:space="preserve"> </w:t>
      </w:r>
      <w:r>
        <w:rPr>
          <w:rFonts w:eastAsia="SimSun"/>
        </w:rPr>
        <w:t>33.50</w:t>
      </w:r>
      <w:r w:rsidR="00697E4C">
        <w:rPr>
          <w:rFonts w:eastAsia="SimSun"/>
        </w:rPr>
        <w:t>[2]</w:t>
      </w:r>
      <w:r>
        <w:rPr>
          <w:rFonts w:eastAsia="SimSun"/>
        </w:rPr>
        <w:t xml:space="preserve">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D44C422" w:rsidR="00A51974" w:rsidRPr="00BA6BE5" w:rsidRDefault="00A51974" w:rsidP="00A51974">
      <w:pPr>
        <w:pStyle w:val="B1"/>
        <w:rPr>
          <w:rFonts w:eastAsia="SimSun"/>
        </w:rPr>
      </w:pPr>
      <w:r>
        <w:rPr>
          <w:rFonts w:eastAsia="SimSun"/>
        </w:rPr>
        <w:t>5.</w:t>
      </w:r>
      <w:r>
        <w:rPr>
          <w:rFonts w:eastAsia="SimSun"/>
        </w:rPr>
        <w:tab/>
        <w:t>(same with step 5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373389AF"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(same with step 6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C81A3E1"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(same with step 7 in subclause 13.4.1.3.2 TS</w:t>
      </w:r>
      <w:r w:rsidR="00697E4C">
        <w:rPr>
          <w:rFonts w:eastAsia="SimSun"/>
        </w:rPr>
        <w:t xml:space="preserve"> </w:t>
      </w:r>
      <w:r>
        <w:rPr>
          <w:rFonts w:eastAsia="SimSun"/>
        </w:rPr>
        <w:t>33.501</w:t>
      </w:r>
      <w:r w:rsidR="00697E4C">
        <w:rPr>
          <w:rFonts w:eastAsia="SimSun"/>
        </w:rPr>
        <w:t>[2]</w:t>
      </w:r>
      <w:r>
        <w:rPr>
          <w:rFonts w:eastAsia="SimSun"/>
        </w:rPr>
        <w:t xml:space="preserve">.)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4618BA3E" w:rsidR="00A51974" w:rsidRDefault="00A51974" w:rsidP="00A51974">
      <w:pPr>
        <w:pStyle w:val="Heading4"/>
        <w:rPr>
          <w:lang w:eastAsia="ko-KR"/>
        </w:rPr>
      </w:pPr>
      <w:bookmarkStart w:id="572" w:name="_Toc112794801"/>
      <w:bookmarkStart w:id="573" w:name="_Toc119926909"/>
      <w:bookmarkStart w:id="574" w:name="_Toc119927142"/>
      <w:bookmarkStart w:id="575" w:name="_Toc119927608"/>
      <w:bookmarkStart w:id="576" w:name="_Toc129620829"/>
      <w:r>
        <w:rPr>
          <w:lang w:eastAsia="ko-KR"/>
        </w:rPr>
        <w:t>6.6.2.3</w:t>
      </w:r>
      <w:r w:rsidR="00B90ACD">
        <w:rPr>
          <w:lang w:eastAsia="ko-KR"/>
        </w:rPr>
        <w:tab/>
      </w:r>
      <w:r>
        <w:rPr>
          <w:lang w:eastAsia="ko-KR"/>
        </w:rPr>
        <w:t>Client credentials assertion of NF Service Producer</w:t>
      </w:r>
      <w:bookmarkEnd w:id="572"/>
      <w:bookmarkEnd w:id="573"/>
      <w:bookmarkEnd w:id="574"/>
      <w:bookmarkEnd w:id="575"/>
      <w:bookmarkEnd w:id="576"/>
    </w:p>
    <w:p w14:paraId="4783B019" w14:textId="481C1DE9" w:rsidR="00A51974" w:rsidRDefault="00A51974" w:rsidP="00A51974">
      <w:r>
        <w:t>CCAs shall be JSON Web Tokens as described in RFC 7519 [</w:t>
      </w:r>
      <w:r w:rsidR="00973F5F">
        <w:t>15</w:t>
      </w:r>
      <w:r>
        <w:t>] and are secured with digital signatures based on JSON Web Signature (JWS) as described in RFC 7515 [</w:t>
      </w:r>
      <w:r w:rsidR="00973F5F">
        <w:t>16</w:t>
      </w:r>
      <w:r>
        <w:t>].</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577" w:name="_Hlk112780527"/>
      <w:r w:rsidRPr="000B03E1">
        <w:t>A timestamp and an expiration time</w:t>
      </w:r>
      <w:r w:rsidR="0075170F">
        <w:t>.</w:t>
      </w:r>
    </w:p>
    <w:bookmarkEnd w:id="577"/>
    <w:p w14:paraId="33032C63" w14:textId="4E08FF0F" w:rsidR="00A51974" w:rsidRDefault="00A51974" w:rsidP="00A51974">
      <w:pPr>
        <w:rPr>
          <w:rFonts w:eastAsia="SimSun"/>
          <w:iCs/>
        </w:rPr>
      </w:pPr>
      <w:r>
        <w:t>The NF Service Consumer digitally sign</w:t>
      </w:r>
      <w:r w:rsidR="00266240">
        <w:t>s</w:t>
      </w:r>
      <w:r>
        <w:t xml:space="preserve"> the generated CCA based on its private key as described in RFC 7515 [</w:t>
      </w:r>
      <w:r w:rsidR="00973F5F">
        <w:t>16</w:t>
      </w:r>
      <w:r>
        <w:t>]. T</w:t>
      </w:r>
      <w:r>
        <w:rPr>
          <w:rFonts w:eastAsia="SimSun"/>
          <w:iCs/>
        </w:rPr>
        <w:t>he signed CCA</w:t>
      </w:r>
      <w:r w:rsidRPr="00F91489">
        <w:rPr>
          <w:rFonts w:eastAsia="SimSun"/>
          <w:iCs/>
        </w:rPr>
        <w:t xml:space="preserve"> </w:t>
      </w:r>
      <w:r>
        <w:rPr>
          <w:rFonts w:eastAsia="SimSun"/>
          <w:iCs/>
        </w:rPr>
        <w:t>include</w:t>
      </w:r>
      <w:r w:rsidR="00266240">
        <w:rPr>
          <w:rFonts w:eastAsia="SimSun"/>
          <w:iCs/>
        </w:rPr>
        <w:t>s</w:t>
      </w:r>
      <w:r>
        <w:rPr>
          <w:rFonts w:eastAsia="SimSun"/>
          <w:iCs/>
        </w:rPr>
        <w:t xml:space="preserv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t>-</w:t>
      </w:r>
      <w:r>
        <w:rPr>
          <w:rFonts w:eastAsia="SimSun"/>
        </w:rPr>
        <w:tab/>
        <w:t>the X.509 Certificate Chain (x5c) include the X.509 public key certificate or certificate chain used for signing the client authentication assertion.</w:t>
      </w:r>
    </w:p>
    <w:p w14:paraId="382681BA" w14:textId="1A1A0AE9" w:rsidR="00850E76" w:rsidRDefault="00850E76" w:rsidP="005E7D2E">
      <w:pPr>
        <w:pStyle w:val="Heading3"/>
      </w:pPr>
      <w:bookmarkStart w:id="578" w:name="_Toc112794802"/>
      <w:bookmarkStart w:id="579" w:name="_Toc119926910"/>
      <w:bookmarkStart w:id="580" w:name="_Toc119927143"/>
      <w:bookmarkStart w:id="581" w:name="_Toc119927609"/>
      <w:bookmarkStart w:id="582" w:name="_Toc129620830"/>
      <w:r>
        <w:lastRenderedPageBreak/>
        <w:t>6.</w:t>
      </w:r>
      <w:r w:rsidR="00185656">
        <w:t>6</w:t>
      </w:r>
      <w:r>
        <w:t>.3</w:t>
      </w:r>
      <w:r w:rsidR="00373E4D">
        <w:tab/>
      </w:r>
      <w:r>
        <w:t>Evaluation</w:t>
      </w:r>
      <w:bookmarkEnd w:id="578"/>
      <w:bookmarkEnd w:id="579"/>
      <w:bookmarkEnd w:id="580"/>
      <w:bookmarkEnd w:id="581"/>
      <w:bookmarkEnd w:id="582"/>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F028664" w14:textId="24433487" w:rsidR="006A022C" w:rsidRPr="006A022C" w:rsidRDefault="00A51974" w:rsidP="00BE28C4">
      <w:pPr>
        <w:pStyle w:val="B1"/>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7901AC5C" w14:textId="0ACC11CC" w:rsidR="0086045C" w:rsidRDefault="0086045C" w:rsidP="0086045C">
      <w:pPr>
        <w:pStyle w:val="Heading2"/>
      </w:pPr>
      <w:bookmarkStart w:id="583" w:name="_Toc112794803"/>
      <w:bookmarkStart w:id="584" w:name="_Toc119926911"/>
      <w:bookmarkStart w:id="585" w:name="_Toc119927144"/>
      <w:bookmarkStart w:id="586" w:name="_Toc119927610"/>
      <w:bookmarkStart w:id="587" w:name="_Toc129620831"/>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583"/>
      <w:bookmarkEnd w:id="584"/>
      <w:bookmarkEnd w:id="585"/>
      <w:bookmarkEnd w:id="586"/>
      <w:bookmarkEnd w:id="587"/>
    </w:p>
    <w:p w14:paraId="7E2D51E0" w14:textId="5CAAE032" w:rsidR="0086045C" w:rsidRPr="00EF689C" w:rsidRDefault="0086045C" w:rsidP="0086045C">
      <w:pPr>
        <w:pStyle w:val="Heading3"/>
      </w:pPr>
      <w:bookmarkStart w:id="588" w:name="_Toc112794804"/>
      <w:bookmarkStart w:id="589" w:name="_Toc119926912"/>
      <w:bookmarkStart w:id="590" w:name="_Toc119927145"/>
      <w:bookmarkStart w:id="591" w:name="_Toc119927611"/>
      <w:bookmarkStart w:id="592" w:name="_Toc129620832"/>
      <w:r>
        <w:t>6.</w:t>
      </w:r>
      <w:r w:rsidR="0011001F">
        <w:t>7</w:t>
      </w:r>
      <w:r w:rsidRPr="00EF689C">
        <w:t>.1</w:t>
      </w:r>
      <w:r w:rsidRPr="00EF689C">
        <w:tab/>
      </w:r>
      <w:r>
        <w:t>Introduction</w:t>
      </w:r>
      <w:bookmarkEnd w:id="588"/>
      <w:bookmarkEnd w:id="589"/>
      <w:bookmarkEnd w:id="590"/>
      <w:bookmarkEnd w:id="591"/>
      <w:bookmarkEnd w:id="59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59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59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579B17D9" w:rsidR="000F17B5" w:rsidRDefault="000F17B5" w:rsidP="006E342E">
      <w:pPr>
        <w:pStyle w:val="NO"/>
        <w:rPr>
          <w:lang w:val="en-US"/>
        </w:rPr>
      </w:pPr>
      <w:bookmarkStart w:id="594" w:name="_Hlk80225148"/>
      <w:r>
        <w:rPr>
          <w:lang w:val="en-US"/>
        </w:rPr>
        <w:t>NOTE</w:t>
      </w:r>
      <w:r w:rsidR="00266240">
        <w:rPr>
          <w:lang w:val="en-US"/>
        </w:rPr>
        <w:t xml:space="preserve"> 1</w:t>
      </w:r>
      <w:r>
        <w:rPr>
          <w:lang w:val="en-US"/>
        </w:rPr>
        <w:t>: Whether to have this feature allowed per operator policy configured at NRF or per NF Service Producer or NF Service Producer Set is a deployment decision.</w:t>
      </w:r>
      <w:bookmarkEnd w:id="59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w:t>
      </w:r>
      <w:r w:rsidR="0086045C">
        <w:rPr>
          <w:lang w:val="en-US"/>
        </w:rPr>
        <w:lastRenderedPageBreak/>
        <w:t xml:space="preserve">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0347B1C2" w:rsidR="000F17B5" w:rsidRDefault="000F17B5" w:rsidP="000F17B5">
      <w:pPr>
        <w:pStyle w:val="NO"/>
        <w:rPr>
          <w:lang w:val="en-US"/>
        </w:rPr>
      </w:pPr>
      <w:r>
        <w:rPr>
          <w:lang w:val="en-US"/>
        </w:rPr>
        <w:t>NOTE</w:t>
      </w:r>
      <w:r w:rsidR="00266240">
        <w:rPr>
          <w:lang w:val="en-US"/>
        </w:rPr>
        <w:t xml:space="preserve"> 2</w:t>
      </w:r>
      <w:r>
        <w:rPr>
          <w:lang w:val="en-US"/>
        </w:rPr>
        <w:t>: For any NF to make use of this solution, that NF is required to register its profile with the NRF.</w:t>
      </w:r>
    </w:p>
    <w:p w14:paraId="7CCB24EA" w14:textId="652ADEE1" w:rsidR="0086045C" w:rsidRDefault="0086045C" w:rsidP="0086045C">
      <w:pPr>
        <w:pStyle w:val="Heading3"/>
      </w:pPr>
      <w:bookmarkStart w:id="595" w:name="_Toc112794805"/>
      <w:bookmarkStart w:id="596" w:name="_Toc119926913"/>
      <w:bookmarkStart w:id="597" w:name="_Toc119927146"/>
      <w:bookmarkStart w:id="598" w:name="_Toc119927612"/>
      <w:bookmarkStart w:id="599" w:name="_Toc129620833"/>
      <w:r>
        <w:t>6</w:t>
      </w:r>
      <w:r w:rsidRPr="00EF689C">
        <w:t>.</w:t>
      </w:r>
      <w:r w:rsidR="0011001F">
        <w:t>7</w:t>
      </w:r>
      <w:r w:rsidRPr="00EF689C">
        <w:t>.</w:t>
      </w:r>
      <w:r>
        <w:t>2</w:t>
      </w:r>
      <w:r w:rsidRPr="00EF689C">
        <w:tab/>
      </w:r>
      <w:r>
        <w:t>Solution details</w:t>
      </w:r>
      <w:bookmarkEnd w:id="595"/>
      <w:bookmarkEnd w:id="596"/>
      <w:bookmarkEnd w:id="597"/>
      <w:bookmarkEnd w:id="598"/>
      <w:bookmarkEnd w:id="599"/>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BE28C4">
      <w:pPr>
        <w:pStyle w:val="TH"/>
        <w:rPr>
          <w:color w:val="000000"/>
        </w:rPr>
      </w:pPr>
      <w:r w:rsidRPr="000077FF">
        <w:object w:dxaOrig="7515" w:dyaOrig="4395" w14:anchorId="53F855D5">
          <v:shape id="_x0000_i1034" type="#_x0000_t75" style="width:370pt;height:216.5pt" o:ole="">
            <v:imagedata r:id="rId42" o:title=""/>
          </v:shape>
          <o:OLEObject Type="Embed" ProgID="Visio.Drawing.11" ShapeID="_x0000_i1034" DrawAspect="Content" ObjectID="_1741611921" r:id="rId43"/>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600" w:name="_Hlk80226308"/>
      <w:bookmarkStart w:id="601" w:name="_Hlk7259083"/>
      <w:r>
        <w:rPr>
          <w:szCs w:val="22"/>
        </w:rPr>
        <w:t>How NFs of a NF Set or a NF Service Set manage the distribution of an access token issued for set or service set and their availability to other NFs within the NF Set, is for implementation and out of scope.</w:t>
      </w:r>
    </w:p>
    <w:bookmarkEnd w:id="600"/>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601"/>
      <w:r>
        <w:t xml:space="preserve">checks whether the Consumer NF Set Id in the Service Request matches with the NF Set ID claim in the Access token. </w:t>
      </w:r>
      <w:r w:rsidR="00590967">
        <w:t xml:space="preserve">If CCA is sent, it also verifies, if the NF Set ID matches the NF Set ID in the CCA. If included in NF certificate, it can also match the NF Set ID with the NF Set ID in the NF certificate. </w:t>
      </w:r>
      <w:r>
        <w:t xml:space="preserve">If yes, it proceeds with serving the request, otherwise it rejects the request. </w:t>
      </w:r>
    </w:p>
    <w:p w14:paraId="50FAE1A4" w14:textId="03782056"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r w:rsidR="00887FAD">
        <w:t xml:space="preserve"> of the present document</w:t>
      </w:r>
      <w:r>
        <w:t>.</w:t>
      </w:r>
    </w:p>
    <w:p w14:paraId="28123649" w14:textId="781972CF" w:rsidR="0086045C" w:rsidRDefault="0086045C" w:rsidP="0086045C">
      <w:pPr>
        <w:pStyle w:val="Heading3"/>
      </w:pPr>
      <w:bookmarkStart w:id="602" w:name="_Toc112794806"/>
      <w:bookmarkStart w:id="603" w:name="_Toc119926914"/>
      <w:bookmarkStart w:id="604" w:name="_Toc119927147"/>
      <w:bookmarkStart w:id="605" w:name="_Toc119927613"/>
      <w:bookmarkStart w:id="606" w:name="_Toc129620834"/>
      <w:bookmarkStart w:id="607" w:name="_Hlk115343153"/>
      <w:r>
        <w:lastRenderedPageBreak/>
        <w:t>6</w:t>
      </w:r>
      <w:r w:rsidRPr="00EF689C">
        <w:t>.</w:t>
      </w:r>
      <w:r w:rsidR="0011001F">
        <w:t>7</w:t>
      </w:r>
      <w:r w:rsidRPr="00EF689C">
        <w:t>.</w:t>
      </w:r>
      <w:r>
        <w:t>3</w:t>
      </w:r>
      <w:r>
        <w:tab/>
        <w:t>Evaluation</w:t>
      </w:r>
      <w:bookmarkEnd w:id="602"/>
      <w:bookmarkEnd w:id="603"/>
      <w:bookmarkEnd w:id="604"/>
      <w:bookmarkEnd w:id="605"/>
      <w:bookmarkEnd w:id="606"/>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4562F79" w:rsidR="00590967" w:rsidRDefault="00590967" w:rsidP="003537CD">
      <w:r>
        <w:t>Using the same access token for a NF Service Consumers belonging to one NF Set is not explicitly described by RFC 6749</w:t>
      </w:r>
      <w:r w:rsidR="00266240">
        <w:t xml:space="preserve"> [</w:t>
      </w:r>
      <w:r w:rsidR="00AA560D">
        <w:t>17</w:t>
      </w:r>
      <w:r w:rsidR="00266240">
        <w:t>]</w:t>
      </w:r>
      <w:r>
        <w:t>. Other literature mentions group access tokens, but further investigation on the impact managing an access token used by NF Service Consumers of the same set is needed.</w:t>
      </w:r>
    </w:p>
    <w:p w14:paraId="48938503" w14:textId="02A7731C" w:rsidR="00590967" w:rsidRDefault="00590967" w:rsidP="003537CD">
      <w:r>
        <w:t>According to RFC 6749</w:t>
      </w:r>
      <w:r w:rsidR="00266240">
        <w:t xml:space="preserve"> [</w:t>
      </w:r>
      <w:r w:rsidR="00AA560D">
        <w:t>17</w:t>
      </w:r>
      <w:r w:rsidR="00266240">
        <w:t>]</w:t>
      </w:r>
      <w:r>
        <w:t xml:space="preserve">,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608" w:name="_Hlk116982144"/>
      <w:r w:rsidRPr="0007365C">
        <w:rPr>
          <w:lang w:val="en-US"/>
        </w:rPr>
        <w:t>group..</w:t>
      </w:r>
      <w:bookmarkEnd w:id="608"/>
    </w:p>
    <w:p w14:paraId="506B7CCB" w14:textId="61335283" w:rsidR="000F17B5" w:rsidRDefault="000F17B5" w:rsidP="000F17B5">
      <w:pPr>
        <w:pStyle w:val="Heading2"/>
      </w:pPr>
      <w:bookmarkStart w:id="609" w:name="_Toc112794807"/>
      <w:bookmarkStart w:id="610" w:name="_Toc119926915"/>
      <w:bookmarkStart w:id="611" w:name="_Toc119927148"/>
      <w:bookmarkStart w:id="612" w:name="_Toc119927614"/>
      <w:bookmarkStart w:id="613" w:name="_Toc129620835"/>
      <w:bookmarkEnd w:id="607"/>
      <w:r>
        <w:t>6.8</w:t>
      </w:r>
      <w:r>
        <w:tab/>
        <w:t xml:space="preserve">Solution #8: </w:t>
      </w:r>
      <w:r w:rsidR="00023677">
        <w:t xml:space="preserve">Integrity </w:t>
      </w:r>
      <w:r>
        <w:t>protection of HTTP message in consideration of update by SCP</w:t>
      </w:r>
      <w:bookmarkEnd w:id="609"/>
      <w:bookmarkEnd w:id="610"/>
      <w:bookmarkEnd w:id="611"/>
      <w:bookmarkEnd w:id="612"/>
      <w:bookmarkEnd w:id="613"/>
    </w:p>
    <w:p w14:paraId="469F52C9" w14:textId="7E3489B7" w:rsidR="000F17B5" w:rsidRDefault="000F17B5" w:rsidP="000F17B5">
      <w:pPr>
        <w:pStyle w:val="Heading3"/>
      </w:pPr>
      <w:bookmarkStart w:id="614" w:name="_Toc112794808"/>
      <w:bookmarkStart w:id="615" w:name="_Toc119926916"/>
      <w:bookmarkStart w:id="616" w:name="_Toc119927149"/>
      <w:bookmarkStart w:id="617" w:name="_Toc119927615"/>
      <w:bookmarkStart w:id="618" w:name="_Toc129620836"/>
      <w:r>
        <w:t>6.8.1</w:t>
      </w:r>
      <w:r>
        <w:tab/>
        <w:t>Introduction</w:t>
      </w:r>
      <w:bookmarkEnd w:id="614"/>
      <w:bookmarkEnd w:id="615"/>
      <w:bookmarkEnd w:id="616"/>
      <w:bookmarkEnd w:id="617"/>
      <w:bookmarkEnd w:id="61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lastRenderedPageBreak/>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BE28C4">
      <w:pPr>
        <w:pStyle w:val="TH"/>
      </w:pPr>
      <w:r>
        <w:object w:dxaOrig="10666" w:dyaOrig="3361" w14:anchorId="25CC4033">
          <v:shape id="_x0000_i1035" type="#_x0000_t75" style="width:435pt;height:136.5pt" o:ole="">
            <v:imagedata r:id="rId44" o:title=""/>
          </v:shape>
          <o:OLEObject Type="Embed" ProgID="Visio.Drawing.15" ShapeID="_x0000_i1035" DrawAspect="Content" ObjectID="_1741611922" r:id="rId45"/>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619" w:name="_Toc112794809"/>
      <w:bookmarkStart w:id="620" w:name="_Toc119926917"/>
      <w:bookmarkStart w:id="621" w:name="_Toc119927150"/>
      <w:bookmarkStart w:id="622" w:name="_Toc119927616"/>
      <w:bookmarkStart w:id="623" w:name="_Toc129620837"/>
      <w:r>
        <w:t>6.8.2</w:t>
      </w:r>
      <w:r>
        <w:tab/>
        <w:t>Solution Details</w:t>
      </w:r>
      <w:bookmarkEnd w:id="619"/>
      <w:bookmarkEnd w:id="620"/>
      <w:bookmarkEnd w:id="621"/>
      <w:bookmarkEnd w:id="622"/>
      <w:bookmarkEnd w:id="623"/>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624" w:name="_Toc112794810"/>
      <w:bookmarkStart w:id="625" w:name="_Toc119926918"/>
      <w:bookmarkStart w:id="626" w:name="_Toc119927151"/>
      <w:bookmarkStart w:id="627" w:name="_Toc119927617"/>
      <w:bookmarkStart w:id="628" w:name="_Toc129620838"/>
      <w:r>
        <w:lastRenderedPageBreak/>
        <w:t xml:space="preserve">6.8.3 </w:t>
      </w:r>
      <w:r>
        <w:tab/>
        <w:t>Evaluation</w:t>
      </w:r>
      <w:bookmarkEnd w:id="624"/>
      <w:bookmarkEnd w:id="625"/>
      <w:bookmarkEnd w:id="626"/>
      <w:bookmarkEnd w:id="627"/>
      <w:bookmarkEnd w:id="62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629" w:name="_Hlk112787139"/>
      <w:r w:rsidR="0075170F" w:rsidRPr="006F39D4">
        <w:rPr>
          <w:rFonts w:eastAsia="Malgun Gothic"/>
          <w:lang w:eastAsia="ko-KR"/>
        </w:rPr>
        <w:t>authentication</w:t>
      </w:r>
      <w:r w:rsidRPr="006F39D4">
        <w:rPr>
          <w:rFonts w:eastAsia="Malgun Gothic"/>
          <w:lang w:eastAsia="ko-KR"/>
        </w:rPr>
        <w:t xml:space="preserve"> </w:t>
      </w:r>
      <w:bookmarkEnd w:id="629"/>
      <w:r w:rsidRPr="006F39D4">
        <w:rPr>
          <w:rFonts w:eastAsia="Malgun Gothic"/>
          <w:lang w:eastAsia="ko-KR"/>
        </w:rPr>
        <w:t>is per decision of key issue #1.</w:t>
      </w:r>
    </w:p>
    <w:p w14:paraId="2F2B1381" w14:textId="14A1061F" w:rsidR="006B175F" w:rsidRDefault="006B175F" w:rsidP="006B175F">
      <w:pPr>
        <w:pStyle w:val="Heading2"/>
      </w:pPr>
      <w:bookmarkStart w:id="630" w:name="_Toc112794811"/>
      <w:bookmarkStart w:id="631" w:name="_Toc119926919"/>
      <w:bookmarkStart w:id="632" w:name="_Toc119927152"/>
      <w:bookmarkStart w:id="633" w:name="_Toc119927618"/>
      <w:bookmarkStart w:id="634" w:name="_Toc129620839"/>
      <w:r>
        <w:t>6.9</w:t>
      </w:r>
      <w:r>
        <w:tab/>
        <w:t>Solution #9: A</w:t>
      </w:r>
      <w:r w:rsidRPr="00FD493B">
        <w:t>uthorization mechanism negotiation</w:t>
      </w:r>
      <w:bookmarkEnd w:id="630"/>
      <w:bookmarkEnd w:id="631"/>
      <w:bookmarkEnd w:id="632"/>
      <w:bookmarkEnd w:id="633"/>
      <w:bookmarkEnd w:id="634"/>
    </w:p>
    <w:p w14:paraId="22980811" w14:textId="1F1441DF" w:rsidR="006B175F" w:rsidRDefault="006B175F" w:rsidP="006B175F">
      <w:pPr>
        <w:pStyle w:val="Heading3"/>
      </w:pPr>
      <w:bookmarkStart w:id="635" w:name="_Toc112794812"/>
      <w:bookmarkStart w:id="636" w:name="_Toc119926920"/>
      <w:bookmarkStart w:id="637" w:name="_Toc119927153"/>
      <w:bookmarkStart w:id="638" w:name="_Toc119927619"/>
      <w:bookmarkStart w:id="639" w:name="_Toc129620840"/>
      <w:r>
        <w:t>6.9.1</w:t>
      </w:r>
      <w:r>
        <w:tab/>
        <w:t>Introduction</w:t>
      </w:r>
      <w:bookmarkEnd w:id="635"/>
      <w:bookmarkEnd w:id="636"/>
      <w:bookmarkEnd w:id="637"/>
      <w:bookmarkEnd w:id="638"/>
      <w:bookmarkEnd w:id="639"/>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640" w:name="_Toc112794813"/>
      <w:bookmarkStart w:id="641" w:name="_Toc119926921"/>
      <w:bookmarkStart w:id="642" w:name="_Toc119927154"/>
      <w:bookmarkStart w:id="643" w:name="_Toc119927620"/>
      <w:bookmarkStart w:id="644" w:name="_Toc129620841"/>
      <w:r>
        <w:t>6.9.2</w:t>
      </w:r>
      <w:r>
        <w:tab/>
        <w:t>Solution details</w:t>
      </w:r>
      <w:bookmarkEnd w:id="640"/>
      <w:bookmarkEnd w:id="641"/>
      <w:bookmarkEnd w:id="642"/>
      <w:bookmarkEnd w:id="643"/>
      <w:bookmarkEnd w:id="644"/>
    </w:p>
    <w:p w14:paraId="4F354336" w14:textId="77777777" w:rsidR="006B175F" w:rsidRDefault="006B175F" w:rsidP="006B175F">
      <w:pPr>
        <w:pStyle w:val="TH"/>
      </w:pPr>
      <w:r>
        <w:object w:dxaOrig="8385" w:dyaOrig="4965" w14:anchorId="7AFF4C9D">
          <v:shape id="_x0000_i1036" type="#_x0000_t75" style="width:335.5pt;height:204pt" o:ole="">
            <v:imagedata r:id="rId46" o:title="" cropbottom="20178f" cropright="21562f"/>
          </v:shape>
          <o:OLEObject Type="Embed" ProgID="Visio.Drawing.15" ShapeID="_x0000_i1036" DrawAspect="Content" ObjectID="_1741611923" r:id="rId47"/>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Pr="00BE28C4" w:rsidRDefault="006B175F" w:rsidP="006B175F">
      <w:pPr>
        <w:pStyle w:val="B1"/>
        <w:rPr>
          <w:rFonts w:eastAsia="SimSun"/>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 xml:space="preserve">s of the hPLMN </w:t>
      </w:r>
      <w:r w:rsidR="00B21A3F">
        <w:lastRenderedPageBreak/>
        <w:t>that handle service requests from other PLMN, need to support at least static authorization. In this way, the hNRF can always select an authorization method that is supported by both the vPLMN and the hPLMN.</w:t>
      </w:r>
      <w:r w:rsidDel="00317C98">
        <w:t xml:space="preserve"> </w:t>
      </w:r>
      <w:r w:rsidRPr="00BE28C4">
        <w:rPr>
          <w:rFonts w:eastAsia="SimSun" w:hint="eastAsia"/>
          <w:lang w:eastAsia="zh-CN"/>
        </w:rPr>
        <w:t xml:space="preserve">  </w:t>
      </w:r>
    </w:p>
    <w:p w14:paraId="0788EB6D" w14:textId="6704A50E" w:rsidR="006B175F" w:rsidRPr="00BE28C4" w:rsidRDefault="006B175F" w:rsidP="006B175F">
      <w:pPr>
        <w:pStyle w:val="NO"/>
      </w:pPr>
      <w:r w:rsidRPr="00BE28C4">
        <w:rPr>
          <w:rFonts w:hint="eastAsia"/>
          <w:lang w:eastAsia="zh-CN"/>
        </w:rPr>
        <w:t xml:space="preserve">    </w:t>
      </w:r>
      <w:r w:rsidR="00F120BB" w:rsidRPr="00BE28C4">
        <w:rPr>
          <w:lang w:eastAsia="zh-CN"/>
        </w:rPr>
        <w:t>NOTE</w:t>
      </w:r>
      <w:r w:rsidRPr="00BE28C4">
        <w:rPr>
          <w:rFonts w:hint="eastAsia"/>
          <w:lang w:eastAsia="zh-CN"/>
        </w:rPr>
        <w:t>: The Final authorization mechanism selected by hNRF depend</w:t>
      </w:r>
      <w:r w:rsidR="00887FAD" w:rsidRPr="00BE28C4">
        <w:rPr>
          <w:lang w:eastAsia="zh-CN"/>
        </w:rPr>
        <w:t>s</w:t>
      </w:r>
      <w:r w:rsidRPr="00BE28C4">
        <w:rPr>
          <w:rFonts w:hint="eastAsia"/>
          <w:lang w:eastAsia="zh-CN"/>
        </w:rPr>
        <w:t xml:space="preserve"> on </w:t>
      </w:r>
      <w:r w:rsidR="00887FAD" w:rsidRPr="00BE28C4">
        <w:rPr>
          <w:lang w:eastAsia="zh-CN"/>
        </w:rPr>
        <w:t xml:space="preserve">the </w:t>
      </w:r>
      <w:r w:rsidRPr="00BE28C4">
        <w:rPr>
          <w:rFonts w:hint="eastAsia"/>
          <w:lang w:eastAsia="zh-CN"/>
        </w:rPr>
        <w:t>operator.</w:t>
      </w:r>
    </w:p>
    <w:p w14:paraId="2ABC6F1E" w14:textId="77777777" w:rsidR="006B175F" w:rsidRPr="00BE28C4" w:rsidRDefault="006B175F" w:rsidP="006B175F">
      <w:pPr>
        <w:pStyle w:val="B1"/>
      </w:pPr>
      <w:r w:rsidRPr="00BE28C4">
        <w:t>4-5. The hNRF sends the Final authorization mechanism to the NFc.</w:t>
      </w:r>
    </w:p>
    <w:p w14:paraId="19FFA66C" w14:textId="77777777" w:rsidR="006B175F" w:rsidRPr="00BE28C4" w:rsidRDefault="006B175F" w:rsidP="006B175F">
      <w:pPr>
        <w:pStyle w:val="B1"/>
      </w:pPr>
      <w:r w:rsidRPr="00BE28C4">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Pr="00BE28C4" w:rsidRDefault="006B175F" w:rsidP="006B175F">
      <w:pPr>
        <w:pStyle w:val="Heading3"/>
      </w:pPr>
      <w:bookmarkStart w:id="645" w:name="_Toc112794814"/>
      <w:bookmarkStart w:id="646" w:name="_Toc119926922"/>
      <w:bookmarkStart w:id="647" w:name="_Toc119927155"/>
      <w:bookmarkStart w:id="648" w:name="_Toc119927621"/>
      <w:bookmarkStart w:id="649" w:name="_Toc129620842"/>
      <w:r w:rsidRPr="00BE28C4">
        <w:t>6.</w:t>
      </w:r>
      <w:r w:rsidR="005F6437" w:rsidRPr="00BE28C4">
        <w:t>9</w:t>
      </w:r>
      <w:r w:rsidRPr="00BE28C4">
        <w:t>.3</w:t>
      </w:r>
      <w:r w:rsidRPr="00BE28C4">
        <w:tab/>
        <w:t>Evaluation</w:t>
      </w:r>
      <w:bookmarkEnd w:id="645"/>
      <w:bookmarkEnd w:id="646"/>
      <w:bookmarkEnd w:id="647"/>
      <w:bookmarkEnd w:id="648"/>
      <w:bookmarkEnd w:id="649"/>
    </w:p>
    <w:p w14:paraId="26C3F2C6" w14:textId="6CC7FD16" w:rsidR="00B21A3F" w:rsidRPr="00BE28C4" w:rsidRDefault="00B21A3F" w:rsidP="00B21A3F">
      <w:r w:rsidRPr="00BE28C4">
        <w:t>This solution addresses the threats and requirements of Key issue #7: "Authorization mechanism negotiation".</w:t>
      </w:r>
    </w:p>
    <w:p w14:paraId="4F451892" w14:textId="66CFE6F1" w:rsidR="007A161A" w:rsidRPr="00BE28C4" w:rsidRDefault="007A161A" w:rsidP="00B21A3F">
      <w:r w:rsidRPr="00BE28C4">
        <w:t>The pre-requisite is that the hPLMN support</w:t>
      </w:r>
      <w:r w:rsidR="001E5EE7" w:rsidRPr="00BE28C4">
        <w:t>s</w:t>
      </w:r>
      <w:r w:rsidRPr="00BE28C4">
        <w:t xml:space="preserve"> at least static authorization.</w:t>
      </w:r>
    </w:p>
    <w:p w14:paraId="464553AC" w14:textId="65993592" w:rsidR="00B21A3F" w:rsidRPr="00BE28C4" w:rsidRDefault="00B21A3F" w:rsidP="00B21A3F">
      <w:r w:rsidRPr="00BE28C4">
        <w:t xml:space="preserve">This solution addresses </w:t>
      </w:r>
      <w:r w:rsidR="007A161A" w:rsidRPr="00BE28C4">
        <w:t xml:space="preserve">for the inter-PLMN scenario </w:t>
      </w:r>
      <w:r w:rsidRPr="00BE28C4">
        <w:t>the use case that the vPLMN has only implemented static authorization. The NF Service Producer needs to support whichever authorization mechanism is determined by the hNRF, i.e.</w:t>
      </w:r>
      <w:r w:rsidR="00121DCD" w:rsidRPr="00BE28C4">
        <w:t>,</w:t>
      </w:r>
      <w:r w:rsidRPr="00BE28C4">
        <w:t xml:space="preserve"> using different authorization mechanisms depending on the roaming partner.</w:t>
      </w:r>
    </w:p>
    <w:p w14:paraId="6B4831A1" w14:textId="336BD8D9" w:rsidR="007A161A" w:rsidRPr="00BE28C4" w:rsidRDefault="007A161A" w:rsidP="00B21A3F">
      <w:bookmarkStart w:id="650" w:name="_Hlk112326575"/>
      <w:r w:rsidRPr="00BE28C4">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650"/>
    </w:p>
    <w:p w14:paraId="79C3DCF1" w14:textId="5F8516BD" w:rsidR="008655C6" w:rsidRPr="00BE28C4" w:rsidRDefault="008655C6" w:rsidP="008655C6">
      <w:pPr>
        <w:pStyle w:val="Heading2"/>
      </w:pPr>
      <w:bookmarkStart w:id="651" w:name="_Toc112794815"/>
      <w:bookmarkStart w:id="652" w:name="_Toc119926923"/>
      <w:bookmarkStart w:id="653" w:name="_Toc119927156"/>
      <w:bookmarkStart w:id="654" w:name="_Toc119927622"/>
      <w:bookmarkStart w:id="655" w:name="_Toc129620843"/>
      <w:r w:rsidRPr="00BE28C4">
        <w:t>6.</w:t>
      </w:r>
      <w:r w:rsidR="005F6437" w:rsidRPr="00BE28C4">
        <w:t>10</w:t>
      </w:r>
      <w:r w:rsidRPr="00BE28C4">
        <w:tab/>
        <w:t>Solution #</w:t>
      </w:r>
      <w:r w:rsidR="005F6437" w:rsidRPr="00BE28C4">
        <w:t>10</w:t>
      </w:r>
      <w:r w:rsidRPr="00BE28C4">
        <w:t>: NRF deployment clarifications</w:t>
      </w:r>
      <w:bookmarkEnd w:id="651"/>
      <w:bookmarkEnd w:id="652"/>
      <w:bookmarkEnd w:id="653"/>
      <w:bookmarkEnd w:id="654"/>
      <w:bookmarkEnd w:id="655"/>
    </w:p>
    <w:p w14:paraId="69FFF55F" w14:textId="2D83A5A7" w:rsidR="008655C6" w:rsidRPr="00BE28C4" w:rsidRDefault="008655C6" w:rsidP="008655C6">
      <w:pPr>
        <w:pStyle w:val="Heading3"/>
      </w:pPr>
      <w:bookmarkStart w:id="656" w:name="_Toc112794816"/>
      <w:bookmarkStart w:id="657" w:name="_Toc119926924"/>
      <w:bookmarkStart w:id="658" w:name="_Toc119927157"/>
      <w:bookmarkStart w:id="659" w:name="_Toc119927623"/>
      <w:bookmarkStart w:id="660" w:name="_Toc129620844"/>
      <w:r w:rsidRPr="00BE28C4">
        <w:t>6.</w:t>
      </w:r>
      <w:r w:rsidR="005F6437" w:rsidRPr="00BE28C4">
        <w:t>10</w:t>
      </w:r>
      <w:r w:rsidRPr="00BE28C4">
        <w:t>.1</w:t>
      </w:r>
      <w:r w:rsidRPr="00BE28C4">
        <w:tab/>
        <w:t>Introduction</w:t>
      </w:r>
      <w:bookmarkEnd w:id="656"/>
      <w:bookmarkEnd w:id="657"/>
      <w:bookmarkEnd w:id="658"/>
      <w:bookmarkEnd w:id="659"/>
      <w:bookmarkEnd w:id="660"/>
    </w:p>
    <w:p w14:paraId="1B75260A" w14:textId="0AA53779" w:rsidR="008655C6" w:rsidRPr="00BE28C4" w:rsidRDefault="008655C6" w:rsidP="008655C6">
      <w:r w:rsidRPr="00BE28C4">
        <w:t>This solution addresses key issue #</w:t>
      </w:r>
      <w:r w:rsidR="00B90ACD" w:rsidRPr="00BE28C4">
        <w:t>8</w:t>
      </w:r>
      <w:r w:rsidRPr="00BE28C4">
        <w:t>. It provides clarification of handling access token requests in different NRF deployment</w:t>
      </w:r>
      <w:r w:rsidR="006E641D" w:rsidRPr="00BE28C4">
        <w:t xml:space="preserve"> scenarios.</w:t>
      </w:r>
    </w:p>
    <w:p w14:paraId="78411004" w14:textId="34BF1205" w:rsidR="008655C6" w:rsidRPr="00BE28C4" w:rsidRDefault="008655C6" w:rsidP="008655C6">
      <w:pPr>
        <w:pStyle w:val="Heading3"/>
      </w:pPr>
      <w:bookmarkStart w:id="661" w:name="_Toc112794817"/>
      <w:bookmarkStart w:id="662" w:name="_Toc119926925"/>
      <w:bookmarkStart w:id="663" w:name="_Toc119927158"/>
      <w:bookmarkStart w:id="664" w:name="_Toc119927624"/>
      <w:bookmarkStart w:id="665" w:name="_Toc129620845"/>
      <w:r w:rsidRPr="00BE28C4">
        <w:t>6.</w:t>
      </w:r>
      <w:r w:rsidR="005F6437" w:rsidRPr="00BE28C4">
        <w:t>10</w:t>
      </w:r>
      <w:r w:rsidRPr="00BE28C4">
        <w:t>.2</w:t>
      </w:r>
      <w:r w:rsidRPr="00BE28C4">
        <w:tab/>
        <w:t>Solution details</w:t>
      </w:r>
      <w:bookmarkEnd w:id="661"/>
      <w:bookmarkEnd w:id="662"/>
      <w:bookmarkEnd w:id="663"/>
      <w:bookmarkEnd w:id="664"/>
      <w:bookmarkEnd w:id="665"/>
    </w:p>
    <w:p w14:paraId="5750682D" w14:textId="28E5D06E" w:rsidR="008655C6" w:rsidRPr="00BE28C4" w:rsidRDefault="008655C6" w:rsidP="00AD5AE8">
      <w:pPr>
        <w:rPr>
          <w:lang w:eastAsia="x-none"/>
        </w:rPr>
      </w:pPr>
      <w:r w:rsidRPr="00BE28C4">
        <w:rPr>
          <w:lang w:eastAsia="x-none"/>
        </w:rPr>
        <w:t>There are different deployment options for NRFs, as described in TS</w:t>
      </w:r>
      <w:r w:rsidR="0003553D" w:rsidRPr="00BE28C4">
        <w:rPr>
          <w:lang w:eastAsia="x-none"/>
        </w:rPr>
        <w:t xml:space="preserve"> </w:t>
      </w:r>
      <w:r w:rsidRPr="00BE28C4">
        <w:rPr>
          <w:lang w:eastAsia="x-none"/>
        </w:rPr>
        <w:t>23.501</w:t>
      </w:r>
      <w:r w:rsidR="0094487A" w:rsidRPr="00BE28C4">
        <w:rPr>
          <w:lang w:eastAsia="x-none"/>
        </w:rPr>
        <w:t>[3]</w:t>
      </w:r>
      <w:r w:rsidRPr="00BE28C4">
        <w:rPr>
          <w:lang w:eastAsia="x-none"/>
        </w:rPr>
        <w:t xml:space="preserve"> </w:t>
      </w:r>
      <w:r w:rsidRPr="00BE28C4">
        <w:rPr>
          <w:lang w:eastAsia="zh-CN"/>
        </w:rPr>
        <w:t>(see clause 5.15.5).</w:t>
      </w:r>
    </w:p>
    <w:p w14:paraId="45282C93" w14:textId="7AB55F60" w:rsidR="006E641D" w:rsidRPr="00BE28C4" w:rsidRDefault="008655C6" w:rsidP="00AD5AE8">
      <w:pPr>
        <w:rPr>
          <w:lang w:eastAsia="x-none"/>
        </w:rPr>
      </w:pPr>
      <w:r w:rsidRPr="00BE28C4">
        <w:rPr>
          <w:lang w:eastAsia="x-none"/>
        </w:rPr>
        <w:t>The NF Service Consumer may have discovered a specific NRF in advance, e.g.</w:t>
      </w:r>
      <w:r w:rsidR="00121DCD" w:rsidRPr="00BE28C4">
        <w:rPr>
          <w:lang w:eastAsia="x-none"/>
        </w:rPr>
        <w:t>,</w:t>
      </w:r>
      <w:r w:rsidRPr="00BE28C4">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sidRPr="00BE28C4">
        <w:rPr>
          <w:lang w:eastAsia="x-none"/>
        </w:rPr>
        <w:t xml:space="preserve">, when information about the NF Service Consumer instance and its NF Type is made available in the OAuth 2.0 Authorization server, </w:t>
      </w:r>
      <w:bookmarkStart w:id="666" w:name="_Hlk112789951"/>
      <w:r w:rsidR="006E641D" w:rsidRPr="00BE28C4">
        <w:rPr>
          <w:lang w:eastAsia="x-none"/>
        </w:rPr>
        <w:t>i</w:t>
      </w:r>
      <w:r w:rsidR="00D7199A" w:rsidRPr="00BE28C4">
        <w:rPr>
          <w:lang w:eastAsia="x-none"/>
        </w:rPr>
        <w:t>.</w:t>
      </w:r>
      <w:r w:rsidR="006E641D" w:rsidRPr="00BE28C4">
        <w:rPr>
          <w:lang w:eastAsia="x-none"/>
        </w:rPr>
        <w:t>e.</w:t>
      </w:r>
      <w:r w:rsidR="00D7199A" w:rsidRPr="00BE28C4">
        <w:rPr>
          <w:lang w:eastAsia="x-none"/>
        </w:rPr>
        <w:t>,</w:t>
      </w:r>
      <w:r w:rsidR="006E641D" w:rsidRPr="00BE28C4">
        <w:rPr>
          <w:lang w:eastAsia="x-none"/>
        </w:rPr>
        <w:t xml:space="preserve"> </w:t>
      </w:r>
      <w:bookmarkEnd w:id="666"/>
      <w:r w:rsidR="006E641D" w:rsidRPr="00BE28C4">
        <w:rPr>
          <w:lang w:eastAsia="x-none"/>
        </w:rPr>
        <w:t xml:space="preserve">the slice specific NRF. </w:t>
      </w:r>
    </w:p>
    <w:p w14:paraId="5BA92EBF" w14:textId="5612740F" w:rsidR="008655C6" w:rsidRPr="00BE28C4" w:rsidRDefault="006E641D" w:rsidP="00AD5AE8">
      <w:r w:rsidRPr="00BE28C4">
        <w:rPr>
          <w:lang w:eastAsia="x-none"/>
        </w:rPr>
        <w:t>This registration process is subject to implementation procedures of the operator, with the following consideration on authentication procedure: OAuth 2.0 clients are capable to authenticate securely with the authorization server, i.e., client type as specified in RFC 6749 [</w:t>
      </w:r>
      <w:r w:rsidR="00AA560D">
        <w:rPr>
          <w:lang w:eastAsia="x-none"/>
        </w:rPr>
        <w:t>17</w:t>
      </w:r>
      <w:r w:rsidRPr="00BE28C4">
        <w:rPr>
          <w:lang w:eastAsia="x-none"/>
        </w:rPr>
        <w:t>] is "confidential".</w:t>
      </w:r>
      <w:r w:rsidR="008655C6" w:rsidRPr="00BE28C4">
        <w:t xml:space="preserve"> </w:t>
      </w:r>
    </w:p>
    <w:p w14:paraId="55AD6A4A" w14:textId="3745071F" w:rsidR="008655C6" w:rsidRPr="00BE28C4" w:rsidRDefault="008655C6" w:rsidP="00AD5AE8">
      <w:pPr>
        <w:rPr>
          <w:lang w:eastAsia="x-none"/>
        </w:rPr>
      </w:pPr>
      <w:r w:rsidRPr="00BE28C4">
        <w:t>If the NF Service Consumer requests an NRF, where the NF Service Producer is not registered (see NRF deployment options), the requested NRF needs to redirect/forward the service request to that NRF.</w:t>
      </w:r>
    </w:p>
    <w:p w14:paraId="78D36EAC" w14:textId="77777777" w:rsidR="008655C6" w:rsidRPr="00BE28C4" w:rsidRDefault="008655C6" w:rsidP="008655C6">
      <w:r w:rsidRPr="00BE28C4">
        <w:t xml:space="preserve">In a local NRF deployment, the NF Service Producer only gets the certificate of its local NRF. Thus, the local NRF of the NF Service Producer would need to trust the forwarding NRF that has authenticated the NF Service Consumer before the local NRF be able to authorize the NF Service Consumer. </w:t>
      </w:r>
    </w:p>
    <w:p w14:paraId="6249BBDC" w14:textId="71AE8ECE" w:rsidR="008655C6" w:rsidRPr="00BE28C4" w:rsidRDefault="008655C6" w:rsidP="008655C6">
      <w:pPr>
        <w:pStyle w:val="Heading3"/>
        <w:rPr>
          <w:rFonts w:ascii="Times New Roman" w:hAnsi="Times New Roman"/>
          <w:sz w:val="20"/>
        </w:rPr>
      </w:pPr>
      <w:bookmarkStart w:id="667" w:name="_Toc112794818"/>
      <w:bookmarkStart w:id="668" w:name="_Toc119926926"/>
      <w:bookmarkStart w:id="669" w:name="_Toc119927159"/>
      <w:bookmarkStart w:id="670" w:name="_Toc119927625"/>
      <w:bookmarkStart w:id="671" w:name="_Toc129620846"/>
      <w:r w:rsidRPr="00BE28C4">
        <w:t>6.</w:t>
      </w:r>
      <w:r w:rsidR="005F6437" w:rsidRPr="00BE28C4">
        <w:t>10</w:t>
      </w:r>
      <w:r w:rsidRPr="00BE28C4">
        <w:t>.3</w:t>
      </w:r>
      <w:r w:rsidRPr="00BE28C4">
        <w:tab/>
        <w:t>Evaluation</w:t>
      </w:r>
      <w:bookmarkEnd w:id="667"/>
      <w:bookmarkEnd w:id="668"/>
      <w:bookmarkEnd w:id="669"/>
      <w:bookmarkEnd w:id="670"/>
      <w:bookmarkEnd w:id="671"/>
    </w:p>
    <w:p w14:paraId="7AC3DD8D" w14:textId="77777777" w:rsidR="006E641D" w:rsidRPr="00BE28C4" w:rsidRDefault="006E641D" w:rsidP="006E641D">
      <w:r w:rsidRPr="00BE28C4">
        <w:t>The solution proposes that information about the consumer instance and its type is made available in the slice specific NRF. This is technically possible, potentially quite complicated. It is applied to an optimization in TS 23.501on a slicing-related procedure. Whether the procedure with this addition is still an optimization, would need further evaluation.</w:t>
      </w:r>
    </w:p>
    <w:p w14:paraId="47177537" w14:textId="77E07F44" w:rsidR="006E641D" w:rsidRPr="00BE28C4" w:rsidRDefault="006E641D" w:rsidP="006E641D">
      <w:r w:rsidRPr="00BE28C4">
        <w:lastRenderedPageBreak/>
        <w:t>This proposal requires pre-configuration of the slice-specific NRF for solving a very specific issue of an optimization in TS 23.501</w:t>
      </w:r>
      <w:r w:rsidR="0003553D" w:rsidRPr="00BE28C4">
        <w:t>[3]</w:t>
      </w:r>
      <w:r w:rsidRPr="00BE28C4">
        <w:t xml:space="preserve"> on a slicing-related procedure.</w:t>
      </w:r>
    </w:p>
    <w:p w14:paraId="0E5F46B3" w14:textId="30D3648B" w:rsidR="009824D5" w:rsidRPr="00BE28C4" w:rsidRDefault="009824D5" w:rsidP="00FF0EFC">
      <w:pPr>
        <w:pStyle w:val="Heading2"/>
      </w:pPr>
      <w:bookmarkStart w:id="672" w:name="_Toc37790918"/>
      <w:bookmarkStart w:id="673" w:name="_Toc42003867"/>
      <w:bookmarkStart w:id="674" w:name="_Toc42176676"/>
      <w:bookmarkStart w:id="675" w:name="_Toc112794819"/>
      <w:bookmarkStart w:id="676" w:name="_Toc119926927"/>
      <w:bookmarkStart w:id="677" w:name="_Toc119927160"/>
      <w:bookmarkStart w:id="678" w:name="_Toc119927626"/>
      <w:bookmarkStart w:id="679" w:name="_Toc129620847"/>
      <w:bookmarkStart w:id="680" w:name="_Hlk47268233"/>
      <w:r w:rsidRPr="00BE28C4">
        <w:t>6.</w:t>
      </w:r>
      <w:r w:rsidR="00A21E93" w:rsidRPr="00BE28C4">
        <w:t>11</w:t>
      </w:r>
      <w:r w:rsidRPr="00BE28C4">
        <w:tab/>
      </w:r>
      <w:bookmarkEnd w:id="672"/>
      <w:bookmarkEnd w:id="673"/>
      <w:bookmarkEnd w:id="674"/>
      <w:r w:rsidRPr="00BE28C4">
        <w:t>Solution #</w:t>
      </w:r>
      <w:r w:rsidR="00A21E93" w:rsidRPr="00BE28C4">
        <w:t>11</w:t>
      </w:r>
      <w:r w:rsidRPr="00BE28C4">
        <w:t>: Registered NF Profile changes for Inter-Slice Access</w:t>
      </w:r>
      <w:bookmarkEnd w:id="675"/>
      <w:bookmarkEnd w:id="676"/>
      <w:bookmarkEnd w:id="677"/>
      <w:bookmarkEnd w:id="678"/>
      <w:bookmarkEnd w:id="679"/>
    </w:p>
    <w:p w14:paraId="782807E8" w14:textId="605F9A36" w:rsidR="009824D5" w:rsidRPr="00BE28C4" w:rsidRDefault="009824D5" w:rsidP="00C559FD">
      <w:pPr>
        <w:pStyle w:val="Heading3"/>
      </w:pPr>
      <w:bookmarkStart w:id="681" w:name="_Toc112794820"/>
      <w:bookmarkStart w:id="682" w:name="_Toc119926928"/>
      <w:bookmarkStart w:id="683" w:name="_Toc119927161"/>
      <w:bookmarkStart w:id="684" w:name="_Toc119927627"/>
      <w:bookmarkStart w:id="685" w:name="_Toc129620848"/>
      <w:r w:rsidRPr="00BE28C4">
        <w:t>6.</w:t>
      </w:r>
      <w:r w:rsidR="00A21E93" w:rsidRPr="00BE28C4">
        <w:t>11</w:t>
      </w:r>
      <w:r w:rsidRPr="00BE28C4">
        <w:t>.1</w:t>
      </w:r>
      <w:r w:rsidRPr="00BE28C4">
        <w:tab/>
        <w:t>Introduction</w:t>
      </w:r>
      <w:bookmarkEnd w:id="681"/>
      <w:bookmarkEnd w:id="682"/>
      <w:bookmarkEnd w:id="683"/>
      <w:bookmarkEnd w:id="684"/>
      <w:bookmarkEnd w:id="685"/>
    </w:p>
    <w:p w14:paraId="32C4490A" w14:textId="77777777" w:rsidR="009824D5" w:rsidRPr="00BE28C4" w:rsidRDefault="009824D5" w:rsidP="009824D5">
      <w:r w:rsidRPr="00BE28C4">
        <w:t>This solution proposes to address following security requirement of KI #9:</w:t>
      </w:r>
    </w:p>
    <w:p w14:paraId="156BBC0F" w14:textId="7CC1F8B5" w:rsidR="00247C05" w:rsidRPr="00BE28C4" w:rsidRDefault="00247C05" w:rsidP="00BE28C4">
      <w:pPr>
        <w:pStyle w:val="B1"/>
      </w:pPr>
      <w:r w:rsidRPr="00BE28C4">
        <w:t xml:space="preserve"> - </w:t>
      </w:r>
      <w:r w:rsidRPr="00BE28C4">
        <w:tab/>
        <w:t xml:space="preserve">The 5GS should provide a mechanism that allows the NF Service Producer not to provide service to </w:t>
      </w:r>
      <w:r w:rsidR="00EA21C3" w:rsidRPr="00BE28C4">
        <w:t>NF Service Consumer</w:t>
      </w:r>
      <w:r w:rsidRPr="00BE28C4">
        <w:t>s, which are not authorized to access a slice.</w:t>
      </w:r>
    </w:p>
    <w:p w14:paraId="4E84CE82" w14:textId="77777777" w:rsidR="009824D5" w:rsidRPr="00BE28C4" w:rsidRDefault="009824D5" w:rsidP="009824D5">
      <w:r w:rsidRPr="00BE28C4">
        <w:t>This solution gives the option for NF Service Producers to indicate which consumer’s S-NSSAIs are allowed to access which producer’s S-NSSAIs, and by which operations in its profile.</w:t>
      </w:r>
    </w:p>
    <w:p w14:paraId="57F32179" w14:textId="5D590213" w:rsidR="009824D5" w:rsidRPr="00BE28C4" w:rsidRDefault="009824D5" w:rsidP="009824D5">
      <w:pPr>
        <w:pStyle w:val="Heading3"/>
      </w:pPr>
      <w:bookmarkStart w:id="686" w:name="_Toc112794821"/>
      <w:bookmarkStart w:id="687" w:name="_Toc119926929"/>
      <w:bookmarkStart w:id="688" w:name="_Toc119927162"/>
      <w:bookmarkStart w:id="689" w:name="_Toc119927628"/>
      <w:bookmarkStart w:id="690" w:name="_Toc129620849"/>
      <w:bookmarkStart w:id="691" w:name="_Hlk115684520"/>
      <w:r w:rsidRPr="00BE28C4">
        <w:t>6.</w:t>
      </w:r>
      <w:r w:rsidR="00A21E93" w:rsidRPr="00BE28C4">
        <w:t>11</w:t>
      </w:r>
      <w:r w:rsidRPr="00BE28C4">
        <w:t>.1</w:t>
      </w:r>
      <w:r w:rsidRPr="00BE28C4">
        <w:tab/>
        <w:t>Solution Details</w:t>
      </w:r>
      <w:bookmarkEnd w:id="686"/>
      <w:bookmarkEnd w:id="687"/>
      <w:bookmarkEnd w:id="688"/>
      <w:bookmarkEnd w:id="689"/>
      <w:bookmarkEnd w:id="690"/>
    </w:p>
    <w:bookmarkEnd w:id="680"/>
    <w:p w14:paraId="25580D67" w14:textId="77777777" w:rsidR="009824D5" w:rsidRPr="00BE28C4" w:rsidRDefault="009824D5" w:rsidP="00FF0EFC">
      <w:r w:rsidRPr="00BE28C4">
        <w:t xml:space="preserve">Using individual or combination of IEs like </w:t>
      </w:r>
      <w:r w:rsidRPr="00BE28C4">
        <w:rPr>
          <w:i/>
        </w:rPr>
        <w:t>allowedNfTypes</w:t>
      </w:r>
      <w:r w:rsidRPr="00BE28C4">
        <w:t xml:space="preserve"> and </w:t>
      </w:r>
      <w:r w:rsidRPr="00BE28C4">
        <w:rPr>
          <w:i/>
        </w:rPr>
        <w:t xml:space="preserve">allowedNssais, </w:t>
      </w:r>
      <w:r w:rsidRPr="00BE28C4">
        <w:t xml:space="preserve">NRF can already filter the requests from NF Service Consumers not allowed to access any services of an NF Service Producer. </w:t>
      </w:r>
    </w:p>
    <w:p w14:paraId="2C6D40FB" w14:textId="77777777" w:rsidR="009824D5" w:rsidRPr="00BE28C4" w:rsidRDefault="009824D5" w:rsidP="00FF0EFC">
      <w:r w:rsidRPr="00BE28C4">
        <w:t>To address the issue of static configurations at NRF for restricted Inter-slice access, it is proposed that:</w:t>
      </w:r>
    </w:p>
    <w:p w14:paraId="4087DBB8" w14:textId="0791A8D7" w:rsidR="009824D5" w:rsidRPr="00BE28C4" w:rsidRDefault="00A21E93" w:rsidP="00FF0EFC">
      <w:pPr>
        <w:pStyle w:val="B1"/>
      </w:pPr>
      <w:r w:rsidRPr="00BE28C4">
        <w:t>-</w:t>
      </w:r>
      <w:r w:rsidRPr="00BE28C4">
        <w:tab/>
      </w:r>
      <w:r w:rsidR="009824D5" w:rsidRPr="00BE28C4">
        <w:t>When an NF Service Producer registers its profile in NRF, it includes a new information element, “</w:t>
      </w:r>
      <w:r w:rsidR="009824D5" w:rsidRPr="00BE28C4">
        <w:rPr>
          <w:i/>
        </w:rPr>
        <w:t>allowedSnssaisPerSnssai</w:t>
      </w:r>
      <w:r w:rsidR="009824D5" w:rsidRPr="00BE28C4">
        <w:t>”, which specifies</w:t>
      </w:r>
      <w:r w:rsidR="009824D5" w:rsidRPr="00BE28C4">
        <w:rPr>
          <w:rFonts w:cs="Arial"/>
          <w:szCs w:val="18"/>
        </w:rPr>
        <w:t>, for each NF-Service Consumer’s S-NSSAI, the list of NF-Service Producer’s S-NSSAIs it is allowed to access.</w:t>
      </w:r>
      <w:r w:rsidR="009824D5" w:rsidRPr="00BE28C4">
        <w:t xml:space="preserve"> </w:t>
      </w:r>
    </w:p>
    <w:p w14:paraId="3704F949" w14:textId="37B5D416" w:rsidR="009824D5" w:rsidRPr="00BE28C4" w:rsidRDefault="00A21E93" w:rsidP="00FF0EFC">
      <w:pPr>
        <w:pStyle w:val="B1"/>
      </w:pPr>
      <w:r w:rsidRPr="00BE28C4">
        <w:t>-</w:t>
      </w:r>
      <w:r w:rsidRPr="00BE28C4">
        <w:tab/>
      </w:r>
      <w:r w:rsidR="009824D5" w:rsidRPr="00BE28C4">
        <w:t xml:space="preserve">When an NF Service Producer registers its profile in NRF, it includes a new information element, </w:t>
      </w:r>
      <w:r w:rsidR="0094487A" w:rsidRPr="00BE28C4">
        <w:t>"</w:t>
      </w:r>
      <w:r w:rsidR="009824D5" w:rsidRPr="00BE28C4">
        <w:rPr>
          <w:i/>
        </w:rPr>
        <w:t>allowedOperationsPerSnssai</w:t>
      </w:r>
      <w:r w:rsidR="0094487A" w:rsidRPr="00BE28C4">
        <w:t xml:space="preserve">", </w:t>
      </w:r>
      <w:r w:rsidR="009824D5" w:rsidRPr="00BE28C4">
        <w:t xml:space="preserve">which specifies </w:t>
      </w:r>
      <w:r w:rsidR="009824D5" w:rsidRPr="00BE28C4">
        <w:rPr>
          <w:rFonts w:cs="Arial"/>
          <w:szCs w:val="18"/>
        </w:rPr>
        <w:t xml:space="preserve">allowed operations on its resources, for </w:t>
      </w:r>
      <w:r w:rsidR="00EA21C3" w:rsidRPr="00BE28C4">
        <w:rPr>
          <w:rFonts w:cs="Arial"/>
          <w:szCs w:val="18"/>
        </w:rPr>
        <w:t>NF Service Consumer</w:t>
      </w:r>
      <w:r w:rsidR="009824D5" w:rsidRPr="00BE28C4">
        <w:rPr>
          <w:rFonts w:cs="Arial"/>
          <w:szCs w:val="18"/>
        </w:rPr>
        <w:t xml:space="preserve">s belonging to the given S-NSSAI. </w:t>
      </w:r>
    </w:p>
    <w:p w14:paraId="54DC3E62" w14:textId="77777777" w:rsidR="009824D5" w:rsidRPr="00BE28C4" w:rsidRDefault="009824D5" w:rsidP="009824D5">
      <w:pPr>
        <w:spacing w:after="0"/>
      </w:pPr>
    </w:p>
    <w:p w14:paraId="20521FC7" w14:textId="77777777" w:rsidR="009824D5" w:rsidRPr="00BE28C4" w:rsidRDefault="009824D5" w:rsidP="00FF0EFC">
      <w:r w:rsidRPr="00BE28C4">
        <w:t>These attributes can then be used by NRF to determine the “producerSnssaiList”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A9C3B65" w:rsidR="009824D5" w:rsidRPr="00BE28C4" w:rsidRDefault="009824D5" w:rsidP="00FF0EFC">
      <w:r w:rsidRPr="00BE28C4">
        <w:t xml:space="preserve">Additionally, to allow NF Service Producers (themselves) validate the “Inter-Slice” access requests from the NF Service consumers, it is proposed to include </w:t>
      </w:r>
      <w:r w:rsidR="0062375F" w:rsidRPr="00BE28C4">
        <w:t>"</w:t>
      </w:r>
      <w:r w:rsidRPr="00BE28C4">
        <w:t>Requester-NSSAI</w:t>
      </w:r>
      <w:r w:rsidR="0062375F" w:rsidRPr="00BE28C4">
        <w:t xml:space="preserve">" </w:t>
      </w:r>
      <w:r w:rsidRPr="00BE28C4">
        <w:t>in the access-grant, indicating the NRF validated NF-Consumer’s S-NSSAIs.</w:t>
      </w:r>
    </w:p>
    <w:p w14:paraId="6B20C78A" w14:textId="6E26D15D" w:rsidR="009824D5" w:rsidRPr="00BE28C4" w:rsidRDefault="009824D5" w:rsidP="00FF0EFC">
      <w:r w:rsidRPr="00BE28C4">
        <w:t xml:space="preserve"> The NF Service Producer can thus check the decision of the NRF to assign an access token, but is still dependent on the NRF validating the consumer’s S-NSSAI and including it in the access token.</w:t>
      </w:r>
    </w:p>
    <w:p w14:paraId="16E6F210" w14:textId="4260E924" w:rsidR="009824D5" w:rsidRPr="00BE28C4" w:rsidRDefault="009824D5" w:rsidP="009824D5">
      <w:pPr>
        <w:pStyle w:val="Heading3"/>
      </w:pPr>
      <w:bookmarkStart w:id="692" w:name="_Toc112794822"/>
      <w:bookmarkStart w:id="693" w:name="_Toc119926930"/>
      <w:bookmarkStart w:id="694" w:name="_Toc119927163"/>
      <w:bookmarkStart w:id="695" w:name="_Toc119927629"/>
      <w:bookmarkStart w:id="696" w:name="_Toc129620850"/>
      <w:bookmarkEnd w:id="691"/>
      <w:r w:rsidRPr="00BE28C4">
        <w:t>6.</w:t>
      </w:r>
      <w:r w:rsidR="00A21E93" w:rsidRPr="00BE28C4">
        <w:t>11</w:t>
      </w:r>
      <w:r w:rsidRPr="00BE28C4">
        <w:t>.3</w:t>
      </w:r>
      <w:r w:rsidRPr="00BE28C4">
        <w:tab/>
        <w:t>Evaluation</w:t>
      </w:r>
      <w:bookmarkEnd w:id="692"/>
      <w:bookmarkEnd w:id="693"/>
      <w:bookmarkEnd w:id="694"/>
      <w:bookmarkEnd w:id="695"/>
      <w:bookmarkEnd w:id="696"/>
    </w:p>
    <w:p w14:paraId="28F79E65" w14:textId="77777777" w:rsidR="00247C05" w:rsidRPr="00BE28C4" w:rsidRDefault="00247C05" w:rsidP="00247C05">
      <w:r w:rsidRPr="00BE28C4">
        <w:t>This solution proposes to address the following security requirement of KI #9:</w:t>
      </w:r>
    </w:p>
    <w:p w14:paraId="3E844143" w14:textId="569F938B" w:rsidR="00247C05" w:rsidRPr="00BE28C4" w:rsidRDefault="00247C05" w:rsidP="00EC532A">
      <w:r w:rsidRPr="00BE28C4">
        <w:t xml:space="preserve">The 5GS should provide a mechanism that allows the NF Service Producer not to provide service to </w:t>
      </w:r>
      <w:r w:rsidR="00EA21C3" w:rsidRPr="00BE28C4">
        <w:t>NF Service Consumer</w:t>
      </w:r>
      <w:r w:rsidRPr="00BE28C4">
        <w:t>s, which are not authorized to access a slice.</w:t>
      </w:r>
    </w:p>
    <w:p w14:paraId="15E9D616" w14:textId="1D4F9C92" w:rsidR="00DC0F7E" w:rsidRPr="00BE28C4" w:rsidRDefault="00DC0F7E" w:rsidP="00BE28C4">
      <w:pPr>
        <w:pStyle w:val="B1"/>
      </w:pPr>
      <w:r w:rsidRPr="00BE28C4">
        <w:t xml:space="preserve">1. Finer granularity for </w:t>
      </w:r>
      <w:r w:rsidR="00EA21C3" w:rsidRPr="00BE28C4">
        <w:t>NF Service Producer</w:t>
      </w:r>
      <w:r w:rsidRPr="00BE28C4">
        <w:t>’s profile:</w:t>
      </w:r>
    </w:p>
    <w:p w14:paraId="72C8867F" w14:textId="2FE9299B" w:rsidR="00247C05" w:rsidRPr="00BE28C4" w:rsidRDefault="00247C05" w:rsidP="00BE28C4">
      <w:pPr>
        <w:pStyle w:val="B2"/>
      </w:pPr>
      <w:r w:rsidRPr="00BE28C4">
        <w:t xml:space="preserve">The solution gives the option for NF Service Producers to indicate which consumer’s S-NSSAIs are allowed to access which producer’s S-NSSAIs, and by which operations, in its profile. </w:t>
      </w:r>
    </w:p>
    <w:p w14:paraId="4BCA60C5" w14:textId="12366130" w:rsidR="00DC0F7E" w:rsidRPr="00BE28C4" w:rsidRDefault="00DC0F7E" w:rsidP="00BE28C4">
      <w:pPr>
        <w:pStyle w:val="B1"/>
      </w:pPr>
      <w:r w:rsidRPr="00BE28C4">
        <w:t xml:space="preserve">2. NFp authorizing </w:t>
      </w:r>
      <w:r w:rsidR="00EA21C3" w:rsidRPr="00BE28C4">
        <w:t>NF Service Consumer</w:t>
      </w:r>
      <w:r w:rsidRPr="00BE28C4">
        <w:t>’s S-NSSAI:</w:t>
      </w:r>
    </w:p>
    <w:p w14:paraId="11DCAA34" w14:textId="3A31B65C" w:rsidR="00247C05" w:rsidRPr="00BE28C4" w:rsidRDefault="00DC0F7E" w:rsidP="00BE28C4">
      <w:pPr>
        <w:pStyle w:val="B2"/>
      </w:pPr>
      <w:r w:rsidRPr="00BE28C4">
        <w:t xml:space="preserve">In this solution, the NF Service Producer is still dependent on NRF to include the validated S-NSSAIs, how NRF validates the NF Service Consumers is not covered in this solution. </w:t>
      </w:r>
    </w:p>
    <w:p w14:paraId="63883F12" w14:textId="7CAC379E" w:rsidR="00A21E93" w:rsidRPr="00BE28C4" w:rsidRDefault="00A21E93" w:rsidP="00FF0EFC">
      <w:pPr>
        <w:pStyle w:val="Heading2"/>
        <w:rPr>
          <w:rFonts w:eastAsia="SimSun"/>
        </w:rPr>
      </w:pPr>
      <w:bookmarkStart w:id="697" w:name="_Toc51259394"/>
      <w:bookmarkStart w:id="698" w:name="_Toc42258528"/>
      <w:bookmarkStart w:id="699" w:name="_Toc112794823"/>
      <w:bookmarkStart w:id="700" w:name="_Toc119926931"/>
      <w:bookmarkStart w:id="701" w:name="_Toc119927164"/>
      <w:bookmarkStart w:id="702" w:name="_Toc119927630"/>
      <w:bookmarkStart w:id="703" w:name="_Toc129620851"/>
      <w:r w:rsidRPr="00BE28C4">
        <w:rPr>
          <w:rFonts w:eastAsia="SimSun"/>
        </w:rPr>
        <w:lastRenderedPageBreak/>
        <w:t>6.12</w:t>
      </w:r>
      <w:r w:rsidRPr="00BE28C4">
        <w:rPr>
          <w:rFonts w:eastAsia="SimSun"/>
        </w:rPr>
        <w:tab/>
        <w:t>Solution #12: Authorization of notification endpoint in “Subscribe-Notify” scenarios</w:t>
      </w:r>
      <w:bookmarkEnd w:id="697"/>
      <w:bookmarkEnd w:id="698"/>
      <w:bookmarkEnd w:id="699"/>
      <w:bookmarkEnd w:id="700"/>
      <w:bookmarkEnd w:id="701"/>
      <w:bookmarkEnd w:id="702"/>
      <w:bookmarkEnd w:id="703"/>
    </w:p>
    <w:p w14:paraId="7CE87598" w14:textId="2185A919" w:rsidR="00A21E93" w:rsidRPr="00BE28C4" w:rsidRDefault="00A21E93" w:rsidP="00FF0EFC">
      <w:pPr>
        <w:pStyle w:val="Heading3"/>
        <w:rPr>
          <w:rFonts w:eastAsia="SimSun"/>
        </w:rPr>
      </w:pPr>
      <w:bookmarkStart w:id="704" w:name="_Toc112794824"/>
      <w:bookmarkStart w:id="705" w:name="_Toc119926932"/>
      <w:bookmarkStart w:id="706" w:name="_Toc119927165"/>
      <w:bookmarkStart w:id="707" w:name="_Toc119927631"/>
      <w:bookmarkStart w:id="708" w:name="_Toc129620852"/>
      <w:bookmarkStart w:id="709" w:name="_Toc51259395"/>
      <w:bookmarkStart w:id="710" w:name="_Toc42258529"/>
      <w:r w:rsidRPr="00BE28C4">
        <w:rPr>
          <w:rFonts w:eastAsia="SimSun"/>
        </w:rPr>
        <w:t>6.12.1</w:t>
      </w:r>
      <w:r w:rsidRPr="00BE28C4">
        <w:rPr>
          <w:rFonts w:eastAsia="SimSun"/>
        </w:rPr>
        <w:tab/>
        <w:t>Introduction</w:t>
      </w:r>
      <w:bookmarkEnd w:id="704"/>
      <w:bookmarkEnd w:id="705"/>
      <w:bookmarkEnd w:id="706"/>
      <w:bookmarkEnd w:id="707"/>
      <w:bookmarkEnd w:id="708"/>
    </w:p>
    <w:p w14:paraId="7CF4432C" w14:textId="77777777" w:rsidR="00A21E93" w:rsidRPr="00BE28C4" w:rsidRDefault="00A21E93" w:rsidP="00A21E93">
      <w:pPr>
        <w:rPr>
          <w:rFonts w:eastAsia="Malgun Gothic"/>
          <w:lang w:eastAsia="ko-KR"/>
        </w:rPr>
      </w:pPr>
      <w:r w:rsidRPr="00BE28C4">
        <w:rPr>
          <w:rFonts w:eastAsia="Malgun Gothic" w:hint="eastAsia"/>
          <w:lang w:eastAsia="ko-KR"/>
        </w:rPr>
        <w:t>T</w:t>
      </w:r>
      <w:r w:rsidRPr="00BE28C4">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BE28C4" w:rsidRDefault="00A21E93" w:rsidP="003A22C5">
      <w:pPr>
        <w:rPr>
          <w:rFonts w:eastAsia="Malgun Gothic"/>
          <w:lang w:eastAsia="ko-KR"/>
        </w:rPr>
      </w:pPr>
      <w:r w:rsidRPr="00BE28C4">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BE28C4" w:rsidRDefault="00A21E93" w:rsidP="00FF0EFC">
      <w:pPr>
        <w:pStyle w:val="Heading3"/>
        <w:rPr>
          <w:rFonts w:eastAsia="SimSun"/>
        </w:rPr>
      </w:pPr>
      <w:bookmarkStart w:id="711" w:name="_Toc51259396"/>
      <w:bookmarkStart w:id="712" w:name="_Toc42258530"/>
      <w:bookmarkStart w:id="713" w:name="_Toc112794825"/>
      <w:bookmarkStart w:id="714" w:name="_Toc119926933"/>
      <w:bookmarkStart w:id="715" w:name="_Toc119927166"/>
      <w:bookmarkStart w:id="716" w:name="_Toc119927632"/>
      <w:bookmarkStart w:id="717" w:name="_Toc129620853"/>
      <w:bookmarkEnd w:id="709"/>
      <w:bookmarkEnd w:id="710"/>
      <w:r w:rsidRPr="00BE28C4">
        <w:rPr>
          <w:rFonts w:eastAsia="SimSun"/>
        </w:rPr>
        <w:t xml:space="preserve">6.12.2 </w:t>
      </w:r>
      <w:r w:rsidRPr="00BE28C4">
        <w:rPr>
          <w:rFonts w:eastAsia="SimSun"/>
        </w:rPr>
        <w:tab/>
        <w:t>Solution details</w:t>
      </w:r>
      <w:bookmarkEnd w:id="711"/>
      <w:bookmarkEnd w:id="712"/>
      <w:bookmarkEnd w:id="713"/>
      <w:bookmarkEnd w:id="714"/>
      <w:bookmarkEnd w:id="715"/>
      <w:bookmarkEnd w:id="716"/>
      <w:bookmarkEnd w:id="717"/>
    </w:p>
    <w:p w14:paraId="67F66146" w14:textId="26747B7F" w:rsidR="00A21E93" w:rsidRPr="00BE28C4" w:rsidRDefault="00A21E93" w:rsidP="00A21E93">
      <w:pPr>
        <w:rPr>
          <w:rFonts w:eastAsia="Malgun Gothic"/>
          <w:lang w:eastAsia="ko-KR"/>
        </w:rPr>
      </w:pPr>
      <w:r w:rsidRPr="00BE28C4">
        <w:rPr>
          <w:rFonts w:eastAsia="Malgun Gothic"/>
          <w:lang w:eastAsia="ko-KR"/>
        </w:rPr>
        <w:t xml:space="preserve">During access token request process, NF Service Consumer include "notification URI" in Nnrf_Access Token_Get Request when operation semantics of the requested service type is "Subscribe/Notify". NRF may verify whether the </w:t>
      </w:r>
      <w:r w:rsidR="00721D23" w:rsidRPr="00BE28C4">
        <w:rPr>
          <w:rFonts w:eastAsia="Malgun Gothic"/>
          <w:lang w:eastAsia="ko-KR"/>
        </w:rPr>
        <w:t xml:space="preserve">notification URI </w:t>
      </w:r>
      <w:r w:rsidRPr="00BE28C4">
        <w:rPr>
          <w:rFonts w:eastAsia="Malgun Gothic"/>
          <w:lang w:eastAsia="ko-KR"/>
        </w:rPr>
        <w:t>in the access token request match the corresponding information in the public key certificate of the NF Service Consumer or those in the NF profile of the NF Service Consumer. In addition, when "notification URI"(s) are included in the access token request, NRF may verify whether the "notification URI"(s)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BE28C4" w:rsidRDefault="00A21E93" w:rsidP="00A21E93">
      <w:pPr>
        <w:rPr>
          <w:rFonts w:eastAsia="Malgun Gothic"/>
          <w:lang w:eastAsia="ko-KR"/>
        </w:rPr>
      </w:pPr>
      <w:r w:rsidRPr="00BE28C4">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BE28C4" w:rsidRDefault="00096A0F" w:rsidP="00BE28C4">
      <w:pPr>
        <w:pStyle w:val="TH"/>
        <w:rPr>
          <w:rFonts w:eastAsia="MS Mincho"/>
        </w:rPr>
      </w:pPr>
      <w:r>
        <w:rPr>
          <w:rFonts w:eastAsia="MS Mincho"/>
        </w:rPr>
        <w:pict w14:anchorId="45D6D58E">
          <v:shape id="_x0000_i1037" type="#_x0000_t75" style="width:296.5pt;height:160.5pt">
            <v:imagedata r:id="rId48" o:title=""/>
          </v:shape>
        </w:pict>
      </w:r>
    </w:p>
    <w:p w14:paraId="31FC6A68" w14:textId="52CE77B7" w:rsidR="00A21E93" w:rsidRPr="00BE28C4" w:rsidRDefault="00A21E93" w:rsidP="00FF0EFC">
      <w:pPr>
        <w:pStyle w:val="TF"/>
        <w:rPr>
          <w:rFonts w:eastAsia="MS Mincho"/>
        </w:rPr>
      </w:pPr>
      <w:r w:rsidRPr="00BE28C4">
        <w:rPr>
          <w:rFonts w:eastAsia="MS Mincho"/>
        </w:rPr>
        <w:t>Figure 6.</w:t>
      </w:r>
      <w:r w:rsidR="00F120BB" w:rsidRPr="00BE28C4">
        <w:rPr>
          <w:rFonts w:eastAsia="MS Mincho"/>
        </w:rPr>
        <w:t>12</w:t>
      </w:r>
      <w:r w:rsidRPr="00BE28C4">
        <w:rPr>
          <w:rFonts w:eastAsia="MS Mincho"/>
        </w:rPr>
        <w:t>.2.-1: Access token request for "Subscribe-Notify" NF Service illustration 1</w:t>
      </w:r>
    </w:p>
    <w:p w14:paraId="5197C290" w14:textId="44A1EF84" w:rsidR="00721D23" w:rsidRPr="00BE28C4" w:rsidRDefault="00A21E93" w:rsidP="00F120BB">
      <w:pPr>
        <w:rPr>
          <w:rFonts w:eastAsia="Malgun Gothic"/>
          <w:lang w:eastAsia="ko-KR"/>
        </w:rPr>
      </w:pPr>
      <w:r w:rsidRPr="00BE28C4">
        <w:rPr>
          <w:rFonts w:eastAsia="Malgun Gothic"/>
          <w:lang w:eastAsia="ko-KR"/>
        </w:rPr>
        <w:t>A NF Service Consumer (NF_A) may request to subscribe to NF Service offered by a NF Service Producer(NF_B) on behalf of NF_C according to the Service Request from NF_C (e.g.</w:t>
      </w:r>
      <w:r w:rsidR="00121DCD" w:rsidRPr="00BE28C4">
        <w:rPr>
          <w:rFonts w:eastAsia="Malgun Gothic"/>
          <w:lang w:eastAsia="ko-KR"/>
        </w:rPr>
        <w:t>,</w:t>
      </w:r>
      <w:r w:rsidRPr="00BE28C4">
        <w:rPr>
          <w:rFonts w:eastAsia="Malgun Gothic"/>
          <w:lang w:eastAsia="ko-KR"/>
        </w:rPr>
        <w:t xml:space="preserve"> Figure 4.15.3.2.2-1: Nudm_EventExposure_Subscribe, Unsubscribe and Notify operation in TS</w:t>
      </w:r>
      <w:r w:rsidR="00EC532A" w:rsidRPr="00BE28C4">
        <w:rPr>
          <w:rFonts w:eastAsia="Malgun Gothic"/>
          <w:lang w:eastAsia="ko-KR"/>
        </w:rPr>
        <w:t xml:space="preserve"> </w:t>
      </w:r>
      <w:r w:rsidRPr="00BE28C4">
        <w:rPr>
          <w:rFonts w:eastAsia="Malgun Gothic"/>
          <w:lang w:eastAsia="ko-KR"/>
        </w:rPr>
        <w:t>23.502</w:t>
      </w:r>
      <w:r w:rsidR="00EC532A" w:rsidRPr="00BE28C4">
        <w:rPr>
          <w:rFonts w:eastAsia="Malgun Gothic"/>
          <w:lang w:eastAsia="ko-KR"/>
        </w:rPr>
        <w:t>[7]</w:t>
      </w:r>
      <w:r w:rsidRPr="00BE28C4">
        <w:rPr>
          <w:rFonts w:eastAsia="Malgun Gothic"/>
          <w:lang w:eastAsia="ko-KR"/>
        </w:rPr>
        <w:t xml:space="preserve">). </w:t>
      </w:r>
    </w:p>
    <w:p w14:paraId="5B9DDB5B" w14:textId="5DB28A15" w:rsidR="00A21E93" w:rsidRPr="00BE28C4" w:rsidRDefault="00A21E93" w:rsidP="00F120BB">
      <w:pPr>
        <w:rPr>
          <w:rFonts w:eastAsia="Malgun Gothic"/>
          <w:lang w:eastAsia="ko-KR"/>
        </w:rPr>
      </w:pPr>
      <w:r w:rsidRPr="00BE28C4">
        <w:rPr>
          <w:rFonts w:eastAsia="Malgun Gothic"/>
          <w:lang w:eastAsia="ko-KR"/>
        </w:rPr>
        <w:t>The Figure 6.</w:t>
      </w:r>
      <w:r w:rsidR="00721D23" w:rsidRPr="00BE28C4">
        <w:rPr>
          <w:rFonts w:eastAsia="Malgun Gothic"/>
          <w:lang w:eastAsia="ko-KR"/>
        </w:rPr>
        <w:t>12</w:t>
      </w:r>
      <w:r w:rsidRPr="00BE28C4">
        <w:rPr>
          <w:rFonts w:eastAsia="Malgun Gothic"/>
          <w:lang w:eastAsia="ko-KR"/>
        </w:rPr>
        <w:t>.2-2 describe the solution to verify the service request from NF_A including Notification URI of NF_C.</w:t>
      </w:r>
    </w:p>
    <w:p w14:paraId="51F51B42" w14:textId="77777777" w:rsidR="00A21E93" w:rsidRPr="00BE28C4" w:rsidRDefault="00096A0F" w:rsidP="00BE28C4">
      <w:pPr>
        <w:pStyle w:val="TH"/>
        <w:rPr>
          <w:rFonts w:eastAsia="Malgun Gothic"/>
          <w:lang w:eastAsia="ko-KR"/>
        </w:rPr>
      </w:pPr>
      <w:r>
        <w:rPr>
          <w:rFonts w:eastAsia="MS Mincho"/>
        </w:rPr>
        <w:lastRenderedPageBreak/>
        <w:pict w14:anchorId="5DCB83B2">
          <v:shape id="_x0000_i1038" type="#_x0000_t75" style="width:509.5pt;height:208pt">
            <v:imagedata r:id="rId49" o:title=""/>
          </v:shape>
        </w:pict>
      </w:r>
    </w:p>
    <w:p w14:paraId="43238DB7" w14:textId="6B1FA17B" w:rsidR="00A21E93" w:rsidRPr="00BE28C4" w:rsidRDefault="00A21E93" w:rsidP="00FF0EFC">
      <w:pPr>
        <w:pStyle w:val="TF"/>
        <w:rPr>
          <w:rFonts w:eastAsia="MS Mincho"/>
        </w:rPr>
      </w:pPr>
      <w:r w:rsidRPr="00BE28C4">
        <w:rPr>
          <w:rFonts w:eastAsia="MS Mincho"/>
        </w:rPr>
        <w:t>Figure 6.</w:t>
      </w:r>
      <w:r w:rsidR="00F120BB" w:rsidRPr="00BE28C4">
        <w:rPr>
          <w:rFonts w:eastAsia="MS Mincho"/>
        </w:rPr>
        <w:t>12</w:t>
      </w:r>
      <w:r w:rsidRPr="00BE28C4">
        <w:rPr>
          <w:rFonts w:eastAsia="MS Mincho"/>
        </w:rPr>
        <w:t xml:space="preserve">.2-2: Access token request for "Subscribe-Notify" NF Service illustration 2  </w:t>
      </w:r>
    </w:p>
    <w:p w14:paraId="46007E0C" w14:textId="77777777" w:rsidR="00A21E93" w:rsidRPr="00BE28C4" w:rsidRDefault="00A21E93" w:rsidP="00FF0EFC">
      <w:pPr>
        <w:pStyle w:val="B1"/>
        <w:rPr>
          <w:rFonts w:eastAsia="Malgun Gothic"/>
          <w:lang w:eastAsia="ko-KR"/>
        </w:rPr>
      </w:pPr>
      <w:r w:rsidRPr="00BE28C4">
        <w:rPr>
          <w:rFonts w:eastAsia="Malgun Gothic"/>
          <w:lang w:eastAsia="ko-KR"/>
        </w:rPr>
        <w:t>Step 0.</w:t>
      </w:r>
      <w:r w:rsidRPr="00BE28C4">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BE28C4" w:rsidRDefault="00A21E93" w:rsidP="00FF0EFC">
      <w:pPr>
        <w:pStyle w:val="B1"/>
        <w:rPr>
          <w:rFonts w:eastAsia="Malgun Gothic"/>
          <w:lang w:eastAsia="ko-KR"/>
        </w:rPr>
      </w:pPr>
      <w:r w:rsidRPr="00BE28C4">
        <w:rPr>
          <w:rFonts w:eastAsia="Malgun Gothic"/>
          <w:lang w:eastAsia="ko-KR"/>
        </w:rPr>
        <w:t>Step 1.</w:t>
      </w:r>
      <w:r w:rsidRPr="00BE28C4">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BE28C4" w:rsidRDefault="00A21E93" w:rsidP="00FF0EFC">
      <w:pPr>
        <w:pStyle w:val="B1"/>
        <w:rPr>
          <w:rFonts w:eastAsia="Malgun Gothic"/>
          <w:lang w:eastAsia="ko-KR"/>
        </w:rPr>
      </w:pPr>
      <w:r w:rsidRPr="00BE28C4">
        <w:rPr>
          <w:rFonts w:eastAsia="Malgun Gothic"/>
          <w:lang w:eastAsia="ko-KR"/>
        </w:rPr>
        <w:t>Step 2.</w:t>
      </w:r>
      <w:r w:rsidRPr="00BE28C4">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sidRPr="00BE28C4">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BE28C4" w:rsidRDefault="00A21E93" w:rsidP="00FF0EFC">
      <w:pPr>
        <w:pStyle w:val="B1"/>
        <w:rPr>
          <w:rFonts w:eastAsia="Malgun Gothic"/>
          <w:lang w:eastAsia="ko-KR"/>
        </w:rPr>
      </w:pPr>
      <w:r w:rsidRPr="00BE28C4">
        <w:rPr>
          <w:rFonts w:eastAsia="Malgun Gothic"/>
          <w:lang w:eastAsia="ko-KR"/>
        </w:rPr>
        <w:t>Step 3.</w:t>
      </w:r>
      <w:r w:rsidRPr="00BE28C4">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BE28C4" w:rsidRDefault="00A21E93" w:rsidP="00FF0EFC">
      <w:pPr>
        <w:pStyle w:val="B1"/>
        <w:rPr>
          <w:rFonts w:eastAsia="Malgun Gothic"/>
          <w:lang w:eastAsia="ko-KR"/>
        </w:rPr>
      </w:pPr>
      <w:r w:rsidRPr="00BE28C4">
        <w:rPr>
          <w:rFonts w:eastAsia="Malgun Gothic"/>
          <w:lang w:eastAsia="ko-KR"/>
        </w:rPr>
        <w:t>Step 4.</w:t>
      </w:r>
      <w:r w:rsidRPr="00BE28C4">
        <w:rPr>
          <w:rFonts w:eastAsia="Malgun Gothic"/>
          <w:lang w:eastAsia="ko-KR"/>
        </w:rPr>
        <w:tab/>
        <w:t>The NF_A sends a Service Request for a notification service toward NF_B including the access token received at step 3 and CCA of the NF_A.</w:t>
      </w:r>
    </w:p>
    <w:p w14:paraId="28D1BE85" w14:textId="42786151" w:rsidR="00A21E93" w:rsidRPr="00BE28C4" w:rsidRDefault="00A21E93" w:rsidP="00FF0EFC">
      <w:pPr>
        <w:pStyle w:val="B1"/>
        <w:rPr>
          <w:rFonts w:eastAsia="Malgun Gothic"/>
          <w:lang w:eastAsia="ko-KR"/>
        </w:rPr>
      </w:pPr>
      <w:r w:rsidRPr="00BE28C4">
        <w:rPr>
          <w:rFonts w:eastAsia="Malgun Gothic"/>
          <w:lang w:eastAsia="ko-KR"/>
        </w:rPr>
        <w:t>Step 5.</w:t>
      </w:r>
      <w:r w:rsidRPr="00BE28C4">
        <w:rPr>
          <w:rFonts w:eastAsia="Malgun Gothic"/>
          <w:lang w:eastAsia="ko-KR"/>
        </w:rPr>
        <w:tab/>
        <w:t>The NF_B verifies the access token and CCA of the NF_A. During the verification, the NF_B can check whether notification URI in the Service Request are included in the access token.</w:t>
      </w:r>
      <w:r w:rsidRPr="00BE28C4">
        <w:rPr>
          <w:rFonts w:eastAsia="Malgun Gothic" w:hint="eastAsia"/>
          <w:lang w:eastAsia="ko-KR"/>
        </w:rPr>
        <w:t xml:space="preserve"> </w:t>
      </w:r>
      <w:r w:rsidRPr="00BE28C4">
        <w:rPr>
          <w:rFonts w:eastAsia="Malgun Gothic"/>
          <w:lang w:eastAsia="ko-KR"/>
        </w:rPr>
        <w:t>If the verification is successful, the NF_B may respond the NF_A and provide the NF_C with the notification service as requested by the NF_A.</w:t>
      </w:r>
      <w:r w:rsidR="00372528" w:rsidRPr="00BE28C4">
        <w:rPr>
          <w:rFonts w:eastAsia="Malgun Gothic"/>
          <w:lang w:eastAsia="ko-KR"/>
        </w:rPr>
        <w:t xml:space="preserve"> In case of notification target reselection as described in clause 6.3.1.0 of TS 23.501</w:t>
      </w:r>
      <w:r w:rsidR="0003553D" w:rsidRPr="00BE28C4">
        <w:rPr>
          <w:rFonts w:eastAsia="Malgun Gothic"/>
          <w:lang w:eastAsia="ko-KR"/>
        </w:rPr>
        <w:t>[3]</w:t>
      </w:r>
      <w:r w:rsidR="00372528" w:rsidRPr="00BE28C4">
        <w:rPr>
          <w:rFonts w:eastAsia="Malgun Gothic"/>
          <w:lang w:eastAsia="ko-KR"/>
        </w:rPr>
        <w:t xml:space="preserve">, binding can be used to indicate suitable NFs other than NF_C (see </w:t>
      </w:r>
      <w:r w:rsidR="0003553D" w:rsidRPr="00BE28C4">
        <w:rPr>
          <w:rFonts w:eastAsia="Malgun Gothic"/>
          <w:lang w:eastAsia="ko-KR"/>
        </w:rPr>
        <w:t xml:space="preserve">TS </w:t>
      </w:r>
      <w:r w:rsidR="00372528" w:rsidRPr="00BE28C4">
        <w:rPr>
          <w:rFonts w:eastAsia="Malgun Gothic"/>
          <w:lang w:eastAsia="ko-KR"/>
        </w:rPr>
        <w:t>23.501</w:t>
      </w:r>
      <w:r w:rsidR="0003553D" w:rsidRPr="00BE28C4">
        <w:rPr>
          <w:rFonts w:eastAsia="Malgun Gothic"/>
          <w:lang w:eastAsia="ko-KR"/>
        </w:rPr>
        <w:t xml:space="preserve"> [3]</w:t>
      </w:r>
      <w:r w:rsidR="00372528" w:rsidRPr="00BE28C4">
        <w:rPr>
          <w:rFonts w:eastAsia="Malgun Gothic"/>
          <w:lang w:eastAsia="ko-KR"/>
        </w:rPr>
        <w:t>, Table 6.3.1.0-1 on binding, selection and reselection).</w:t>
      </w:r>
    </w:p>
    <w:p w14:paraId="1186C1A5" w14:textId="6A3ADBC9" w:rsidR="00A21E93" w:rsidRPr="00BE28C4" w:rsidRDefault="00A21E93" w:rsidP="00FF0EFC">
      <w:pPr>
        <w:pStyle w:val="Heading3"/>
        <w:rPr>
          <w:rFonts w:eastAsia="SimSun"/>
        </w:rPr>
      </w:pPr>
      <w:bookmarkStart w:id="718" w:name="_Toc112794826"/>
      <w:bookmarkStart w:id="719" w:name="_Toc119926934"/>
      <w:bookmarkStart w:id="720" w:name="_Toc119927167"/>
      <w:bookmarkStart w:id="721" w:name="_Toc119927633"/>
      <w:bookmarkStart w:id="722" w:name="_Toc129620854"/>
      <w:r w:rsidRPr="00BE28C4">
        <w:rPr>
          <w:rFonts w:eastAsia="SimSun"/>
        </w:rPr>
        <w:t xml:space="preserve">6.12.3 </w:t>
      </w:r>
      <w:r w:rsidRPr="00BE28C4">
        <w:rPr>
          <w:rFonts w:eastAsia="SimSun"/>
        </w:rPr>
        <w:tab/>
        <w:t>Evaluation</w:t>
      </w:r>
      <w:bookmarkEnd w:id="718"/>
      <w:bookmarkEnd w:id="719"/>
      <w:bookmarkEnd w:id="720"/>
      <w:bookmarkEnd w:id="721"/>
      <w:bookmarkEnd w:id="722"/>
    </w:p>
    <w:p w14:paraId="38A70FA6" w14:textId="09BE24AA" w:rsidR="00372528" w:rsidRPr="00BE28C4" w:rsidRDefault="00372528" w:rsidP="00372528">
      <w:pPr>
        <w:rPr>
          <w:rFonts w:eastAsia="MS Mincho"/>
        </w:rPr>
      </w:pPr>
      <w:r w:rsidRPr="00BE28C4">
        <w:rPr>
          <w:rFonts w:eastAsia="MS Mincho"/>
        </w:rPr>
        <w:t xml:space="preserve">The solution extends the existing token-based authorization method by including the notification URI of the NF_C in the token claims. </w:t>
      </w:r>
    </w:p>
    <w:p w14:paraId="7C1022F3" w14:textId="77777777" w:rsidR="00372528" w:rsidRPr="00BE28C4" w:rsidRDefault="00372528" w:rsidP="00372528">
      <w:pPr>
        <w:rPr>
          <w:rFonts w:eastAsia="MS Mincho"/>
        </w:rPr>
      </w:pPr>
      <w:r w:rsidRPr="00BE28C4">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Pr="00BE28C4" w:rsidRDefault="00372528" w:rsidP="00B62F09">
      <w:pPr>
        <w:rPr>
          <w:rFonts w:eastAsia="MS Mincho"/>
        </w:rPr>
      </w:pPr>
      <w:r w:rsidRPr="00BE28C4">
        <w:rPr>
          <w:rFonts w:eastAsia="MS Mincho"/>
        </w:rPr>
        <w:t>The solution has impact on the access token generation by adding the notification URI of the NF_C into the access token, and token verification.</w:t>
      </w:r>
    </w:p>
    <w:p w14:paraId="49CDB689" w14:textId="25497637" w:rsidR="00B62F09" w:rsidRPr="00BE28C4" w:rsidRDefault="00B62F09" w:rsidP="003A22C5">
      <w:pPr>
        <w:rPr>
          <w:rFonts w:eastAsia="MS Mincho"/>
          <w:b/>
          <w:i/>
          <w:sz w:val="28"/>
        </w:rPr>
      </w:pPr>
      <w:r w:rsidRPr="00BE28C4">
        <w:rPr>
          <w:rFonts w:eastAsia="MS Mincho"/>
        </w:rPr>
        <w:t>Further evaluation would be necessary. The solution does not address the case of notification target reselection as described in clause 6.3.1.0 of TS 23.501</w:t>
      </w:r>
      <w:r w:rsidR="0003553D" w:rsidRPr="00BE28C4">
        <w:rPr>
          <w:rFonts w:eastAsia="MS Mincho"/>
        </w:rPr>
        <w:t xml:space="preserve"> [3]</w:t>
      </w:r>
      <w:r w:rsidRPr="00BE28C4">
        <w:rPr>
          <w:rFonts w:eastAsia="MS Mincho"/>
        </w:rPr>
        <w:t>.</w:t>
      </w:r>
    </w:p>
    <w:p w14:paraId="17FE2AF1" w14:textId="69ABDBBC" w:rsidR="00D24AFB" w:rsidRPr="00BE28C4" w:rsidRDefault="00D24AFB" w:rsidP="00D24AFB">
      <w:pPr>
        <w:pStyle w:val="Heading2"/>
        <w:rPr>
          <w:rFonts w:cs="Arial"/>
          <w:sz w:val="28"/>
          <w:szCs w:val="28"/>
        </w:rPr>
      </w:pPr>
      <w:bookmarkStart w:id="723" w:name="_Toc107949237"/>
      <w:bookmarkStart w:id="724" w:name="_Toc112794827"/>
      <w:bookmarkStart w:id="725" w:name="_Toc119926935"/>
      <w:bookmarkStart w:id="726" w:name="_Toc119927168"/>
      <w:bookmarkStart w:id="727" w:name="_Toc119927634"/>
      <w:bookmarkStart w:id="728" w:name="_Toc129620855"/>
      <w:r w:rsidRPr="00BE28C4">
        <w:lastRenderedPageBreak/>
        <w:t>6.13</w:t>
      </w:r>
      <w:r w:rsidRPr="00BE28C4">
        <w:tab/>
        <w:t xml:space="preserve">Solution #13: </w:t>
      </w:r>
      <w:bookmarkEnd w:id="723"/>
      <w:r w:rsidRPr="00BE28C4">
        <w:t>Authentication of NF Service Producer in Indirect Communication</w:t>
      </w:r>
      <w:bookmarkEnd w:id="724"/>
      <w:bookmarkEnd w:id="725"/>
      <w:bookmarkEnd w:id="726"/>
      <w:bookmarkEnd w:id="727"/>
      <w:bookmarkEnd w:id="728"/>
    </w:p>
    <w:p w14:paraId="0CC20F49" w14:textId="7515767A" w:rsidR="00D24AFB" w:rsidRPr="00BE28C4" w:rsidRDefault="00D24AFB" w:rsidP="00D24AFB">
      <w:pPr>
        <w:pStyle w:val="Heading3"/>
      </w:pPr>
      <w:bookmarkStart w:id="729" w:name="_Toc107949238"/>
      <w:bookmarkStart w:id="730" w:name="_Toc112794828"/>
      <w:bookmarkStart w:id="731" w:name="_Toc119926936"/>
      <w:bookmarkStart w:id="732" w:name="_Toc119927169"/>
      <w:bookmarkStart w:id="733" w:name="_Toc119927635"/>
      <w:bookmarkStart w:id="734" w:name="_Toc129620856"/>
      <w:r w:rsidRPr="00BE28C4">
        <w:t>6.13.1</w:t>
      </w:r>
      <w:r w:rsidRPr="00BE28C4">
        <w:tab/>
        <w:t>Introduction</w:t>
      </w:r>
      <w:bookmarkEnd w:id="729"/>
      <w:bookmarkEnd w:id="730"/>
      <w:bookmarkEnd w:id="731"/>
      <w:bookmarkEnd w:id="732"/>
      <w:bookmarkEnd w:id="733"/>
      <w:bookmarkEnd w:id="734"/>
      <w:r w:rsidRPr="00BE28C4">
        <w:t xml:space="preserve"> </w:t>
      </w:r>
    </w:p>
    <w:p w14:paraId="0BD10BAF" w14:textId="77777777" w:rsidR="00D24AFB" w:rsidRPr="00BE28C4" w:rsidRDefault="00D24AFB" w:rsidP="00D24AFB">
      <w:r w:rsidRPr="00BE28C4">
        <w:t xml:space="preserve">This solution addresses KI#1. </w:t>
      </w:r>
    </w:p>
    <w:p w14:paraId="6DB9F9D6" w14:textId="781CD612" w:rsidR="00D24AFB" w:rsidRPr="00BE28C4" w:rsidRDefault="00D24AFB" w:rsidP="00D24AFB">
      <w:r w:rsidRPr="00BE28C4">
        <w:t xml:space="preserve">This solution proposes a simple authentication procedure which allows an NF </w:t>
      </w:r>
      <w:r w:rsidR="000D08D5" w:rsidRPr="00BE28C4">
        <w:t>S</w:t>
      </w:r>
      <w:r w:rsidRPr="00BE28C4">
        <w:t xml:space="preserve">ervice </w:t>
      </w:r>
      <w:r w:rsidR="000D08D5" w:rsidRPr="00BE28C4">
        <w:t>C</w:t>
      </w:r>
      <w:r w:rsidRPr="00BE28C4">
        <w:t xml:space="preserve">onsumer or any other entity (e.g., a delegated SCP) to authenticate an NF </w:t>
      </w:r>
      <w:r w:rsidR="000D08D5" w:rsidRPr="00BE28C4">
        <w:t>S</w:t>
      </w:r>
      <w:r w:rsidRPr="00BE28C4">
        <w:t xml:space="preserve">ervice </w:t>
      </w:r>
      <w:r w:rsidR="000D08D5" w:rsidRPr="00BE28C4">
        <w:t>P</w:t>
      </w:r>
      <w:r w:rsidRPr="00BE28C4">
        <w:t xml:space="preserve">roducer before sending an actual service request. This ensures that an actual service request with request parameters, some of which may be sensitive (e.g., SUPI), is only sent to an NF </w:t>
      </w:r>
      <w:r w:rsidR="000D08D5" w:rsidRPr="00BE28C4">
        <w:t>S</w:t>
      </w:r>
      <w:r w:rsidRPr="00BE28C4">
        <w:t xml:space="preserve">ervice </w:t>
      </w:r>
      <w:r w:rsidR="000D08D5" w:rsidRPr="00BE28C4">
        <w:t>P</w:t>
      </w:r>
      <w:r w:rsidRPr="00BE28C4">
        <w:t xml:space="preserve">roducer that has already been authenticated. </w:t>
      </w:r>
    </w:p>
    <w:p w14:paraId="12B2689A" w14:textId="77777777" w:rsidR="00D24AFB" w:rsidRPr="00BE28C4" w:rsidRDefault="00D24AFB" w:rsidP="00D24AFB">
      <w:bookmarkStart w:id="735" w:name="_Toc107949239"/>
      <w:r w:rsidRPr="00BE28C4">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Pr="00BE28C4" w:rsidRDefault="00486CC2" w:rsidP="00D24AFB">
      <w:r w:rsidRPr="00BE28C4">
        <w:t>The</w:t>
      </w:r>
      <w:r w:rsidR="00D24AFB" w:rsidRPr="00BE28C4">
        <w:t xml:space="preserve"> procedure can be executed by an NF </w:t>
      </w:r>
      <w:r w:rsidR="000D08D5" w:rsidRPr="00BE28C4">
        <w:t>S</w:t>
      </w:r>
      <w:r w:rsidR="00D24AFB" w:rsidRPr="00BE28C4">
        <w:t xml:space="preserve">ervice </w:t>
      </w:r>
      <w:r w:rsidR="000D08D5" w:rsidRPr="00BE28C4">
        <w:t>C</w:t>
      </w:r>
      <w:r w:rsidR="00D24AFB" w:rsidRPr="00BE28C4">
        <w:t xml:space="preserve">onsumer or by an SCP which has been delegated by an NF </w:t>
      </w:r>
      <w:r w:rsidR="000D08D5" w:rsidRPr="00BE28C4">
        <w:t>S</w:t>
      </w:r>
      <w:r w:rsidR="00D24AFB" w:rsidRPr="00BE28C4">
        <w:t xml:space="preserve">ervice </w:t>
      </w:r>
      <w:r w:rsidR="000D08D5" w:rsidRPr="00BE28C4">
        <w:t>C</w:t>
      </w:r>
      <w:r w:rsidR="00D24AFB" w:rsidRPr="00BE28C4">
        <w:t xml:space="preserve">onsumer to perform service discovery and re-selection on its behalf. </w:t>
      </w:r>
    </w:p>
    <w:p w14:paraId="44CF64E8" w14:textId="6AC7FC47" w:rsidR="00D24AFB" w:rsidRPr="00BE28C4" w:rsidRDefault="00D24AFB" w:rsidP="00D24AFB">
      <w:pPr>
        <w:pStyle w:val="Heading3"/>
      </w:pPr>
      <w:bookmarkStart w:id="736" w:name="_Toc112794829"/>
      <w:bookmarkStart w:id="737" w:name="_Toc119926937"/>
      <w:bookmarkStart w:id="738" w:name="_Toc119927170"/>
      <w:bookmarkStart w:id="739" w:name="_Toc119927636"/>
      <w:bookmarkStart w:id="740" w:name="_Toc129620857"/>
      <w:r w:rsidRPr="00BE28C4">
        <w:t>6.13.2</w:t>
      </w:r>
      <w:r w:rsidRPr="00BE28C4">
        <w:tab/>
        <w:t>Solution details</w:t>
      </w:r>
      <w:bookmarkEnd w:id="735"/>
      <w:bookmarkEnd w:id="736"/>
      <w:bookmarkEnd w:id="737"/>
      <w:bookmarkEnd w:id="738"/>
      <w:bookmarkEnd w:id="739"/>
      <w:bookmarkEnd w:id="740"/>
    </w:p>
    <w:p w14:paraId="635EDFFC" w14:textId="77777777" w:rsidR="00D24AFB" w:rsidRPr="00BE28C4" w:rsidRDefault="00D24AFB" w:rsidP="00D24AFB">
      <w:r w:rsidRPr="00BE28C4">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Pr="00BE28C4" w:rsidRDefault="00D24AFB" w:rsidP="00D24AFB">
      <w:r w:rsidRPr="00BE28C4">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Pr="00BE28C4" w:rsidRDefault="00D24AFB" w:rsidP="00D24AFB">
      <w:r w:rsidRPr="00BE28C4">
        <w:t>In delegated discovery, 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Pr="00BE28C4" w:rsidRDefault="00D24AFB" w:rsidP="003A22C5">
      <w:r w:rsidRPr="00BE28C4">
        <w:t xml:space="preserve">When a re-selection of an NF Service Producer is performed, this procedure can be re-performed against the newly selected NF Service Producer. </w:t>
      </w:r>
      <w:r w:rsidR="00486CC2" w:rsidRPr="00BE28C4">
        <w:t>If reselection by the SCP is a desired feature, the SCP also needs to be trusted, because the NF Service Consumer cannot distinguish, if the SCP is acting maliciously or as wanted.</w:t>
      </w:r>
    </w:p>
    <w:p w14:paraId="05DC0BD4" w14:textId="77777777" w:rsidR="00D24AFB" w:rsidRPr="00BE28C4" w:rsidRDefault="00D24AFB" w:rsidP="00D24AFB"/>
    <w:p w14:paraId="65BE83B4" w14:textId="77777777" w:rsidR="00D24AFB" w:rsidRPr="00BE28C4" w:rsidRDefault="00D24AFB" w:rsidP="00BE28C4">
      <w:pPr>
        <w:pStyle w:val="TH"/>
      </w:pPr>
      <w:r w:rsidRPr="00BE28C4">
        <w:rPr>
          <w:noProof/>
        </w:rPr>
        <w:lastRenderedPageBreak/>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42EC0D18" w:rsidR="00D24AFB" w:rsidRPr="00BE28C4" w:rsidRDefault="00D24AFB" w:rsidP="00BE28C4">
      <w:pPr>
        <w:pStyle w:val="TF"/>
      </w:pPr>
      <w:r w:rsidRPr="00BE28C4">
        <w:t>Figure 6.</w:t>
      </w:r>
      <w:r w:rsidR="009A0C26" w:rsidRPr="00BE28C4">
        <w:t>13</w:t>
      </w:r>
      <w:r w:rsidRPr="00BE28C4">
        <w:t>.2-1 Authentication Procedure for NF Service Producer in Indirect Communication</w:t>
      </w:r>
    </w:p>
    <w:p w14:paraId="2A6FD0FC" w14:textId="4D1A3976" w:rsidR="00D24AFB" w:rsidRPr="00BE28C4" w:rsidRDefault="00D24AFB" w:rsidP="00BE28C4">
      <w:pPr>
        <w:pStyle w:val="B1"/>
      </w:pPr>
      <w:r w:rsidRPr="00BE28C4">
        <w:t xml:space="preserve">1. A client (e.g., an NF </w:t>
      </w:r>
      <w:r w:rsidR="00240A2D" w:rsidRPr="00BE28C4">
        <w:t>Service Consumer</w:t>
      </w:r>
      <w:r w:rsidRPr="00BE28C4">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Pr="00BE28C4" w:rsidRDefault="00D24AFB" w:rsidP="00BE28C4">
      <w:pPr>
        <w:pStyle w:val="B1"/>
      </w:pPr>
      <w:r w:rsidRPr="00BE28C4">
        <w:t>2.</w:t>
      </w:r>
      <w:r w:rsidRPr="00BE28C4">
        <w:tab/>
        <w:t xml:space="preserve">The SCP forwards the request (NFp_SCA_Get_Request, or HTTP Get) from the Client to the Server. </w:t>
      </w:r>
    </w:p>
    <w:p w14:paraId="0A10AFB7" w14:textId="170C088B" w:rsidR="00D24AFB" w:rsidRPr="00BE28C4" w:rsidRDefault="00D24AFB" w:rsidP="00BE28C4">
      <w:pPr>
        <w:pStyle w:val="B1"/>
      </w:pPr>
      <w:r w:rsidRPr="00BE28C4">
        <w:t xml:space="preserve">3.  The Server (e.g. an NRF or an NF </w:t>
      </w:r>
      <w:r w:rsidR="00240A2D" w:rsidRPr="00BE28C4">
        <w:t>Service Producer</w:t>
      </w:r>
      <w:r w:rsidRPr="00BE28C4">
        <w:t xml:space="preserve">) receives the request and generates Server Credential Assertion (SCA). The SCA has the same format as CCA and includes the identity of the server (e.g., NF </w:t>
      </w:r>
      <w:r w:rsidR="00240A2D" w:rsidRPr="00BE28C4">
        <w:t xml:space="preserve">Service Producer </w:t>
      </w:r>
      <w:r w:rsidRPr="00BE28C4">
        <w:t xml:space="preserve"> instance ID) and associated proof, which allows the verification of the server identity.   </w:t>
      </w:r>
    </w:p>
    <w:p w14:paraId="3D31B667" w14:textId="77777777" w:rsidR="00D24AFB" w:rsidRPr="00BE28C4" w:rsidRDefault="00D24AFB" w:rsidP="00BE28C4">
      <w:pPr>
        <w:pStyle w:val="B1"/>
      </w:pPr>
      <w:r w:rsidRPr="00BE28C4">
        <w:t>4.</w:t>
      </w:r>
      <w:r w:rsidRPr="00BE28C4">
        <w:tab/>
        <w:t xml:space="preserve">The Server sends the SCA in the response (e.g., NFp_SCA_Get_Response or HTTP response) back to the SCP.  The response may include an indicator to request for the CCA from the Client. </w:t>
      </w:r>
    </w:p>
    <w:p w14:paraId="372F6CBA" w14:textId="77777777" w:rsidR="00D24AFB" w:rsidRPr="00BE28C4" w:rsidRDefault="00D24AFB" w:rsidP="00BE28C4">
      <w:pPr>
        <w:pStyle w:val="B1"/>
      </w:pPr>
      <w:r w:rsidRPr="00BE28C4">
        <w:t xml:space="preserve">5.  The SCP forwards the response including the SCA back to the Client. </w:t>
      </w:r>
    </w:p>
    <w:p w14:paraId="316AF735" w14:textId="620C7D67" w:rsidR="00D24AFB" w:rsidRPr="00BE28C4" w:rsidRDefault="00D24AFB" w:rsidP="00BE28C4">
      <w:pPr>
        <w:pStyle w:val="B1"/>
      </w:pPr>
      <w:r w:rsidRPr="00BE28C4">
        <w:t xml:space="preserve">6.  The Client verifies the SCA cryptographically and then verifies the server identity (e.g., NF </w:t>
      </w:r>
      <w:r w:rsidR="00240A2D" w:rsidRPr="00BE28C4">
        <w:t xml:space="preserve">Service Producer </w:t>
      </w:r>
      <w:r w:rsidRPr="00BE28C4">
        <w:t xml:space="preserve"> Instance ID) in the SCA against the corresponding identity of server where a service request is to be sent. </w:t>
      </w:r>
    </w:p>
    <w:p w14:paraId="6F9A8BB6" w14:textId="762A4E22" w:rsidR="00D24AFB" w:rsidRPr="00BE28C4" w:rsidRDefault="00D24AFB" w:rsidP="00D24AFB">
      <w:pPr>
        <w:pStyle w:val="Heading3"/>
      </w:pPr>
      <w:bookmarkStart w:id="741" w:name="_Toc107949240"/>
      <w:bookmarkStart w:id="742" w:name="_Toc112794830"/>
      <w:bookmarkStart w:id="743" w:name="_Toc119926938"/>
      <w:bookmarkStart w:id="744" w:name="_Toc119927171"/>
      <w:bookmarkStart w:id="745" w:name="_Toc119927637"/>
      <w:bookmarkStart w:id="746" w:name="_Toc129620858"/>
      <w:r w:rsidRPr="00BE28C4">
        <w:t>6.13.3</w:t>
      </w:r>
      <w:r w:rsidRPr="00BE28C4">
        <w:tab/>
        <w:t>Evaluation</w:t>
      </w:r>
      <w:bookmarkEnd w:id="741"/>
      <w:bookmarkEnd w:id="742"/>
      <w:bookmarkEnd w:id="743"/>
      <w:bookmarkEnd w:id="744"/>
      <w:bookmarkEnd w:id="745"/>
      <w:bookmarkEnd w:id="746"/>
    </w:p>
    <w:p w14:paraId="07E0EF5E" w14:textId="77777777" w:rsidR="00486CC2" w:rsidRPr="00BE28C4" w:rsidRDefault="00486CC2" w:rsidP="00486CC2">
      <w:pPr>
        <w:rPr>
          <w:iCs/>
        </w:rPr>
      </w:pPr>
      <w:r w:rsidRPr="00BE28C4">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BE28C4" w:rsidRDefault="00486CC2" w:rsidP="00D24AFB">
      <w:pPr>
        <w:rPr>
          <w:iCs/>
        </w:rPr>
      </w:pPr>
      <w:r w:rsidRPr="00BE28C4">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BE28C4" w:rsidRDefault="00EA0D6F" w:rsidP="00AD5AE8">
      <w:pPr>
        <w:pStyle w:val="Heading2"/>
      </w:pPr>
      <w:bookmarkStart w:id="747" w:name="_Toc119926939"/>
      <w:bookmarkStart w:id="748" w:name="_Toc119927172"/>
      <w:bookmarkStart w:id="749" w:name="_Toc119927638"/>
      <w:bookmarkStart w:id="750" w:name="_Toc129620859"/>
      <w:bookmarkStart w:id="751" w:name="_Hlk118714035"/>
      <w:r w:rsidRPr="00BE28C4">
        <w:t>6.14</w:t>
      </w:r>
      <w:r w:rsidRPr="00BE28C4">
        <w:tab/>
      </w:r>
      <w:r w:rsidR="009862A7" w:rsidRPr="00BE28C4">
        <w:t xml:space="preserve">Solution #14: </w:t>
      </w:r>
      <w:r w:rsidRPr="00BE28C4">
        <w:t>SCP trust domain or technical domain grouping</w:t>
      </w:r>
      <w:bookmarkEnd w:id="747"/>
      <w:bookmarkEnd w:id="748"/>
      <w:bookmarkEnd w:id="749"/>
      <w:bookmarkEnd w:id="750"/>
      <w:r w:rsidRPr="00BE28C4">
        <w:t xml:space="preserve"> </w:t>
      </w:r>
    </w:p>
    <w:p w14:paraId="49D0F812" w14:textId="2F123756" w:rsidR="00EA0D6F" w:rsidRPr="00BE28C4" w:rsidRDefault="00EA0D6F" w:rsidP="00CA009A">
      <w:pPr>
        <w:pStyle w:val="Heading3"/>
      </w:pPr>
      <w:bookmarkStart w:id="752" w:name="_Toc112794831"/>
      <w:bookmarkStart w:id="753" w:name="_Toc119926940"/>
      <w:bookmarkStart w:id="754" w:name="_Toc119927173"/>
      <w:bookmarkStart w:id="755" w:name="_Toc119927639"/>
      <w:bookmarkStart w:id="756" w:name="_Toc129620860"/>
      <w:r w:rsidRPr="00BE28C4">
        <w:t>6.14.1</w:t>
      </w:r>
      <w:r w:rsidRPr="00BE28C4">
        <w:tab/>
        <w:t>Introduction</w:t>
      </w:r>
      <w:bookmarkEnd w:id="752"/>
      <w:bookmarkEnd w:id="753"/>
      <w:bookmarkEnd w:id="754"/>
      <w:bookmarkEnd w:id="755"/>
      <w:bookmarkEnd w:id="756"/>
    </w:p>
    <w:p w14:paraId="70C99816" w14:textId="77777777" w:rsidR="00EA0D6F" w:rsidRPr="00BE28C4" w:rsidRDefault="00EA0D6F" w:rsidP="00EA0D6F">
      <w:r w:rsidRPr="00BE28C4">
        <w:t>This solution is addressing key issue #2. It provides an optimization for SCP domain operation in trusted environments.</w:t>
      </w:r>
    </w:p>
    <w:p w14:paraId="00DC8420" w14:textId="285A6846" w:rsidR="00EA0D6F" w:rsidRPr="00BE28C4" w:rsidRDefault="00EA0D6F" w:rsidP="00EA0D6F">
      <w:pPr>
        <w:pStyle w:val="Heading3"/>
      </w:pPr>
      <w:bookmarkStart w:id="757" w:name="_Toc112794832"/>
      <w:bookmarkStart w:id="758" w:name="_Toc119926941"/>
      <w:bookmarkStart w:id="759" w:name="_Toc119927174"/>
      <w:bookmarkStart w:id="760" w:name="_Toc119927640"/>
      <w:bookmarkStart w:id="761" w:name="_Toc129620861"/>
      <w:r w:rsidRPr="00BE28C4">
        <w:t>6.14.2</w:t>
      </w:r>
      <w:r w:rsidRPr="00BE28C4">
        <w:tab/>
        <w:t>Solution details</w:t>
      </w:r>
      <w:bookmarkEnd w:id="757"/>
      <w:bookmarkEnd w:id="758"/>
      <w:bookmarkEnd w:id="759"/>
      <w:bookmarkEnd w:id="760"/>
      <w:bookmarkEnd w:id="761"/>
    </w:p>
    <w:bookmarkEnd w:id="751"/>
    <w:p w14:paraId="26C5641E" w14:textId="5A969A9C" w:rsidR="00EA0D6F" w:rsidRPr="00BE28C4" w:rsidRDefault="00EA0D6F" w:rsidP="00EA0D6F">
      <w:r w:rsidRPr="00BE28C4">
        <w:t xml:space="preserve">According to </w:t>
      </w:r>
      <w:r w:rsidR="009A0C26" w:rsidRPr="00BE28C4">
        <w:t xml:space="preserve">TS </w:t>
      </w:r>
      <w:r w:rsidRPr="00BE28C4">
        <w:t xml:space="preserve">23.502 [7], SCP domains can be registered at the NRF. A NF Service Producer can register within its profile its SCP domain. </w:t>
      </w:r>
    </w:p>
    <w:p w14:paraId="7D9E97FB" w14:textId="77777777" w:rsidR="00EA0D6F" w:rsidRPr="00BE28C4" w:rsidRDefault="00EA0D6F" w:rsidP="00EA0D6F">
      <w:r w:rsidRPr="00BE28C4">
        <w:rPr>
          <w:iCs/>
        </w:rPr>
        <w:lastRenderedPageBreak/>
        <w:t xml:space="preserve">A SCP domain is called trusted if it is a group or subset of available SCPs within one PLMN that includes several SCPs operated in the same trust environment according to a security policy. </w:t>
      </w:r>
      <w:r w:rsidRPr="00BE28C4">
        <w:t xml:space="preserve">Such technical SCP trust domains can be defined in large PLMNs, for example, based on computer centre boundaries, operators of subnetworks, regions/provinces, etc. </w:t>
      </w:r>
    </w:p>
    <w:p w14:paraId="48396FA8" w14:textId="77777777" w:rsidR="00EA0D6F" w:rsidRPr="00BE28C4" w:rsidRDefault="00EA0D6F" w:rsidP="00EA0D6F">
      <w:r w:rsidRPr="00BE28C4">
        <w:rPr>
          <w:iCs/>
        </w:rPr>
        <w:t>SCP trust domains could also be formed equipment-specific or release-specific.</w:t>
      </w:r>
      <w:r w:rsidRPr="00BE28C4">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BE28C4" w:rsidRDefault="00EA0D6F" w:rsidP="00EA0D6F">
      <w:r w:rsidRPr="00BE28C4">
        <w:t xml:space="preserve">For a SCP trust domain, one or several SCP domains can be grouped, i.e., a SCP trust domain is a superset of a distinct set of SCP domains. A SCP trust domain could be isolated from other SCP domains. It could be registered or configured together with a set of policies at NRF. </w:t>
      </w:r>
    </w:p>
    <w:p w14:paraId="0AAB4927" w14:textId="77777777" w:rsidR="00EA0D6F" w:rsidRPr="00BE28C4" w:rsidRDefault="00EA0D6F" w:rsidP="00EA0D6F">
      <w:r w:rsidRPr="00BE28C4">
        <w:t xml:space="preserve">If the SCP is part of several SCP domains, all SCP domains have to be part of the same SCP trust domain as illustrated in the figure below. </w:t>
      </w:r>
    </w:p>
    <w:p w14:paraId="68220CBF" w14:textId="77777777" w:rsidR="00EA0D6F" w:rsidRPr="00BE28C4" w:rsidRDefault="00EA0D6F" w:rsidP="00BE28C4">
      <w:pPr>
        <w:pStyle w:val="TH"/>
      </w:pPr>
      <w:r w:rsidRPr="00BE28C4">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6120765" cy="3442970"/>
                    </a:xfrm>
                    <a:prstGeom prst="rect">
                      <a:avLst/>
                    </a:prstGeom>
                  </pic:spPr>
                </pic:pic>
              </a:graphicData>
            </a:graphic>
          </wp:inline>
        </w:drawing>
      </w:r>
    </w:p>
    <w:p w14:paraId="7D4FE256" w14:textId="0EF53954" w:rsidR="00EA0D6F" w:rsidRPr="00BE28C4" w:rsidRDefault="00EA0D6F" w:rsidP="00AD5AE8">
      <w:pPr>
        <w:pStyle w:val="TF"/>
        <w:rPr>
          <w:lang w:val="en-US"/>
        </w:rPr>
      </w:pPr>
      <w:r w:rsidRPr="00BE28C4">
        <w:rPr>
          <w:lang w:val="en-US"/>
        </w:rPr>
        <w:t>Figure 6.14-1: Illustration of SCP trust domain</w:t>
      </w:r>
    </w:p>
    <w:p w14:paraId="7CAAED1B" w14:textId="77777777" w:rsidR="00EA0D6F" w:rsidRPr="00BE28C4" w:rsidRDefault="00EA0D6F" w:rsidP="00EA0D6F">
      <w:pPr>
        <w:rPr>
          <w:lang w:val="en-US"/>
        </w:rPr>
      </w:pPr>
      <w:r w:rsidRPr="00BE28C4">
        <w:rPr>
          <w:lang w:val="en-US"/>
        </w:rPr>
        <w:t xml:space="preserve">SCPs can discover boundaries of trust or technical domains based on </w:t>
      </w:r>
    </w:p>
    <w:p w14:paraId="44572C5B" w14:textId="7CF9FEC4" w:rsidR="00EA0D6F" w:rsidRPr="00BE28C4" w:rsidRDefault="00CA009A" w:rsidP="00AD5AE8">
      <w:pPr>
        <w:pStyle w:val="B1"/>
        <w:rPr>
          <w:lang w:val="en-US"/>
        </w:rPr>
      </w:pPr>
      <w:r w:rsidRPr="00BE28C4">
        <w:rPr>
          <w:lang w:val="en-US"/>
        </w:rPr>
        <w:t xml:space="preserve">- </w:t>
      </w:r>
      <w:r w:rsidR="00EA0D6F" w:rsidRPr="00BE28C4">
        <w:rPr>
          <w:lang w:val="en-US"/>
        </w:rPr>
        <w:t xml:space="preserve">the SCP domain, from which a request is received from and is forwarded to, and </w:t>
      </w:r>
    </w:p>
    <w:p w14:paraId="5F4D6929" w14:textId="74841753" w:rsidR="00EA0D6F" w:rsidRPr="00BE28C4" w:rsidRDefault="00CA009A" w:rsidP="00AD5AE8">
      <w:pPr>
        <w:pStyle w:val="B1"/>
        <w:rPr>
          <w:lang w:val="en-US"/>
        </w:rPr>
      </w:pPr>
      <w:r w:rsidRPr="00BE28C4">
        <w:rPr>
          <w:lang w:val="en-US"/>
        </w:rPr>
        <w:t xml:space="preserve">- </w:t>
      </w:r>
      <w:r w:rsidR="00EA0D6F" w:rsidRPr="00BE28C4">
        <w:rPr>
          <w:lang w:val="en-US"/>
        </w:rPr>
        <w:t xml:space="preserve">the configured knowledge of the relationship of trust or technical domains and SCP domains. </w:t>
      </w:r>
    </w:p>
    <w:p w14:paraId="37C83C63" w14:textId="202DBA98" w:rsidR="00EA0D6F" w:rsidRPr="00BE28C4" w:rsidRDefault="00EA0D6F" w:rsidP="00EA0D6F">
      <w:r w:rsidRPr="00BE28C4">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BE28C4" w:rsidRDefault="00EA0D6F" w:rsidP="00EA0D6F">
      <w:pPr>
        <w:pStyle w:val="CommentText"/>
      </w:pPr>
      <w:r w:rsidRPr="00BE28C4">
        <w:t xml:space="preserve">The policies are related to restriction in the communication between trust domains that the SCP enforces, as outlined in the examples below. </w:t>
      </w:r>
    </w:p>
    <w:p w14:paraId="721C7D82" w14:textId="77777777" w:rsidR="00EA0D6F" w:rsidRPr="00BE28C4" w:rsidRDefault="00EA0D6F" w:rsidP="00EA0D6F">
      <w:r w:rsidRPr="00BE28C4">
        <w:t>Some examples of policies for a SCP trust domain are as follows:</w:t>
      </w:r>
    </w:p>
    <w:p w14:paraId="4A07E0FB" w14:textId="77777777" w:rsidR="00EA0D6F" w:rsidRPr="00BE28C4" w:rsidRDefault="00EA0D6F" w:rsidP="00AD5AE8">
      <w:pPr>
        <w:pStyle w:val="B1"/>
        <w:rPr>
          <w:lang w:val="en-US"/>
        </w:rPr>
      </w:pPr>
      <w:r w:rsidRPr="00BE28C4">
        <w:rPr>
          <w:lang w:val="en-US"/>
        </w:rPr>
        <w:t>- Only SCPs from a particular (usually the same) SCP trust domain would be allowed to discover the NF Service Producer.</w:t>
      </w:r>
    </w:p>
    <w:p w14:paraId="2B4EE7A9" w14:textId="77777777" w:rsidR="00EA0D6F" w:rsidRPr="00BE28C4" w:rsidRDefault="00EA0D6F" w:rsidP="00AD5AE8">
      <w:pPr>
        <w:pStyle w:val="B1"/>
        <w:rPr>
          <w:lang w:val="en-US"/>
        </w:rPr>
      </w:pPr>
      <w:r w:rsidRPr="00BE28C4">
        <w:rPr>
          <w:lang w:val="en-US"/>
        </w:rPr>
        <w:t>- An access token could be provided for all NFs of the same SCP trust domain.</w:t>
      </w:r>
    </w:p>
    <w:p w14:paraId="0D19F625" w14:textId="77777777" w:rsidR="00EA0D6F" w:rsidRPr="00BE28C4" w:rsidRDefault="00EA0D6F" w:rsidP="00AD5AE8">
      <w:pPr>
        <w:pStyle w:val="B1"/>
        <w:rPr>
          <w:lang w:val="en-US"/>
        </w:rPr>
      </w:pPr>
      <w:r w:rsidRPr="00BE28C4">
        <w:rPr>
          <w:lang w:val="en-US"/>
        </w:rPr>
        <w:t>- A service is provided only for NFs of a distinct NF Type within a specific SCP trust domain.</w:t>
      </w:r>
    </w:p>
    <w:p w14:paraId="3804A250" w14:textId="77777777" w:rsidR="00EA0D6F" w:rsidRPr="00BE28C4" w:rsidRDefault="00EA0D6F" w:rsidP="00AD5AE8">
      <w:pPr>
        <w:pStyle w:val="B1"/>
        <w:rPr>
          <w:lang w:val="en-US"/>
        </w:rPr>
      </w:pPr>
      <w:r w:rsidRPr="00BE28C4">
        <w:rPr>
          <w:lang w:val="en-US"/>
        </w:rPr>
        <w:t xml:space="preserve">- The SCP domain of NF Service Consumer and SCP are the same as of the NF Service Producer. </w:t>
      </w:r>
    </w:p>
    <w:p w14:paraId="24D3ABBC" w14:textId="77777777" w:rsidR="00EA0D6F" w:rsidRPr="00BE28C4" w:rsidRDefault="00EA0D6F" w:rsidP="00AD5AE8">
      <w:pPr>
        <w:pStyle w:val="B1"/>
        <w:rPr>
          <w:lang w:val="en-US"/>
        </w:rPr>
      </w:pPr>
      <w:r w:rsidRPr="00BE28C4">
        <w:rPr>
          <w:lang w:val="en-US"/>
        </w:rPr>
        <w:lastRenderedPageBreak/>
        <w:t>- Access to certain services is not permitted over trust domain boundaries.</w:t>
      </w:r>
    </w:p>
    <w:p w14:paraId="67700883" w14:textId="77777777" w:rsidR="00EA0D6F" w:rsidRPr="00BE28C4" w:rsidRDefault="00EA0D6F" w:rsidP="00EA0D6F"/>
    <w:p w14:paraId="500372CA" w14:textId="77777777" w:rsidR="00EA0D6F" w:rsidRPr="00BE28C4" w:rsidRDefault="00EA0D6F" w:rsidP="00EA0D6F">
      <w:r w:rsidRPr="00BE28C4">
        <w:rPr>
          <w:lang w:val="en-US"/>
        </w:rPr>
        <w:t xml:space="preserve">If the SCP discovers that a request message traverses a boundary between trust/technical domain, it can perform also policing </w:t>
      </w:r>
      <w:r w:rsidRPr="00BE28C4">
        <w:t>on traffic between SCP trust domains, for example:</w:t>
      </w:r>
    </w:p>
    <w:p w14:paraId="2F578A1F" w14:textId="77777777" w:rsidR="00EA0D6F" w:rsidRPr="00BE28C4" w:rsidRDefault="00EA0D6F" w:rsidP="00AD5AE8">
      <w:pPr>
        <w:pStyle w:val="B1"/>
        <w:rPr>
          <w:lang w:val="en-US"/>
        </w:rPr>
      </w:pPr>
      <w:r w:rsidRPr="00BE28C4">
        <w:rPr>
          <w:lang w:val="en-US"/>
        </w:rPr>
        <w:t>- Checking target URIs</w:t>
      </w:r>
    </w:p>
    <w:p w14:paraId="4C5A9FD4" w14:textId="77777777" w:rsidR="00EA0D6F" w:rsidRPr="00BE28C4" w:rsidRDefault="00EA0D6F" w:rsidP="00AD5AE8">
      <w:pPr>
        <w:pStyle w:val="B1"/>
        <w:rPr>
          <w:lang w:val="en-US"/>
        </w:rPr>
      </w:pPr>
      <w:r w:rsidRPr="00BE28C4">
        <w:rPr>
          <w:lang w:val="en-US"/>
        </w:rPr>
        <w:t>- Checking delegated discovery parameters</w:t>
      </w:r>
    </w:p>
    <w:p w14:paraId="4BB25651" w14:textId="77777777" w:rsidR="00EA0D6F" w:rsidRPr="00BE28C4" w:rsidRDefault="00EA0D6F" w:rsidP="00AD5AE8">
      <w:pPr>
        <w:pStyle w:val="B1"/>
        <w:rPr>
          <w:lang w:val="en-US"/>
        </w:rPr>
      </w:pPr>
      <w:r w:rsidRPr="00BE28C4">
        <w:rPr>
          <w:lang w:val="en-US"/>
        </w:rPr>
        <w:t>- Checking routing binding indications</w:t>
      </w:r>
    </w:p>
    <w:p w14:paraId="13A63426" w14:textId="77777777" w:rsidR="00EA0D6F" w:rsidRPr="00BE28C4" w:rsidRDefault="00EA0D6F" w:rsidP="00AD5AE8">
      <w:pPr>
        <w:pStyle w:val="B1"/>
        <w:rPr>
          <w:lang w:val="en-US"/>
        </w:rPr>
      </w:pPr>
      <w:r w:rsidRPr="00BE28C4">
        <w:rPr>
          <w:lang w:val="en-US"/>
        </w:rPr>
        <w:t>- Checking whether a request contains a CCA</w:t>
      </w:r>
    </w:p>
    <w:p w14:paraId="6A2B5DA9" w14:textId="77777777" w:rsidR="00EA0D6F" w:rsidRPr="00BE28C4" w:rsidRDefault="00EA0D6F" w:rsidP="00EA0D6F">
      <w:r w:rsidRPr="00BE28C4">
        <w:t>The following are examples of using SCP trust domains:</w:t>
      </w:r>
    </w:p>
    <w:p w14:paraId="1CB4FDA7" w14:textId="77777777" w:rsidR="00EA0D6F" w:rsidRPr="00BE28C4" w:rsidRDefault="00EA0D6F" w:rsidP="00AD5AE8">
      <w:pPr>
        <w:pStyle w:val="B1"/>
        <w:rPr>
          <w:lang w:val="en-US"/>
        </w:rPr>
      </w:pPr>
      <w:r w:rsidRPr="00BE28C4">
        <w:rPr>
          <w:lang w:val="en-US"/>
        </w:rPr>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BE28C4" w:rsidRDefault="00EA0D6F" w:rsidP="00AD5AE8">
      <w:pPr>
        <w:pStyle w:val="B1"/>
        <w:rPr>
          <w:lang w:val="en-US"/>
        </w:rPr>
      </w:pPr>
      <w:r w:rsidRPr="00BE28C4">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BE28C4" w:rsidRDefault="00EA0D6F" w:rsidP="00AD5AE8">
      <w:pPr>
        <w:pStyle w:val="B1"/>
        <w:rPr>
          <w:lang w:val="en-US"/>
        </w:rPr>
      </w:pPr>
      <w:r w:rsidRPr="00BE28C4">
        <w:rPr>
          <w:lang w:val="en-US"/>
        </w:rPr>
        <w:t>- If a NF Service Consumer has included in its request a target SCP trust domain, the NRF can provide an access token that provides authorization for all NFs within this domain.</w:t>
      </w:r>
    </w:p>
    <w:p w14:paraId="500BEED8" w14:textId="77777777" w:rsidR="00EA0D6F" w:rsidRPr="00BE28C4" w:rsidRDefault="00EA0D6F" w:rsidP="00AD5AE8">
      <w:pPr>
        <w:pStyle w:val="B1"/>
        <w:rPr>
          <w:lang w:val="en-US"/>
        </w:rPr>
      </w:pPr>
      <w:r w:rsidRPr="00BE28C4">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BE28C4" w:rsidRDefault="00EA0D6F" w:rsidP="00AD5AE8">
      <w:pPr>
        <w:pStyle w:val="B1"/>
        <w:rPr>
          <w:lang w:val="en-US"/>
        </w:rPr>
      </w:pPr>
      <w:r w:rsidRPr="00BE28C4">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Pr="00BE28C4" w:rsidRDefault="00EA0D6F" w:rsidP="00EA0D6F">
      <w:r w:rsidRPr="00BE28C4">
        <w:t>SCPs of a trust domain connecting to another SCP domain outside the trust domain shall provide confidentiality, integrity and replay protection.</w:t>
      </w:r>
    </w:p>
    <w:p w14:paraId="5B349BB1" w14:textId="291FC30E" w:rsidR="00EA0D6F" w:rsidRPr="00BE28C4" w:rsidRDefault="00EA0D6F" w:rsidP="00CA009A">
      <w:pPr>
        <w:pStyle w:val="Heading3"/>
      </w:pPr>
      <w:bookmarkStart w:id="762" w:name="_Toc112794833"/>
      <w:bookmarkStart w:id="763" w:name="_Toc119926942"/>
      <w:bookmarkStart w:id="764" w:name="_Toc119927175"/>
      <w:bookmarkStart w:id="765" w:name="_Toc119927641"/>
      <w:bookmarkStart w:id="766" w:name="_Toc129620862"/>
      <w:r w:rsidRPr="00BE28C4">
        <w:t>6.14.3</w:t>
      </w:r>
      <w:r w:rsidRPr="00BE28C4">
        <w:tab/>
        <w:t>Evaluation</w:t>
      </w:r>
      <w:bookmarkEnd w:id="762"/>
      <w:bookmarkEnd w:id="763"/>
      <w:bookmarkEnd w:id="764"/>
      <w:bookmarkEnd w:id="765"/>
      <w:bookmarkEnd w:id="766"/>
    </w:p>
    <w:p w14:paraId="0C45C03A" w14:textId="1433D361" w:rsidR="00EA0D6F" w:rsidRPr="00BE28C4" w:rsidRDefault="00EA0D6F" w:rsidP="0094022E">
      <w:r w:rsidRPr="00BE28C4">
        <w:t xml:space="preserve">The solution addresses SCP domains in particular. Trust domains do not need to be necessarily identical to SCP domains. Restricting </w:t>
      </w:r>
      <w:r w:rsidRPr="00BE28C4">
        <w:rPr>
          <w:lang w:val="en-US"/>
        </w:rPr>
        <w:t xml:space="preserve">network topology so that requests between certain </w:t>
      </w:r>
      <w:r w:rsidR="0075170F" w:rsidRPr="00BE28C4">
        <w:rPr>
          <w:lang w:val="en-US"/>
        </w:rPr>
        <w:t xml:space="preserve">elements </w:t>
      </w:r>
      <w:r w:rsidRPr="00BE28C4">
        <w:rPr>
          <w:lang w:val="en-US"/>
        </w:rPr>
        <w:t>are not allowed could be generalized as provided by the potential security requirement in clause 5.2.3.</w:t>
      </w:r>
    </w:p>
    <w:p w14:paraId="7E49C9FC" w14:textId="3CEE6AAD" w:rsidR="009862A7" w:rsidRPr="00BE28C4" w:rsidRDefault="00EA0D6F" w:rsidP="00AD5AE8">
      <w:r w:rsidRPr="00BE28C4">
        <w:t>Further evaluation is needed for deciding on the usefulness of the concept in general, such as addressing the moving of UEs between regions with different trust requirements.</w:t>
      </w:r>
    </w:p>
    <w:p w14:paraId="108D3E08" w14:textId="63773B99" w:rsidR="009862A7" w:rsidRPr="00BE28C4" w:rsidRDefault="009862A7" w:rsidP="00AD5AE8">
      <w:pPr>
        <w:pStyle w:val="Heading2"/>
      </w:pPr>
      <w:bookmarkStart w:id="767" w:name="_Toc119926943"/>
      <w:bookmarkStart w:id="768" w:name="_Toc119927176"/>
      <w:bookmarkStart w:id="769" w:name="_Toc119927642"/>
      <w:bookmarkStart w:id="770" w:name="_Toc129620863"/>
      <w:r w:rsidRPr="00BE28C4">
        <w:t>6.15</w:t>
      </w:r>
      <w:r w:rsidR="007877EF" w:rsidRPr="00BE28C4">
        <w:tab/>
      </w:r>
      <w:r w:rsidRPr="00BE28C4">
        <w:t>Solution #15: Authorization mechanism for the involved NFs in the delegated “Subscribe-Notify” scenario.</w:t>
      </w:r>
      <w:bookmarkEnd w:id="767"/>
      <w:bookmarkEnd w:id="768"/>
      <w:bookmarkEnd w:id="769"/>
      <w:bookmarkEnd w:id="770"/>
    </w:p>
    <w:p w14:paraId="15917C7F" w14:textId="74BF2423" w:rsidR="009862A7" w:rsidRPr="00BE28C4" w:rsidRDefault="009862A7" w:rsidP="00AD5AE8">
      <w:pPr>
        <w:pStyle w:val="Heading3"/>
        <w:rPr>
          <w:lang w:eastAsia="zh-CN"/>
        </w:rPr>
      </w:pPr>
      <w:bookmarkStart w:id="771" w:name="_Toc112794834"/>
      <w:bookmarkStart w:id="772" w:name="_Toc119926944"/>
      <w:bookmarkStart w:id="773" w:name="_Toc119927177"/>
      <w:bookmarkStart w:id="774" w:name="_Toc119927643"/>
      <w:bookmarkStart w:id="775" w:name="_Toc129620864"/>
      <w:r w:rsidRPr="00BE28C4">
        <w:rPr>
          <w:rFonts w:hint="eastAsia"/>
          <w:lang w:eastAsia="zh-CN"/>
        </w:rPr>
        <w:t>6</w:t>
      </w:r>
      <w:r w:rsidRPr="00BE28C4">
        <w:rPr>
          <w:lang w:eastAsia="zh-CN"/>
        </w:rPr>
        <w:t>.15.1</w:t>
      </w:r>
      <w:r w:rsidRPr="00BE28C4">
        <w:rPr>
          <w:lang w:eastAsia="zh-CN"/>
        </w:rPr>
        <w:tab/>
        <w:t>Introduction</w:t>
      </w:r>
      <w:bookmarkEnd w:id="771"/>
      <w:bookmarkEnd w:id="772"/>
      <w:bookmarkEnd w:id="773"/>
      <w:bookmarkEnd w:id="774"/>
      <w:bookmarkEnd w:id="775"/>
    </w:p>
    <w:p w14:paraId="0961C179" w14:textId="7C7A93F6" w:rsidR="009862A7" w:rsidRPr="00BE28C4" w:rsidRDefault="009862A7" w:rsidP="00AD5AE8">
      <w:pPr>
        <w:rPr>
          <w:lang w:eastAsia="zh-CN"/>
        </w:rPr>
      </w:pPr>
      <w:r w:rsidRPr="00BE28C4">
        <w:rPr>
          <w:rFonts w:hint="eastAsia"/>
          <w:lang w:eastAsia="zh-CN"/>
        </w:rPr>
        <w:t>T</w:t>
      </w:r>
      <w:r w:rsidRPr="00BE28C4">
        <w:rPr>
          <w:lang w:eastAsia="zh-CN"/>
        </w:rPr>
        <w:t xml:space="preserve">his solution addresses KI#3 on </w:t>
      </w:r>
      <w:bookmarkStart w:id="776" w:name="_Hlk118652164"/>
      <w:r w:rsidRPr="00BE28C4">
        <w:rPr>
          <w:lang w:eastAsia="zh-CN"/>
        </w:rPr>
        <w:t xml:space="preserve">how to assure that the notification messages could be only forwarded to an authorized NF identified by its NF instance ID in the delegated "Subscribe-Notify" scenarios. </w:t>
      </w:r>
      <w:r w:rsidRPr="00BE28C4">
        <w:t>This solution does not address authorization of the notification URI.</w:t>
      </w:r>
      <w:bookmarkEnd w:id="776"/>
    </w:p>
    <w:p w14:paraId="108E451D" w14:textId="5F931656" w:rsidR="009862A7" w:rsidRPr="00BE28C4" w:rsidRDefault="009862A7" w:rsidP="003A22C5">
      <w:pPr>
        <w:rPr>
          <w:lang w:eastAsia="zh-CN"/>
        </w:rPr>
      </w:pPr>
      <w:r w:rsidRPr="00BE28C4">
        <w:rPr>
          <w:lang w:eastAsia="zh-CN"/>
        </w:rPr>
        <w:t xml:space="preserve">The solution is based on the authorization of NF Service Consumers for data access via DCCF specified in Annex X.2 of  TS 33.501 [2]. It proposes to include two instance IDs in the access token request, allowing the NRF to check whether one NF (e.g. NF_C) is authorized to subscription and whether another NF (e.g. NF_A) as the proxy is allowed to request the service from the identified NF Service Producer on behalf the NF_C. The NF Service Producer verifies </w:t>
      </w:r>
      <w:r w:rsidRPr="00BE28C4">
        <w:rPr>
          <w:lang w:eastAsia="zh-CN"/>
        </w:rPr>
        <w:lastRenderedPageBreak/>
        <w:t>the access token is valid according to these instance IDs. After successful verification, the NF Service Producer should provide the notification service.</w:t>
      </w:r>
    </w:p>
    <w:p w14:paraId="3CFE190A" w14:textId="63DA4B6C" w:rsidR="009862A7" w:rsidRPr="00BE28C4" w:rsidRDefault="009862A7" w:rsidP="00AD5AE8">
      <w:pPr>
        <w:pStyle w:val="Heading3"/>
        <w:rPr>
          <w:lang w:eastAsia="zh-CN"/>
        </w:rPr>
      </w:pPr>
      <w:bookmarkStart w:id="777" w:name="_Toc112794835"/>
      <w:bookmarkStart w:id="778" w:name="_Toc119926945"/>
      <w:bookmarkStart w:id="779" w:name="_Toc119927178"/>
      <w:bookmarkStart w:id="780" w:name="_Toc119927644"/>
      <w:bookmarkStart w:id="781" w:name="_Toc129620865"/>
      <w:r w:rsidRPr="00BE28C4">
        <w:rPr>
          <w:rFonts w:hint="eastAsia"/>
          <w:lang w:eastAsia="zh-CN"/>
        </w:rPr>
        <w:t>6</w:t>
      </w:r>
      <w:r w:rsidRPr="00BE28C4">
        <w:rPr>
          <w:lang w:eastAsia="zh-CN"/>
        </w:rPr>
        <w:t>.15.2</w:t>
      </w:r>
      <w:r w:rsidRPr="00BE28C4">
        <w:rPr>
          <w:lang w:eastAsia="zh-CN"/>
        </w:rPr>
        <w:tab/>
        <w:t xml:space="preserve">Solution </w:t>
      </w:r>
      <w:r w:rsidRPr="00BE28C4">
        <w:t>details</w:t>
      </w:r>
      <w:bookmarkEnd w:id="777"/>
      <w:bookmarkEnd w:id="778"/>
      <w:bookmarkEnd w:id="779"/>
      <w:bookmarkEnd w:id="780"/>
      <w:bookmarkEnd w:id="781"/>
    </w:p>
    <w:p w14:paraId="7B13749D" w14:textId="58930DAF" w:rsidR="009862A7" w:rsidRPr="00BE28C4" w:rsidRDefault="009862A7" w:rsidP="00AD5AE8">
      <w:pPr>
        <w:rPr>
          <w:lang w:eastAsia="zh-CN"/>
        </w:rPr>
      </w:pPr>
      <w:r w:rsidRPr="00BE28C4">
        <w:rPr>
          <w:lang w:eastAsia="zh-CN"/>
        </w:rPr>
        <w:t xml:space="preserve">In the "Subscribe-Notify" NF service illustration 2 (delegated scenario) specified in TS 23.501 [3], clause 7.1.2, an NF Service Consumer (e.g. NF_C) may subscribe the service of an NF Service Producer (e.g. NF_B) on behalf of another NF Service Consumer (e.g. NF_A). </w:t>
      </w:r>
    </w:p>
    <w:p w14:paraId="346D9F06" w14:textId="4693E4D3" w:rsidR="009862A7" w:rsidRPr="00BE28C4" w:rsidRDefault="009862A7" w:rsidP="00AD5AE8">
      <w:pPr>
        <w:rPr>
          <w:lang w:eastAsia="zh-CN"/>
        </w:rPr>
      </w:pPr>
      <w:r w:rsidRPr="00BE28C4">
        <w:rPr>
          <w:rFonts w:hint="eastAsia"/>
          <w:lang w:eastAsia="zh-CN"/>
        </w:rPr>
        <w:t>T</w:t>
      </w:r>
      <w:r w:rsidRPr="00BE28C4">
        <w:rPr>
          <w:lang w:eastAsia="zh-CN"/>
        </w:rPr>
        <w:t>he Figure 6.15.2-1 describes the detailed solution for authorization mechanism for the involved NFs in the delegated "Subscribe-Notify" scenarios.</w:t>
      </w:r>
    </w:p>
    <w:p w14:paraId="6C7A89E9" w14:textId="77777777" w:rsidR="009862A7" w:rsidRPr="00BE28C4" w:rsidRDefault="009862A7" w:rsidP="00BE28C4">
      <w:pPr>
        <w:pStyle w:val="TH"/>
      </w:pPr>
      <w:r w:rsidRPr="00BE28C4">
        <w:object w:dxaOrig="16245" w:dyaOrig="11250" w14:anchorId="69A24064">
          <v:shape id="_x0000_i1039" type="#_x0000_t75" style="width:515pt;height:322pt" o:ole="">
            <v:imagedata r:id="rId53" o:title="" cropbottom="6447f"/>
          </v:shape>
          <o:OLEObject Type="Embed" ProgID="Visio.Drawing.15" ShapeID="_x0000_i1039" DrawAspect="Content" ObjectID="_1741611924" r:id="rId54"/>
        </w:object>
      </w:r>
    </w:p>
    <w:p w14:paraId="34099C97" w14:textId="12590EB6" w:rsidR="009862A7" w:rsidRPr="00BE28C4" w:rsidRDefault="009862A7" w:rsidP="00AD5AE8">
      <w:pPr>
        <w:pStyle w:val="TF"/>
      </w:pPr>
      <w:r w:rsidRPr="00BE28C4">
        <w:t xml:space="preserve">Figure 6.15.2-1: Authorization mechanism for the involved NFs in the delegated </w:t>
      </w:r>
      <w:r w:rsidR="00CC2CF8" w:rsidRPr="00BE28C4">
        <w:t>"</w:t>
      </w:r>
      <w:r w:rsidRPr="00BE28C4">
        <w:t>Subscribe-Notify</w:t>
      </w:r>
      <w:r w:rsidR="00CC2CF8" w:rsidRPr="00BE28C4">
        <w:t>"</w:t>
      </w:r>
      <w:r w:rsidRPr="00BE28C4">
        <w:t xml:space="preserve"> scenario</w:t>
      </w:r>
    </w:p>
    <w:p w14:paraId="6FC92AE3" w14:textId="7BAC804F" w:rsidR="009862A7" w:rsidRPr="00BE28C4" w:rsidRDefault="008F5251" w:rsidP="008F5251">
      <w:pPr>
        <w:pStyle w:val="B1"/>
        <w:rPr>
          <w:lang w:eastAsia="zh-CN"/>
        </w:rPr>
      </w:pPr>
      <w:r>
        <w:rPr>
          <w:lang w:eastAsia="zh-CN"/>
        </w:rPr>
        <w:t>1)</w:t>
      </w:r>
      <w:r>
        <w:rPr>
          <w:lang w:eastAsia="zh-CN"/>
        </w:rPr>
        <w:tab/>
      </w:r>
      <w:r w:rsidR="009862A7" w:rsidRPr="00BE28C4">
        <w:rPr>
          <w:lang w:eastAsia="zh-CN"/>
        </w:rPr>
        <w:t xml:space="preserve">The NF_A decides to subscribe the service of NF Service Producer (e.g. NF_B) on behalf of NF_C and </w:t>
      </w:r>
      <w:r w:rsidR="009862A7" w:rsidRPr="00BE28C4">
        <w:rPr>
          <w:rFonts w:hint="eastAsia"/>
          <w:lang w:eastAsia="zh-CN"/>
        </w:rPr>
        <w:t>gets</w:t>
      </w:r>
      <w:r w:rsidR="009862A7" w:rsidRPr="00BE28C4">
        <w:rPr>
          <w:lang w:eastAsia="zh-CN"/>
        </w:rPr>
        <w:t xml:space="preserve"> an access token </w:t>
      </w:r>
      <w:r w:rsidR="009862A7" w:rsidRPr="00BE28C4">
        <w:rPr>
          <w:rFonts w:hint="eastAsia"/>
          <w:lang w:eastAsia="zh-CN"/>
        </w:rPr>
        <w:t>from</w:t>
      </w:r>
      <w:r w:rsidR="009862A7" w:rsidRPr="00BE28C4">
        <w:rPr>
          <w:lang w:eastAsia="zh-CN"/>
        </w:rPr>
        <w:t xml:space="preserve"> the NRF for a Service Request toward the NF_A. </w:t>
      </w:r>
      <w:r w:rsidR="009862A7" w:rsidRPr="00BE28C4">
        <w:rPr>
          <w:rFonts w:hint="eastAsia"/>
          <w:lang w:eastAsia="zh-CN"/>
        </w:rPr>
        <w:t>The</w:t>
      </w:r>
      <w:r w:rsidR="009862A7" w:rsidRPr="00BE28C4">
        <w:rPr>
          <w:lang w:eastAsia="zh-CN"/>
        </w:rPr>
        <w:t xml:space="preserve"> NF_C initiates an NF service request to the NF_A which includes the notification URI, the access_token_NF_C and the CCA of NF_C to be used for subscription.</w:t>
      </w:r>
    </w:p>
    <w:p w14:paraId="137F4519" w14:textId="15296D6D" w:rsidR="009862A7" w:rsidRPr="00BE28C4" w:rsidRDefault="008F5251" w:rsidP="008F5251">
      <w:pPr>
        <w:pStyle w:val="B1"/>
        <w:rPr>
          <w:lang w:eastAsia="zh-CN"/>
        </w:rPr>
      </w:pPr>
      <w:r>
        <w:rPr>
          <w:lang w:eastAsia="zh-CN"/>
        </w:rPr>
        <w:t>2)</w:t>
      </w:r>
      <w:r>
        <w:rPr>
          <w:lang w:eastAsia="zh-CN"/>
        </w:rPr>
        <w:tab/>
      </w:r>
      <w:r w:rsidR="009862A7" w:rsidRPr="00BE28C4">
        <w:rPr>
          <w:lang w:eastAsia="zh-CN"/>
        </w:rPr>
        <w:t>The NF_A should verify if the access token and the CCA of the NF_C is valid and executes the service.</w:t>
      </w:r>
    </w:p>
    <w:p w14:paraId="148A82A9" w14:textId="4DCB7837" w:rsidR="009862A7" w:rsidRPr="00BE28C4" w:rsidRDefault="008F5251" w:rsidP="008F5251">
      <w:pPr>
        <w:pStyle w:val="B1"/>
        <w:rPr>
          <w:lang w:eastAsia="zh-CN"/>
        </w:rPr>
      </w:pPr>
      <w:r>
        <w:rPr>
          <w:lang w:eastAsia="zh-CN"/>
        </w:rPr>
        <w:t>3)</w:t>
      </w:r>
      <w:r>
        <w:rPr>
          <w:lang w:eastAsia="zh-CN"/>
        </w:rPr>
        <w:tab/>
      </w:r>
      <w:r w:rsidR="009862A7" w:rsidRPr="00BE28C4">
        <w:rPr>
          <w:lang w:eastAsia="zh-CN"/>
        </w:rPr>
        <w:t xml:space="preserve">The NF_A sends a Nnrf_AccessToken_Get </w:t>
      </w:r>
      <w:r w:rsidR="009862A7" w:rsidRPr="00BE28C4">
        <w:rPr>
          <w:rFonts w:hint="eastAsia"/>
          <w:lang w:eastAsia="zh-CN"/>
        </w:rPr>
        <w:t>request</w:t>
      </w:r>
      <w:r w:rsidR="009862A7" w:rsidRPr="00BE28C4">
        <w:rPr>
          <w:lang w:eastAsia="zh-CN"/>
        </w:rPr>
        <w:t xml:space="preserve"> to NRF including the information to identify the target NF (NF Service Producer), the source NF (NF Service Consumer e.g. NF_C), the NF Instance ID of NF_A and the CCA_NF_C received at step 2.</w:t>
      </w:r>
    </w:p>
    <w:p w14:paraId="20C3582D" w14:textId="686D9363" w:rsidR="009862A7" w:rsidRPr="00BE28C4" w:rsidRDefault="008F5251" w:rsidP="008F5251">
      <w:pPr>
        <w:pStyle w:val="B1"/>
        <w:rPr>
          <w:lang w:eastAsia="zh-CN"/>
        </w:rPr>
      </w:pPr>
      <w:r>
        <w:rPr>
          <w:lang w:eastAsia="zh-CN"/>
        </w:rPr>
        <w:t>4)</w:t>
      </w:r>
      <w:r>
        <w:rPr>
          <w:lang w:eastAsia="zh-CN"/>
        </w:rPr>
        <w:tab/>
      </w:r>
      <w:r w:rsidR="009862A7" w:rsidRPr="00BE28C4">
        <w:rPr>
          <w:lang w:eastAsia="zh-CN"/>
        </w:rPr>
        <w:t xml:space="preserve">The NRF should check whether the NF_C are allowed to access the service provided by the identified NF Service Producer, and whether </w:t>
      </w:r>
      <w:r w:rsidR="009862A7" w:rsidRPr="00BE28C4">
        <w:rPr>
          <w:lang w:val="en-US" w:eastAsia="zh-CN"/>
        </w:rPr>
        <w:t>the NF_A as the proxy is allowed to request the service from the identified NF Service Producer on behalf the NF_C</w:t>
      </w:r>
      <w:r w:rsidR="009862A7" w:rsidRPr="00BE28C4">
        <w:rPr>
          <w:lang w:eastAsia="zh-CN"/>
        </w:rPr>
        <w:t>. The NRF authenticates NF_C based on the CCA of NF_C.</w:t>
      </w:r>
    </w:p>
    <w:p w14:paraId="011A7478" w14:textId="26BCE9B5" w:rsidR="009862A7" w:rsidRPr="00BE28C4" w:rsidRDefault="008F5251" w:rsidP="008F5251">
      <w:pPr>
        <w:pStyle w:val="B1"/>
        <w:rPr>
          <w:lang w:eastAsia="zh-CN"/>
        </w:rPr>
      </w:pPr>
      <w:r>
        <w:t>5)</w:t>
      </w:r>
      <w:r>
        <w:tab/>
      </w:r>
      <w:r w:rsidR="009862A7" w:rsidRPr="00BE28C4">
        <w:t>If the authorization is successful, the NRF shall then generate an access token</w:t>
      </w:r>
      <w:r w:rsidR="009862A7" w:rsidRPr="00BE28C4">
        <w:rPr>
          <w:lang w:eastAsia="zh-CN"/>
        </w:rPr>
        <w:t xml:space="preserve"> with the identity of the NF_A and the identity of the NF_C,</w:t>
      </w:r>
      <w:r w:rsidR="009862A7" w:rsidRPr="00BE28C4">
        <w:t xml:space="preserve"> NF type of the NF Service Producer (audience), subscribe service name(s), (scope).</w:t>
      </w:r>
    </w:p>
    <w:p w14:paraId="6EF2C2F5" w14:textId="200B497F" w:rsidR="009862A7" w:rsidRPr="00BE28C4" w:rsidRDefault="008F5251" w:rsidP="008F5251">
      <w:pPr>
        <w:pStyle w:val="B1"/>
        <w:rPr>
          <w:lang w:eastAsia="zh-CN"/>
        </w:rPr>
      </w:pPr>
      <w:r>
        <w:t>6)</w:t>
      </w:r>
      <w:r>
        <w:tab/>
      </w:r>
      <w:r w:rsidR="009862A7" w:rsidRPr="00BE28C4">
        <w:t>The NRF sends access token to the NF_A in the Nnrf_AccessToken_Get response operation.</w:t>
      </w:r>
    </w:p>
    <w:p w14:paraId="722E2704" w14:textId="24C363F2" w:rsidR="009862A7" w:rsidRPr="00BE28C4" w:rsidRDefault="008F5251" w:rsidP="008F5251">
      <w:pPr>
        <w:pStyle w:val="B1"/>
        <w:rPr>
          <w:lang w:eastAsia="zh-CN"/>
        </w:rPr>
      </w:pPr>
      <w:r>
        <w:rPr>
          <w:lang w:eastAsia="zh-CN"/>
        </w:rPr>
        <w:lastRenderedPageBreak/>
        <w:t>7)</w:t>
      </w:r>
      <w:r>
        <w:rPr>
          <w:lang w:eastAsia="zh-CN"/>
        </w:rPr>
        <w:tab/>
      </w:r>
      <w:r w:rsidR="009862A7" w:rsidRPr="00BE28C4">
        <w:rPr>
          <w:lang w:eastAsia="zh-CN"/>
        </w:rPr>
        <w:t>The NF_A requests service to the NF Service Producer. The Service Request also consists of the CCA_NF_C, so that the NF Service Producer authenticates the NF _</w:t>
      </w:r>
      <w:r w:rsidR="009862A7" w:rsidRPr="00BE28C4">
        <w:rPr>
          <w:rFonts w:hint="eastAsia"/>
          <w:lang w:eastAsia="zh-CN"/>
        </w:rPr>
        <w:t>C</w:t>
      </w:r>
      <w:r w:rsidR="009862A7" w:rsidRPr="00BE28C4">
        <w:rPr>
          <w:lang w:eastAsia="zh-CN"/>
        </w:rPr>
        <w:t>.</w:t>
      </w:r>
    </w:p>
    <w:p w14:paraId="6F9BAD20" w14:textId="3C00B923" w:rsidR="009862A7" w:rsidRPr="00BE28C4" w:rsidRDefault="008F5251" w:rsidP="008F5251">
      <w:pPr>
        <w:pStyle w:val="B1"/>
        <w:rPr>
          <w:lang w:eastAsia="zh-CN"/>
        </w:rPr>
      </w:pPr>
      <w:r>
        <w:rPr>
          <w:lang w:eastAsia="zh-CN"/>
        </w:rPr>
        <w:t>8)</w:t>
      </w:r>
      <w:r>
        <w:rPr>
          <w:lang w:eastAsia="zh-CN"/>
        </w:rPr>
        <w:tab/>
      </w:r>
      <w:r w:rsidR="009862A7" w:rsidRPr="00BE28C4">
        <w:rPr>
          <w:rFonts w:hint="eastAsia"/>
          <w:lang w:eastAsia="zh-CN"/>
        </w:rPr>
        <w:t>T</w:t>
      </w:r>
      <w:r w:rsidR="009862A7" w:rsidRPr="00BE28C4">
        <w:rPr>
          <w:lang w:eastAsia="zh-CN"/>
        </w:rPr>
        <w:t xml:space="preserve">he NF Service Producer authenticates the NF_C and verifies the access token to ensure that the access token is valid. After authentication and authorization is successful, the NF Service Producer </w:t>
      </w:r>
      <w:r w:rsidR="009862A7" w:rsidRPr="00BE28C4">
        <w:rPr>
          <w:lang w:val="en-US" w:eastAsia="zh-CN"/>
        </w:rPr>
        <w:t>assures that the NF_A as the proxy is allowed to receive the response message on behalf the NF_C, and</w:t>
      </w:r>
      <w:r w:rsidR="009862A7" w:rsidRPr="00BE28C4">
        <w:rPr>
          <w:lang w:eastAsia="zh-CN"/>
        </w:rPr>
        <w:t xml:space="preserve"> executes the subscribe service.</w:t>
      </w:r>
    </w:p>
    <w:p w14:paraId="424D9B63" w14:textId="4C3D1454" w:rsidR="009862A7" w:rsidRPr="00BE28C4" w:rsidRDefault="008F5251" w:rsidP="008F5251">
      <w:pPr>
        <w:pStyle w:val="B1"/>
        <w:rPr>
          <w:lang w:eastAsia="zh-CN"/>
        </w:rPr>
      </w:pPr>
      <w:r>
        <w:rPr>
          <w:lang w:eastAsia="zh-CN"/>
        </w:rPr>
        <w:t>9)</w:t>
      </w:r>
      <w:r>
        <w:rPr>
          <w:lang w:eastAsia="zh-CN"/>
        </w:rPr>
        <w:tab/>
      </w:r>
      <w:r w:rsidR="009862A7" w:rsidRPr="00BE28C4">
        <w:rPr>
          <w:rFonts w:hint="eastAsia"/>
          <w:lang w:eastAsia="zh-CN"/>
        </w:rPr>
        <w:t>T</w:t>
      </w:r>
      <w:r w:rsidR="009862A7" w:rsidRPr="00BE28C4">
        <w:rPr>
          <w:lang w:eastAsia="zh-CN"/>
        </w:rPr>
        <w:t>he NF Service Producer should respond the NF_A and provide the NF_C with the notification service based on the Notification URI.</w:t>
      </w:r>
      <w:r w:rsidR="009862A7" w:rsidRPr="00BE28C4">
        <w:rPr>
          <w:rFonts w:hint="eastAsia"/>
          <w:lang w:eastAsia="zh-CN"/>
        </w:rPr>
        <w:t xml:space="preserve"> </w:t>
      </w:r>
    </w:p>
    <w:p w14:paraId="364EFB0F" w14:textId="488C600D" w:rsidR="009862A7" w:rsidRPr="00BE28C4" w:rsidRDefault="009862A7" w:rsidP="009862A7">
      <w:pPr>
        <w:pStyle w:val="Heading3"/>
        <w:rPr>
          <w:lang w:eastAsia="zh-CN"/>
        </w:rPr>
      </w:pPr>
      <w:bookmarkStart w:id="782" w:name="_Toc112794836"/>
      <w:bookmarkStart w:id="783" w:name="_Toc119926946"/>
      <w:bookmarkStart w:id="784" w:name="_Toc119927179"/>
      <w:bookmarkStart w:id="785" w:name="_Toc119927645"/>
      <w:bookmarkStart w:id="786" w:name="_Toc129620866"/>
      <w:r w:rsidRPr="00BE28C4">
        <w:rPr>
          <w:rFonts w:hint="eastAsia"/>
          <w:lang w:eastAsia="zh-CN"/>
        </w:rPr>
        <w:t>6</w:t>
      </w:r>
      <w:r w:rsidRPr="00BE28C4">
        <w:rPr>
          <w:lang w:eastAsia="zh-CN"/>
        </w:rPr>
        <w:t>.</w:t>
      </w:r>
      <w:r w:rsidR="00CC2CF8" w:rsidRPr="00BE28C4">
        <w:rPr>
          <w:lang w:eastAsia="zh-CN"/>
        </w:rPr>
        <w:t>15</w:t>
      </w:r>
      <w:r w:rsidRPr="00BE28C4">
        <w:rPr>
          <w:lang w:eastAsia="zh-CN"/>
        </w:rPr>
        <w:t>.3</w:t>
      </w:r>
      <w:r w:rsidRPr="00BE28C4">
        <w:rPr>
          <w:lang w:eastAsia="zh-CN"/>
        </w:rPr>
        <w:tab/>
        <w:t>Evaluation</w:t>
      </w:r>
      <w:bookmarkEnd w:id="782"/>
      <w:bookmarkEnd w:id="783"/>
      <w:bookmarkEnd w:id="784"/>
      <w:bookmarkEnd w:id="785"/>
      <w:bookmarkEnd w:id="786"/>
    </w:p>
    <w:p w14:paraId="2F6547BF" w14:textId="77777777" w:rsidR="00B62F09" w:rsidRPr="00BE28C4" w:rsidRDefault="00B62F09" w:rsidP="00B62F09">
      <w:pPr>
        <w:rPr>
          <w:iCs/>
        </w:rPr>
      </w:pPr>
      <w:r w:rsidRPr="00BE28C4">
        <w:rPr>
          <w:iCs/>
        </w:rPr>
        <w:t xml:space="preserve">The solution extends the existing token-based authorization method by including the instance ID of the NF_A and the instance ID of the NF_C in the token claims. </w:t>
      </w:r>
    </w:p>
    <w:p w14:paraId="5B7E3F94" w14:textId="77777777" w:rsidR="00B62F09" w:rsidRPr="00BE28C4" w:rsidRDefault="00B62F09" w:rsidP="00B62F09">
      <w:pPr>
        <w:rPr>
          <w:iCs/>
        </w:rPr>
      </w:pPr>
      <w:r w:rsidRPr="00BE28C4">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25C1137C" w14:textId="27110578" w:rsidR="00B62F09" w:rsidRPr="00BE28C4" w:rsidRDefault="00B62F09" w:rsidP="00B62F09">
      <w:r w:rsidRPr="00BE28C4">
        <w:rPr>
          <w:iCs/>
        </w:rPr>
        <w:t>The solution has impact on the access token generation by adding the instance ID of delegated NF_C into the access token, and token verification.</w:t>
      </w:r>
    </w:p>
    <w:p w14:paraId="501FA3C9" w14:textId="530B8683" w:rsidR="00B62F09" w:rsidRPr="00BE28C4" w:rsidRDefault="00B62F09" w:rsidP="00B62F09">
      <w:pPr>
        <w:rPr>
          <w:lang w:eastAsia="zh-CN"/>
        </w:rPr>
      </w:pPr>
      <w:r w:rsidRPr="00BE28C4">
        <w:rPr>
          <w:lang w:eastAsia="zh-CN"/>
        </w:rPr>
        <w:t>How the solution works in case of notification target reselection as described in clause 6.3.1.0 of TS 23.501</w:t>
      </w:r>
      <w:r w:rsidR="00986A5E" w:rsidRPr="00BE28C4">
        <w:rPr>
          <w:lang w:eastAsia="zh-CN"/>
        </w:rPr>
        <w:t xml:space="preserve"> [3]</w:t>
      </w:r>
      <w:r w:rsidRPr="00BE28C4">
        <w:rPr>
          <w:lang w:eastAsia="zh-CN"/>
        </w:rPr>
        <w:t xml:space="preserve"> </w:t>
      </w:r>
      <w:r w:rsidR="00986A5E" w:rsidRPr="00BE28C4">
        <w:rPr>
          <w:lang w:eastAsia="zh-CN"/>
        </w:rPr>
        <w:t>is not</w:t>
      </w:r>
      <w:r w:rsidRPr="00BE28C4">
        <w:rPr>
          <w:lang w:eastAsia="zh-CN"/>
        </w:rPr>
        <w:t xml:space="preserve"> addressed</w:t>
      </w:r>
      <w:r w:rsidR="00986A5E" w:rsidRPr="00BE28C4">
        <w:rPr>
          <w:lang w:eastAsia="zh-CN"/>
        </w:rPr>
        <w:t xml:space="preserve"> in the present document</w:t>
      </w:r>
      <w:r w:rsidRPr="00BE28C4">
        <w:rPr>
          <w:lang w:eastAsia="zh-CN"/>
        </w:rPr>
        <w:t>.</w:t>
      </w:r>
    </w:p>
    <w:p w14:paraId="0F023CFA" w14:textId="7C343916" w:rsidR="009862A7" w:rsidRPr="00BE28C4" w:rsidRDefault="00B62F09" w:rsidP="003A22C5">
      <w:pPr>
        <w:pStyle w:val="NO"/>
        <w:rPr>
          <w:lang w:eastAsia="zh-CN"/>
        </w:rPr>
      </w:pPr>
      <w:r w:rsidRPr="00BE28C4">
        <w:rPr>
          <w:lang w:eastAsia="zh-CN"/>
        </w:rPr>
        <w:t xml:space="preserve">NOTE: Further evaluation </w:t>
      </w:r>
      <w:r w:rsidR="0014166D" w:rsidRPr="00BE28C4">
        <w:rPr>
          <w:lang w:eastAsia="zh-CN"/>
        </w:rPr>
        <w:t>is necessary and not addressed in the present document</w:t>
      </w:r>
      <w:r w:rsidRPr="00BE28C4">
        <w:rPr>
          <w:lang w:eastAsia="zh-CN"/>
        </w:rPr>
        <w:t>.</w:t>
      </w:r>
    </w:p>
    <w:p w14:paraId="390301E0" w14:textId="5251725B" w:rsidR="006F39D4" w:rsidRPr="00BE28C4" w:rsidRDefault="006F39D4" w:rsidP="006F39D4">
      <w:pPr>
        <w:pStyle w:val="Heading2"/>
        <w:rPr>
          <w:rFonts w:cs="Arial"/>
          <w:sz w:val="28"/>
          <w:szCs w:val="28"/>
        </w:rPr>
      </w:pPr>
      <w:bookmarkStart w:id="787" w:name="_Toc112794837"/>
      <w:bookmarkStart w:id="788" w:name="_Toc119926947"/>
      <w:bookmarkStart w:id="789" w:name="_Toc119927180"/>
      <w:bookmarkStart w:id="790" w:name="_Toc119927646"/>
      <w:bookmarkStart w:id="791" w:name="_Toc129620867"/>
      <w:r w:rsidRPr="00BE28C4">
        <w:t>6.16</w:t>
      </w:r>
      <w:r w:rsidRPr="00BE28C4">
        <w:tab/>
        <w:t>Solution #16: Selective End of End Protection of HTTP Request and Response in Indirect Communication</w:t>
      </w:r>
      <w:bookmarkEnd w:id="787"/>
      <w:bookmarkEnd w:id="788"/>
      <w:bookmarkEnd w:id="789"/>
      <w:bookmarkEnd w:id="790"/>
      <w:bookmarkEnd w:id="791"/>
    </w:p>
    <w:p w14:paraId="436BB2EF" w14:textId="06DFA9F2" w:rsidR="006F39D4" w:rsidRPr="00BE28C4" w:rsidRDefault="006F39D4" w:rsidP="006F39D4">
      <w:pPr>
        <w:pStyle w:val="Heading3"/>
      </w:pPr>
      <w:bookmarkStart w:id="792" w:name="_Toc112794838"/>
      <w:bookmarkStart w:id="793" w:name="_Toc119926948"/>
      <w:bookmarkStart w:id="794" w:name="_Toc119927181"/>
      <w:bookmarkStart w:id="795" w:name="_Toc119927647"/>
      <w:bookmarkStart w:id="796" w:name="_Toc129620868"/>
      <w:r w:rsidRPr="00BE28C4">
        <w:t>6.16.1</w:t>
      </w:r>
      <w:r w:rsidRPr="00BE28C4">
        <w:tab/>
        <w:t>Introduction</w:t>
      </w:r>
      <w:bookmarkEnd w:id="792"/>
      <w:bookmarkEnd w:id="793"/>
      <w:bookmarkEnd w:id="794"/>
      <w:bookmarkEnd w:id="795"/>
      <w:bookmarkEnd w:id="796"/>
      <w:r w:rsidRPr="00BE28C4">
        <w:t xml:space="preserve"> </w:t>
      </w:r>
    </w:p>
    <w:p w14:paraId="15BC5C62" w14:textId="77777777" w:rsidR="006F39D4" w:rsidRPr="00BE28C4" w:rsidRDefault="006F39D4" w:rsidP="006F39D4">
      <w:r w:rsidRPr="00BE28C4">
        <w:t xml:space="preserve">This solution addresses KI#5. </w:t>
      </w:r>
    </w:p>
    <w:p w14:paraId="7630E21B" w14:textId="77777777" w:rsidR="006F39D4" w:rsidRPr="00BE28C4" w:rsidRDefault="006F39D4" w:rsidP="006F39D4">
      <w:r w:rsidRPr="00BE28C4">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BE28C4" w:rsidRDefault="006F39D4" w:rsidP="006F39D4">
      <w:pPr>
        <w:rPr>
          <w:lang w:val="en-US"/>
        </w:rPr>
      </w:pPr>
      <w:r w:rsidRPr="00BE28C4">
        <w:t>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Note there is a trade-off. The more of the message is protected, the fewer attacks are possible, but there is also a higher risk that the SCP may need to modify integrity protected parts of the message.</w:t>
      </w:r>
    </w:p>
    <w:p w14:paraId="78D1F7CD" w14:textId="77777777" w:rsidR="006F39D4" w:rsidRPr="00BE28C4" w:rsidRDefault="006F39D4" w:rsidP="006F39D4">
      <w:r w:rsidRPr="00BE28C4">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Pr="00BE28C4" w:rsidRDefault="006F39D4" w:rsidP="006F39D4">
      <w:pPr>
        <w:pStyle w:val="Heading3"/>
      </w:pPr>
      <w:bookmarkStart w:id="797" w:name="_Toc112794839"/>
      <w:bookmarkStart w:id="798" w:name="_Toc119926949"/>
      <w:bookmarkStart w:id="799" w:name="_Toc119927182"/>
      <w:bookmarkStart w:id="800" w:name="_Toc119927648"/>
      <w:bookmarkStart w:id="801" w:name="_Toc129620869"/>
      <w:r w:rsidRPr="00BE28C4">
        <w:t>6.16.2</w:t>
      </w:r>
      <w:r w:rsidRPr="00BE28C4">
        <w:tab/>
        <w:t>Solution details</w:t>
      </w:r>
      <w:bookmarkEnd w:id="797"/>
      <w:bookmarkEnd w:id="798"/>
      <w:bookmarkEnd w:id="799"/>
      <w:bookmarkEnd w:id="800"/>
      <w:bookmarkEnd w:id="801"/>
    </w:p>
    <w:p w14:paraId="219419E7" w14:textId="4B3B213D" w:rsidR="006F39D4" w:rsidRPr="00BE28C4" w:rsidRDefault="006F39D4" w:rsidP="006F39D4">
      <w:r w:rsidRPr="00BE28C4">
        <w:t xml:space="preserve">Each NF, either NF Service Consumer or NF Service Producer, is provided with a </w:t>
      </w:r>
      <w:r w:rsidR="00A04D99" w:rsidRPr="00BE28C4">
        <w:t xml:space="preserve">local </w:t>
      </w:r>
      <w:r w:rsidRPr="00BE28C4">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Pr="00BE28C4" w:rsidRDefault="00A04D99" w:rsidP="006F39D4">
      <w:r w:rsidRPr="00BE28C4">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Pr="00BE28C4" w:rsidRDefault="006F39D4" w:rsidP="006F39D4">
      <w:r w:rsidRPr="00BE28C4">
        <w:lastRenderedPageBreak/>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Pr="00BE28C4" w:rsidRDefault="006F39D4" w:rsidP="006F39D4">
      <w:r w:rsidRPr="00BE28C4">
        <w:t xml:space="preserve">The public key certificate of the sending NF that is required to verify a received JWT token is communicated to a receipt NF in CCA or SCA. </w:t>
      </w:r>
    </w:p>
    <w:p w14:paraId="14D78F64" w14:textId="77777777" w:rsidR="006F39D4" w:rsidRPr="00BE28C4" w:rsidRDefault="006F39D4" w:rsidP="006F39D4">
      <w:r w:rsidRPr="00BE28C4">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Pr="00BE28C4" w:rsidRDefault="00A04D99" w:rsidP="00A04D99">
      <w:pPr>
        <w:rPr>
          <w:iCs/>
        </w:rPr>
      </w:pPr>
      <w:bookmarkStart w:id="802" w:name="_Toc112794840"/>
      <w:r w:rsidRPr="00BE28C4">
        <w:rPr>
          <w:iCs/>
        </w:rPr>
        <w:t>Since the JWT with the protected information is not bound to the message in which it is sent, attacks are possible where the JWT is inserted or replayed into another message.</w:t>
      </w:r>
    </w:p>
    <w:p w14:paraId="0D818225" w14:textId="1E6B5A78" w:rsidR="00A04D99" w:rsidRPr="00BE28C4" w:rsidRDefault="00A04D99" w:rsidP="00EB4BF6">
      <w:pPr>
        <w:rPr>
          <w:iCs/>
        </w:rPr>
      </w:pPr>
      <w:r w:rsidRPr="00BE28C4">
        <w:rPr>
          <w:iCs/>
        </w:rPr>
        <w:t>Replay of a JWT token can be mitigated in the same way as replaying of any other security token such as CCA, e.g., using a timestamp.</w:t>
      </w:r>
    </w:p>
    <w:p w14:paraId="463405E9" w14:textId="0CA6574B" w:rsidR="006F39D4" w:rsidRPr="00BE28C4" w:rsidRDefault="006F39D4" w:rsidP="006F39D4">
      <w:pPr>
        <w:pStyle w:val="Heading3"/>
      </w:pPr>
      <w:bookmarkStart w:id="803" w:name="_Toc119926950"/>
      <w:bookmarkStart w:id="804" w:name="_Toc119927183"/>
      <w:bookmarkStart w:id="805" w:name="_Toc119927649"/>
      <w:bookmarkStart w:id="806" w:name="_Toc129620870"/>
      <w:r w:rsidRPr="00BE28C4">
        <w:t>6.16.3</w:t>
      </w:r>
      <w:r w:rsidRPr="00BE28C4">
        <w:tab/>
        <w:t>Evaluation</w:t>
      </w:r>
      <w:bookmarkEnd w:id="802"/>
      <w:bookmarkEnd w:id="803"/>
      <w:bookmarkEnd w:id="804"/>
      <w:bookmarkEnd w:id="805"/>
      <w:bookmarkEnd w:id="806"/>
    </w:p>
    <w:p w14:paraId="4D928696" w14:textId="7A7EF79A" w:rsidR="00870CD7" w:rsidRPr="00BE28C4" w:rsidRDefault="004F0FA4" w:rsidP="003A22C5">
      <w:bookmarkStart w:id="807" w:name="_Hlk125389240"/>
      <w:r w:rsidRPr="00BE28C4">
        <w:rPr>
          <w:iCs/>
        </w:rPr>
        <w:t xml:space="preserve">No evaluation </w:t>
      </w:r>
      <w:r w:rsidR="00E62CED" w:rsidRPr="00BE28C4">
        <w:rPr>
          <w:iCs/>
        </w:rPr>
        <w:t>is provided in the present document</w:t>
      </w:r>
      <w:r w:rsidRPr="00BE28C4">
        <w:rPr>
          <w:iCs/>
        </w:rPr>
        <w:t>.</w:t>
      </w:r>
      <w:bookmarkEnd w:id="807"/>
    </w:p>
    <w:p w14:paraId="530FC4F7" w14:textId="1B3700CF" w:rsidR="00614B78" w:rsidRPr="00BE28C4" w:rsidRDefault="00614B78" w:rsidP="00614B78">
      <w:pPr>
        <w:pStyle w:val="Heading2"/>
      </w:pPr>
      <w:bookmarkStart w:id="808" w:name="_Toc112794841"/>
      <w:bookmarkStart w:id="809" w:name="_Toc119926951"/>
      <w:bookmarkStart w:id="810" w:name="_Toc119927184"/>
      <w:bookmarkStart w:id="811" w:name="_Toc119927650"/>
      <w:bookmarkStart w:id="812" w:name="_Toc129620871"/>
      <w:bookmarkStart w:id="813" w:name="_Hlk115343910"/>
      <w:r w:rsidRPr="00BE28C4">
        <w:t>6.17</w:t>
      </w:r>
      <w:r w:rsidRPr="00BE28C4">
        <w:tab/>
        <w:t>Solution #17: Authorization mechanism negotiation using existing methods</w:t>
      </w:r>
      <w:bookmarkEnd w:id="808"/>
      <w:bookmarkEnd w:id="809"/>
      <w:bookmarkEnd w:id="810"/>
      <w:bookmarkEnd w:id="811"/>
      <w:bookmarkEnd w:id="812"/>
    </w:p>
    <w:p w14:paraId="1F04292D" w14:textId="422B2D43" w:rsidR="00614B78" w:rsidRPr="00BE28C4" w:rsidRDefault="00614B78" w:rsidP="00614B78">
      <w:pPr>
        <w:pStyle w:val="Heading3"/>
      </w:pPr>
      <w:bookmarkStart w:id="814" w:name="_Toc112794842"/>
      <w:bookmarkStart w:id="815" w:name="_Toc119926952"/>
      <w:bookmarkStart w:id="816" w:name="_Toc119927185"/>
      <w:bookmarkStart w:id="817" w:name="_Toc119927651"/>
      <w:bookmarkStart w:id="818" w:name="_Toc129620872"/>
      <w:r w:rsidRPr="00BE28C4">
        <w:t>6.17.1</w:t>
      </w:r>
      <w:r w:rsidRPr="00BE28C4">
        <w:tab/>
        <w:t>Introduction</w:t>
      </w:r>
      <w:bookmarkEnd w:id="814"/>
      <w:bookmarkEnd w:id="815"/>
      <w:bookmarkEnd w:id="816"/>
      <w:bookmarkEnd w:id="817"/>
      <w:bookmarkEnd w:id="818"/>
    </w:p>
    <w:p w14:paraId="7DAC56F8" w14:textId="532CB947" w:rsidR="00614B78" w:rsidRPr="00BE28C4" w:rsidRDefault="00614B78" w:rsidP="00614B78">
      <w:r w:rsidRPr="00BE28C4">
        <w:t>This solution addresses Key Issue #7 "Authorization mechanism negotiation". It is proposed to use the two NRFs for the authorization mechanism negotiation.</w:t>
      </w:r>
    </w:p>
    <w:p w14:paraId="57916E10" w14:textId="6C46485A" w:rsidR="00614B78" w:rsidRPr="00BE28C4" w:rsidRDefault="004F0FA4" w:rsidP="003A22C5">
      <w:pPr>
        <w:rPr>
          <w:lang w:val="en-US" w:eastAsia="zh-CN"/>
        </w:rPr>
      </w:pPr>
      <w:r w:rsidRPr="00BE28C4">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Pr="00BE28C4" w:rsidRDefault="00614B78" w:rsidP="00614B78">
      <w:pPr>
        <w:pStyle w:val="Heading3"/>
      </w:pPr>
      <w:bookmarkStart w:id="819" w:name="_Toc112794843"/>
      <w:bookmarkStart w:id="820" w:name="_Toc119926953"/>
      <w:bookmarkStart w:id="821" w:name="_Toc119927186"/>
      <w:bookmarkStart w:id="822" w:name="_Toc119927652"/>
      <w:bookmarkStart w:id="823" w:name="_Toc129620873"/>
      <w:r w:rsidRPr="00BE28C4">
        <w:t>6.17.2</w:t>
      </w:r>
      <w:r w:rsidRPr="00BE28C4">
        <w:tab/>
        <w:t>Solution details</w:t>
      </w:r>
      <w:bookmarkEnd w:id="819"/>
      <w:bookmarkEnd w:id="820"/>
      <w:bookmarkEnd w:id="821"/>
      <w:bookmarkEnd w:id="822"/>
      <w:bookmarkEnd w:id="823"/>
    </w:p>
    <w:p w14:paraId="2655D09D" w14:textId="08BE20CE" w:rsidR="006E2BEE" w:rsidRPr="00BE28C4" w:rsidRDefault="006E2BEE" w:rsidP="006E2BEE">
      <w:r w:rsidRPr="00BE28C4">
        <w:t xml:space="preserve">The solution assumes that discovery is used by both PLMNs according to the standard. Thus, both PLMNs are able to understand the OAuth2Required indication as specified in </w:t>
      </w:r>
      <w:r w:rsidR="00340431" w:rsidRPr="00BE28C4">
        <w:t xml:space="preserve">TS </w:t>
      </w:r>
      <w:r w:rsidRPr="00BE28C4">
        <w:t>29.510</w:t>
      </w:r>
      <w:r w:rsidR="00340431" w:rsidRPr="00BE28C4">
        <w:t xml:space="preserve"> [6]</w:t>
      </w:r>
      <w:r w:rsidRPr="00BE28C4">
        <w:t xml:space="preserve"> when NRFs communicate with each other, and when a NF service is discovered at NRF.</w:t>
      </w:r>
    </w:p>
    <w:p w14:paraId="4530D0A8" w14:textId="07CEEFC3" w:rsidR="006E2BEE" w:rsidRPr="00BE28C4" w:rsidRDefault="006E2BEE" w:rsidP="006E2BEE">
      <w:bookmarkStart w:id="824" w:name="_Hlk116983076"/>
      <w:r w:rsidRPr="00BE28C4">
        <w:t xml:space="preserve">The key issue use case assumption is that one PLMN uses only static authorization. </w:t>
      </w:r>
      <w:bookmarkEnd w:id="824"/>
      <w:r w:rsidRPr="00BE28C4">
        <w:t>Based on TS 33.501</w:t>
      </w:r>
      <w:r w:rsidR="00340431" w:rsidRPr="00BE28C4">
        <w:t xml:space="preserve"> [2]</w:t>
      </w:r>
      <w:r w:rsidRPr="00BE28C4">
        <w:t xml:space="preserve"> (clause 13.4.1.0): </w:t>
      </w:r>
      <w:r w:rsidR="00A163D5" w:rsidRPr="00BE28C4">
        <w:t>"</w:t>
      </w:r>
      <w:r w:rsidRPr="00BE28C4">
        <w:t>The authorization framework uses the OAuth 2.0 framework as specified in RFC 6749 [43]. […] The authorization framework described in clause 13.4.1 is mandatory to support for NRF and NF.</w:t>
      </w:r>
      <w:r w:rsidR="00A163D5" w:rsidRPr="00BE28C4">
        <w:t>"</w:t>
      </w:r>
      <w:r w:rsidRPr="00BE28C4">
        <w:t xml:space="preserve"> and clause 13.4.0, static authorization can be used. </w:t>
      </w:r>
      <w:r w:rsidR="00A163D5" w:rsidRPr="00BE28C4">
        <w:t>"</w:t>
      </w:r>
      <w:r w:rsidRPr="00BE28C4">
        <w:t>It can be used when token-based authorization is not used.</w:t>
      </w:r>
      <w:r w:rsidR="00A163D5" w:rsidRPr="00BE28C4">
        <w:t>"</w:t>
      </w:r>
    </w:p>
    <w:p w14:paraId="7CC18AA7" w14:textId="77777777" w:rsidR="006E2BEE" w:rsidRPr="00BE28C4" w:rsidRDefault="006E2BEE" w:rsidP="006E2BEE">
      <w:r w:rsidRPr="00BE28C4">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Pr="00BE28C4" w:rsidRDefault="006E2BEE" w:rsidP="006E2BEE">
      <w:r w:rsidRPr="00BE28C4">
        <w:t>This solution suggests that f</w:t>
      </w:r>
      <w:r w:rsidR="00614B78" w:rsidRPr="00BE28C4">
        <w:t>rom the oAuth2Required indication, the vNRF can imply, whether OAuth2.0 or static authorization is to be used within one PLMN. This covers the use case, where within one PLMN maybe not yet all NFs use OAuth2.0.</w:t>
      </w:r>
    </w:p>
    <w:p w14:paraId="2FB33F60" w14:textId="7CB58728" w:rsidR="00614B78" w:rsidRPr="00BE28C4" w:rsidRDefault="00614B78" w:rsidP="00BE28C4">
      <w:r w:rsidRPr="00BE28C4">
        <w:t>For inter-PLMN stage 3 (TS 29.510</w:t>
      </w:r>
      <w:r w:rsidR="00340431" w:rsidRPr="00BE28C4">
        <w:t xml:space="preserve"> [6]</w:t>
      </w:r>
      <w:r w:rsidRPr="00BE28C4">
        <w:t xml:space="preserve"> Table 6.1.6.2.3-1) "oauth2Required"</w:t>
      </w:r>
      <w:r w:rsidR="006E2BEE" w:rsidRPr="00BE28C4">
        <w:t xml:space="preserve"> can be used</w:t>
      </w:r>
      <w:r w:rsidRPr="00BE28C4">
        <w:t xml:space="preserve"> to handle the authorization method setting by the hNRF. Another type for NFService, the "perPlmn</w:t>
      </w:r>
      <w:r w:rsidRPr="00BE28C4">
        <w:rPr>
          <w:lang w:eastAsia="zh-CN"/>
        </w:rPr>
        <w:t>Oauth2Req</w:t>
      </w:r>
      <w:r w:rsidRPr="00BE28C4">
        <w:t xml:space="preserve">List", </w:t>
      </w:r>
      <w:r w:rsidR="006E2BEE" w:rsidRPr="00BE28C4">
        <w:t xml:space="preserve">is also specified and </w:t>
      </w:r>
      <w:r w:rsidRPr="00BE28C4">
        <w:t>includes the Oauth2-based authorization requirement supported by the NF Service Instance per PLMN of the NF Service Consumer.</w:t>
      </w:r>
    </w:p>
    <w:p w14:paraId="0A930CD6" w14:textId="603EFBA1" w:rsidR="00614B78" w:rsidRPr="00BE28C4" w:rsidRDefault="009B2757" w:rsidP="00BE28C4">
      <w:pPr>
        <w:pStyle w:val="TH"/>
      </w:pPr>
      <w:r w:rsidRPr="00BE28C4">
        <w:rPr>
          <w:rFonts w:eastAsiaTheme="minorHAnsi"/>
        </w:rPr>
        <w:lastRenderedPageBreak/>
        <w:t xml:space="preserve">Table 6.17.2-1: The IEs oauth2Required and </w:t>
      </w:r>
      <w:r w:rsidRPr="00BE28C4">
        <w:t>perPlmn</w:t>
      </w:r>
      <w:r w:rsidRPr="00BE28C4">
        <w:rPr>
          <w:lang w:eastAsia="zh-CN"/>
        </w:rPr>
        <w:t>Oauth2Req</w:t>
      </w:r>
      <w:r w:rsidRPr="00BE28C4">
        <w:t>List</w:t>
      </w:r>
      <w:r w:rsidRPr="00BE28C4">
        <w:rPr>
          <w:rFonts w:eastAsiaTheme="minorHAnsi"/>
        </w:rPr>
        <w:t xml:space="preserve">, part of </w:t>
      </w:r>
      <w:r w:rsidRPr="00BE28C4">
        <w:t>TS 29.510 [6] Table 6.1.6.2.3-1</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rsidRPr="00BE28C4"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Pr="00BE28C4" w:rsidRDefault="00614B78" w:rsidP="009B2757">
            <w:pPr>
              <w:pStyle w:val="TAL"/>
              <w:rPr>
                <w:lang w:val="de-DE" w:eastAsia="de-DE"/>
              </w:rPr>
            </w:pPr>
            <w:r w:rsidRPr="00BE28C4">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Pr="00BE28C4" w:rsidRDefault="00614B78" w:rsidP="009B2757">
            <w:pPr>
              <w:pStyle w:val="TAL"/>
            </w:pPr>
            <w:r w:rsidRPr="00BE28C4">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Pr="00BE28C4" w:rsidRDefault="00614B78" w:rsidP="00BE28C4">
            <w:pPr>
              <w:pStyle w:val="TAL"/>
            </w:pPr>
            <w:r w:rsidRPr="00BE28C4">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Pr="00BE28C4" w:rsidRDefault="00614B78" w:rsidP="009B2757">
            <w:pPr>
              <w:pStyle w:val="TAL"/>
            </w:pPr>
            <w:r w:rsidRPr="00BE28C4">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Pr="00BE28C4" w:rsidRDefault="00614B78" w:rsidP="009B2757">
            <w:pPr>
              <w:pStyle w:val="TAL"/>
              <w:rPr>
                <w:lang w:eastAsia="zh-CN"/>
              </w:rPr>
            </w:pPr>
            <w:r w:rsidRPr="00BE28C4">
              <w:rPr>
                <w:lang w:eastAsia="zh-CN"/>
              </w:rPr>
              <w:t>It indicates whether the NF Service</w:t>
            </w:r>
            <w:bookmarkStart w:id="825" w:name="_Hlk111447056"/>
            <w:r w:rsidRPr="00BE28C4">
              <w:rPr>
                <w:lang w:eastAsia="zh-CN"/>
              </w:rPr>
              <w:t xml:space="preserve"> Instance requires O</w:t>
            </w:r>
            <w:bookmarkEnd w:id="825"/>
            <w:r w:rsidRPr="00BE28C4">
              <w:rPr>
                <w:lang w:eastAsia="zh-CN"/>
              </w:rPr>
              <w:t>auth2-based  authorization.</w:t>
            </w:r>
          </w:p>
          <w:p w14:paraId="639E8A10" w14:textId="77777777" w:rsidR="00614B78" w:rsidRPr="00BE28C4" w:rsidRDefault="00614B78" w:rsidP="009B2757">
            <w:pPr>
              <w:pStyle w:val="TAL"/>
              <w:rPr>
                <w:lang w:eastAsia="en-GB"/>
              </w:rPr>
            </w:pPr>
            <w:r w:rsidRPr="00BE28C4">
              <w:rPr>
                <w:lang w:eastAsia="zh-CN"/>
              </w:rPr>
              <w:t>Absence of this IE means that the NF Service Producer has not provided any indication about its usage of Oauth2 for authorization.</w:t>
            </w:r>
          </w:p>
        </w:tc>
      </w:tr>
      <w:tr w:rsidR="00614B78" w:rsidRPr="00BE28C4"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Pr="00BE28C4" w:rsidRDefault="00614B78" w:rsidP="009B2757">
            <w:pPr>
              <w:pStyle w:val="TAL"/>
              <w:rPr>
                <w:lang w:val="de-DE" w:eastAsia="zh-CN"/>
              </w:rPr>
            </w:pPr>
            <w:r w:rsidRPr="00BE28C4">
              <w:t>perPlmn</w:t>
            </w:r>
            <w:r w:rsidRPr="00BE28C4">
              <w:rPr>
                <w:lang w:eastAsia="zh-CN"/>
              </w:rPr>
              <w:t>Oauth2Req</w:t>
            </w:r>
            <w:r w:rsidRPr="00BE28C4">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Pr="00BE28C4" w:rsidRDefault="00614B78" w:rsidP="009B2757">
            <w:pPr>
              <w:pStyle w:val="TAL"/>
              <w:rPr>
                <w:lang w:eastAsia="zh-CN"/>
              </w:rPr>
            </w:pPr>
            <w:r w:rsidRPr="00BE28C4">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Pr="00BE28C4" w:rsidRDefault="00614B78" w:rsidP="00BE28C4">
            <w:pPr>
              <w:pStyle w:val="TAL"/>
              <w:rPr>
                <w:lang w:eastAsia="zh-CN"/>
              </w:rPr>
            </w:pPr>
            <w:r w:rsidRPr="00BE28C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Pr="00BE28C4" w:rsidRDefault="00614B78" w:rsidP="009B2757">
            <w:pPr>
              <w:pStyle w:val="TAL"/>
              <w:rPr>
                <w:lang w:eastAsia="zh-CN"/>
              </w:rPr>
            </w:pPr>
            <w:r w:rsidRPr="00BE28C4">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Pr="00BE28C4" w:rsidRDefault="00614B78" w:rsidP="009B2757">
            <w:pPr>
              <w:pStyle w:val="TAL"/>
              <w:rPr>
                <w:lang w:eastAsia="en-GB"/>
              </w:rPr>
            </w:pPr>
            <w:r w:rsidRPr="00BE28C4">
              <w:t>When present, this IE shall include the Oauth2-based authorization requirement supported by the NF Service Instance per PLMN of the NF Service Consumer.</w:t>
            </w:r>
          </w:p>
          <w:p w14:paraId="4F30B31E" w14:textId="77777777" w:rsidR="00614B78" w:rsidRPr="00BE28C4" w:rsidRDefault="00614B78" w:rsidP="009B2757">
            <w:pPr>
              <w:pStyle w:val="TAL"/>
              <w:rPr>
                <w:lang w:eastAsia="zh-CN"/>
              </w:rPr>
            </w:pPr>
            <w:r w:rsidRPr="00BE28C4">
              <w:t xml:space="preserve">This IE may be included when the </w:t>
            </w:r>
            <w:r w:rsidRPr="00BE28C4">
              <w:rPr>
                <w:lang w:eastAsia="zh-CN"/>
              </w:rPr>
              <w:t>Oauth2.0</w:t>
            </w:r>
            <w:r w:rsidRPr="00BE28C4">
              <w:t xml:space="preserve"> authorization requirement supported by the NF Service Instance for different PLMN is different. When the requester PLMN Id is available in perPlmn</w:t>
            </w:r>
            <w:r w:rsidRPr="00BE28C4">
              <w:rPr>
                <w:lang w:eastAsia="zh-CN"/>
              </w:rPr>
              <w:t>Oauth2Req</w:t>
            </w:r>
            <w:r w:rsidRPr="00BE28C4">
              <w:t xml:space="preserve">List IE, this IE shall override the </w:t>
            </w:r>
            <w:r w:rsidRPr="00BE28C4">
              <w:rPr>
                <w:lang w:eastAsia="zh-CN"/>
              </w:rPr>
              <w:t>oauth2Required</w:t>
            </w:r>
            <w:r w:rsidRPr="00BE28C4">
              <w:t xml:space="preserve"> IE. If the requester PLMN ID is not present in perPlmn</w:t>
            </w:r>
            <w:r w:rsidRPr="00BE28C4">
              <w:rPr>
                <w:lang w:eastAsia="zh-CN"/>
              </w:rPr>
              <w:t>Oauth2Req</w:t>
            </w:r>
            <w:r w:rsidRPr="00BE28C4">
              <w:t xml:space="preserve">List IE, then the value of </w:t>
            </w:r>
            <w:r w:rsidRPr="00BE28C4">
              <w:rPr>
                <w:lang w:eastAsia="zh-CN"/>
              </w:rPr>
              <w:t>oauth2Required IE shall be applicable if available.</w:t>
            </w:r>
          </w:p>
        </w:tc>
      </w:tr>
    </w:tbl>
    <w:p w14:paraId="20567210" w14:textId="56763D0A" w:rsidR="00614B78" w:rsidRPr="00BE28C4" w:rsidRDefault="00614B78" w:rsidP="00AD5AE8">
      <w:pPr>
        <w:pStyle w:val="TF"/>
        <w:rPr>
          <w:rFonts w:eastAsiaTheme="minorHAnsi"/>
        </w:rPr>
      </w:pPr>
    </w:p>
    <w:p w14:paraId="762A67D0" w14:textId="11108BD7" w:rsidR="00614B78" w:rsidRPr="00BE28C4" w:rsidRDefault="00614B78" w:rsidP="00614B78">
      <w:r w:rsidRPr="00BE28C4">
        <w:t xml:space="preserve">In addition, stage 3 has specified for inter-PLMN usage the type PlmnOauth2 (see clause 6.1.6.2.102  TS 29.510 [6]. If the optional attribute "oaut2NotRequiredPlmnIdList" is used, the </w:t>
      </w:r>
      <w:r w:rsidR="006E2BEE" w:rsidRPr="00BE28C4">
        <w:t xml:space="preserve">solution suggests that in this case </w:t>
      </w:r>
      <w:r w:rsidRPr="00BE28C4">
        <w:t xml:space="preserve">pre-configured information by HPLMN </w:t>
      </w:r>
      <w:r w:rsidR="006E2BEE" w:rsidRPr="00BE28C4">
        <w:t>(</w:t>
      </w:r>
      <w:r w:rsidRPr="00BE28C4">
        <w:t>how to apply static authorization with a specific roaming partner</w:t>
      </w:r>
      <w:r w:rsidR="006E2BEE" w:rsidRPr="00BE28C4">
        <w:t>)</w:t>
      </w:r>
      <w:r w:rsidRPr="00BE28C4">
        <w:t xml:space="preserve"> </w:t>
      </w:r>
      <w:r w:rsidR="006E2BEE" w:rsidRPr="00BE28C4">
        <w:t>can be</w:t>
      </w:r>
      <w:r w:rsidRPr="00BE28C4">
        <w:t xml:space="preserve"> used.</w:t>
      </w:r>
    </w:p>
    <w:p w14:paraId="0E073A78" w14:textId="77777777" w:rsidR="006E2BEE" w:rsidRPr="00BE28C4" w:rsidRDefault="006E2BEE" w:rsidP="006E2BEE">
      <w:r w:rsidRPr="00BE28C4">
        <w:t>Stage-3 details could be improved by stating explicitly that oauth2NotRequired refers to static authorization.</w:t>
      </w:r>
    </w:p>
    <w:p w14:paraId="147B3B13" w14:textId="38BD5FF2" w:rsidR="006E2BEE" w:rsidRPr="00BE28C4" w:rsidRDefault="000516D1" w:rsidP="00BE28C4">
      <w:pPr>
        <w:pStyle w:val="TH"/>
      </w:pPr>
      <w:r w:rsidRPr="00BE28C4">
        <w:rPr>
          <w:rFonts w:eastAsiaTheme="minorHAnsi"/>
        </w:rPr>
        <w:t xml:space="preserve">Table 6.17.2-2: The IEs oauth2RequiredPLMNIdList and oauth2NotRequiredPLMNIdList, part of </w:t>
      </w:r>
      <w:r w:rsidRPr="00BE28C4">
        <w:t>TS 29.510 [6] Table 6.1.6.2.3</w:t>
      </w:r>
    </w:p>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rsidRPr="00BE28C4"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Pr="00BE28C4" w:rsidRDefault="00614B78" w:rsidP="00C753BC">
            <w:pPr>
              <w:pStyle w:val="TAL"/>
            </w:pPr>
            <w:r w:rsidRPr="00BE28C4">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Pr="00BE28C4" w:rsidRDefault="00614B78" w:rsidP="00C753BC">
            <w:pPr>
              <w:pStyle w:val="TAL"/>
            </w:pPr>
            <w:r w:rsidRPr="00BE28C4">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Pr="00BE28C4" w:rsidRDefault="00614B78" w:rsidP="00C753BC">
            <w:pPr>
              <w:pStyle w:val="TAC"/>
            </w:pPr>
            <w:r w:rsidRPr="00BE28C4">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Pr="00BE28C4" w:rsidRDefault="00614B78" w:rsidP="00C753BC">
            <w:pPr>
              <w:pStyle w:val="TAL"/>
            </w:pPr>
            <w:r w:rsidRPr="00BE28C4">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Pr="00BE28C4" w:rsidRDefault="00614B78" w:rsidP="00C753BC">
            <w:pPr>
              <w:pStyle w:val="TAL"/>
              <w:rPr>
                <w:lang w:eastAsia="zh-CN"/>
              </w:rPr>
            </w:pPr>
            <w:r w:rsidRPr="00BE28C4">
              <w:rPr>
                <w:lang w:eastAsia="zh-CN"/>
              </w:rPr>
              <w:t>It shall indicate the consumer PLMN ID list for which NF Service Instance requires Oauth2-based authorization.</w:t>
            </w:r>
          </w:p>
          <w:p w14:paraId="5E79BE43" w14:textId="77777777" w:rsidR="00614B78" w:rsidRPr="00BE28C4" w:rsidRDefault="00614B78" w:rsidP="00C753BC">
            <w:pPr>
              <w:pStyle w:val="TAL"/>
              <w:rPr>
                <w:lang w:val="de-DE" w:eastAsia="en-GB"/>
              </w:rPr>
            </w:pPr>
            <w:r w:rsidRPr="00BE28C4">
              <w:t>(See NOTE 1)</w:t>
            </w:r>
          </w:p>
        </w:tc>
      </w:tr>
      <w:tr w:rsidR="00614B78" w:rsidRPr="00BE28C4"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Pr="00BE28C4" w:rsidRDefault="00614B78" w:rsidP="00C753BC">
            <w:pPr>
              <w:pStyle w:val="TAL"/>
              <w:rPr>
                <w:lang w:eastAsia="zh-CN"/>
              </w:rPr>
            </w:pPr>
            <w:r w:rsidRPr="00BE28C4">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Pr="00BE28C4" w:rsidRDefault="00614B78" w:rsidP="00C753BC">
            <w:pPr>
              <w:pStyle w:val="TAL"/>
              <w:rPr>
                <w:lang w:eastAsia="en-GB"/>
              </w:rPr>
            </w:pPr>
            <w:r w:rsidRPr="00BE28C4">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Pr="00BE28C4" w:rsidRDefault="00614B78" w:rsidP="00C753BC">
            <w:pPr>
              <w:pStyle w:val="TAC"/>
              <w:rPr>
                <w:lang w:eastAsia="zh-CN"/>
              </w:rPr>
            </w:pPr>
            <w:r w:rsidRPr="00BE28C4">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Pr="00BE28C4" w:rsidRDefault="00614B78" w:rsidP="00C753BC">
            <w:pPr>
              <w:pStyle w:val="TAL"/>
              <w:rPr>
                <w:lang w:eastAsia="zh-CN"/>
              </w:rPr>
            </w:pPr>
            <w:r w:rsidRPr="00BE28C4">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Pr="00BE28C4" w:rsidRDefault="00614B78" w:rsidP="00C753BC">
            <w:pPr>
              <w:pStyle w:val="TAL"/>
              <w:rPr>
                <w:lang w:eastAsia="zh-CN"/>
              </w:rPr>
            </w:pPr>
            <w:r w:rsidRPr="00BE28C4">
              <w:rPr>
                <w:lang w:eastAsia="zh-CN"/>
              </w:rPr>
              <w:t>It shall indicate the consumer PLMN ID list for which NF Service Instance does not require Oauth2-based authorization.</w:t>
            </w:r>
          </w:p>
          <w:p w14:paraId="10EA9DBE" w14:textId="77777777" w:rsidR="00614B78" w:rsidRPr="00BE28C4" w:rsidRDefault="00614B78" w:rsidP="00C753BC">
            <w:pPr>
              <w:pStyle w:val="TAL"/>
              <w:rPr>
                <w:lang w:val="de-DE" w:eastAsia="zh-CN"/>
              </w:rPr>
            </w:pPr>
            <w:r w:rsidRPr="00BE28C4">
              <w:t>(See NOTE 1)</w:t>
            </w:r>
          </w:p>
        </w:tc>
      </w:tr>
      <w:tr w:rsidR="00614B78" w:rsidRPr="00BE28C4"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Pr="00BE28C4" w:rsidRDefault="00614B78" w:rsidP="00C753BC">
            <w:pPr>
              <w:pStyle w:val="TAN"/>
              <w:rPr>
                <w:lang w:eastAsia="en-GB"/>
              </w:rPr>
            </w:pPr>
            <w:r w:rsidRPr="00BE28C4">
              <w:t xml:space="preserve">NOTE 1:   The same PLMN Id shall not be present in both </w:t>
            </w:r>
            <w:r w:rsidRPr="00BE28C4">
              <w:rPr>
                <w:lang w:eastAsia="zh-CN"/>
              </w:rPr>
              <w:t>oauth2RequiredPlmnIdList and oauth2NotRequiredPlmnIdList.</w:t>
            </w:r>
          </w:p>
        </w:tc>
      </w:tr>
    </w:tbl>
    <w:p w14:paraId="56CF7BC3" w14:textId="5376ABAE" w:rsidR="00614B78" w:rsidRPr="00BE28C4" w:rsidRDefault="00614B78" w:rsidP="0090046F">
      <w:pPr>
        <w:pStyle w:val="TF"/>
      </w:pPr>
    </w:p>
    <w:p w14:paraId="2C68F61A" w14:textId="216476C0" w:rsidR="006E2BEE" w:rsidRPr="00BE28C4" w:rsidRDefault="006E2BEE" w:rsidP="00614B78">
      <w:r w:rsidRPr="00BE28C4">
        <w:t>Further, the IE oauth2Required used in the bootstrapping information is used to indicate whether NRF requires OAuth2 based authorization for accessing its services:</w:t>
      </w:r>
    </w:p>
    <w:p w14:paraId="262C617E" w14:textId="324B9755" w:rsidR="000516D1" w:rsidRPr="00BE28C4" w:rsidRDefault="000516D1" w:rsidP="00BE28C4">
      <w:pPr>
        <w:pStyle w:val="TH"/>
      </w:pPr>
      <w:r w:rsidRPr="00BE28C4">
        <w:t xml:space="preserve">Table </w:t>
      </w:r>
      <w:r w:rsidRPr="00BE28C4">
        <w:rPr>
          <w:rFonts w:eastAsiaTheme="minorHAnsi"/>
        </w:rPr>
        <w:t>6.17.2-3</w:t>
      </w:r>
      <w:r w:rsidRPr="00BE28C4">
        <w:t>: oauth2Required for service access from NRF, part of TS 29.510 [6], see Table 6.4.6.2.2-1: Definition of type BootstrappingInfo</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E28C4"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BE28C4" w:rsidRDefault="006E2BEE" w:rsidP="00B42125">
            <w:pPr>
              <w:pStyle w:val="TAL"/>
              <w:rPr>
                <w:rFonts w:eastAsia="SimSun"/>
                <w:szCs w:val="18"/>
                <w:lang w:val="en-US"/>
              </w:rPr>
            </w:pPr>
            <w:r w:rsidRPr="00BE28C4">
              <w:rPr>
                <w:rFonts w:eastAsia="SimSun"/>
                <w:szCs w:val="18"/>
                <w:lang w:val="en-US"/>
              </w:rPr>
              <w:t>oauth2Required</w:t>
            </w:r>
          </w:p>
        </w:tc>
        <w:tc>
          <w:tcPr>
            <w:tcW w:w="1559" w:type="dxa"/>
            <w:tcMar>
              <w:top w:w="0" w:type="dxa"/>
              <w:left w:w="28" w:type="dxa"/>
              <w:bottom w:w="0" w:type="dxa"/>
              <w:right w:w="108" w:type="dxa"/>
            </w:tcMar>
            <w:hideMark/>
          </w:tcPr>
          <w:p w14:paraId="6A46C7B7" w14:textId="77777777" w:rsidR="006E2BEE" w:rsidRPr="00BE28C4" w:rsidRDefault="006E2BEE" w:rsidP="00B42125">
            <w:pPr>
              <w:pStyle w:val="TAL"/>
              <w:rPr>
                <w:rFonts w:eastAsia="SimSun"/>
                <w:szCs w:val="18"/>
                <w:lang w:val="en-US"/>
              </w:rPr>
            </w:pPr>
            <w:r w:rsidRPr="00BE28C4">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BE28C4" w:rsidRDefault="006E2BEE" w:rsidP="00B42125">
            <w:pPr>
              <w:pStyle w:val="TAC"/>
              <w:rPr>
                <w:rFonts w:eastAsia="SimSun"/>
                <w:szCs w:val="18"/>
                <w:lang w:val="en-US"/>
              </w:rPr>
            </w:pPr>
            <w:r w:rsidRPr="00BE28C4">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BE28C4" w:rsidRDefault="006E2BEE" w:rsidP="00B42125">
            <w:pPr>
              <w:pStyle w:val="TAL"/>
              <w:rPr>
                <w:rFonts w:eastAsia="SimSun"/>
                <w:szCs w:val="18"/>
                <w:lang w:val="en-US"/>
              </w:rPr>
            </w:pPr>
            <w:r w:rsidRPr="00BE28C4">
              <w:rPr>
                <w:rFonts w:eastAsia="SimSun"/>
                <w:szCs w:val="18"/>
                <w:lang w:val="en-US"/>
              </w:rPr>
              <w:t>1..N</w:t>
            </w:r>
          </w:p>
        </w:tc>
        <w:tc>
          <w:tcPr>
            <w:tcW w:w="4359" w:type="dxa"/>
            <w:tcMar>
              <w:top w:w="0" w:type="dxa"/>
              <w:left w:w="28" w:type="dxa"/>
              <w:bottom w:w="0" w:type="dxa"/>
              <w:right w:w="108" w:type="dxa"/>
            </w:tcMar>
          </w:tcPr>
          <w:p w14:paraId="29528896" w14:textId="77777777" w:rsidR="006E2BEE" w:rsidRPr="00BE28C4" w:rsidRDefault="006E2BEE" w:rsidP="00B42125">
            <w:pPr>
              <w:pStyle w:val="TAL"/>
              <w:rPr>
                <w:rFonts w:eastAsia="SimSun"/>
                <w:szCs w:val="18"/>
              </w:rPr>
            </w:pPr>
            <w:r w:rsidRPr="00BE28C4">
              <w:rPr>
                <w:rFonts w:eastAsia="SimSun"/>
                <w:szCs w:val="18"/>
              </w:rPr>
              <w:t>When present, this IE shall indicate whether the NRF requires Oauth2-based authorization for accessing its services.</w:t>
            </w:r>
          </w:p>
          <w:p w14:paraId="5E4EBA9B" w14:textId="77777777" w:rsidR="006E2BEE" w:rsidRPr="00BE28C4" w:rsidRDefault="006E2BEE" w:rsidP="00B42125">
            <w:pPr>
              <w:pStyle w:val="TAL"/>
              <w:rPr>
                <w:rFonts w:eastAsia="SimSun"/>
                <w:szCs w:val="18"/>
                <w:lang w:eastAsia="en-GB"/>
              </w:rPr>
            </w:pPr>
            <w:r w:rsidRPr="00BE28C4">
              <w:rPr>
                <w:rFonts w:eastAsia="SimSun"/>
                <w:szCs w:val="18"/>
              </w:rPr>
              <w:t>The key of the map shall be the name of an NRF service, e.g. "nnrf-nfm" or "nnrf-disc".</w:t>
            </w:r>
          </w:p>
          <w:p w14:paraId="0D59BD87" w14:textId="77777777" w:rsidR="006E2BEE" w:rsidRPr="00BE28C4" w:rsidRDefault="006E2BEE" w:rsidP="00B42125">
            <w:pPr>
              <w:pStyle w:val="TAL"/>
              <w:rPr>
                <w:rFonts w:eastAsia="SimSun"/>
                <w:szCs w:val="18"/>
                <w:lang w:eastAsia="de-DE"/>
              </w:rPr>
            </w:pPr>
          </w:p>
          <w:p w14:paraId="46C8A920" w14:textId="77777777" w:rsidR="006E2BEE" w:rsidRPr="00BE28C4" w:rsidRDefault="006E2BEE" w:rsidP="00B42125">
            <w:pPr>
              <w:pStyle w:val="TAL"/>
              <w:rPr>
                <w:rFonts w:eastAsia="SimSun"/>
                <w:szCs w:val="18"/>
              </w:rPr>
            </w:pPr>
            <w:r w:rsidRPr="00BE28C4">
              <w:rPr>
                <w:rFonts w:eastAsia="SimSun"/>
                <w:szCs w:val="18"/>
              </w:rPr>
              <w:t>The value of each entry of the map shall be encoded as follows:</w:t>
            </w:r>
          </w:p>
          <w:p w14:paraId="1B0D1C99" w14:textId="77777777" w:rsidR="006E2BEE" w:rsidRPr="00BE28C4" w:rsidRDefault="006E2BEE" w:rsidP="00B42125">
            <w:pPr>
              <w:pStyle w:val="B1"/>
              <w:rPr>
                <w:rFonts w:ascii="Arial" w:hAnsi="Arial" w:cs="Arial"/>
                <w:sz w:val="18"/>
                <w:szCs w:val="18"/>
              </w:rPr>
            </w:pPr>
            <w:bookmarkStart w:id="826" w:name="_PERM_MCCTEMPBM_CRPT88420313___7"/>
            <w:r w:rsidRPr="00BE28C4">
              <w:rPr>
                <w:rFonts w:ascii="Arial" w:hAnsi="Arial" w:cs="Arial"/>
                <w:sz w:val="18"/>
                <w:szCs w:val="18"/>
              </w:rPr>
              <w:t>- true: OAuth2 based authorization is required.</w:t>
            </w:r>
            <w:bookmarkEnd w:id="826"/>
          </w:p>
          <w:p w14:paraId="610EE99B" w14:textId="77777777" w:rsidR="006E2BEE" w:rsidRPr="00BE28C4" w:rsidRDefault="006E2BEE" w:rsidP="00B42125">
            <w:pPr>
              <w:pStyle w:val="B1"/>
              <w:rPr>
                <w:rFonts w:ascii="Arial" w:hAnsi="Arial" w:cs="Arial"/>
                <w:sz w:val="18"/>
                <w:szCs w:val="18"/>
              </w:rPr>
            </w:pPr>
            <w:r w:rsidRPr="00BE28C4">
              <w:rPr>
                <w:rFonts w:ascii="Arial" w:hAnsi="Arial" w:cs="Arial"/>
                <w:sz w:val="18"/>
                <w:szCs w:val="18"/>
              </w:rPr>
              <w:t>- false: OAuth2 based authorization is not required.</w:t>
            </w:r>
          </w:p>
          <w:p w14:paraId="1424B8DA" w14:textId="77777777" w:rsidR="006E2BEE" w:rsidRPr="00BE28C4" w:rsidRDefault="006E2BEE" w:rsidP="00B42125">
            <w:pPr>
              <w:pStyle w:val="TAL"/>
              <w:rPr>
                <w:rFonts w:eastAsia="SimSun"/>
                <w:szCs w:val="18"/>
              </w:rPr>
            </w:pPr>
            <w:r w:rsidRPr="00BE28C4">
              <w:rPr>
                <w:rFonts w:eastAsia="SimSun"/>
                <w:szCs w:val="18"/>
              </w:rPr>
              <w:t>The absence of this IE means that the NRF has not provided any indication about its usage of Oauth2 for authorization.</w:t>
            </w:r>
          </w:p>
        </w:tc>
      </w:tr>
    </w:tbl>
    <w:p w14:paraId="6B9B5225" w14:textId="58B29793" w:rsidR="006E2BEE" w:rsidRPr="00BE28C4" w:rsidRDefault="006E2BEE" w:rsidP="006E2BEE">
      <w:pPr>
        <w:jc w:val="center"/>
        <w:rPr>
          <w:rFonts w:ascii="Arial" w:hAnsi="Arial" w:cs="Arial"/>
          <w:b/>
          <w:bCs/>
        </w:rPr>
      </w:pPr>
    </w:p>
    <w:p w14:paraId="1C307987" w14:textId="4BD29D13" w:rsidR="006E2BEE" w:rsidRPr="00BE28C4" w:rsidRDefault="006E2BEE" w:rsidP="006E2BEE">
      <w:r w:rsidRPr="00BE28C4">
        <w:lastRenderedPageBreak/>
        <w:t xml:space="preserve">If set to false, OAuth2 based authorization is not required. This solution proposes </w:t>
      </w:r>
      <w:bookmarkStart w:id="827" w:name="_Hlk116982604"/>
      <w:r w:rsidRPr="00BE28C4">
        <w:t>to clarify stage 3 that this mean</w:t>
      </w:r>
      <w:bookmarkEnd w:id="827"/>
      <w:r w:rsidRPr="00BE28C4">
        <w:t xml:space="preserve">, the only other available authorization mechanism </w:t>
      </w:r>
      <w:r w:rsidR="009B2757" w:rsidRPr="00BE28C4">
        <w:t>"</w:t>
      </w:r>
      <w:r w:rsidRPr="00BE28C4">
        <w:t>static authorization</w:t>
      </w:r>
      <w:r w:rsidR="009B2757" w:rsidRPr="00BE28C4">
        <w:t xml:space="preserve">" </w:t>
      </w:r>
      <w:r w:rsidRPr="00BE28C4">
        <w:t>is the default in this case.</w:t>
      </w:r>
    </w:p>
    <w:p w14:paraId="70CBD5AF" w14:textId="58FAF1C4" w:rsidR="00614B78" w:rsidRPr="00BE28C4" w:rsidRDefault="00614B78" w:rsidP="00614B78">
      <w:r w:rsidRPr="00BE28C4">
        <w:t>GSMA has provided the following recommendations given in NG.113 [8], clause 7.6.3.4:</w:t>
      </w:r>
    </w:p>
    <w:p w14:paraId="45FEE604" w14:textId="3E2F17B2" w:rsidR="006E2BEE" w:rsidRPr="00BE28C4" w:rsidRDefault="00614B78" w:rsidP="006E2BEE">
      <w:pPr>
        <w:ind w:left="568" w:hanging="284"/>
        <w:rPr>
          <w:i/>
          <w:lang w:val="en-US"/>
        </w:rPr>
      </w:pPr>
      <w:r w:rsidRPr="00BE28C4">
        <w:rPr>
          <w:lang w:val="en-US"/>
        </w:rPr>
        <w:t>"</w:t>
      </w:r>
      <w:r w:rsidR="006E2BEE" w:rsidRPr="00BE28C4">
        <w:rPr>
          <w:i/>
          <w:lang w:val="en-US"/>
        </w:rPr>
        <w:t>It is recommended that both VPMN and HPMN use either static authorization or</w:t>
      </w:r>
      <w:r w:rsidR="006E2BEE" w:rsidRPr="00BE28C4">
        <w:rPr>
          <w:i/>
          <w:lang w:val="en-US"/>
        </w:rPr>
        <w:br/>
        <w:t>authorization using OAuth2 access token.</w:t>
      </w:r>
      <w:r w:rsidR="006E2BEE" w:rsidRPr="00BE28C4">
        <w:rPr>
          <w:i/>
          <w:lang w:val="en-US"/>
        </w:rPr>
        <w:br/>
        <w:t>Note: Authorization is not possible in case the HPMN only uses authorization</w:t>
      </w:r>
      <w:r w:rsidR="006E2BEE" w:rsidRPr="00BE28C4">
        <w:rPr>
          <w:i/>
          <w:lang w:val="en-US"/>
        </w:rPr>
        <w:br/>
        <w:t>using OAuth2 access token and the VPMN only uses static authorization.</w:t>
      </w:r>
    </w:p>
    <w:p w14:paraId="4FA16542" w14:textId="77777777" w:rsidR="006E2BEE" w:rsidRPr="00BE28C4" w:rsidRDefault="00614B78" w:rsidP="00614B78">
      <w:pPr>
        <w:pStyle w:val="B1"/>
        <w:rPr>
          <w:i/>
          <w:lang w:val="en-US"/>
        </w:rPr>
      </w:pPr>
      <w:r w:rsidRPr="00BE28C4">
        <w:rPr>
          <w:i/>
          <w:lang w:val="en-US"/>
        </w:rPr>
        <w:t xml:space="preserve">If using authorization using OAuth2 access token it is recommended that both VPMN and HPMN support oauth2Required IE as specified in 3GPP Release 16 TS 29.510 [16]. </w:t>
      </w:r>
    </w:p>
    <w:p w14:paraId="56D17F5A" w14:textId="037F8F19" w:rsidR="00614B78" w:rsidRPr="00BE28C4" w:rsidRDefault="00614B78" w:rsidP="00614B78">
      <w:pPr>
        <w:pStyle w:val="B1"/>
        <w:rPr>
          <w:lang w:val="en-US"/>
        </w:rPr>
      </w:pPr>
      <w:r w:rsidRPr="00BE28C4">
        <w:rPr>
          <w:i/>
          <w:lang w:val="en-US"/>
        </w:rPr>
        <w:t>If the HPMN wants to use authorization using Oauth2 only for some VPMNs then HPMN must support perPlmnOauth2ReqList IE as specified in 3GPP Release 17 TS 29.510 [16].</w:t>
      </w:r>
      <w:r w:rsidRPr="00BE28C4">
        <w:rPr>
          <w:lang w:val="en-US"/>
        </w:rPr>
        <w:t>"</w:t>
      </w:r>
    </w:p>
    <w:p w14:paraId="597A3A0E" w14:textId="39EF6A97" w:rsidR="006E2BEE" w:rsidRPr="00BE28C4" w:rsidRDefault="006E2BEE" w:rsidP="0090046F">
      <w:r w:rsidRPr="00BE28C4">
        <w:t>How to configure the NF profile in case the operator wants to change to another authorization method is out of scope of this solution. By OAM this could be automated for each NF affected.</w:t>
      </w:r>
    </w:p>
    <w:p w14:paraId="06199CE8" w14:textId="41120C31" w:rsidR="006E2BEE" w:rsidRPr="00BE28C4" w:rsidRDefault="006E2BEE" w:rsidP="0090046F">
      <w:r w:rsidRPr="00BE28C4">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Pr="00BE28C4" w:rsidRDefault="00614B78" w:rsidP="00614B78">
      <w:pPr>
        <w:pStyle w:val="Heading3"/>
      </w:pPr>
      <w:bookmarkStart w:id="828" w:name="_Toc112794844"/>
      <w:bookmarkStart w:id="829" w:name="_Toc119926954"/>
      <w:bookmarkStart w:id="830" w:name="_Toc119927187"/>
      <w:bookmarkStart w:id="831" w:name="_Toc119927653"/>
      <w:bookmarkStart w:id="832" w:name="_Toc129620874"/>
      <w:r w:rsidRPr="00BE28C4">
        <w:t>6.17.3</w:t>
      </w:r>
      <w:r w:rsidRPr="00BE28C4">
        <w:tab/>
        <w:t>Evaluation</w:t>
      </w:r>
      <w:bookmarkEnd w:id="828"/>
      <w:bookmarkEnd w:id="829"/>
      <w:bookmarkEnd w:id="830"/>
      <w:bookmarkEnd w:id="831"/>
      <w:bookmarkEnd w:id="832"/>
    </w:p>
    <w:p w14:paraId="6661792A" w14:textId="1259EC78" w:rsidR="00614B78" w:rsidRPr="00BE28C4" w:rsidRDefault="00614B78" w:rsidP="00614B78">
      <w:r w:rsidRPr="00BE28C4">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Pr="00BE28C4" w:rsidRDefault="004F0FA4" w:rsidP="003A22C5">
      <w:pPr>
        <w:rPr>
          <w:lang w:val="en-US" w:eastAsia="zh-CN"/>
        </w:rPr>
      </w:pPr>
      <w:r w:rsidRPr="00BE28C4">
        <w:t>Further evaluation would be needed, but the study has been stopped.</w:t>
      </w:r>
      <w:r w:rsidR="00614B78" w:rsidRPr="00BE28C4">
        <w:rPr>
          <w:lang w:val="en-US" w:eastAsia="zh-CN"/>
        </w:rPr>
        <w:t xml:space="preserve"> </w:t>
      </w:r>
    </w:p>
    <w:p w14:paraId="216CCE74" w14:textId="30D8FA00" w:rsidR="00B1738D" w:rsidRPr="00BE28C4" w:rsidRDefault="00B1738D" w:rsidP="00B1738D">
      <w:pPr>
        <w:pStyle w:val="Heading2"/>
      </w:pPr>
      <w:bookmarkStart w:id="833" w:name="_Toc112794845"/>
      <w:bookmarkStart w:id="834" w:name="_Toc119926955"/>
      <w:bookmarkStart w:id="835" w:name="_Toc119927188"/>
      <w:bookmarkStart w:id="836" w:name="_Toc119927654"/>
      <w:bookmarkStart w:id="837" w:name="_Toc129620875"/>
      <w:bookmarkEnd w:id="813"/>
      <w:r w:rsidRPr="00BE28C4">
        <w:t>6.18</w:t>
      </w:r>
      <w:r w:rsidRPr="00BE28C4">
        <w:tab/>
        <w:t xml:space="preserve">Solution #18: </w:t>
      </w:r>
      <w:r w:rsidR="00A163D5" w:rsidRPr="00BE28C4">
        <w:t>Avoiding slice isolation violation</w:t>
      </w:r>
      <w:bookmarkEnd w:id="833"/>
      <w:bookmarkEnd w:id="834"/>
      <w:bookmarkEnd w:id="835"/>
      <w:bookmarkEnd w:id="836"/>
      <w:bookmarkEnd w:id="837"/>
    </w:p>
    <w:p w14:paraId="6638F761" w14:textId="7E720298" w:rsidR="00B1738D" w:rsidRPr="00BE28C4" w:rsidRDefault="00B1738D" w:rsidP="00B1738D">
      <w:pPr>
        <w:pStyle w:val="Heading3"/>
      </w:pPr>
      <w:bookmarkStart w:id="838" w:name="_Toc112794846"/>
      <w:bookmarkStart w:id="839" w:name="_Toc119926956"/>
      <w:bookmarkStart w:id="840" w:name="_Toc119927189"/>
      <w:bookmarkStart w:id="841" w:name="_Toc119927655"/>
      <w:bookmarkStart w:id="842" w:name="_Toc129620876"/>
      <w:r w:rsidRPr="00BE28C4">
        <w:t>6.18.1</w:t>
      </w:r>
      <w:r w:rsidRPr="00BE28C4">
        <w:tab/>
        <w:t>Introduction</w:t>
      </w:r>
      <w:bookmarkEnd w:id="838"/>
      <w:bookmarkEnd w:id="839"/>
      <w:bookmarkEnd w:id="840"/>
      <w:bookmarkEnd w:id="841"/>
      <w:bookmarkEnd w:id="842"/>
    </w:p>
    <w:p w14:paraId="327729C4" w14:textId="77777777" w:rsidR="00B1738D" w:rsidRPr="00BE28C4" w:rsidRDefault="00B1738D" w:rsidP="00B1738D">
      <w:r w:rsidRPr="00BE28C4">
        <w:t>This solution is addressing KI#9.</w:t>
      </w:r>
    </w:p>
    <w:p w14:paraId="208A22C4" w14:textId="05F1FA3D" w:rsidR="00B1738D" w:rsidRPr="00BE28C4" w:rsidRDefault="00B1738D" w:rsidP="00B1738D">
      <w:pPr>
        <w:pStyle w:val="Heading3"/>
      </w:pPr>
      <w:bookmarkStart w:id="843" w:name="_Toc112794847"/>
      <w:bookmarkStart w:id="844" w:name="_Toc119926957"/>
      <w:bookmarkStart w:id="845" w:name="_Toc119927190"/>
      <w:bookmarkStart w:id="846" w:name="_Toc119927656"/>
      <w:bookmarkStart w:id="847" w:name="_Toc129620877"/>
      <w:r w:rsidRPr="00BE28C4">
        <w:t>6.18.2</w:t>
      </w:r>
      <w:r w:rsidRPr="00BE28C4">
        <w:tab/>
        <w:t>Solution details</w:t>
      </w:r>
      <w:bookmarkEnd w:id="843"/>
      <w:bookmarkEnd w:id="844"/>
      <w:bookmarkEnd w:id="845"/>
      <w:bookmarkEnd w:id="846"/>
      <w:bookmarkEnd w:id="847"/>
    </w:p>
    <w:p w14:paraId="6E647585" w14:textId="03CA8F34" w:rsidR="00B1738D" w:rsidRPr="00BE28C4" w:rsidRDefault="00B1738D" w:rsidP="00B1738D">
      <w:r w:rsidRPr="00BE28C4">
        <w:t xml:space="preserve">To avoid network slice isolation violation as described in detail by KI#9, clarification of the specification clause 13.4.1.1.2 is required to mitigate potential slice related attacks. </w:t>
      </w:r>
    </w:p>
    <w:p w14:paraId="1EFD51A0" w14:textId="77777777" w:rsidR="00B1738D" w:rsidRPr="00BE28C4" w:rsidRDefault="00B1738D" w:rsidP="00B1738D">
      <w:r w:rsidRPr="00BE28C4">
        <w:t xml:space="preserve">The solution proposes </w:t>
      </w:r>
    </w:p>
    <w:p w14:paraId="77312696" w14:textId="78426876" w:rsidR="00B1738D" w:rsidRPr="00BE28C4" w:rsidRDefault="00B1738D" w:rsidP="00B1738D">
      <w:pPr>
        <w:pStyle w:val="B1"/>
      </w:pPr>
      <w:r w:rsidRPr="00BE28C4">
        <w:t>-  in step 1a of clause 13.4.1.1.2 of TS 33.501 [2], NRF to verify that the S-NSSAI of the NF Service Consumer in the access token request is consistent. Specification text is proposed as follows:</w:t>
      </w:r>
    </w:p>
    <w:p w14:paraId="33A242ED" w14:textId="77777777" w:rsidR="00B1738D" w:rsidRPr="00BE28C4" w:rsidRDefault="00B1738D" w:rsidP="00B1738D">
      <w:pPr>
        <w:pStyle w:val="B1"/>
        <w:ind w:left="852"/>
        <w:rPr>
          <w:i/>
        </w:rPr>
      </w:pPr>
      <w:r w:rsidRPr="00BE28C4">
        <w:rPr>
          <w:i/>
        </w:rPr>
        <w:tab/>
        <w:t xml:space="preserve">"The NRF may additionally verify the S-NSSAIs of the NF Service Consumer." </w:t>
      </w:r>
      <w:r w:rsidRPr="00BE28C4">
        <w:t>The NRF checks whether the NF Service Consumer is authorized to access the requested service(s).</w:t>
      </w:r>
      <w:r w:rsidRPr="00BE28C4">
        <w:rPr>
          <w:i/>
        </w:rPr>
        <w:t xml:space="preserve"> "For example, the NRF may verify that the NF Service Consumer can serve a slice which is included in the allowed slices for the NF Service Producer."</w:t>
      </w:r>
    </w:p>
    <w:p w14:paraId="72EE5071" w14:textId="53AE95C9" w:rsidR="00B1738D" w:rsidRPr="00BE28C4" w:rsidRDefault="00B1738D" w:rsidP="00B1738D">
      <w:pPr>
        <w:pStyle w:val="B1"/>
      </w:pPr>
      <w:r w:rsidRPr="00BE28C4">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Pr="00BE28C4" w:rsidRDefault="00B1738D" w:rsidP="00B1738D">
      <w:pPr>
        <w:pStyle w:val="B1"/>
        <w:ind w:left="852" w:firstLine="0"/>
        <w:rPr>
          <w:i/>
          <w:sz w:val="40"/>
          <w:szCs w:val="40"/>
        </w:rPr>
      </w:pPr>
      <w:r w:rsidRPr="00BE28C4">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sidRPr="00BE28C4">
        <w:rPr>
          <w:i/>
        </w:rPr>
        <w:t xml:space="preserve">"If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w:t>
      </w:r>
      <w:r w:rsidRPr="00BE28C4">
        <w:rPr>
          <w:i/>
        </w:rPr>
        <w:lastRenderedPageBreak/>
        <w:t xml:space="preserve">slice(s) that the UE is currently registered to, e.g., by verifying that the UE’s allowed NSSAI(s) intersect with the NF Service Producer's NSSAIs in the access token. As the NSSAI supplied by NF Service Consumer is forged, NF Service Producer (e.g. AMF) should obtain the NSSAI of the UE from the UDM for verification." </w:t>
      </w:r>
    </w:p>
    <w:p w14:paraId="45A91F90" w14:textId="77777777" w:rsidR="00035B72" w:rsidRPr="00BE28C4" w:rsidRDefault="00035B72" w:rsidP="00035B72">
      <w:pPr>
        <w:pStyle w:val="Heading3"/>
      </w:pPr>
      <w:bookmarkStart w:id="848" w:name="_Toc119926958"/>
      <w:bookmarkStart w:id="849" w:name="_Toc119927191"/>
      <w:bookmarkStart w:id="850" w:name="_Toc119927657"/>
      <w:bookmarkStart w:id="851" w:name="_Toc129620878"/>
      <w:r w:rsidRPr="00BE28C4">
        <w:t>6.18.3</w:t>
      </w:r>
      <w:r w:rsidRPr="00BE28C4">
        <w:tab/>
        <w:t>Evaluation</w:t>
      </w:r>
      <w:bookmarkEnd w:id="848"/>
      <w:bookmarkEnd w:id="849"/>
      <w:bookmarkEnd w:id="850"/>
      <w:bookmarkEnd w:id="851"/>
    </w:p>
    <w:p w14:paraId="099EA1BB" w14:textId="042CC3F6" w:rsidR="00035B72" w:rsidRPr="00BE28C4" w:rsidRDefault="00035B72" w:rsidP="0090046F">
      <w:r w:rsidRPr="00BE28C4">
        <w:t>The text proposed provides input to normative work on this topic. It avoids slice isolation violation.</w:t>
      </w:r>
    </w:p>
    <w:p w14:paraId="23C4652D" w14:textId="09011566" w:rsidR="001179A9" w:rsidRPr="00BE28C4" w:rsidRDefault="001179A9" w:rsidP="00AD5AE8">
      <w:pPr>
        <w:pStyle w:val="Heading2"/>
      </w:pPr>
      <w:bookmarkStart w:id="852" w:name="_Toc119926959"/>
      <w:bookmarkStart w:id="853" w:name="_Toc119927192"/>
      <w:bookmarkStart w:id="854" w:name="_Toc119927658"/>
      <w:bookmarkStart w:id="855" w:name="_Toc129620879"/>
      <w:r w:rsidRPr="00BE28C4">
        <w:t>6.19</w:t>
      </w:r>
      <w:r w:rsidRPr="00BE28C4">
        <w:tab/>
        <w:t>Solution #19: Hosted SEPP requirements</w:t>
      </w:r>
      <w:bookmarkEnd w:id="852"/>
      <w:bookmarkEnd w:id="853"/>
      <w:bookmarkEnd w:id="854"/>
      <w:bookmarkEnd w:id="855"/>
    </w:p>
    <w:p w14:paraId="406A3C99" w14:textId="39AD2E8C" w:rsidR="001179A9" w:rsidRPr="00BE28C4" w:rsidRDefault="001179A9" w:rsidP="00AD5AE8">
      <w:pPr>
        <w:pStyle w:val="Heading3"/>
      </w:pPr>
      <w:bookmarkStart w:id="856" w:name="_Toc119926960"/>
      <w:bookmarkStart w:id="857" w:name="_Toc119927193"/>
      <w:bookmarkStart w:id="858" w:name="_Toc119927659"/>
      <w:bookmarkStart w:id="859" w:name="_Toc129620880"/>
      <w:r w:rsidRPr="00BE28C4">
        <w:t>6.19.1</w:t>
      </w:r>
      <w:r w:rsidRPr="00BE28C4">
        <w:tab/>
        <w:t>Introduction</w:t>
      </w:r>
      <w:bookmarkEnd w:id="856"/>
      <w:bookmarkEnd w:id="857"/>
      <w:bookmarkEnd w:id="858"/>
      <w:bookmarkEnd w:id="859"/>
    </w:p>
    <w:p w14:paraId="46A39DD6" w14:textId="5DCD909E" w:rsidR="001179A9" w:rsidRPr="00BE28C4" w:rsidRDefault="001179A9" w:rsidP="001179A9">
      <w:r w:rsidRPr="00BE28C4">
        <w:t xml:space="preserve">This solution addresses key issue </w:t>
      </w:r>
      <w:r w:rsidR="00EF6BFB" w:rsidRPr="00BE28C4">
        <w:t>#12</w:t>
      </w:r>
      <w:r w:rsidRPr="00BE28C4">
        <w:t xml:space="preserve">. It provides input for text that needs to be adapted for clarification of a deployment option for SEPP of a PLMN, if hosted by an entity external to the PLMN. </w:t>
      </w:r>
    </w:p>
    <w:p w14:paraId="0DEAF5EF" w14:textId="07B00D04" w:rsidR="001179A9" w:rsidRPr="00BE28C4" w:rsidRDefault="001179A9" w:rsidP="00AD5AE8">
      <w:pPr>
        <w:pStyle w:val="Heading3"/>
      </w:pPr>
      <w:bookmarkStart w:id="860" w:name="_Toc119926961"/>
      <w:bookmarkStart w:id="861" w:name="_Toc119927194"/>
      <w:bookmarkStart w:id="862" w:name="_Toc119927660"/>
      <w:bookmarkStart w:id="863" w:name="_Toc129620881"/>
      <w:r w:rsidRPr="00BE28C4">
        <w:t>6.19.2</w:t>
      </w:r>
      <w:r w:rsidRPr="00BE28C4">
        <w:tab/>
        <w:t>Solution details</w:t>
      </w:r>
      <w:bookmarkEnd w:id="860"/>
      <w:bookmarkEnd w:id="861"/>
      <w:bookmarkEnd w:id="862"/>
      <w:bookmarkEnd w:id="863"/>
    </w:p>
    <w:p w14:paraId="09E9877A" w14:textId="7E08AD43" w:rsidR="001179A9" w:rsidRPr="00BE28C4" w:rsidRDefault="001179A9" w:rsidP="001179A9">
      <w:r w:rsidRPr="00BE28C4">
        <w:t xml:space="preserve">This solution is addressing the Hosted SEPP as described in KI#12. </w:t>
      </w:r>
    </w:p>
    <w:p w14:paraId="5EFF08E4" w14:textId="77777777" w:rsidR="001179A9" w:rsidRPr="00BE28C4" w:rsidRDefault="001179A9" w:rsidP="001179A9">
      <w:r w:rsidRPr="00BE28C4">
        <w:t xml:space="preserve">If the Hosted SEPP provider is contracted by several PLMNs, it hosts several distinct Hosted SEPP instances for the different PLMNs. </w:t>
      </w:r>
    </w:p>
    <w:p w14:paraId="79050E28" w14:textId="57B0F5CD" w:rsidR="001179A9" w:rsidRPr="00BE28C4" w:rsidRDefault="001179A9" w:rsidP="001179A9">
      <w:r w:rsidRPr="00BE28C4">
        <w:t xml:space="preserve">A PLMN can have a Local SEPP (managed by the PLMN) and a Hosted SEPP (instance), both handling </w:t>
      </w:r>
      <w:r w:rsidR="004359CF" w:rsidRPr="00BE28C4">
        <w:t xml:space="preserve">disjoint </w:t>
      </w:r>
      <w:r w:rsidRPr="00BE28C4">
        <w:t>sets of roaming relations.</w:t>
      </w:r>
    </w:p>
    <w:p w14:paraId="51FD13FC" w14:textId="50F02EAF" w:rsidR="001179A9" w:rsidRPr="00BE28C4" w:rsidRDefault="001179A9" w:rsidP="001179A9">
      <w:pPr>
        <w:rPr>
          <w:bCs/>
        </w:rPr>
      </w:pPr>
      <w:r w:rsidRPr="00BE28C4">
        <w:rPr>
          <w:bCs/>
        </w:rPr>
        <w:t xml:space="preserve">It is proposed to add the following definitions to </w:t>
      </w:r>
      <w:r w:rsidR="00837D83" w:rsidRPr="00BE28C4">
        <w:rPr>
          <w:bCs/>
        </w:rPr>
        <w:t xml:space="preserve">TS </w:t>
      </w:r>
      <w:r w:rsidRPr="00BE28C4">
        <w:rPr>
          <w:bCs/>
        </w:rPr>
        <w:t>33.501</w:t>
      </w:r>
      <w:r w:rsidR="00837D83" w:rsidRPr="00BE28C4">
        <w:rPr>
          <w:bCs/>
        </w:rPr>
        <w:t xml:space="preserve"> [2]</w:t>
      </w:r>
      <w:r w:rsidRPr="00BE28C4">
        <w:rPr>
          <w:bCs/>
        </w:rPr>
        <w:t>:</w:t>
      </w:r>
    </w:p>
    <w:p w14:paraId="74F48356" w14:textId="0CE461E6" w:rsidR="001179A9" w:rsidRPr="00BE28C4" w:rsidRDefault="00837D83" w:rsidP="001179A9">
      <w:pPr>
        <w:pStyle w:val="B1"/>
      </w:pPr>
      <w:r w:rsidRPr="00BE28C4">
        <w:rPr>
          <w:b/>
        </w:rPr>
        <w:t>"</w:t>
      </w:r>
      <w:r w:rsidR="001179A9" w:rsidRPr="00BE28C4">
        <w:rPr>
          <w:b/>
        </w:rPr>
        <w:t xml:space="preserve">Hosted SEPP: </w:t>
      </w:r>
      <w:r w:rsidR="001179A9" w:rsidRPr="00BE28C4">
        <w:t>A SEPP that is hosted and operated by a provider outside the PLMN, for example an IPX provider</w:t>
      </w:r>
      <w:r w:rsidR="004359CF" w:rsidRPr="00BE28C4">
        <w:t>.</w:t>
      </w:r>
      <w:r w:rsidR="001179A9" w:rsidRPr="00BE28C4">
        <w:t xml:space="preserve"> </w:t>
      </w:r>
      <w:r w:rsidR="00990E98" w:rsidRPr="00BE28C4">
        <w:t>From the perspective of roaming partners,</w:t>
      </w:r>
      <w:r w:rsidR="00990E98" w:rsidRPr="00BE28C4" w:rsidDel="004359CF">
        <w:t xml:space="preserve"> </w:t>
      </w:r>
      <w:r w:rsidR="00990E98" w:rsidRPr="00BE28C4">
        <w:t xml:space="preserve"> </w:t>
      </w:r>
      <w:r w:rsidR="001179A9" w:rsidRPr="00BE28C4">
        <w:t xml:space="preserve">PLMN </w:t>
      </w:r>
      <w:r w:rsidR="004359CF" w:rsidRPr="00BE28C4">
        <w:t xml:space="preserve">trust </w:t>
      </w:r>
      <w:r w:rsidR="001179A9" w:rsidRPr="00BE28C4">
        <w:t>extends to the Hosted SEPP instance representing this PLMN. A Hosted SEPP provider can operate Hosted SEPPs for multiple PLMNs.</w:t>
      </w:r>
    </w:p>
    <w:p w14:paraId="220A1F51" w14:textId="31A2D37C" w:rsidR="004359CF" w:rsidRPr="00BE28C4" w:rsidRDefault="001179A9" w:rsidP="001179A9">
      <w:pPr>
        <w:pStyle w:val="B1"/>
        <w:rPr>
          <w:bCs/>
        </w:rPr>
      </w:pPr>
      <w:r w:rsidRPr="00BE28C4">
        <w:rPr>
          <w:b/>
          <w:bCs/>
          <w:lang w:eastAsia="zh-CN"/>
        </w:rPr>
        <w:t>Local SEPP:</w:t>
      </w:r>
      <w:r w:rsidRPr="00BE28C4">
        <w:rPr>
          <w:bCs/>
        </w:rPr>
        <w:t xml:space="preserve"> A SEPP of a PLMN that is operated by an MNO.</w:t>
      </w:r>
      <w:r w:rsidR="004359CF" w:rsidRPr="00BE28C4">
        <w:rPr>
          <w:bCs/>
        </w:rPr>
        <w:t xml:space="preserve"> </w:t>
      </w:r>
    </w:p>
    <w:p w14:paraId="635F5D72" w14:textId="14398B42" w:rsidR="001179A9" w:rsidRPr="00BE28C4" w:rsidRDefault="004359CF" w:rsidP="001179A9">
      <w:pPr>
        <w:pStyle w:val="B1"/>
        <w:rPr>
          <w:bCs/>
        </w:rPr>
      </w:pPr>
      <w:r w:rsidRPr="00BE28C4">
        <w:rPr>
          <w:bCs/>
        </w:rPr>
        <w:t>The Hosted SEPP serves a set of roaming relations that is disjoint from the set of roaming relations served by the Local SEPP</w:t>
      </w:r>
      <w:r w:rsidR="00AC3905" w:rsidRPr="00BE28C4">
        <w:rPr>
          <w:bCs/>
        </w:rPr>
        <w:t>."</w:t>
      </w:r>
    </w:p>
    <w:p w14:paraId="5C90CB22" w14:textId="43D90BC1" w:rsidR="001179A9" w:rsidRPr="00BE28C4" w:rsidRDefault="001179A9" w:rsidP="001179A9">
      <w:r w:rsidRPr="00BE28C4">
        <w:t xml:space="preserve">It is further proposed to have an addition to the general requirements in </w:t>
      </w:r>
      <w:r w:rsidR="00837D83" w:rsidRPr="00BE28C4">
        <w:t xml:space="preserve">TS </w:t>
      </w:r>
      <w:r w:rsidRPr="00BE28C4">
        <w:t>33.501</w:t>
      </w:r>
      <w:r w:rsidR="00837D83" w:rsidRPr="00BE28C4">
        <w:t>[2]</w:t>
      </w:r>
      <w:r w:rsidRPr="00BE28C4">
        <w:t xml:space="preserve"> clause 5.9.3 (Requirements for e2e core network interconnection security) as follows:</w:t>
      </w:r>
    </w:p>
    <w:p w14:paraId="39CDC6B2" w14:textId="7EA03090" w:rsidR="001179A9" w:rsidRPr="00BE28C4" w:rsidRDefault="00AC3905" w:rsidP="001179A9">
      <w:pPr>
        <w:pStyle w:val="B1"/>
      </w:pPr>
      <w:r w:rsidRPr="00BE28C4">
        <w:t>"</w:t>
      </w:r>
      <w:r w:rsidR="001179A9" w:rsidRPr="00BE28C4">
        <w:t>From the roaming partner’s point of view, a Hosted SEPP shall behave in the same way as the SEPP.</w:t>
      </w:r>
    </w:p>
    <w:p w14:paraId="264C715C" w14:textId="77777777" w:rsidR="001179A9" w:rsidRPr="00BE28C4" w:rsidRDefault="001179A9" w:rsidP="001179A9">
      <w:pPr>
        <w:pStyle w:val="B1"/>
      </w:pPr>
      <w:r w:rsidRPr="00BE28C4">
        <w:t>All SBI messages transmitted between the PLMN and the Hosted SEPP deployment shall be confidentiality, integrity, and replay protected.</w:t>
      </w:r>
    </w:p>
    <w:p w14:paraId="5DA58FF7" w14:textId="77777777" w:rsidR="001179A9" w:rsidRPr="00BE28C4" w:rsidRDefault="001179A9" w:rsidP="001179A9">
      <w:pPr>
        <w:pStyle w:val="B1"/>
      </w:pPr>
      <w:r w:rsidRPr="00BE28C4">
        <w:t xml:space="preserve">A Hosted SEPP provider shall isolate the processing for each PLMN from the processing for other PLMNs. </w:t>
      </w:r>
    </w:p>
    <w:p w14:paraId="3390E3C1" w14:textId="7146D051" w:rsidR="001179A9" w:rsidRPr="00BE28C4" w:rsidRDefault="001179A9" w:rsidP="001179A9">
      <w:pPr>
        <w:pStyle w:val="B1"/>
      </w:pPr>
      <w:r w:rsidRPr="00BE28C4">
        <w:t>A Hosted SEPP provider shall use a different TLS certificate per PLMN, as the MNC and MCC of that PLMN are encoded in the certificate (as specified in TS 23.003</w:t>
      </w:r>
      <w:r w:rsidR="00837D83" w:rsidRPr="00BE28C4">
        <w:t xml:space="preserve"> [b] </w:t>
      </w:r>
      <w:r w:rsidRPr="00BE28C4">
        <w:t xml:space="preserve">, </w:t>
      </w:r>
      <w:r w:rsidRPr="00BE28C4">
        <w:rPr>
          <w:lang w:val="pt-BR"/>
        </w:rPr>
        <w:t>Table 6.1.3c.3-1</w:t>
      </w:r>
      <w:r w:rsidRPr="00BE28C4">
        <w:t>). This certificate shall be issued to the Hosted SEPP provider under its own unique name</w:t>
      </w:r>
      <w:r w:rsidR="004359CF" w:rsidRPr="00BE28C4">
        <w:t>, and hence shall contain both the PLMN-ID and its own unique identifier</w:t>
      </w:r>
      <w:r w:rsidRPr="00BE28C4">
        <w:t>.</w:t>
      </w:r>
    </w:p>
    <w:p w14:paraId="587E219A" w14:textId="1580F8F7" w:rsidR="001179A9" w:rsidRPr="00BE28C4" w:rsidRDefault="001179A9" w:rsidP="001179A9">
      <w:pPr>
        <w:pStyle w:val="B1"/>
      </w:pPr>
      <w:r w:rsidRPr="00BE28C4">
        <w:t>A Hosted SEPP shall only be able to obtain a certificate with an MCC/MNC combination if the affected MNO has previously authorized this</w:t>
      </w:r>
      <w:r w:rsidR="00AC3905" w:rsidRPr="00BE28C4">
        <w:t>."</w:t>
      </w:r>
    </w:p>
    <w:p w14:paraId="2C794E07" w14:textId="330E7B98" w:rsidR="004359CF" w:rsidRPr="00BE28C4" w:rsidRDefault="004359CF" w:rsidP="004359CF">
      <w:pPr>
        <w:pStyle w:val="B1"/>
        <w:ind w:left="0" w:firstLine="0"/>
      </w:pPr>
      <w:r w:rsidRPr="00BE28C4">
        <w:t xml:space="preserve">As roaming with hosted SEPPs potentially increases the number of root CAs in the overall system, the need to support certificate pinning also increases. </w:t>
      </w:r>
      <w:r w:rsidR="00126DF0" w:rsidRPr="00BE28C4">
        <w:t>I</w:t>
      </w:r>
      <w:r w:rsidRPr="00BE28C4">
        <w:t xml:space="preserve">t is proposed to add the following requirement to </w:t>
      </w:r>
      <w:r w:rsidR="00126DF0" w:rsidRPr="00BE28C4">
        <w:t xml:space="preserve">TS </w:t>
      </w:r>
      <w:r w:rsidRPr="00BE28C4">
        <w:t>33.501</w:t>
      </w:r>
      <w:r w:rsidR="00126DF0" w:rsidRPr="00BE28C4">
        <w:t xml:space="preserve"> [2]</w:t>
      </w:r>
      <w:r w:rsidRPr="00BE28C4">
        <w:t>.</w:t>
      </w:r>
    </w:p>
    <w:p w14:paraId="44B34047" w14:textId="77777777" w:rsidR="004359CF" w:rsidRPr="00BE28C4" w:rsidRDefault="004359CF" w:rsidP="004359CF">
      <w:pPr>
        <w:pStyle w:val="B1"/>
        <w:ind w:left="284" w:firstLine="0"/>
        <w:rPr>
          <w:i/>
          <w:iCs/>
        </w:rPr>
      </w:pPr>
      <w:r w:rsidRPr="00BE28C4">
        <w:rPr>
          <w:i/>
          <w:iCs/>
        </w:rPr>
        <w:t xml:space="preserve">“The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w:t>
      </w:r>
      <w:r w:rsidRPr="00BE28C4">
        <w:rPr>
          <w:i/>
          <w:iCs/>
        </w:rPr>
        <w:lastRenderedPageBreak/>
        <w:t>verification. If the remote SEPP certificate contains multiple PLMN-IDs that are mapped to different root CA certificate lists, then that certificate shall be rejected.”</w:t>
      </w:r>
    </w:p>
    <w:p w14:paraId="79DBFD83" w14:textId="22C43A30" w:rsidR="001179A9" w:rsidRPr="00BE28C4" w:rsidRDefault="001179A9" w:rsidP="001179A9">
      <w:r w:rsidRPr="00BE28C4">
        <w:t xml:space="preserve">Finally, it is proposed to have an additional NOTE referring to Hosted SEPP concept in </w:t>
      </w:r>
      <w:r w:rsidR="005B437B" w:rsidRPr="00BE28C4">
        <w:t xml:space="preserve">TS </w:t>
      </w:r>
      <w:r w:rsidRPr="00BE28C4">
        <w:t>33.501</w:t>
      </w:r>
      <w:r w:rsidR="005B437B" w:rsidRPr="00BE28C4">
        <w:t xml:space="preserve"> [2]</w:t>
      </w:r>
      <w:r w:rsidRPr="00BE28C4">
        <w:t xml:space="preserve"> clause 13.1.2 (Protection between SEPPs) as follows: </w:t>
      </w:r>
    </w:p>
    <w:p w14:paraId="0799925D" w14:textId="4D701CFB" w:rsidR="001179A9" w:rsidRPr="00BE28C4" w:rsidRDefault="00F51980" w:rsidP="001179A9">
      <w:pPr>
        <w:pStyle w:val="B1"/>
      </w:pPr>
      <w:r w:rsidRPr="00BE28C4">
        <w:t>"</w:t>
      </w:r>
      <w:r w:rsidR="001179A9" w:rsidRPr="00BE28C4">
        <w:t>If a Hosted SEPP is deployed as the edge of one PLMN and in the same security zone, the same protection requirements apply to this Hosted SEPP as they apply to a SEPP in general. Furthermore, the Hosted-SEPP-specific protection requirements in clause 5.9.3 apply</w:t>
      </w:r>
      <w:r w:rsidRPr="00BE28C4">
        <w:t>."</w:t>
      </w:r>
    </w:p>
    <w:p w14:paraId="2990B25C" w14:textId="4F66340F" w:rsidR="001179A9" w:rsidRPr="00BE28C4" w:rsidRDefault="001179A9" w:rsidP="001179A9">
      <w:pPr>
        <w:pStyle w:val="Heading3"/>
      </w:pPr>
      <w:bookmarkStart w:id="864" w:name="_Toc112794848"/>
      <w:bookmarkStart w:id="865" w:name="_Toc119926962"/>
      <w:bookmarkStart w:id="866" w:name="_Toc119927195"/>
      <w:bookmarkStart w:id="867" w:name="_Toc119927661"/>
      <w:bookmarkStart w:id="868" w:name="_Toc129620882"/>
      <w:r w:rsidRPr="00BE28C4">
        <w:t>6.19.3</w:t>
      </w:r>
      <w:r w:rsidRPr="00BE28C4">
        <w:tab/>
        <w:t>Evaluation</w:t>
      </w:r>
      <w:bookmarkEnd w:id="864"/>
      <w:bookmarkEnd w:id="865"/>
      <w:bookmarkEnd w:id="866"/>
      <w:bookmarkEnd w:id="867"/>
      <w:bookmarkEnd w:id="868"/>
    </w:p>
    <w:p w14:paraId="2F172C38" w14:textId="77777777" w:rsidR="001179A9" w:rsidRPr="00BE28C4" w:rsidRDefault="001179A9" w:rsidP="001179A9">
      <w:pPr>
        <w:rPr>
          <w:lang w:eastAsia="x-none"/>
        </w:rPr>
      </w:pPr>
      <w:r w:rsidRPr="00BE28C4">
        <w:rPr>
          <w:lang w:eastAsia="x-none"/>
        </w:rPr>
        <w:t>Whether to use a Hosted SEPP is a business decision. Nevertheless, it is important to provide a minimal set of requirements covering this deployment option.</w:t>
      </w:r>
    </w:p>
    <w:p w14:paraId="27082E0C" w14:textId="2D1E7660" w:rsidR="001179A9" w:rsidRPr="00BE28C4" w:rsidRDefault="001179A9" w:rsidP="001179A9">
      <w:pPr>
        <w:rPr>
          <w:lang w:eastAsia="x-none"/>
        </w:rPr>
      </w:pPr>
      <w:r w:rsidRPr="00BE28C4">
        <w:rPr>
          <w:lang w:eastAsia="x-none"/>
        </w:rPr>
        <w:t>Guidelines for naming are provided for Hosted SEPP by GSMA already</w:t>
      </w:r>
      <w:r w:rsidR="00FC19F2" w:rsidRPr="00BE28C4">
        <w:rPr>
          <w:lang w:eastAsia="x-none"/>
        </w:rPr>
        <w:t xml:space="preserve"> in [8]</w:t>
      </w:r>
      <w:r w:rsidRPr="00BE28C4">
        <w:rPr>
          <w:lang w:eastAsia="x-none"/>
        </w:rPr>
        <w:t xml:space="preserve"> and </w:t>
      </w:r>
      <w:bookmarkStart w:id="869" w:name="_Hlk125391183"/>
      <w:r w:rsidRPr="00BE28C4">
        <w:rPr>
          <w:lang w:eastAsia="x-none"/>
        </w:rPr>
        <w:t xml:space="preserve"> TS 33.310</w:t>
      </w:r>
      <w:r w:rsidR="00462184" w:rsidRPr="00BE28C4">
        <w:rPr>
          <w:lang w:eastAsia="x-none"/>
        </w:rPr>
        <w:t xml:space="preserve"> [</w:t>
      </w:r>
      <w:r w:rsidR="00A53791">
        <w:rPr>
          <w:lang w:eastAsia="x-none"/>
        </w:rPr>
        <w:t>14</w:t>
      </w:r>
      <w:r w:rsidR="00462184" w:rsidRPr="00BE28C4">
        <w:rPr>
          <w:lang w:eastAsia="x-none"/>
        </w:rPr>
        <w:t>]</w:t>
      </w:r>
      <w:r w:rsidR="00AC1E6C" w:rsidRPr="00BE28C4">
        <w:rPr>
          <w:lang w:eastAsia="x-none"/>
        </w:rPr>
        <w:t xml:space="preserve"> may need to be </w:t>
      </w:r>
      <w:bookmarkEnd w:id="869"/>
      <w:r w:rsidR="00AC1E6C" w:rsidRPr="00BE28C4">
        <w:rPr>
          <w:lang w:eastAsia="x-none"/>
        </w:rPr>
        <w:t>checked for consistency with respect to new security requirements. Such requirements may need to be communicated to GSMA as well</w:t>
      </w:r>
      <w:r w:rsidRPr="00BE28C4">
        <w:rPr>
          <w:lang w:eastAsia="x-none"/>
        </w:rPr>
        <w:t>.</w:t>
      </w:r>
    </w:p>
    <w:p w14:paraId="7FDB43B1" w14:textId="046E9FC1" w:rsidR="001179A9" w:rsidRPr="00BE28C4" w:rsidRDefault="009810B7" w:rsidP="003A22C5">
      <w:pPr>
        <w:pStyle w:val="NO"/>
        <w:rPr>
          <w:lang w:val="en-US"/>
        </w:rPr>
      </w:pPr>
      <w:r w:rsidRPr="00BE28C4">
        <w:rPr>
          <w:lang w:val="en-US"/>
        </w:rPr>
        <w:t xml:space="preserve">NOTE: </w:t>
      </w:r>
      <w:r w:rsidR="00DC0D7E" w:rsidRPr="00BE28C4">
        <w:rPr>
          <w:lang w:val="en-US"/>
        </w:rPr>
        <w:t>Further evaluation is not addressed in the present document</w:t>
      </w:r>
      <w:r w:rsidRPr="00BE28C4">
        <w:rPr>
          <w:lang w:val="en-US"/>
        </w:rPr>
        <w:t>.</w:t>
      </w:r>
    </w:p>
    <w:p w14:paraId="1EC948C1" w14:textId="7112117E" w:rsidR="00CF240A" w:rsidRPr="00BE28C4" w:rsidRDefault="00CF240A" w:rsidP="00CF240A">
      <w:pPr>
        <w:pStyle w:val="Heading2"/>
        <w:numPr>
          <w:ilvl w:val="1"/>
          <w:numId w:val="15"/>
        </w:numPr>
        <w:tabs>
          <w:tab w:val="clear" w:pos="0"/>
        </w:tabs>
        <w:ind w:left="360" w:hanging="360"/>
      </w:pPr>
      <w:bookmarkStart w:id="870" w:name="_Toc112794849"/>
      <w:bookmarkStart w:id="871" w:name="_Toc119926963"/>
      <w:bookmarkStart w:id="872" w:name="_Toc119927196"/>
      <w:bookmarkStart w:id="873" w:name="_Toc119927662"/>
      <w:bookmarkStart w:id="874" w:name="_Toc129620883"/>
      <w:r w:rsidRPr="00BE28C4">
        <w:t>6.20</w:t>
      </w:r>
      <w:r w:rsidRPr="00BE28C4">
        <w:tab/>
      </w:r>
      <w:r w:rsidRPr="00BE28C4">
        <w:tab/>
        <w:t>Solution #20: PRINS for Roaming Hubs</w:t>
      </w:r>
      <w:bookmarkEnd w:id="870"/>
      <w:bookmarkEnd w:id="871"/>
      <w:bookmarkEnd w:id="872"/>
      <w:bookmarkEnd w:id="873"/>
      <w:bookmarkEnd w:id="874"/>
    </w:p>
    <w:p w14:paraId="2AF8C964" w14:textId="22F373F9" w:rsidR="00CF240A" w:rsidRPr="00BE28C4" w:rsidRDefault="00CF240A" w:rsidP="00CF240A">
      <w:pPr>
        <w:pStyle w:val="Heading3"/>
        <w:numPr>
          <w:ilvl w:val="2"/>
          <w:numId w:val="15"/>
        </w:numPr>
        <w:tabs>
          <w:tab w:val="clear" w:pos="0"/>
        </w:tabs>
        <w:ind w:left="360" w:hanging="360"/>
      </w:pPr>
      <w:bookmarkStart w:id="875" w:name="_Toc112794850"/>
      <w:bookmarkStart w:id="876" w:name="_Toc119926964"/>
      <w:bookmarkStart w:id="877" w:name="_Toc119927197"/>
      <w:bookmarkStart w:id="878" w:name="_Toc119927663"/>
      <w:bookmarkStart w:id="879" w:name="_Toc129620884"/>
      <w:bookmarkStart w:id="880" w:name="_Hlk115688673"/>
      <w:r w:rsidRPr="00BE28C4">
        <w:t>6.20.1</w:t>
      </w:r>
      <w:r w:rsidRPr="00BE28C4">
        <w:tab/>
        <w:t>Introduction</w:t>
      </w:r>
      <w:bookmarkEnd w:id="875"/>
      <w:bookmarkEnd w:id="876"/>
      <w:bookmarkEnd w:id="877"/>
      <w:bookmarkEnd w:id="878"/>
      <w:bookmarkEnd w:id="879"/>
    </w:p>
    <w:p w14:paraId="0F7C9F4A" w14:textId="77BDE844" w:rsidR="00035B72" w:rsidRPr="00BE28C4" w:rsidRDefault="00035B72" w:rsidP="00CF240A">
      <w:r w:rsidRPr="00BE28C4">
        <w:t>This solution addresses key issue #10.</w:t>
      </w:r>
    </w:p>
    <w:p w14:paraId="2552BA6D" w14:textId="5AF574F8" w:rsidR="00CF240A" w:rsidRPr="00BE28C4" w:rsidRDefault="00CF240A" w:rsidP="00CF240A">
      <w:r w:rsidRPr="00BE28C4">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Pr="00BE28C4" w:rsidRDefault="00CF240A" w:rsidP="00CF240A">
      <w:r w:rsidRPr="00BE28C4">
        <w:t>PRINS can be used to achieve this, allowing and disallowing establishment of N32c through standard HTTP proxy functionality. PRINS can also be used to dynamically introduce a traffic shaper under control of the RH into the data plane.</w:t>
      </w:r>
    </w:p>
    <w:p w14:paraId="6D939E6A" w14:textId="70B4EE85" w:rsidR="00CF240A" w:rsidRPr="00BE28C4" w:rsidRDefault="00CF240A" w:rsidP="00CF240A">
      <w:pPr>
        <w:pStyle w:val="Heading3"/>
        <w:numPr>
          <w:ilvl w:val="2"/>
          <w:numId w:val="15"/>
        </w:numPr>
        <w:tabs>
          <w:tab w:val="clear" w:pos="0"/>
        </w:tabs>
        <w:ind w:left="360" w:hanging="360"/>
      </w:pPr>
      <w:bookmarkStart w:id="881" w:name="_Toc112794851"/>
      <w:bookmarkStart w:id="882" w:name="_Toc119926965"/>
      <w:bookmarkStart w:id="883" w:name="_Toc119927198"/>
      <w:bookmarkStart w:id="884" w:name="_Toc119927664"/>
      <w:bookmarkStart w:id="885" w:name="_Toc129620885"/>
      <w:bookmarkEnd w:id="880"/>
      <w:r w:rsidRPr="00BE28C4">
        <w:lastRenderedPageBreak/>
        <w:t>6.20.2</w:t>
      </w:r>
      <w:r w:rsidRPr="00BE28C4">
        <w:tab/>
        <w:t>Solution details</w:t>
      </w:r>
      <w:bookmarkEnd w:id="881"/>
      <w:bookmarkEnd w:id="882"/>
      <w:bookmarkEnd w:id="883"/>
      <w:bookmarkEnd w:id="884"/>
      <w:bookmarkEnd w:id="885"/>
    </w:p>
    <w:p w14:paraId="533132D5" w14:textId="77777777" w:rsidR="00CF240A" w:rsidRPr="00BE28C4" w:rsidRDefault="00096A0F" w:rsidP="00BE28C4">
      <w:pPr>
        <w:pStyle w:val="TH"/>
        <w:rPr>
          <w:rFonts w:eastAsia="MS Mincho"/>
        </w:rPr>
      </w:pPr>
      <w:r>
        <w:pict w14:anchorId="4792D421">
          <v:shape id="_x0000_i1040" type="#_x0000_t75" style="width:481.5pt;height:415pt" filled="t">
            <v:fill opacity="0" color2="black"/>
            <v:imagedata r:id="rId55" o:title="" croptop="-5f" cropbottom="-5f" cropleft="-4f" cropright="-4f"/>
          </v:shape>
        </w:pict>
      </w:r>
    </w:p>
    <w:p w14:paraId="2177E5A1" w14:textId="36586316" w:rsidR="00CF240A" w:rsidRPr="00BE28C4" w:rsidRDefault="00CF240A" w:rsidP="00CF240A">
      <w:pPr>
        <w:pStyle w:val="TF"/>
      </w:pPr>
      <w:r w:rsidRPr="00BE28C4">
        <w:rPr>
          <w:rFonts w:eastAsia="MS Mincho"/>
        </w:rPr>
        <w:t xml:space="preserve">Figure 6.20.2-1: Establishment of N32c via roaming hubs  </w:t>
      </w:r>
    </w:p>
    <w:p w14:paraId="0FB11993" w14:textId="77777777" w:rsidR="00CF240A" w:rsidRPr="00BE28C4" w:rsidRDefault="00CF240A" w:rsidP="00CF240A">
      <w:pPr>
        <w:pStyle w:val="B1"/>
      </w:pPr>
      <w:r w:rsidRPr="00BE28C4">
        <w:t>0:</w:t>
      </w:r>
      <w:r w:rsidRPr="00BE28C4">
        <w:tab/>
        <w:t>The cSEPP is configured to make use of RH1</w:t>
      </w:r>
    </w:p>
    <w:p w14:paraId="55688DBD" w14:textId="7D91CFAA" w:rsidR="00CF240A" w:rsidRPr="00BE28C4" w:rsidRDefault="00CF240A" w:rsidP="00EB4BF6">
      <w:pPr>
        <w:pStyle w:val="B1"/>
      </w:pPr>
      <w:r w:rsidRPr="00BE28C4">
        <w:t>1:</w:t>
      </w:r>
      <w:r w:rsidRPr="00BE28C4">
        <w:tab/>
        <w:t>After receiving an initial request, the cSEPP may set up a TLS connection with RH1's proxy. The cSEPP then sends a CONNECT command to RH1's proxy indicating the destination to be pSEPP.</w:t>
      </w:r>
      <w:r w:rsidR="000D0627" w:rsidRPr="00BE28C4">
        <w:t xml:space="preserve"> If cSEPP does not have access to the pSEPP FQDN, the cSEPP follows the procedure in 6.20.2.</w:t>
      </w:r>
      <w:r w:rsidR="00D62706" w:rsidRPr="00BE28C4">
        <w:rPr>
          <w:b/>
          <w:bCs/>
        </w:rPr>
        <w:t>3</w:t>
      </w:r>
      <w:r w:rsidR="00D62706" w:rsidRPr="00BE28C4">
        <w:t xml:space="preserve"> </w:t>
      </w:r>
      <w:r w:rsidR="000D0627" w:rsidRPr="00BE28C4">
        <w:t>to find the pSEPP FQDN.</w:t>
      </w:r>
    </w:p>
    <w:p w14:paraId="27127430" w14:textId="77777777" w:rsidR="00CF240A" w:rsidRPr="00BE28C4" w:rsidRDefault="00CF240A" w:rsidP="00CF240A">
      <w:pPr>
        <w:pStyle w:val="B1"/>
      </w:pPr>
      <w:r w:rsidRPr="00BE28C4">
        <w:t>2:</w:t>
      </w:r>
      <w:r w:rsidRPr="00BE28C4">
        <w:tab/>
        <w:t>RH1's proxy shall verify that cSEPP is allowed to set up a roaming relation with pSEPP. If not, the flow continues with the error message of step 6. Otherwise, it continues with step 3.</w:t>
      </w:r>
    </w:p>
    <w:p w14:paraId="0A0017D4" w14:textId="77777777" w:rsidR="00CF240A" w:rsidRPr="00BE28C4" w:rsidRDefault="00CF240A" w:rsidP="00CF240A">
      <w:pPr>
        <w:pStyle w:val="B1"/>
      </w:pPr>
      <w:r w:rsidRPr="00BE28C4">
        <w:t>3:</w:t>
      </w:r>
      <w:r w:rsidRPr="00BE28C4">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Pr="00BE28C4" w:rsidRDefault="00CF240A" w:rsidP="00CF240A">
      <w:pPr>
        <w:pStyle w:val="B1"/>
      </w:pPr>
      <w:r w:rsidRPr="00BE28C4">
        <w:t>4:</w:t>
      </w:r>
      <w:r w:rsidRPr="00BE28C4">
        <w:tab/>
        <w:t>If RH2 is present, RH2's proxy, otherwise RH1's proxy shall set up a TCP connection to pSEPP. This connection may be protected by TLS.</w:t>
      </w:r>
    </w:p>
    <w:p w14:paraId="27C29ED8" w14:textId="77777777" w:rsidR="00CF240A" w:rsidRPr="00BE28C4" w:rsidRDefault="00CF240A" w:rsidP="00CF240A">
      <w:pPr>
        <w:pStyle w:val="B1"/>
      </w:pPr>
      <w:r w:rsidRPr="00BE28C4">
        <w:t>5:</w:t>
      </w:r>
      <w:r w:rsidRPr="00BE28C4">
        <w:tab/>
        <w:t xml:space="preserve">If successful, if RH2 is present, RH2 shall return success with code 200. </w:t>
      </w:r>
    </w:p>
    <w:p w14:paraId="70549085" w14:textId="77777777" w:rsidR="00CF240A" w:rsidRPr="00BE28C4" w:rsidRDefault="00CF240A" w:rsidP="00CF240A">
      <w:pPr>
        <w:pStyle w:val="B1"/>
      </w:pPr>
      <w:r w:rsidRPr="00BE28C4">
        <w:t>6:</w:t>
      </w:r>
      <w:r w:rsidRPr="00BE28C4">
        <w:tab/>
        <w:t>If successful, RH1 shall return success with code 200.</w:t>
      </w:r>
    </w:p>
    <w:p w14:paraId="7739262A" w14:textId="77777777" w:rsidR="00CF240A" w:rsidRPr="00BE28C4" w:rsidRDefault="00CF240A" w:rsidP="00CF240A">
      <w:r w:rsidRPr="00BE28C4">
        <w:lastRenderedPageBreak/>
        <w:t>If successful, pSEPP and cSEPP shall establish a TLS connection via the proxy/proxies for N32c and establish an N32f context, selecting PRINS as the protection mechanism.</w:t>
      </w:r>
    </w:p>
    <w:p w14:paraId="667A102B" w14:textId="77777777" w:rsidR="00CF240A" w:rsidRPr="00BE28C4" w:rsidRDefault="00CF240A" w:rsidP="00CF240A">
      <w:pPr>
        <w:pStyle w:val="B1"/>
      </w:pPr>
    </w:p>
    <w:p w14:paraId="73CB25A6" w14:textId="77777777" w:rsidR="00CF240A" w:rsidRPr="00BE28C4" w:rsidRDefault="00096A0F" w:rsidP="00BE28C4">
      <w:pPr>
        <w:pStyle w:val="TH"/>
        <w:rPr>
          <w:rFonts w:eastAsia="MS Mincho"/>
        </w:rPr>
      </w:pPr>
      <w:r>
        <w:pict w14:anchorId="66E0DAEA">
          <v:shape id="_x0000_i1041" type="#_x0000_t75" style="width:496pt;height:468.5pt" filled="t">
            <v:fill opacity="0" color2="black"/>
            <v:imagedata r:id="rId56" o:title="" croptop="-3f" cropbottom="-3f" cropleft="-3f" cropright="-3f"/>
          </v:shape>
        </w:pict>
      </w:r>
    </w:p>
    <w:p w14:paraId="53703DF3" w14:textId="58614398" w:rsidR="00CF240A" w:rsidRPr="00BE28C4" w:rsidRDefault="00CF240A" w:rsidP="00CF240A">
      <w:pPr>
        <w:pStyle w:val="TF"/>
      </w:pPr>
      <w:r w:rsidRPr="00BE28C4">
        <w:rPr>
          <w:rFonts w:eastAsia="MS Mincho"/>
        </w:rPr>
        <w:t xml:space="preserve">Figure 6.20.2-2: N32f via roaming hubs  </w:t>
      </w:r>
    </w:p>
    <w:p w14:paraId="14057BCE" w14:textId="77777777" w:rsidR="00CF240A" w:rsidRPr="00BE28C4" w:rsidRDefault="00CF240A" w:rsidP="00CF240A">
      <w:pPr>
        <w:pStyle w:val="B1"/>
      </w:pPr>
      <w:r w:rsidRPr="00BE28C4">
        <w:t>1:</w:t>
      </w:r>
      <w:r w:rsidRPr="00BE28C4">
        <w:tab/>
        <w:t>cSEPP may either intiate a new TLS connection to RH1's proxy, or reuse the TLS connection from setting up N32c. In any case, communication between cSEPP and RH1's proxy shall be TLS protected.</w:t>
      </w:r>
    </w:p>
    <w:p w14:paraId="316B5039" w14:textId="1681D8CD" w:rsidR="00CF240A" w:rsidRPr="00BE28C4" w:rsidRDefault="00CF240A" w:rsidP="00CF240A">
      <w:pPr>
        <w:pStyle w:val="B1"/>
      </w:pPr>
      <w:r w:rsidRPr="00BE28C4">
        <w:t xml:space="preserve">2: </w:t>
      </w:r>
      <w:r w:rsidRPr="00BE28C4">
        <w:tab/>
        <w:t>After receiving a request from an NF, the cSEPP shall encapsulate the request as defined in TS29.573 [9] subclause 5.3.2.3 and send the reformatted message to RH1's proxy. The URL to send the request to shall be located on RH1's proxy, thus RH1's proxy is able to read the request.</w:t>
      </w:r>
    </w:p>
    <w:p w14:paraId="7CF171FF" w14:textId="77777777" w:rsidR="00CF240A" w:rsidRPr="00BE28C4" w:rsidRDefault="00CF240A" w:rsidP="00CF240A">
      <w:pPr>
        <w:pStyle w:val="B1"/>
      </w:pPr>
      <w:r w:rsidRPr="00BE28C4">
        <w:t>3:</w:t>
      </w:r>
      <w:r w:rsidRPr="00BE28C4">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Pr="00BE28C4" w:rsidRDefault="00CF240A" w:rsidP="00CF240A">
      <w:pPr>
        <w:pStyle w:val="B1"/>
      </w:pPr>
      <w:r w:rsidRPr="00BE28C4">
        <w:t>4:</w:t>
      </w:r>
      <w:r w:rsidRPr="00BE28C4">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Pr="00BE28C4" w:rsidRDefault="00CF240A" w:rsidP="00CF240A">
      <w:pPr>
        <w:pStyle w:val="B1"/>
      </w:pPr>
      <w:r w:rsidRPr="00BE28C4">
        <w:lastRenderedPageBreak/>
        <w:t>5:</w:t>
      </w:r>
      <w:r w:rsidRPr="00BE28C4">
        <w:tab/>
        <w:t>pSEPP shall decapsulate the request, forward it to the pNF and receive the response.</w:t>
      </w:r>
    </w:p>
    <w:p w14:paraId="19333B71" w14:textId="77777777" w:rsidR="00CF240A" w:rsidRPr="00BE28C4" w:rsidRDefault="00CF240A" w:rsidP="00CF240A">
      <w:pPr>
        <w:pStyle w:val="B1"/>
      </w:pPr>
      <w:r w:rsidRPr="00BE28C4">
        <w:t>6:</w:t>
      </w:r>
      <w:r w:rsidRPr="00BE28C4">
        <w:tab/>
        <w:t>pSEPP shall reformat the response and forward to RH2 (if present) or to RH1 (if RH1 is not present).</w:t>
      </w:r>
    </w:p>
    <w:p w14:paraId="5D7C2E73" w14:textId="77777777" w:rsidR="00CF240A" w:rsidRPr="00BE28C4" w:rsidRDefault="00CF240A" w:rsidP="00CF240A">
      <w:pPr>
        <w:pStyle w:val="B1"/>
      </w:pPr>
      <w:r w:rsidRPr="00BE28C4">
        <w:t>7:</w:t>
      </w:r>
      <w:r w:rsidRPr="00BE28C4">
        <w:tab/>
        <w:t>If RH2 is present, then RH2's proxy shall forward  the response to RH1's proxy.</w:t>
      </w:r>
    </w:p>
    <w:p w14:paraId="000EC7CD" w14:textId="77777777" w:rsidR="00CF240A" w:rsidRPr="00BE28C4" w:rsidRDefault="00CF240A" w:rsidP="00CF240A">
      <w:pPr>
        <w:pStyle w:val="B1"/>
      </w:pPr>
      <w:r w:rsidRPr="00BE28C4">
        <w:t xml:space="preserve">8: </w:t>
      </w:r>
      <w:r w:rsidRPr="00BE28C4">
        <w:tab/>
        <w:t>RH1's proxy shall forward the response to cSEPP.</w:t>
      </w:r>
    </w:p>
    <w:p w14:paraId="5213A4AA" w14:textId="77777777" w:rsidR="00CF240A" w:rsidRPr="00BE28C4" w:rsidRDefault="00CF240A" w:rsidP="00CF240A">
      <w:pPr>
        <w:pStyle w:val="B1"/>
      </w:pPr>
      <w:r w:rsidRPr="00BE28C4">
        <w:t>9:</w:t>
      </w:r>
      <w:r w:rsidRPr="00BE28C4">
        <w:tab/>
        <w:t>cSEPP shall decapsulate the response, forward it to the pNF</w:t>
      </w:r>
    </w:p>
    <w:p w14:paraId="56A0F981" w14:textId="77777777" w:rsidR="00CF240A" w:rsidRPr="00BE28C4" w:rsidRDefault="00CF240A" w:rsidP="00CF240A">
      <w:r w:rsidRPr="00BE28C4">
        <w:t xml:space="preserve">All communication shall be TLS protected on the hops between cSEPP and RH1's proxy, RH1's proxy and RH2's proxy, RH2's proxy and pSEPP. </w:t>
      </w:r>
    </w:p>
    <w:p w14:paraId="7890B8FB" w14:textId="77777777" w:rsidR="00CF240A" w:rsidRPr="00BE28C4" w:rsidRDefault="00CF240A" w:rsidP="00CF240A">
      <w:r w:rsidRPr="00BE28C4">
        <w:t>RH1's proxy and RH2's proxy both may include modifications, or return errors in case of roaming policy violations.</w:t>
      </w:r>
    </w:p>
    <w:p w14:paraId="63155D55" w14:textId="77777777" w:rsidR="00CF240A" w:rsidRPr="00BE28C4" w:rsidRDefault="00CF240A" w:rsidP="00CF240A">
      <w:r w:rsidRPr="00BE28C4">
        <w:t>The following two messages sequence charts give examples:</w:t>
      </w:r>
    </w:p>
    <w:p w14:paraId="45AA724D" w14:textId="44334A68" w:rsidR="00CF240A" w:rsidRPr="00BE28C4" w:rsidRDefault="00CF240A" w:rsidP="00BE28C4">
      <w:pPr>
        <w:pStyle w:val="TH"/>
        <w:rPr>
          <w:rFonts w:eastAsia="MS Mincho"/>
        </w:rPr>
      </w:pPr>
      <w:r w:rsidRPr="00BE28C4">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7"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Pr="00BE28C4" w:rsidRDefault="00CF240A" w:rsidP="00CF240A">
      <w:pPr>
        <w:pStyle w:val="TF"/>
      </w:pPr>
      <w:r w:rsidRPr="00BE28C4">
        <w:rPr>
          <w:rFonts w:eastAsia="MS Mincho"/>
        </w:rPr>
        <w:t xml:space="preserve">Figure 6.20.2-3: Roaming hub inserting a traffic shaper  </w:t>
      </w:r>
    </w:p>
    <w:p w14:paraId="27C3213B" w14:textId="77777777" w:rsidR="00CF240A" w:rsidRPr="00BE28C4" w:rsidRDefault="00CF240A" w:rsidP="00CF240A">
      <w:r w:rsidRPr="00BE28C4">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Pr="00BE28C4" w:rsidRDefault="00096A0F" w:rsidP="00BE28C4">
      <w:pPr>
        <w:pStyle w:val="TH"/>
        <w:rPr>
          <w:rFonts w:eastAsia="MS Mincho"/>
        </w:rPr>
      </w:pPr>
      <w:r>
        <w:lastRenderedPageBreak/>
        <w:pict w14:anchorId="09A87626">
          <v:shape id="_x0000_i1042" type="#_x0000_t75" style="width:481.5pt;height:238pt" filled="t">
            <v:fill opacity="0" color2="black"/>
            <v:imagedata r:id="rId58" o:title="" croptop="-11f" cropbottom="-11f" cropleft="-5f" cropright="-5f"/>
          </v:shape>
        </w:pict>
      </w:r>
    </w:p>
    <w:p w14:paraId="0BC01F6E" w14:textId="38DBC284" w:rsidR="00CF240A" w:rsidRPr="00BE28C4" w:rsidRDefault="00CF240A" w:rsidP="00CF240A">
      <w:pPr>
        <w:pStyle w:val="TF"/>
      </w:pPr>
      <w:r w:rsidRPr="00BE28C4">
        <w:rPr>
          <w:rFonts w:eastAsia="MS Mincho"/>
        </w:rPr>
        <w:t>Figure 6.20.2-4: Roaming rejecting a session creation request</w:t>
      </w:r>
    </w:p>
    <w:p w14:paraId="64828325" w14:textId="77777777" w:rsidR="00CF240A" w:rsidRPr="00BE28C4" w:rsidRDefault="00CF240A" w:rsidP="00CF240A">
      <w:r w:rsidRPr="00BE28C4">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Pr="00BE28C4" w:rsidRDefault="00CF240A" w:rsidP="00CF240A">
      <w:r w:rsidRPr="00BE28C4">
        <w:rPr>
          <w:rFonts w:eastAsia="MS Mincho"/>
        </w:rPr>
        <w:t>The examples can be extended to include two roaming hubs and potentially even two traffic shapers.</w:t>
      </w:r>
    </w:p>
    <w:p w14:paraId="10AF13BF" w14:textId="59AA2AFB" w:rsidR="000D0627" w:rsidRPr="00BE28C4" w:rsidRDefault="000D0627" w:rsidP="000D0627">
      <w:pPr>
        <w:pStyle w:val="Heading3"/>
        <w:numPr>
          <w:ilvl w:val="2"/>
          <w:numId w:val="15"/>
        </w:numPr>
        <w:tabs>
          <w:tab w:val="clear" w:pos="0"/>
        </w:tabs>
      </w:pPr>
      <w:bookmarkStart w:id="886" w:name="_Toc119926966"/>
      <w:bookmarkStart w:id="887" w:name="_Toc119927199"/>
      <w:bookmarkStart w:id="888" w:name="_Toc119927665"/>
      <w:bookmarkStart w:id="889" w:name="_Toc129620886"/>
      <w:bookmarkStart w:id="890" w:name="_Toc112794852"/>
      <w:r w:rsidRPr="00BE28C4">
        <w:t>6.20.</w:t>
      </w:r>
      <w:r w:rsidR="008E32FA" w:rsidRPr="00BE28C4">
        <w:t>3</w:t>
      </w:r>
      <w:r w:rsidRPr="00BE28C4">
        <w:tab/>
        <w:t>RH Proxy Resolves pSEPP Well-Known FQDN</w:t>
      </w:r>
      <w:bookmarkEnd w:id="886"/>
      <w:bookmarkEnd w:id="887"/>
      <w:bookmarkEnd w:id="888"/>
      <w:bookmarkEnd w:id="889"/>
      <w:r w:rsidRPr="00BE28C4">
        <w:t xml:space="preserve">  </w:t>
      </w:r>
    </w:p>
    <w:p w14:paraId="27954601" w14:textId="77777777" w:rsidR="000D0627" w:rsidRPr="00BE28C4" w:rsidRDefault="000D0627" w:rsidP="00EB4BF6">
      <w:pPr>
        <w:rPr>
          <w:rFonts w:eastAsia="MS Mincho"/>
        </w:rPr>
      </w:pPr>
      <w:r w:rsidRPr="00BE28C4">
        <w:rPr>
          <w:rFonts w:eastAsia="MS Mincho"/>
        </w:rPr>
        <w:t>When the cSEPP does not have access to the pSEPP FQDN, the cSEPP follow the following procedure to get the pSEPP specific FQDN:</w:t>
      </w:r>
    </w:p>
    <w:p w14:paraId="24AB5002" w14:textId="0B6F7E6F" w:rsidR="000D0627" w:rsidRPr="00BE28C4" w:rsidRDefault="000D0627" w:rsidP="00EB4BF6">
      <w:pPr>
        <w:pStyle w:val="B1"/>
        <w:rPr>
          <w:rFonts w:eastAsia="MS Mincho"/>
        </w:rPr>
      </w:pPr>
      <w:r w:rsidRPr="00BE28C4">
        <w:rPr>
          <w:rFonts w:eastAsia="MS Mincho"/>
        </w:rPr>
        <w:t>1.</w:t>
      </w:r>
      <w:r w:rsidRPr="00BE28C4">
        <w:rPr>
          <w:rFonts w:eastAsia="MS Mincho"/>
        </w:rPr>
        <w:tab/>
        <w:t>The cSEPP is configured to make use of RH1</w:t>
      </w:r>
      <w:r w:rsidR="0039695B" w:rsidRPr="00BE28C4">
        <w:rPr>
          <w:rFonts w:eastAsia="MS Mincho"/>
        </w:rPr>
        <w:t>.</w:t>
      </w:r>
    </w:p>
    <w:p w14:paraId="5B2926AE" w14:textId="17F287F7" w:rsidR="000D0627" w:rsidRPr="00BE28C4" w:rsidRDefault="000D0627" w:rsidP="00EB4BF6">
      <w:pPr>
        <w:pStyle w:val="B1"/>
        <w:rPr>
          <w:rFonts w:eastAsia="MS Mincho"/>
        </w:rPr>
      </w:pPr>
      <w:r w:rsidRPr="00BE28C4">
        <w:rPr>
          <w:rFonts w:eastAsia="MS Mincho"/>
        </w:rPr>
        <w:t>2.</w:t>
      </w:r>
      <w:r w:rsidRPr="00BE28C4">
        <w:rPr>
          <w:rFonts w:eastAsia="MS Mincho"/>
        </w:rPr>
        <w:tab/>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BE28C4" w:rsidRDefault="000D0627" w:rsidP="00EB4BF6">
      <w:pPr>
        <w:pStyle w:val="B1"/>
        <w:rPr>
          <w:rFonts w:eastAsia="MS Mincho"/>
        </w:rPr>
      </w:pPr>
      <w:r w:rsidRPr="00BE28C4">
        <w:rPr>
          <w:rFonts w:eastAsia="MS Mincho"/>
        </w:rPr>
        <w:t>3.</w:t>
      </w:r>
      <w:r w:rsidRPr="00BE28C4">
        <w:rPr>
          <w:rFonts w:eastAsia="MS Mincho"/>
        </w:rPr>
        <w:tab/>
        <w:t xml:space="preserve">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[10] </w:t>
      </w:r>
      <w:r w:rsidR="0039695B" w:rsidRPr="00BE28C4">
        <w:rPr>
          <w:rFonts w:eastAsia="MS Mincho"/>
        </w:rPr>
        <w:t xml:space="preserve">and </w:t>
      </w:r>
      <w:r w:rsidRPr="00BE28C4">
        <w:rPr>
          <w:rFonts w:eastAsia="MS Mincho"/>
        </w:rPr>
        <w:t>[11]</w:t>
      </w:r>
      <w:r w:rsidR="0039695B" w:rsidRPr="00BE28C4">
        <w:rPr>
          <w:rFonts w:eastAsia="MS Mincho"/>
        </w:rPr>
        <w:t>.</w:t>
      </w:r>
    </w:p>
    <w:p w14:paraId="0F58C0E7" w14:textId="4FCA01AF" w:rsidR="000D0627" w:rsidRPr="00BE28C4" w:rsidRDefault="000D0627" w:rsidP="00EB4BF6">
      <w:pPr>
        <w:pStyle w:val="B1"/>
        <w:rPr>
          <w:rFonts w:eastAsia="MS Mincho"/>
        </w:rPr>
      </w:pPr>
      <w:r w:rsidRPr="00BE28C4">
        <w:rPr>
          <w:rFonts w:eastAsia="MS Mincho"/>
        </w:rPr>
        <w:t>4.</w:t>
      </w:r>
      <w:r w:rsidRPr="00BE28C4">
        <w:rPr>
          <w:rFonts w:eastAsia="MS Mincho"/>
        </w:rPr>
        <w:tab/>
        <w:t>The RH shall respond by a 307 HTTP/2 response with the Location response header containing the https scheme, the discovered pSEPP FQDN, and the discovered n32-c port, if non-standard port is discovered.</w:t>
      </w:r>
    </w:p>
    <w:p w14:paraId="5AED2972" w14:textId="2FEC46DD" w:rsidR="000D0627" w:rsidRPr="00BE28C4" w:rsidRDefault="000D0627" w:rsidP="00EB4BF6">
      <w:pPr>
        <w:pStyle w:val="B1"/>
        <w:rPr>
          <w:rFonts w:eastAsia="MS Mincho"/>
        </w:rPr>
      </w:pPr>
      <w:r w:rsidRPr="00BE28C4">
        <w:rPr>
          <w:rFonts w:eastAsia="MS Mincho"/>
        </w:rPr>
        <w:t>5.</w:t>
      </w:r>
      <w:r w:rsidRPr="00BE28C4">
        <w:rPr>
          <w:rFonts w:eastAsia="MS Mincho"/>
        </w:rPr>
        <w:tab/>
        <w:t>cSEPP shall validate that the received pSEPP FQDN belongs to the HPLMN that the cSEPP is trying to reach.</w:t>
      </w:r>
    </w:p>
    <w:p w14:paraId="2FA3546E" w14:textId="5AA96A52" w:rsidR="00CF240A" w:rsidRPr="00BE28C4" w:rsidRDefault="00CF240A" w:rsidP="00CF240A">
      <w:pPr>
        <w:pStyle w:val="Heading3"/>
        <w:numPr>
          <w:ilvl w:val="2"/>
          <w:numId w:val="15"/>
        </w:numPr>
        <w:tabs>
          <w:tab w:val="clear" w:pos="0"/>
        </w:tabs>
        <w:ind w:left="360" w:hanging="360"/>
      </w:pPr>
      <w:bookmarkStart w:id="891" w:name="_Toc119926967"/>
      <w:bookmarkStart w:id="892" w:name="_Toc119927200"/>
      <w:bookmarkStart w:id="893" w:name="_Toc119927666"/>
      <w:bookmarkStart w:id="894" w:name="_Toc129620887"/>
      <w:r w:rsidRPr="00BE28C4">
        <w:t>6.20.</w:t>
      </w:r>
      <w:r w:rsidR="008E32FA" w:rsidRPr="00BE28C4">
        <w:t>4</w:t>
      </w:r>
      <w:r w:rsidRPr="00BE28C4">
        <w:tab/>
        <w:t>Evaluation</w:t>
      </w:r>
      <w:bookmarkEnd w:id="890"/>
      <w:bookmarkEnd w:id="891"/>
      <w:bookmarkEnd w:id="892"/>
      <w:bookmarkEnd w:id="893"/>
      <w:bookmarkEnd w:id="894"/>
    </w:p>
    <w:p w14:paraId="27EAD502" w14:textId="77777777" w:rsidR="00CF240A" w:rsidRPr="00BE28C4" w:rsidRDefault="00CF240A" w:rsidP="00CF240A">
      <w:r w:rsidRPr="00BE28C4">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Pr="00BE28C4" w:rsidRDefault="00CF240A" w:rsidP="00CF240A">
      <w:r w:rsidRPr="00BE28C4">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3060B178" w:rsidR="00CB0AF6" w:rsidRPr="00BE28C4" w:rsidRDefault="00CB0AF6" w:rsidP="00CB0AF6">
      <w:pPr>
        <w:pStyle w:val="NO"/>
        <w:rPr>
          <w:lang w:val="en-US"/>
        </w:rPr>
      </w:pPr>
      <w:r w:rsidRPr="00BE28C4">
        <w:rPr>
          <w:lang w:val="en-US"/>
        </w:rPr>
        <w:t xml:space="preserve">NOTE: Further evaluation </w:t>
      </w:r>
      <w:r w:rsidR="008E32FA" w:rsidRPr="00BE28C4">
        <w:rPr>
          <w:lang w:val="en-US"/>
        </w:rPr>
        <w:t>is necessary but not addressed in the present document</w:t>
      </w:r>
      <w:r w:rsidRPr="00BE28C4">
        <w:rPr>
          <w:lang w:val="en-US"/>
        </w:rPr>
        <w:t>.</w:t>
      </w:r>
    </w:p>
    <w:p w14:paraId="0E97D94B" w14:textId="77777777" w:rsidR="00CB0AF6" w:rsidRPr="00BE28C4" w:rsidRDefault="00CB0AF6" w:rsidP="00CF240A">
      <w:pPr>
        <w:rPr>
          <w:lang w:val="en-US"/>
        </w:rPr>
      </w:pPr>
    </w:p>
    <w:p w14:paraId="2883B0BD" w14:textId="077815A3" w:rsidR="00000027" w:rsidRPr="00BE28C4" w:rsidRDefault="00000027" w:rsidP="00000027">
      <w:pPr>
        <w:pStyle w:val="Heading2"/>
      </w:pPr>
      <w:bookmarkStart w:id="895" w:name="_Toc112794853"/>
      <w:bookmarkStart w:id="896" w:name="_Toc119926968"/>
      <w:bookmarkStart w:id="897" w:name="_Toc119927201"/>
      <w:bookmarkStart w:id="898" w:name="_Toc119927667"/>
      <w:bookmarkStart w:id="899" w:name="_Toc129620888"/>
      <w:r w:rsidRPr="00BE28C4">
        <w:t>6.21</w:t>
      </w:r>
      <w:r w:rsidRPr="00BE28C4">
        <w:tab/>
        <w:t>Solution #21: Certificate solution for NRF validation of NFc for access token requests</w:t>
      </w:r>
      <w:bookmarkEnd w:id="895"/>
      <w:bookmarkEnd w:id="896"/>
      <w:bookmarkEnd w:id="897"/>
      <w:bookmarkEnd w:id="898"/>
      <w:bookmarkEnd w:id="899"/>
    </w:p>
    <w:p w14:paraId="5F200D4A" w14:textId="2BF3509B" w:rsidR="00000027" w:rsidRPr="00BE28C4" w:rsidRDefault="00000027" w:rsidP="00000027">
      <w:pPr>
        <w:pStyle w:val="Heading3"/>
      </w:pPr>
      <w:bookmarkStart w:id="900" w:name="_Toc112794854"/>
      <w:bookmarkStart w:id="901" w:name="_Toc119926969"/>
      <w:bookmarkStart w:id="902" w:name="_Toc119927202"/>
      <w:bookmarkStart w:id="903" w:name="_Toc119927668"/>
      <w:bookmarkStart w:id="904" w:name="_Toc129620889"/>
      <w:r w:rsidRPr="00BE28C4">
        <w:t>6.21.1</w:t>
      </w:r>
      <w:r w:rsidRPr="00BE28C4">
        <w:tab/>
        <w:t>Introduction</w:t>
      </w:r>
      <w:bookmarkEnd w:id="900"/>
      <w:bookmarkEnd w:id="901"/>
      <w:bookmarkEnd w:id="902"/>
      <w:bookmarkEnd w:id="903"/>
      <w:bookmarkEnd w:id="904"/>
    </w:p>
    <w:p w14:paraId="6BAABD6D" w14:textId="77777777" w:rsidR="00000027" w:rsidRPr="00BE28C4" w:rsidRDefault="00000027" w:rsidP="00000027">
      <w:r w:rsidRPr="00BE28C4">
        <w:t xml:space="preserve">This potential solution addresses the KI #11, NRF validation of NFc for access token requests. It describes what entities that need to be validated, what needs to be in place from a certificate perspective, and finally some additional details how the verification is performed. </w:t>
      </w:r>
    </w:p>
    <w:p w14:paraId="1031EDDF" w14:textId="1D565C51" w:rsidR="00000027" w:rsidRPr="00BE28C4" w:rsidRDefault="00000027" w:rsidP="00000027">
      <w:r w:rsidRPr="00BE28C4">
        <w:t xml:space="preserve">The basic idea of this solution is that the NRF uses the information in the </w:t>
      </w:r>
      <w:r w:rsidR="00EA21C3" w:rsidRPr="00BE28C4">
        <w:t>NF Service Consumer</w:t>
      </w:r>
      <w:r w:rsidRPr="00BE28C4">
        <w:t>'s certificate to base its authorization decision on.</w:t>
      </w:r>
    </w:p>
    <w:p w14:paraId="37FF596A" w14:textId="1CE8DB1C" w:rsidR="00000027" w:rsidRPr="00BE28C4" w:rsidRDefault="00000027" w:rsidP="00000027">
      <w:pPr>
        <w:pStyle w:val="Heading3"/>
      </w:pPr>
      <w:bookmarkStart w:id="905" w:name="_Toc112794855"/>
      <w:bookmarkStart w:id="906" w:name="_Toc119926970"/>
      <w:bookmarkStart w:id="907" w:name="_Toc119927203"/>
      <w:bookmarkStart w:id="908" w:name="_Toc119927669"/>
      <w:bookmarkStart w:id="909" w:name="_Toc129620890"/>
      <w:r w:rsidRPr="00BE28C4">
        <w:t>6.21.2</w:t>
      </w:r>
      <w:r w:rsidRPr="00BE28C4">
        <w:tab/>
        <w:t>Solution details</w:t>
      </w:r>
      <w:bookmarkEnd w:id="905"/>
      <w:bookmarkEnd w:id="906"/>
      <w:bookmarkEnd w:id="907"/>
      <w:bookmarkEnd w:id="908"/>
      <w:bookmarkEnd w:id="909"/>
      <w:r w:rsidRPr="00BE28C4">
        <w:t xml:space="preserve"> </w:t>
      </w:r>
    </w:p>
    <w:p w14:paraId="5A15F9AB" w14:textId="1520611A" w:rsidR="00000027" w:rsidRPr="00BE28C4" w:rsidRDefault="00000027" w:rsidP="00000027">
      <w:pPr>
        <w:pStyle w:val="Heading4"/>
      </w:pPr>
      <w:bookmarkStart w:id="910" w:name="_Toc112794856"/>
      <w:bookmarkStart w:id="911" w:name="_Toc119926971"/>
      <w:bookmarkStart w:id="912" w:name="_Toc119927204"/>
      <w:bookmarkStart w:id="913" w:name="_Toc119927670"/>
      <w:bookmarkStart w:id="914" w:name="_Toc129620891"/>
      <w:r w:rsidRPr="00BE28C4">
        <w:t>6.21.2.1</w:t>
      </w:r>
      <w:r w:rsidRPr="00BE28C4">
        <w:tab/>
      </w:r>
      <w:r w:rsidR="00EA21C3" w:rsidRPr="00BE28C4">
        <w:t>NF Service Consumer</w:t>
      </w:r>
      <w:r w:rsidRPr="00BE28C4">
        <w:t xml:space="preserve"> information to validate at Service Request Authorization</w:t>
      </w:r>
      <w:bookmarkEnd w:id="910"/>
      <w:bookmarkEnd w:id="911"/>
      <w:bookmarkEnd w:id="912"/>
      <w:bookmarkEnd w:id="913"/>
      <w:bookmarkEnd w:id="914"/>
    </w:p>
    <w:p w14:paraId="1817FDE0" w14:textId="43BF512F" w:rsidR="00000027" w:rsidRPr="00BE28C4" w:rsidRDefault="00000027" w:rsidP="00000027">
      <w:r w:rsidRPr="00BE28C4">
        <w:t xml:space="preserve">The authorization of a </w:t>
      </w:r>
      <w:r w:rsidR="00EA21C3" w:rsidRPr="00BE28C4">
        <w:t>NF Service Consumer</w:t>
      </w:r>
      <w:r w:rsidRPr="00BE28C4">
        <w:t xml:space="preserve"> needs to be performed by validating verified information about the </w:t>
      </w:r>
      <w:r w:rsidR="00EA21C3" w:rsidRPr="00BE28C4">
        <w:t>NF Service Consumer</w:t>
      </w:r>
      <w:r w:rsidRPr="00BE28C4">
        <w:t xml:space="preserve"> stored in NRF. This solution proposes that the NRF validates NF Type, NF Instance ID, PLMN-ID, and FQDN. </w:t>
      </w:r>
    </w:p>
    <w:p w14:paraId="6B732B4D" w14:textId="27968EA1" w:rsidR="00000027" w:rsidRPr="00BE28C4" w:rsidRDefault="00000027" w:rsidP="00000027">
      <w:pPr>
        <w:pStyle w:val="Heading4"/>
      </w:pPr>
      <w:bookmarkStart w:id="915" w:name="_Toc112794857"/>
      <w:bookmarkStart w:id="916" w:name="_Toc119926972"/>
      <w:bookmarkStart w:id="917" w:name="_Toc119927205"/>
      <w:bookmarkStart w:id="918" w:name="_Toc119927671"/>
      <w:bookmarkStart w:id="919" w:name="_Toc129620892"/>
      <w:r w:rsidRPr="00BE28C4">
        <w:t>6.21.2.2</w:t>
      </w:r>
      <w:r w:rsidRPr="00BE28C4">
        <w:tab/>
        <w:t>Certificates</w:t>
      </w:r>
      <w:bookmarkEnd w:id="915"/>
      <w:bookmarkEnd w:id="916"/>
      <w:bookmarkEnd w:id="917"/>
      <w:bookmarkEnd w:id="918"/>
      <w:bookmarkEnd w:id="919"/>
    </w:p>
    <w:p w14:paraId="3C511A44" w14:textId="15C80B10" w:rsidR="00000027" w:rsidRPr="00BE28C4" w:rsidRDefault="00000027" w:rsidP="00000027">
      <w:r w:rsidRPr="00BE28C4">
        <w:t xml:space="preserve">This solution proposes that the NRF uses the </w:t>
      </w:r>
      <w:r w:rsidR="00EA21C3" w:rsidRPr="00BE28C4">
        <w:t>NF Service Consumer</w:t>
      </w:r>
      <w:r w:rsidRPr="00BE28C4">
        <w:t xml:space="preserve"> information in the </w:t>
      </w:r>
      <w:r w:rsidR="00EA21C3" w:rsidRPr="00BE28C4">
        <w:t>NF Service Consumer</w:t>
      </w:r>
      <w:r w:rsidRPr="00BE28C4">
        <w:t xml:space="preserve">'s certificate to authorize the </w:t>
      </w:r>
      <w:r w:rsidR="00EA21C3" w:rsidRPr="00BE28C4">
        <w:t>NF Service Consumer</w:t>
      </w:r>
      <w:r w:rsidRPr="00BE28C4">
        <w:t xml:space="preserve">. </w:t>
      </w:r>
      <w:bookmarkStart w:id="920" w:name="_Hlk111206098"/>
      <w:r w:rsidRPr="00BE28C4">
        <w:t xml:space="preserve">The public key certificate can be the TLS certificate of the </w:t>
      </w:r>
      <w:r w:rsidR="00EA21C3" w:rsidRPr="00BE28C4">
        <w:t>NF Service Consumer</w:t>
      </w:r>
      <w:r w:rsidRPr="00BE28C4">
        <w:t xml:space="preserve">, if the </w:t>
      </w:r>
      <w:r w:rsidR="00EA21C3" w:rsidRPr="00BE28C4">
        <w:t>NF Service Consumer</w:t>
      </w:r>
      <w:r w:rsidRPr="00BE28C4">
        <w:t xml:space="preserve"> itself requests the access token, or the certificate used to sign the CCA of the </w:t>
      </w:r>
      <w:r w:rsidR="00EA21C3" w:rsidRPr="00BE28C4">
        <w:t>NF Service Consumer</w:t>
      </w:r>
      <w:r w:rsidRPr="00BE28C4">
        <w:t xml:space="preserve">, if the SCP requests the access token on behalf of the </w:t>
      </w:r>
      <w:r w:rsidR="00EA21C3" w:rsidRPr="00BE28C4">
        <w:t>NF Service Consumer</w:t>
      </w:r>
      <w:r w:rsidRPr="00BE28C4">
        <w:t>.</w:t>
      </w:r>
    </w:p>
    <w:p w14:paraId="0E696EC2" w14:textId="2D56F699" w:rsidR="00000027" w:rsidRPr="00BE28C4" w:rsidRDefault="00000027" w:rsidP="00000027">
      <w:r w:rsidRPr="00BE28C4">
        <w:t xml:space="preserve">If the TLS certificate of the </w:t>
      </w:r>
      <w:r w:rsidR="00EA21C3" w:rsidRPr="00BE28C4">
        <w:t>NF Service Consumer</w:t>
      </w:r>
      <w:r w:rsidRPr="00BE28C4">
        <w:t xml:space="preserve"> is used, this solution requires that the </w:t>
      </w:r>
      <w:r w:rsidR="00EA21C3" w:rsidRPr="00BE28C4">
        <w:t>NF Service Consumer</w:t>
      </w:r>
      <w:r w:rsidRPr="00BE28C4">
        <w:t xml:space="preserve"> information described in clause 6.21.2.1 is available in the TLS certificate.</w:t>
      </w:r>
    </w:p>
    <w:bookmarkEnd w:id="920"/>
    <w:p w14:paraId="7DCAC9F6" w14:textId="77777777" w:rsidR="00000027" w:rsidRPr="00BE28C4" w:rsidRDefault="00000027" w:rsidP="00000027">
      <w:r w:rsidRPr="00BE28C4">
        <w:t>Today the following entities, relevant for authorization purposes, are mandatory in the TLS certificate: PLMN-ID and FQDN.</w:t>
      </w:r>
    </w:p>
    <w:p w14:paraId="67B2D920" w14:textId="77777777" w:rsidR="00000027" w:rsidRPr="00BE28C4" w:rsidRDefault="00000027" w:rsidP="00000027">
      <w:r w:rsidRPr="00BE28C4">
        <w:t xml:space="preserve">The following are currently only optional, but need to be present in the certificate, otherwise this solution will not work: </w:t>
      </w:r>
    </w:p>
    <w:p w14:paraId="53409D14" w14:textId="77777777" w:rsidR="00000027" w:rsidRPr="00BE28C4" w:rsidRDefault="00000027" w:rsidP="00000027">
      <w:pPr>
        <w:pStyle w:val="B1"/>
      </w:pPr>
      <w:r w:rsidRPr="00BE28C4">
        <w:t>-</w:t>
      </w:r>
      <w:r w:rsidRPr="00BE28C4">
        <w:tab/>
        <w:t>NF instance ID</w:t>
      </w:r>
    </w:p>
    <w:p w14:paraId="70D6FD27" w14:textId="77777777" w:rsidR="00000027" w:rsidRPr="00BE28C4" w:rsidRDefault="00000027" w:rsidP="00000027">
      <w:pPr>
        <w:pStyle w:val="B1"/>
      </w:pPr>
      <w:r w:rsidRPr="00BE28C4">
        <w:t>-</w:t>
      </w:r>
      <w:r w:rsidRPr="00BE28C4">
        <w:tab/>
        <w:t>NF type</w:t>
      </w:r>
    </w:p>
    <w:p w14:paraId="02BAA8CC" w14:textId="77777777" w:rsidR="00000027" w:rsidRPr="00BE28C4" w:rsidRDefault="00000027" w:rsidP="00000027">
      <w:bookmarkStart w:id="921" w:name="_Hlk111206444"/>
      <w:r w:rsidRPr="00BE28C4">
        <w:t>Having this information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4DEA55AD" w14:textId="64605733" w:rsidR="00000027" w:rsidRPr="00BE28C4" w:rsidRDefault="00000027" w:rsidP="00000027">
      <w:pPr>
        <w:pStyle w:val="Heading4"/>
      </w:pPr>
      <w:bookmarkStart w:id="922" w:name="_Toc112794858"/>
      <w:bookmarkStart w:id="923" w:name="_Toc119926973"/>
      <w:bookmarkStart w:id="924" w:name="_Toc119927206"/>
      <w:bookmarkStart w:id="925" w:name="_Toc119927672"/>
      <w:bookmarkStart w:id="926" w:name="_Toc129620893"/>
      <w:bookmarkEnd w:id="921"/>
      <w:r w:rsidRPr="00BE28C4">
        <w:t>6.21.2.3</w:t>
      </w:r>
      <w:r w:rsidRPr="00BE28C4">
        <w:tab/>
        <w:t>NRF validation solution</w:t>
      </w:r>
      <w:bookmarkEnd w:id="922"/>
      <w:bookmarkEnd w:id="923"/>
      <w:bookmarkEnd w:id="924"/>
      <w:bookmarkEnd w:id="925"/>
      <w:bookmarkEnd w:id="926"/>
    </w:p>
    <w:p w14:paraId="31E5B733" w14:textId="77777777" w:rsidR="00000027" w:rsidRPr="00BE28C4" w:rsidRDefault="00000027" w:rsidP="00000027">
      <w:r w:rsidRPr="00BE28C4">
        <w:t>The NRF checks whether the NF Service Consumer is authorized to access the requested service(s) by performing the following validation:</w:t>
      </w:r>
    </w:p>
    <w:p w14:paraId="54B1F8D7" w14:textId="120974ED" w:rsidR="00000027" w:rsidRPr="00BE28C4" w:rsidRDefault="00925A94" w:rsidP="00BE28C4">
      <w:pPr>
        <w:pStyle w:val="B1"/>
      </w:pPr>
      <w:r w:rsidRPr="00BE28C4">
        <w:t>-</w:t>
      </w:r>
      <w:r w:rsidRPr="00BE28C4">
        <w:tab/>
      </w:r>
      <w:r w:rsidR="00000027" w:rsidRPr="00BE28C4">
        <w:t xml:space="preserve">The NRF retrieves the </w:t>
      </w:r>
      <w:bookmarkStart w:id="927" w:name="_Hlk111206189"/>
      <w:r w:rsidR="00000027" w:rsidRPr="00BE28C4">
        <w:t xml:space="preserve">available </w:t>
      </w:r>
      <w:r w:rsidR="00EA21C3" w:rsidRPr="00BE28C4">
        <w:t>NF Service Consumer</w:t>
      </w:r>
      <w:r w:rsidR="00000027" w:rsidRPr="00BE28C4">
        <w:t xml:space="preserve"> information in the public key certificate of the NF Service Consumer</w:t>
      </w:r>
      <w:bookmarkEnd w:id="927"/>
      <w:r w:rsidR="00000027" w:rsidRPr="00BE28C4">
        <w:t xml:space="preserve"> to decide whether the </w:t>
      </w:r>
      <w:r w:rsidR="00EA21C3" w:rsidRPr="00BE28C4">
        <w:t>NF Service Consumer</w:t>
      </w:r>
      <w:r w:rsidR="00000027" w:rsidRPr="00BE28C4">
        <w:t xml:space="preserve"> is authorized to invoke the </w:t>
      </w:r>
      <w:r w:rsidR="00EA21C3" w:rsidRPr="00BE28C4">
        <w:t>NF Service Producer</w:t>
      </w:r>
      <w:r w:rsidR="00000027" w:rsidRPr="00BE28C4">
        <w:t>'s service.</w:t>
      </w:r>
    </w:p>
    <w:p w14:paraId="4AA43DBA" w14:textId="289CBD42" w:rsidR="00000027" w:rsidRPr="00BE28C4" w:rsidRDefault="00000027" w:rsidP="00000027">
      <w:bookmarkStart w:id="928" w:name="_Hlk111206370"/>
      <w:r w:rsidRPr="00BE28C4">
        <w:t xml:space="preserve">In deployment scenarios with only one NRF, the NRF does not use the information about the </w:t>
      </w:r>
      <w:r w:rsidR="00EA21C3" w:rsidRPr="00BE28C4">
        <w:t>NF Service Consumer</w:t>
      </w:r>
      <w:r w:rsidRPr="00BE28C4">
        <w:t xml:space="preserve"> in the access token request to base its authorization decision on, since this information is provided by the </w:t>
      </w:r>
      <w:r w:rsidR="00EA21C3" w:rsidRPr="00BE28C4">
        <w:t>NF Service Consumer</w:t>
      </w:r>
      <w:r w:rsidRPr="00BE28C4">
        <w:t xml:space="preserve"> itself and therefore not reliable.</w:t>
      </w:r>
    </w:p>
    <w:bookmarkEnd w:id="928"/>
    <w:p w14:paraId="19E0D872" w14:textId="6D6170C3" w:rsidR="00000027" w:rsidRPr="00BE28C4" w:rsidRDefault="00000027" w:rsidP="00000027">
      <w:r w:rsidRPr="00BE28C4">
        <w:lastRenderedPageBreak/>
        <w:t xml:space="preserve">In hierarchical NRF deployments, additional measures are necessary. The NRF that receives the access token request needs to verify the information about the </w:t>
      </w:r>
      <w:r w:rsidR="00EA21C3" w:rsidRPr="00BE28C4">
        <w:t>NF Service Consumer</w:t>
      </w:r>
      <w:r w:rsidRPr="00BE28C4">
        <w:t xml:space="preserve"> in the access token request with the certificate. The NRF that issues the token can then base its authorization decision on the information about the </w:t>
      </w:r>
      <w:r w:rsidR="00EA21C3" w:rsidRPr="00BE28C4">
        <w:t>NF Service Consumer</w:t>
      </w:r>
      <w:r w:rsidRPr="00BE28C4">
        <w:t xml:space="preserve"> in the access token request, since the NRF that received the access token request has verified the information.</w:t>
      </w:r>
    </w:p>
    <w:p w14:paraId="61DC5904" w14:textId="53FE6D93" w:rsidR="00000027" w:rsidRPr="00BE28C4" w:rsidRDefault="00000027" w:rsidP="00000027">
      <w:pPr>
        <w:pStyle w:val="Heading3"/>
      </w:pPr>
      <w:bookmarkStart w:id="929" w:name="_Toc112794859"/>
      <w:bookmarkStart w:id="930" w:name="_Toc119926974"/>
      <w:bookmarkStart w:id="931" w:name="_Toc119927207"/>
      <w:bookmarkStart w:id="932" w:name="_Toc119927673"/>
      <w:bookmarkStart w:id="933" w:name="_Toc129620894"/>
      <w:r w:rsidRPr="00BE28C4">
        <w:t>6.</w:t>
      </w:r>
      <w:r w:rsidR="00822B3F" w:rsidRPr="00BE28C4">
        <w:t>21</w:t>
      </w:r>
      <w:r w:rsidRPr="00BE28C4">
        <w:t>.3</w:t>
      </w:r>
      <w:r w:rsidRPr="00BE28C4">
        <w:tab/>
        <w:t>Evaluation</w:t>
      </w:r>
      <w:bookmarkEnd w:id="929"/>
      <w:bookmarkEnd w:id="930"/>
      <w:bookmarkEnd w:id="931"/>
      <w:bookmarkEnd w:id="932"/>
      <w:bookmarkEnd w:id="933"/>
    </w:p>
    <w:p w14:paraId="5D4FD2DB" w14:textId="08850EBB" w:rsidR="00000027" w:rsidRPr="00BE28C4" w:rsidRDefault="0021614F" w:rsidP="00936388">
      <w:pPr>
        <w:pStyle w:val="NO"/>
      </w:pPr>
      <w:r w:rsidRPr="00BE28C4">
        <w:t>NOTE1:</w:t>
      </w:r>
      <w:r w:rsidR="00936388" w:rsidRPr="00BE28C4">
        <w:tab/>
      </w:r>
      <w:r w:rsidRPr="00BE28C4">
        <w:t>Evaluation for this solution is not addressed in the present document.</w:t>
      </w:r>
    </w:p>
    <w:p w14:paraId="37F8D27F" w14:textId="00EF2E84" w:rsidR="00936388" w:rsidRPr="00BE28C4" w:rsidRDefault="00936388" w:rsidP="00BE28C4">
      <w:pPr>
        <w:pStyle w:val="NO"/>
      </w:pPr>
      <w:r w:rsidRPr="00BE28C4">
        <w:t>NOTE 2:</w:t>
      </w:r>
      <w:r w:rsidRPr="00BE28C4">
        <w:tab/>
        <w:t>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3A01612B" w14:textId="27A1C3C1" w:rsidR="00822B3F" w:rsidRPr="00BE28C4" w:rsidRDefault="00822B3F" w:rsidP="00822B3F">
      <w:pPr>
        <w:pStyle w:val="Heading2"/>
      </w:pPr>
      <w:bookmarkStart w:id="934" w:name="_Toc112794860"/>
      <w:bookmarkStart w:id="935" w:name="_Toc119926975"/>
      <w:bookmarkStart w:id="936" w:name="_Toc119927208"/>
      <w:bookmarkStart w:id="937" w:name="_Toc119927674"/>
      <w:bookmarkStart w:id="938" w:name="_Toc129620895"/>
      <w:bookmarkStart w:id="939" w:name="_Toc513475452"/>
      <w:bookmarkStart w:id="940" w:name="_Toc48930869"/>
      <w:bookmarkStart w:id="941" w:name="_Toc49376118"/>
      <w:bookmarkStart w:id="942" w:name="_Toc56501632"/>
      <w:bookmarkStart w:id="943" w:name="_Toc104221111"/>
      <w:r w:rsidRPr="00BE28C4">
        <w:t>6.22</w:t>
      </w:r>
      <w:r w:rsidRPr="00BE28C4">
        <w:tab/>
        <w:t>Solution #22: Combined certificate and profile solution for NRF validation of NFc for access token requests</w:t>
      </w:r>
      <w:bookmarkEnd w:id="934"/>
      <w:bookmarkEnd w:id="935"/>
      <w:bookmarkEnd w:id="936"/>
      <w:bookmarkEnd w:id="937"/>
      <w:bookmarkEnd w:id="938"/>
    </w:p>
    <w:p w14:paraId="61F97175" w14:textId="37EE85AD" w:rsidR="00822B3F" w:rsidRPr="00BE28C4" w:rsidRDefault="00822B3F" w:rsidP="00822B3F">
      <w:pPr>
        <w:pStyle w:val="Heading3"/>
      </w:pPr>
      <w:bookmarkStart w:id="944" w:name="_Toc112794861"/>
      <w:bookmarkStart w:id="945" w:name="_Toc119926976"/>
      <w:bookmarkStart w:id="946" w:name="_Toc119927209"/>
      <w:bookmarkStart w:id="947" w:name="_Toc119927675"/>
      <w:bookmarkStart w:id="948" w:name="_Toc129620896"/>
      <w:r w:rsidRPr="00BE28C4">
        <w:t>6.22.1</w:t>
      </w:r>
      <w:r w:rsidRPr="00BE28C4">
        <w:tab/>
        <w:t>Introduction</w:t>
      </w:r>
      <w:bookmarkEnd w:id="944"/>
      <w:bookmarkEnd w:id="945"/>
      <w:bookmarkEnd w:id="946"/>
      <w:bookmarkEnd w:id="947"/>
      <w:bookmarkEnd w:id="948"/>
    </w:p>
    <w:p w14:paraId="3982703E" w14:textId="1E5704D1" w:rsidR="00822B3F" w:rsidRPr="00BE28C4" w:rsidRDefault="00822B3F" w:rsidP="00822B3F">
      <w:r w:rsidRPr="00BE28C4">
        <w:t xml:space="preserve">This potential solution addresses the KI #11, NRF validation of NFc for access token requests. It describes what entities need to be validated, what needs to be in place from a provisioning perspective, and finally some additional details how the validation is performed. </w:t>
      </w:r>
    </w:p>
    <w:p w14:paraId="5C18D316" w14:textId="462AD9E6" w:rsidR="00822B3F" w:rsidRPr="00BE28C4" w:rsidRDefault="00822B3F" w:rsidP="00822B3F">
      <w:r w:rsidRPr="00BE28C4">
        <w:t xml:space="preserve">The basic idea of the solution is that the NRF uses the information in the NF </w:t>
      </w:r>
      <w:r w:rsidR="00137BC3" w:rsidRPr="00BE28C4">
        <w:t xml:space="preserve">Service </w:t>
      </w:r>
      <w:r w:rsidRPr="00BE28C4">
        <w:t>Consumer's certificate and additional information in the NF profile as basis for its authorization decision.</w:t>
      </w:r>
    </w:p>
    <w:p w14:paraId="3F66E7A8" w14:textId="3010285F" w:rsidR="00822B3F" w:rsidRPr="00BE28C4" w:rsidRDefault="00822B3F" w:rsidP="00822B3F">
      <w:pPr>
        <w:pStyle w:val="Heading3"/>
      </w:pPr>
      <w:bookmarkStart w:id="949" w:name="_Toc112794862"/>
      <w:bookmarkStart w:id="950" w:name="_Toc119926977"/>
      <w:bookmarkStart w:id="951" w:name="_Toc119927210"/>
      <w:bookmarkStart w:id="952" w:name="_Toc119927676"/>
      <w:bookmarkStart w:id="953" w:name="_Toc129620897"/>
      <w:r w:rsidRPr="00BE28C4">
        <w:t>6.22.2</w:t>
      </w:r>
      <w:r w:rsidRPr="00BE28C4">
        <w:tab/>
        <w:t>Solution details</w:t>
      </w:r>
      <w:bookmarkEnd w:id="949"/>
      <w:bookmarkEnd w:id="950"/>
      <w:bookmarkEnd w:id="951"/>
      <w:bookmarkEnd w:id="952"/>
      <w:bookmarkEnd w:id="953"/>
      <w:r w:rsidRPr="00BE28C4">
        <w:t xml:space="preserve"> </w:t>
      </w:r>
    </w:p>
    <w:p w14:paraId="69D1EAC0" w14:textId="0E8AA32C" w:rsidR="00822B3F" w:rsidRPr="00BE28C4" w:rsidRDefault="00822B3F" w:rsidP="00822B3F">
      <w:pPr>
        <w:pStyle w:val="Heading4"/>
      </w:pPr>
      <w:bookmarkStart w:id="954" w:name="_Toc112794863"/>
      <w:bookmarkStart w:id="955" w:name="_Toc119926978"/>
      <w:bookmarkStart w:id="956" w:name="_Toc119927211"/>
      <w:bookmarkStart w:id="957" w:name="_Toc119927677"/>
      <w:bookmarkStart w:id="958" w:name="_Toc129620898"/>
      <w:r w:rsidRPr="00BE28C4">
        <w:t>6.22.2.1</w:t>
      </w:r>
      <w:r w:rsidRPr="00BE28C4">
        <w:tab/>
        <w:t xml:space="preserve">NF </w:t>
      </w:r>
      <w:r w:rsidR="00EA21C3" w:rsidRPr="00BE28C4">
        <w:t xml:space="preserve">Service </w:t>
      </w:r>
      <w:r w:rsidRPr="00BE28C4">
        <w:t>consumer information to validate at Service Request Authorization</w:t>
      </w:r>
      <w:bookmarkEnd w:id="954"/>
      <w:bookmarkEnd w:id="955"/>
      <w:bookmarkEnd w:id="956"/>
      <w:bookmarkEnd w:id="957"/>
      <w:bookmarkEnd w:id="958"/>
      <w:r w:rsidRPr="00BE28C4">
        <w:t xml:space="preserve"> </w:t>
      </w:r>
    </w:p>
    <w:p w14:paraId="3527B5F8" w14:textId="1376A40B" w:rsidR="00822B3F" w:rsidRPr="00BE28C4" w:rsidRDefault="00822B3F" w:rsidP="00822B3F">
      <w:r w:rsidRPr="00BE28C4">
        <w:t xml:space="preserve">The authorization of a NF </w:t>
      </w:r>
      <w:r w:rsidR="00137BC3" w:rsidRPr="00BE28C4">
        <w:t>Service C</w:t>
      </w:r>
      <w:r w:rsidRPr="00BE28C4">
        <w:t xml:space="preserve">onsumer needs to be performed by </w:t>
      </w:r>
      <w:r w:rsidRPr="00BE28C4" w:rsidDel="005331B4">
        <w:t xml:space="preserve">validating </w:t>
      </w:r>
      <w:r w:rsidRPr="00BE28C4">
        <w:t xml:space="preserve">verified information about the </w:t>
      </w:r>
      <w:r w:rsidR="00EA21C3" w:rsidRPr="00BE28C4">
        <w:t>NF Service Consumer</w:t>
      </w:r>
      <w:r w:rsidRPr="00BE28C4">
        <w:t xml:space="preserve"> stored in NRF. This solution proposes that the NRF validates NF Type, NF Instance ID, PLMN-ID, and FQDN. </w:t>
      </w:r>
    </w:p>
    <w:p w14:paraId="4F7CCC5A" w14:textId="52F96CA2" w:rsidR="00822B3F" w:rsidRPr="00BE28C4" w:rsidRDefault="00822B3F" w:rsidP="00822B3F">
      <w:pPr>
        <w:pStyle w:val="Heading4"/>
      </w:pPr>
      <w:bookmarkStart w:id="959" w:name="_Toc112794864"/>
      <w:bookmarkStart w:id="960" w:name="_Toc119926979"/>
      <w:bookmarkStart w:id="961" w:name="_Toc119927212"/>
      <w:bookmarkStart w:id="962" w:name="_Toc119927678"/>
      <w:bookmarkStart w:id="963" w:name="_Toc129620899"/>
      <w:r w:rsidRPr="00BE28C4">
        <w:t>6.22.2.2</w:t>
      </w:r>
      <w:r w:rsidRPr="00BE28C4">
        <w:tab/>
        <w:t>O&amp;M Provisioning solution</w:t>
      </w:r>
      <w:bookmarkEnd w:id="959"/>
      <w:bookmarkEnd w:id="960"/>
      <w:bookmarkEnd w:id="961"/>
      <w:bookmarkEnd w:id="962"/>
      <w:bookmarkEnd w:id="963"/>
      <w:r w:rsidRPr="00BE28C4">
        <w:t xml:space="preserve"> </w:t>
      </w:r>
    </w:p>
    <w:p w14:paraId="01B869B2" w14:textId="48757097" w:rsidR="00822B3F" w:rsidRPr="00BE28C4" w:rsidRDefault="00822B3F" w:rsidP="00822B3F">
      <w:r w:rsidRPr="00BE28C4">
        <w:t xml:space="preserve">Any Network Function is allowed to use the NF management API to register its profile at the NRF. However, it can happen that </w:t>
      </w:r>
      <w:r w:rsidR="00EA21C3" w:rsidRPr="00BE28C4">
        <w:t>NF Service Consumer</w:t>
      </w:r>
      <w:r w:rsidRPr="00BE28C4">
        <w:t xml:space="preserve">s do not use the NF management API to register their profile at the NRF. In this case, this solution proposes that the NRF is provisioned with the NF profiles for these </w:t>
      </w:r>
      <w:r w:rsidR="00EA21C3" w:rsidRPr="00BE28C4">
        <w:t>NF Service Consumer</w:t>
      </w:r>
      <w:r w:rsidRPr="00BE28C4">
        <w:t xml:space="preserve">s, containing the </w:t>
      </w:r>
      <w:r w:rsidR="00EA21C3" w:rsidRPr="00BE28C4">
        <w:t>NF Service Consumer</w:t>
      </w:r>
      <w:r w:rsidRPr="00BE28C4">
        <w:t xml:space="preserve"> information described in clause 6.22.2.1, by an O&amp;M provisioning operation.</w:t>
      </w:r>
    </w:p>
    <w:p w14:paraId="1ABB92B4" w14:textId="3E679B8C" w:rsidR="00822B3F" w:rsidRPr="00BE28C4" w:rsidRDefault="00822B3F" w:rsidP="00822B3F">
      <w:r w:rsidRPr="00BE28C4">
        <w:t xml:space="preserve">The O&amp;M provisioning operation </w:t>
      </w:r>
      <w:r w:rsidR="00426F80" w:rsidRPr="00BE28C4">
        <w:t>does not need</w:t>
      </w:r>
      <w:r w:rsidRPr="00BE28C4">
        <w:t xml:space="preserve"> to be standardized</w:t>
      </w:r>
      <w:r w:rsidR="00426F80" w:rsidRPr="00BE28C4">
        <w:t>.</w:t>
      </w:r>
    </w:p>
    <w:p w14:paraId="28F7D059" w14:textId="4FEF6178" w:rsidR="00822B3F" w:rsidRPr="00BE28C4" w:rsidRDefault="00822B3F" w:rsidP="00822B3F">
      <w:pPr>
        <w:pStyle w:val="Heading4"/>
      </w:pPr>
      <w:bookmarkStart w:id="964" w:name="_Toc112794865"/>
      <w:bookmarkStart w:id="965" w:name="_Toc119926980"/>
      <w:bookmarkStart w:id="966" w:name="_Toc119927213"/>
      <w:bookmarkStart w:id="967" w:name="_Toc119927679"/>
      <w:bookmarkStart w:id="968" w:name="_Toc129620900"/>
      <w:r w:rsidRPr="00BE28C4">
        <w:t>6.22.2.3</w:t>
      </w:r>
      <w:r w:rsidRPr="00BE28C4">
        <w:tab/>
        <w:t>Certificates</w:t>
      </w:r>
      <w:bookmarkEnd w:id="964"/>
      <w:bookmarkEnd w:id="965"/>
      <w:bookmarkEnd w:id="966"/>
      <w:bookmarkEnd w:id="967"/>
      <w:bookmarkEnd w:id="968"/>
    </w:p>
    <w:p w14:paraId="46009F5A" w14:textId="6D41DFF3" w:rsidR="00822B3F" w:rsidRPr="00BE28C4" w:rsidRDefault="00822B3F" w:rsidP="00822B3F">
      <w:r w:rsidRPr="00BE28C4">
        <w:t xml:space="preserve">In this solution, the public key certificate can be the TLS certificate of the </w:t>
      </w:r>
      <w:r w:rsidR="00EA21C3" w:rsidRPr="00BE28C4">
        <w:t>NF Service Consumer</w:t>
      </w:r>
      <w:r w:rsidRPr="00BE28C4">
        <w:t xml:space="preserve">, if the </w:t>
      </w:r>
      <w:r w:rsidR="00EA21C3" w:rsidRPr="00BE28C4">
        <w:t>NF Service Consumer</w:t>
      </w:r>
      <w:r w:rsidRPr="00BE28C4">
        <w:t xml:space="preserve"> itself requests the access token, or the certificate used to sign the CCA of the </w:t>
      </w:r>
      <w:r w:rsidR="00EA21C3" w:rsidRPr="00BE28C4">
        <w:t>NF Service Consumer</w:t>
      </w:r>
      <w:r w:rsidRPr="00BE28C4">
        <w:t xml:space="preserve">, if the SCP requests the access token on behalf of the </w:t>
      </w:r>
      <w:r w:rsidR="00EA21C3" w:rsidRPr="00BE28C4">
        <w:t>NF Service Consumer</w:t>
      </w:r>
      <w:r w:rsidRPr="00BE28C4">
        <w:t>.</w:t>
      </w:r>
    </w:p>
    <w:p w14:paraId="20EE224E" w14:textId="1339688A" w:rsidR="00822B3F" w:rsidRPr="00BE28C4" w:rsidRDefault="00822B3F" w:rsidP="00822B3F">
      <w:r w:rsidRPr="00BE28C4">
        <w:t xml:space="preserve">If the TLS certificate of the </w:t>
      </w:r>
      <w:r w:rsidR="00EA21C3" w:rsidRPr="00BE28C4">
        <w:t>NF Service Consumer</w:t>
      </w:r>
      <w:r w:rsidRPr="00BE28C4">
        <w:t xml:space="preserve"> is used, this solution requires that the NF instance ID is available in the TLS certificate, so that the certificate can be linked to the NF profile.</w:t>
      </w:r>
    </w:p>
    <w:p w14:paraId="6AA6BF4F" w14:textId="77777777" w:rsidR="00822B3F" w:rsidRPr="00BE28C4" w:rsidRDefault="00822B3F" w:rsidP="00822B3F">
      <w:r w:rsidRPr="00BE28C4">
        <w:t>Having the NF instance ID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Pr="00BE28C4" w:rsidRDefault="00822B3F" w:rsidP="00822B3F">
      <w:pPr>
        <w:pStyle w:val="Heading4"/>
      </w:pPr>
      <w:bookmarkStart w:id="969" w:name="_Toc112794866"/>
      <w:bookmarkStart w:id="970" w:name="_Toc119926981"/>
      <w:bookmarkStart w:id="971" w:name="_Toc119927214"/>
      <w:bookmarkStart w:id="972" w:name="_Toc119927680"/>
      <w:bookmarkStart w:id="973" w:name="_Toc129620901"/>
      <w:r w:rsidRPr="00BE28C4">
        <w:lastRenderedPageBreak/>
        <w:t>6.22.2.4</w:t>
      </w:r>
      <w:r w:rsidRPr="00BE28C4">
        <w:tab/>
        <w:t>NRF validation solution</w:t>
      </w:r>
      <w:bookmarkEnd w:id="969"/>
      <w:bookmarkEnd w:id="970"/>
      <w:bookmarkEnd w:id="971"/>
      <w:bookmarkEnd w:id="972"/>
      <w:bookmarkEnd w:id="973"/>
    </w:p>
    <w:p w14:paraId="78926AFF" w14:textId="77777777" w:rsidR="00822B3F" w:rsidRPr="00BE28C4" w:rsidRDefault="00822B3F" w:rsidP="00822B3F">
      <w:r w:rsidRPr="00BE28C4">
        <w:t>The NRF checks whether the NF Service Consumer is authorized to access the requested service(s) by performing the following validation(s):</w:t>
      </w:r>
    </w:p>
    <w:p w14:paraId="241FB4B8" w14:textId="1C6C21F8" w:rsidR="00822B3F" w:rsidRPr="00BE28C4" w:rsidRDefault="00822B3F" w:rsidP="00822B3F">
      <w:pPr>
        <w:pStyle w:val="B1"/>
      </w:pPr>
      <w:r w:rsidRPr="00BE28C4">
        <w:t>1.</w:t>
      </w:r>
      <w:r w:rsidRPr="00BE28C4">
        <w:tab/>
        <w:t xml:space="preserve">The NRF retrieves the available </w:t>
      </w:r>
      <w:r w:rsidR="00EA21C3" w:rsidRPr="00BE28C4">
        <w:t>NF Service Consumer</w:t>
      </w:r>
      <w:r w:rsidRPr="00BE28C4">
        <w:t xml:space="preserve"> information in the public key certificate of the NF Service Consumer. </w:t>
      </w:r>
    </w:p>
    <w:p w14:paraId="6F64C8E3" w14:textId="28CF3383" w:rsidR="00822B3F" w:rsidRPr="00BE28C4" w:rsidRDefault="00822B3F" w:rsidP="00822B3F">
      <w:pPr>
        <w:pStyle w:val="B1"/>
      </w:pPr>
      <w:r w:rsidRPr="00BE28C4">
        <w:t>2.</w:t>
      </w:r>
      <w:r w:rsidRPr="00BE28C4">
        <w:tab/>
        <w:t xml:space="preserve">The NRF uses the NF instance ID of the </w:t>
      </w:r>
      <w:r w:rsidR="00EA21C3" w:rsidRPr="00BE28C4">
        <w:t>NF Service Consumer</w:t>
      </w:r>
      <w:r w:rsidRPr="00BE28C4">
        <w:t xml:space="preserve"> that was obtained during authentication of the </w:t>
      </w:r>
      <w:r w:rsidR="00EA21C3" w:rsidRPr="00BE28C4">
        <w:t>NF Service Consumer</w:t>
      </w:r>
      <w:r w:rsidRPr="00BE28C4">
        <w:t xml:space="preserve"> to retrieve the NF profile.</w:t>
      </w:r>
    </w:p>
    <w:p w14:paraId="087BA8B3" w14:textId="159CCBDD" w:rsidR="00822B3F" w:rsidRPr="00BE28C4" w:rsidRDefault="00822B3F" w:rsidP="00822B3F">
      <w:pPr>
        <w:pStyle w:val="B1"/>
      </w:pPr>
      <w:r w:rsidRPr="00BE28C4">
        <w:t>3.</w:t>
      </w:r>
      <w:r w:rsidRPr="00BE28C4">
        <w:tab/>
        <w:t xml:space="preserve">The NRF uses the information about the </w:t>
      </w:r>
      <w:r w:rsidR="00EA21C3" w:rsidRPr="00BE28C4">
        <w:t>NF Service Consumer</w:t>
      </w:r>
      <w:r w:rsidRPr="00BE28C4">
        <w:t xml:space="preserve"> obtained in steps 1 and 2 to decide whether the </w:t>
      </w:r>
      <w:r w:rsidR="00EA21C3" w:rsidRPr="00BE28C4">
        <w:t>NF Service Consumer</w:t>
      </w:r>
      <w:r w:rsidRPr="00BE28C4">
        <w:t xml:space="preserve"> is authorized to invoke the </w:t>
      </w:r>
      <w:r w:rsidR="00EA21C3" w:rsidRPr="00BE28C4">
        <w:t>NF Service Producer</w:t>
      </w:r>
      <w:r w:rsidRPr="00BE28C4">
        <w:t>'s service.</w:t>
      </w:r>
    </w:p>
    <w:p w14:paraId="0B0394CD" w14:textId="7808AC69" w:rsidR="00822B3F" w:rsidRPr="00BE28C4" w:rsidRDefault="00822B3F" w:rsidP="00822B3F">
      <w:r w:rsidRPr="00BE28C4">
        <w:t xml:space="preserve">In deployment scenarios with only one NRF, the NRF does not use the information about the </w:t>
      </w:r>
      <w:r w:rsidR="00EA21C3" w:rsidRPr="00BE28C4">
        <w:t>NF Service Consumer</w:t>
      </w:r>
      <w:r w:rsidRPr="00BE28C4">
        <w:t xml:space="preserve"> in the access token request to base its authorization decision on, since this information is provided by the </w:t>
      </w:r>
      <w:r w:rsidR="00EA21C3" w:rsidRPr="00BE28C4">
        <w:t>NF Service Consumer</w:t>
      </w:r>
      <w:r w:rsidRPr="00BE28C4">
        <w:t xml:space="preserve"> itself and therefore not reliable.</w:t>
      </w:r>
    </w:p>
    <w:p w14:paraId="237031AC" w14:textId="33D88DA9" w:rsidR="00822B3F" w:rsidRPr="00BE28C4" w:rsidRDefault="00822B3F" w:rsidP="00822B3F">
      <w:r w:rsidRPr="00BE28C4">
        <w:t xml:space="preserve">In hierarchical NRF deployments, additional measures are necessary. The NRF that receives the access token request needs to verify the information about the </w:t>
      </w:r>
      <w:r w:rsidR="00EA21C3" w:rsidRPr="00BE28C4">
        <w:t>NF Service Consumer</w:t>
      </w:r>
      <w:r w:rsidRPr="00BE28C4">
        <w:t xml:space="preserve"> in the access token request with the certificate and/or the NF profile. The NRF that issues the token can then base its authorization decision on the information about the </w:t>
      </w:r>
      <w:r w:rsidR="00EA21C3" w:rsidRPr="00BE28C4">
        <w:t>NF Service Consumer</w:t>
      </w:r>
      <w:r w:rsidRPr="00BE28C4">
        <w:t xml:space="preserve"> in the access token request, since the NRF that received the access token request has validated the information.</w:t>
      </w:r>
    </w:p>
    <w:p w14:paraId="222E6BFA" w14:textId="2CEE21A1" w:rsidR="00822B3F" w:rsidRPr="00BE28C4" w:rsidRDefault="00822B3F" w:rsidP="00822B3F">
      <w:pPr>
        <w:pStyle w:val="Heading3"/>
      </w:pPr>
      <w:bookmarkStart w:id="974" w:name="_Toc112794867"/>
      <w:bookmarkStart w:id="975" w:name="_Toc119926982"/>
      <w:bookmarkStart w:id="976" w:name="_Toc119927215"/>
      <w:bookmarkStart w:id="977" w:name="_Toc119927681"/>
      <w:bookmarkStart w:id="978" w:name="_Toc129620902"/>
      <w:r w:rsidRPr="00BE28C4">
        <w:t>6.22.3</w:t>
      </w:r>
      <w:r w:rsidRPr="00BE28C4">
        <w:tab/>
        <w:t>Evaluation</w:t>
      </w:r>
      <w:bookmarkEnd w:id="974"/>
      <w:bookmarkEnd w:id="975"/>
      <w:bookmarkEnd w:id="976"/>
      <w:bookmarkEnd w:id="977"/>
      <w:bookmarkEnd w:id="978"/>
    </w:p>
    <w:bookmarkEnd w:id="939"/>
    <w:bookmarkEnd w:id="940"/>
    <w:bookmarkEnd w:id="941"/>
    <w:bookmarkEnd w:id="942"/>
    <w:bookmarkEnd w:id="943"/>
    <w:p w14:paraId="73A93F83" w14:textId="77777777" w:rsidR="006F2985" w:rsidRPr="00BE28C4" w:rsidRDefault="006F2985" w:rsidP="00BE28C4">
      <w:pPr>
        <w:pStyle w:val="NO"/>
      </w:pPr>
      <w:r w:rsidRPr="00BE28C4">
        <w:t>NOTE1:</w:t>
      </w:r>
      <w:r w:rsidRPr="00BE28C4">
        <w:tab/>
        <w:t>Evaluation for this solution is not addressed in the present document.</w:t>
      </w:r>
    </w:p>
    <w:p w14:paraId="64CE97B3" w14:textId="354D61DD" w:rsidR="00CF240A" w:rsidRPr="00BE28C4" w:rsidRDefault="006F2985" w:rsidP="00CF240A">
      <w:r w:rsidRPr="00BE28C4">
        <w:t>NOTE 2:</w:t>
      </w:r>
      <w:r w:rsidRPr="00BE28C4">
        <w:tab/>
        <w:t xml:space="preserve"> 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2C0A2161" w14:textId="46BA6A1F" w:rsidR="000E0993" w:rsidRPr="00BE28C4" w:rsidRDefault="000E0993" w:rsidP="000E0993">
      <w:pPr>
        <w:pStyle w:val="Heading2"/>
      </w:pPr>
      <w:bookmarkStart w:id="979" w:name="_Toc119926983"/>
      <w:bookmarkStart w:id="980" w:name="_Toc119927216"/>
      <w:bookmarkStart w:id="981" w:name="_Toc119927682"/>
      <w:bookmarkStart w:id="982" w:name="_Toc129620903"/>
      <w:r w:rsidRPr="00BE28C4">
        <w:t>6.23</w:t>
      </w:r>
      <w:r w:rsidRPr="00BE28C4">
        <w:tab/>
        <w:t>Solution #23: SCP authorization check by NRF</w:t>
      </w:r>
      <w:bookmarkEnd w:id="979"/>
      <w:bookmarkEnd w:id="980"/>
      <w:bookmarkEnd w:id="981"/>
      <w:bookmarkEnd w:id="982"/>
    </w:p>
    <w:p w14:paraId="1BAF567D" w14:textId="3044690E" w:rsidR="000E0993" w:rsidRPr="00BE28C4" w:rsidRDefault="000E0993" w:rsidP="000E0993">
      <w:pPr>
        <w:pStyle w:val="Heading3"/>
      </w:pPr>
      <w:bookmarkStart w:id="983" w:name="_Toc112795563"/>
      <w:bookmarkStart w:id="984" w:name="_Toc119926984"/>
      <w:bookmarkStart w:id="985" w:name="_Toc119927217"/>
      <w:bookmarkStart w:id="986" w:name="_Toc119927683"/>
      <w:bookmarkStart w:id="987" w:name="_Toc129620904"/>
      <w:r w:rsidRPr="00BE28C4">
        <w:t>6.23.1</w:t>
      </w:r>
      <w:r w:rsidRPr="00BE28C4">
        <w:tab/>
        <w:t>Introduction</w:t>
      </w:r>
      <w:bookmarkEnd w:id="983"/>
      <w:bookmarkEnd w:id="984"/>
      <w:bookmarkEnd w:id="985"/>
      <w:bookmarkEnd w:id="986"/>
      <w:bookmarkEnd w:id="987"/>
    </w:p>
    <w:p w14:paraId="3095C17E" w14:textId="77777777" w:rsidR="000E0993" w:rsidRPr="00BE28C4" w:rsidRDefault="000E0993" w:rsidP="000E0993">
      <w:r w:rsidRPr="00BE28C4">
        <w:t>This potential solution addresses KI#4.</w:t>
      </w:r>
    </w:p>
    <w:p w14:paraId="7C2CCE92" w14:textId="53A4E3EB" w:rsidR="000E0993" w:rsidRPr="00BE28C4" w:rsidRDefault="000E0993" w:rsidP="000E0993">
      <w:pPr>
        <w:pStyle w:val="Heading3"/>
      </w:pPr>
      <w:bookmarkStart w:id="988" w:name="_Toc112795564"/>
      <w:bookmarkStart w:id="989" w:name="_Toc119926985"/>
      <w:bookmarkStart w:id="990" w:name="_Toc119927218"/>
      <w:bookmarkStart w:id="991" w:name="_Toc119927684"/>
      <w:bookmarkStart w:id="992" w:name="_Toc129620905"/>
      <w:r w:rsidRPr="00BE28C4">
        <w:t>6.23.2</w:t>
      </w:r>
      <w:r w:rsidRPr="00BE28C4">
        <w:tab/>
        <w:t>Solution details</w:t>
      </w:r>
      <w:bookmarkEnd w:id="988"/>
      <w:bookmarkEnd w:id="989"/>
      <w:bookmarkEnd w:id="990"/>
      <w:bookmarkEnd w:id="991"/>
      <w:bookmarkEnd w:id="992"/>
    </w:p>
    <w:p w14:paraId="5DFDA209" w14:textId="3413AD2A" w:rsidR="000E0993" w:rsidRPr="00BE28C4" w:rsidRDefault="000E0993" w:rsidP="000E0993">
      <w:pPr>
        <w:pStyle w:val="Heading4"/>
      </w:pPr>
      <w:bookmarkStart w:id="993" w:name="_Toc119926986"/>
      <w:bookmarkStart w:id="994" w:name="_Toc119927219"/>
      <w:bookmarkStart w:id="995" w:name="_Toc119927685"/>
      <w:bookmarkStart w:id="996" w:name="_Toc129620906"/>
      <w:r w:rsidRPr="00BE28C4">
        <w:t>6.23.2.1</w:t>
      </w:r>
      <w:r w:rsidRPr="00BE28C4">
        <w:tab/>
        <w:t>Enabling NRF to check on SCP information</w:t>
      </w:r>
      <w:bookmarkEnd w:id="993"/>
      <w:bookmarkEnd w:id="994"/>
      <w:bookmarkEnd w:id="995"/>
      <w:bookmarkEnd w:id="996"/>
    </w:p>
    <w:p w14:paraId="663E1BCB" w14:textId="77777777" w:rsidR="000E0993" w:rsidRPr="00BE28C4" w:rsidRDefault="000E0993" w:rsidP="000E0993">
      <w:pPr>
        <w:pStyle w:val="NO"/>
      </w:pPr>
      <w:r w:rsidRPr="00BE28C4">
        <w:t xml:space="preserve">NOTE 1: This solution assumes that the SCP is not used for the registration of the NF profile itself, in which the NF Service Consumer indicates which SCPs are allowed to request an access token on its behalf. </w:t>
      </w:r>
    </w:p>
    <w:p w14:paraId="77BD237E" w14:textId="77777777" w:rsidR="000E0993" w:rsidRPr="00BE28C4" w:rsidRDefault="000E0993" w:rsidP="000E0993">
      <w:r w:rsidRPr="00BE28C4">
        <w:t xml:space="preserve">Additional information about SCPs is provided by any NF when registering its profile at the NRF. In particular, it is proposed that the NF adds the SCP Instance ID and the SCP FQDN to provide NRF with the knowledge of which SCP is allowed to request an access token on its behalf. </w:t>
      </w:r>
    </w:p>
    <w:p w14:paraId="2E07966E" w14:textId="74B02F47" w:rsidR="000E0993" w:rsidRPr="00BE28C4" w:rsidRDefault="007D3577" w:rsidP="000E0993">
      <w:r w:rsidRPr="00BE28C4">
        <w:t>M</w:t>
      </w:r>
      <w:r w:rsidR="000E0993" w:rsidRPr="00BE28C4">
        <w:t xml:space="preserve">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Pr="00BE28C4" w:rsidRDefault="000E0993" w:rsidP="000E0993">
      <w:r w:rsidRPr="00BE28C4">
        <w:t>In the case, the NF does not register its profile information at the NRF, the NF can provision the SCP authorization information in the OAM.</w:t>
      </w:r>
    </w:p>
    <w:p w14:paraId="74EB0AC0" w14:textId="77777777" w:rsidR="000E0993" w:rsidRPr="00BE28C4" w:rsidRDefault="000E0993" w:rsidP="000E0993">
      <w:r w:rsidRPr="00BE28C4">
        <w:t xml:space="preserve">The solution enables the NRF to provide SCP with an access token for NFc that is bound to be requested only by the SCPs listed in the NF profile, i.e., for which (a) the NF Service Consumer has agreed to act on its behalf and (b) the NF Service Producer has agreed to provide access tokens and later the service, when SCP is acting on behalf of the requesting NFc. </w:t>
      </w:r>
    </w:p>
    <w:p w14:paraId="78084B7A" w14:textId="77777777" w:rsidR="000E0993" w:rsidRPr="00BE28C4" w:rsidRDefault="000E0993" w:rsidP="000E0993">
      <w:r w:rsidRPr="00BE28C4">
        <w:lastRenderedPageBreak/>
        <w:t>In the following the steps for an access token request are sketched:</w:t>
      </w:r>
    </w:p>
    <w:p w14:paraId="71447E87" w14:textId="77777777" w:rsidR="000E0993" w:rsidRPr="00BE28C4" w:rsidRDefault="000E0993" w:rsidP="000E0993">
      <w:pPr>
        <w:pStyle w:val="B1"/>
      </w:pPr>
      <w:r w:rsidRPr="00BE28C4">
        <w:t>1. NF Service Consumer sends its requests to SCP along with its CCA_NFc.</w:t>
      </w:r>
    </w:p>
    <w:p w14:paraId="6BB700F1" w14:textId="77777777" w:rsidR="000E0993" w:rsidRPr="00BE28C4" w:rsidRDefault="000E0993" w:rsidP="000E0993">
      <w:pPr>
        <w:pStyle w:val="B1"/>
      </w:pPr>
      <w:r w:rsidRPr="00BE28C4">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Pr="00BE28C4" w:rsidRDefault="000E0993" w:rsidP="000E0993">
      <w:pPr>
        <w:pStyle w:val="B1"/>
      </w:pPr>
      <w:r w:rsidRPr="00BE28C4">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Pr="00BE28C4" w:rsidRDefault="000E0993" w:rsidP="000E0993">
      <w:pPr>
        <w:pStyle w:val="B1"/>
      </w:pPr>
      <w:r w:rsidRPr="00BE28C4">
        <w:t xml:space="preserve">4,5. In case of a successful verification, NRF generates the access token,  also adding the SCP information (i.e. SCP Instance ID and SCP FQDN) in the claims, and sends it to SCP. </w:t>
      </w:r>
    </w:p>
    <w:p w14:paraId="45BE82C8" w14:textId="77777777" w:rsidR="000E0993" w:rsidRPr="00BE28C4" w:rsidRDefault="000E0993" w:rsidP="000E0993">
      <w:pPr>
        <w:pStyle w:val="B1"/>
      </w:pPr>
      <w:r w:rsidRPr="00BE28C4">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Pr="00BE28C4" w:rsidRDefault="000E0993" w:rsidP="000E0993">
      <w:r w:rsidRPr="00BE28C4">
        <w:t>Once the access token has been received by SCP the following steps sketch the service request part:</w:t>
      </w:r>
    </w:p>
    <w:p w14:paraId="3ADE3C04" w14:textId="77777777" w:rsidR="000E0993" w:rsidRPr="00BE28C4" w:rsidRDefault="000E0993" w:rsidP="000E0993">
      <w:pPr>
        <w:pStyle w:val="B1"/>
      </w:pPr>
      <w:r w:rsidRPr="00BE28C4">
        <w:t xml:space="preserve">6. SCP then sends the service request to NFp (along with this enhanced access token, CCA_NFc, and its own CCA_SCP).   </w:t>
      </w:r>
    </w:p>
    <w:p w14:paraId="7AB144D5" w14:textId="77777777" w:rsidR="000E0993" w:rsidRPr="00BE28C4" w:rsidRDefault="000E0993" w:rsidP="000E0993">
      <w:pPr>
        <w:pStyle w:val="B1"/>
      </w:pPr>
      <w:r w:rsidRPr="00BE28C4">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Pr="00BE28C4" w:rsidRDefault="000E0993" w:rsidP="000E0993">
      <w:pPr>
        <w:pStyle w:val="B1"/>
      </w:pPr>
      <w:r w:rsidRPr="00BE28C4">
        <w:t xml:space="preserve">8. If the verification is successful, NFp sends the service response to SCP, else an error code is sent instead. </w:t>
      </w:r>
    </w:p>
    <w:p w14:paraId="170939AC" w14:textId="2612A863" w:rsidR="000E0993" w:rsidRPr="00BE28C4" w:rsidRDefault="000E0993" w:rsidP="000E0993">
      <w:pPr>
        <w:pStyle w:val="NO"/>
      </w:pPr>
      <w:r w:rsidRPr="00BE28C4">
        <w:t>NOTE 2: In the case</w:t>
      </w:r>
      <w:r w:rsidR="007D3577" w:rsidRPr="00BE28C4">
        <w:t xml:space="preserve"> where </w:t>
      </w:r>
      <w:r w:rsidRPr="00BE28C4">
        <w:t xml:space="preserve">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Pr="00BE28C4" w:rsidRDefault="000E0993" w:rsidP="000E0993">
      <w:pPr>
        <w:pStyle w:val="NO"/>
      </w:pPr>
      <w:r w:rsidRPr="00BE28C4">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09BE6269" w14:textId="77777777" w:rsidR="000E0993" w:rsidRPr="00BE28C4" w:rsidRDefault="000E0993" w:rsidP="000E0993">
      <w:r w:rsidRPr="00BE28C4">
        <w:t>In the multiple NRF scenario where NFc is registered in NRF1 and NFp is registered in NRF2, the following applies:</w:t>
      </w:r>
    </w:p>
    <w:p w14:paraId="67D20233" w14:textId="77777777" w:rsidR="000E0993" w:rsidRPr="00BE28C4" w:rsidRDefault="000E0993" w:rsidP="000E0993">
      <w:r w:rsidRPr="00BE28C4">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0E3E8A8B" w14:textId="77777777" w:rsidR="000E0993" w:rsidRPr="00BE28C4" w:rsidRDefault="000E0993" w:rsidP="000E0993">
      <w:bookmarkStart w:id="997" w:name="_Toc112795565"/>
      <w:r w:rsidRPr="00BE28C4">
        <w:t>To be valid for all the NFs (including the ones which have not registered their profile at the NRF), step 3,4 can be modified as follows:</w:t>
      </w:r>
    </w:p>
    <w:p w14:paraId="10559FC9" w14:textId="77777777" w:rsidR="000E0993" w:rsidRPr="00BE28C4" w:rsidRDefault="000E0993" w:rsidP="000E0993">
      <w:pPr>
        <w:pStyle w:val="B1"/>
      </w:pPr>
      <w:r w:rsidRPr="00BE28C4">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Pr="00BE28C4" w:rsidRDefault="000E0993" w:rsidP="000E0993">
      <w:pPr>
        <w:pStyle w:val="NO"/>
      </w:pPr>
      <w:r w:rsidRPr="00BE28C4">
        <w:t>NOTE 4: If following up this solution, it needs evaluation whether it is reasonable to have a real-time communication between NRF and OAM.</w:t>
      </w:r>
    </w:p>
    <w:p w14:paraId="7FF2953E" w14:textId="2F01119F" w:rsidR="000E0993" w:rsidRPr="00BE28C4" w:rsidRDefault="000E0993" w:rsidP="000E0993">
      <w:pPr>
        <w:pStyle w:val="Heading4"/>
      </w:pPr>
      <w:bookmarkStart w:id="998" w:name="_Toc119926987"/>
      <w:bookmarkStart w:id="999" w:name="_Toc119927220"/>
      <w:bookmarkStart w:id="1000" w:name="_Toc119927686"/>
      <w:bookmarkStart w:id="1001" w:name="_Toc129620907"/>
      <w:r w:rsidRPr="00BE28C4">
        <w:t>6.23.2.2</w:t>
      </w:r>
      <w:r w:rsidRPr="00BE28C4">
        <w:tab/>
        <w:t>Including service request information into the CCA</w:t>
      </w:r>
      <w:bookmarkEnd w:id="998"/>
      <w:bookmarkEnd w:id="999"/>
      <w:bookmarkEnd w:id="1000"/>
      <w:bookmarkEnd w:id="1001"/>
    </w:p>
    <w:p w14:paraId="185479E4" w14:textId="77777777" w:rsidR="000E0993" w:rsidRPr="00BE28C4" w:rsidRDefault="000E0993" w:rsidP="000E0993">
      <w:r w:rsidRPr="00BE28C4">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Pr="00BE28C4" w:rsidRDefault="000E0993" w:rsidP="000E0993">
      <w:r w:rsidRPr="00BE28C4">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35A1DCB5" w14:textId="77777777" w:rsidR="000E0993" w:rsidRPr="00BE28C4" w:rsidRDefault="000E0993" w:rsidP="000E0993">
      <w:r w:rsidRPr="00BE28C4">
        <w:lastRenderedPageBreak/>
        <w:t>When the NRF/NFp receives the request from a SCP, they compare the CCA 'serviceRequestInfo' parameter against the request which they have received. In case of successful verification, the response is sent.</w:t>
      </w:r>
    </w:p>
    <w:p w14:paraId="1D9CD809" w14:textId="6DAC4474" w:rsidR="000E0993" w:rsidRPr="00BE28C4" w:rsidRDefault="000E0993" w:rsidP="000E0993">
      <w:pPr>
        <w:pStyle w:val="Heading3"/>
      </w:pPr>
      <w:bookmarkStart w:id="1002" w:name="_Toc119926988"/>
      <w:bookmarkStart w:id="1003" w:name="_Toc119927221"/>
      <w:bookmarkStart w:id="1004" w:name="_Toc119927687"/>
      <w:bookmarkStart w:id="1005" w:name="_Toc129620908"/>
      <w:r w:rsidRPr="00BE28C4">
        <w:t>6.23.3</w:t>
      </w:r>
      <w:r w:rsidRPr="00BE28C4">
        <w:tab/>
        <w:t>Evaluation</w:t>
      </w:r>
      <w:bookmarkEnd w:id="997"/>
      <w:bookmarkEnd w:id="1002"/>
      <w:bookmarkEnd w:id="1003"/>
      <w:bookmarkEnd w:id="1004"/>
      <w:bookmarkEnd w:id="1005"/>
    </w:p>
    <w:p w14:paraId="2518814D" w14:textId="69840930" w:rsidR="000E0993" w:rsidRPr="00BE28C4" w:rsidRDefault="00E04F82" w:rsidP="000E0993">
      <w:r w:rsidRPr="00BE28C4">
        <w:rPr>
          <w:lang w:val="en-US"/>
        </w:rPr>
        <w:t>NOTE: Evaluation for this solution is not addressed in the present document.</w:t>
      </w:r>
    </w:p>
    <w:p w14:paraId="2F36482A" w14:textId="6A4EB92E" w:rsidR="004733F2" w:rsidRPr="00BE28C4" w:rsidRDefault="004733F2" w:rsidP="004733F2">
      <w:pPr>
        <w:pStyle w:val="Heading2"/>
        <w:ind w:left="0" w:firstLine="0"/>
        <w:rPr>
          <w:lang w:eastAsia="zh-CN"/>
        </w:rPr>
      </w:pPr>
      <w:bookmarkStart w:id="1006" w:name="_Toc119926989"/>
      <w:bookmarkStart w:id="1007" w:name="_Toc119927222"/>
      <w:bookmarkStart w:id="1008" w:name="_Toc119927688"/>
      <w:bookmarkStart w:id="1009" w:name="_Toc129620909"/>
      <w:r w:rsidRPr="00BE28C4">
        <w:rPr>
          <w:rFonts w:hint="eastAsia"/>
          <w:lang w:eastAsia="zh-CN"/>
        </w:rPr>
        <w:t>6</w:t>
      </w:r>
      <w:r w:rsidRPr="00BE28C4">
        <w:rPr>
          <w:lang w:eastAsia="zh-CN"/>
        </w:rPr>
        <w:t>.24</w:t>
      </w:r>
      <w:r w:rsidR="00791C14" w:rsidRPr="00BE28C4">
        <w:rPr>
          <w:lang w:eastAsia="zh-CN"/>
        </w:rPr>
        <w:tab/>
      </w:r>
      <w:r w:rsidRPr="00BE28C4">
        <w:rPr>
          <w:rFonts w:hint="eastAsia"/>
          <w:lang w:eastAsia="zh-CN"/>
        </w:rPr>
        <w:t>Solution</w:t>
      </w:r>
      <w:r w:rsidRPr="00BE28C4">
        <w:rPr>
          <w:lang w:eastAsia="zh-CN"/>
        </w:rPr>
        <w:t xml:space="preserve"> </w:t>
      </w:r>
      <w:r w:rsidRPr="00BE28C4">
        <w:rPr>
          <w:rFonts w:hint="eastAsia"/>
          <w:lang w:eastAsia="zh-CN"/>
        </w:rPr>
        <w:t>#</w:t>
      </w:r>
      <w:r w:rsidRPr="00BE28C4">
        <w:rPr>
          <w:lang w:eastAsia="zh-CN"/>
        </w:rPr>
        <w:t>24</w:t>
      </w:r>
      <w:r w:rsidRPr="00BE28C4">
        <w:rPr>
          <w:rFonts w:hint="eastAsia"/>
          <w:lang w:eastAsia="zh-CN"/>
        </w:rPr>
        <w:t>:</w:t>
      </w:r>
      <w:r w:rsidRPr="00BE28C4">
        <w:rPr>
          <w:lang w:eastAsia="zh-CN"/>
        </w:rPr>
        <w:t xml:space="preserve"> </w:t>
      </w:r>
      <w:r w:rsidRPr="00BE28C4">
        <w:t>Authorization negotiation with bootstrapping mechanism</w:t>
      </w:r>
      <w:bookmarkEnd w:id="1006"/>
      <w:bookmarkEnd w:id="1007"/>
      <w:bookmarkEnd w:id="1008"/>
      <w:bookmarkEnd w:id="1009"/>
    </w:p>
    <w:p w14:paraId="507B5124" w14:textId="6687E926" w:rsidR="004733F2" w:rsidRPr="00BE28C4" w:rsidRDefault="004733F2" w:rsidP="00EB4BF6">
      <w:pPr>
        <w:pStyle w:val="Heading3"/>
        <w:rPr>
          <w:lang w:eastAsia="zh-CN"/>
        </w:rPr>
      </w:pPr>
      <w:bookmarkStart w:id="1010" w:name="_Toc119926990"/>
      <w:bookmarkStart w:id="1011" w:name="_Toc119927223"/>
      <w:bookmarkStart w:id="1012" w:name="_Toc119927689"/>
      <w:bookmarkStart w:id="1013" w:name="_Toc129620910"/>
      <w:r w:rsidRPr="00BE28C4">
        <w:rPr>
          <w:rFonts w:hint="eastAsia"/>
          <w:lang w:eastAsia="zh-CN"/>
        </w:rPr>
        <w:t>6</w:t>
      </w:r>
      <w:r w:rsidRPr="00BE28C4">
        <w:rPr>
          <w:lang w:eastAsia="zh-CN"/>
        </w:rPr>
        <w:t>.24.1</w:t>
      </w:r>
      <w:r w:rsidR="00791C14" w:rsidRPr="00BE28C4">
        <w:rPr>
          <w:lang w:eastAsia="zh-CN"/>
        </w:rPr>
        <w:tab/>
      </w:r>
      <w:r w:rsidRPr="00BE28C4">
        <w:rPr>
          <w:lang w:eastAsia="zh-CN"/>
        </w:rPr>
        <w:t>Introduction</w:t>
      </w:r>
      <w:bookmarkEnd w:id="1010"/>
      <w:bookmarkEnd w:id="1011"/>
      <w:bookmarkEnd w:id="1012"/>
      <w:bookmarkEnd w:id="1013"/>
    </w:p>
    <w:p w14:paraId="25E4C2C6" w14:textId="77777777" w:rsidR="004733F2" w:rsidRPr="00BE28C4" w:rsidRDefault="004733F2" w:rsidP="004733F2">
      <w:r w:rsidRPr="00BE28C4">
        <w:t>This solution addresses Key Issue #7 "Authorization mechanism negotiation". It is proposed for authorization mechanism negotiation with bootstrapping mechanism.</w:t>
      </w:r>
    </w:p>
    <w:p w14:paraId="5410E099" w14:textId="09F4C4E5" w:rsidR="004733F2" w:rsidRPr="00BE28C4" w:rsidRDefault="004733F2" w:rsidP="00EB4BF6">
      <w:pPr>
        <w:pStyle w:val="Heading3"/>
        <w:rPr>
          <w:lang w:eastAsia="zh-CN"/>
        </w:rPr>
      </w:pPr>
      <w:bookmarkStart w:id="1014" w:name="_Toc119926991"/>
      <w:bookmarkStart w:id="1015" w:name="_Toc119927224"/>
      <w:bookmarkStart w:id="1016" w:name="_Toc119927690"/>
      <w:bookmarkStart w:id="1017" w:name="_Toc129620911"/>
      <w:r w:rsidRPr="00BE28C4">
        <w:rPr>
          <w:rFonts w:hint="eastAsia"/>
          <w:lang w:eastAsia="zh-CN"/>
        </w:rPr>
        <w:t>6</w:t>
      </w:r>
      <w:r w:rsidRPr="00BE28C4">
        <w:rPr>
          <w:lang w:eastAsia="zh-CN"/>
        </w:rPr>
        <w:t>.24.2</w:t>
      </w:r>
      <w:r w:rsidR="00791C14" w:rsidRPr="00BE28C4">
        <w:rPr>
          <w:lang w:eastAsia="zh-CN"/>
        </w:rPr>
        <w:tab/>
      </w:r>
      <w:r w:rsidRPr="00BE28C4">
        <w:t>Solution</w:t>
      </w:r>
      <w:r w:rsidRPr="00BE28C4">
        <w:rPr>
          <w:lang w:eastAsia="zh-CN"/>
        </w:rPr>
        <w:t xml:space="preserve"> details</w:t>
      </w:r>
      <w:bookmarkEnd w:id="1014"/>
      <w:bookmarkEnd w:id="1015"/>
      <w:bookmarkEnd w:id="1016"/>
      <w:bookmarkEnd w:id="1017"/>
    </w:p>
    <w:p w14:paraId="2685300A" w14:textId="77777777" w:rsidR="004733F2" w:rsidRPr="00BE28C4" w:rsidRDefault="004733F2" w:rsidP="00BE28C4">
      <w:pPr>
        <w:pStyle w:val="TH"/>
      </w:pPr>
      <w:r w:rsidRPr="00BE28C4">
        <w:object w:dxaOrig="8385" w:dyaOrig="4965" w14:anchorId="538BA498">
          <v:shape id="_x0000_i1043" type="#_x0000_t75" style="width:359.5pt;height:213pt" o:ole="">
            <v:imagedata r:id="rId59" o:title=""/>
          </v:shape>
          <o:OLEObject Type="Embed" ProgID="Visio.Drawing.15" ShapeID="_x0000_i1043" DrawAspect="Content" ObjectID="_1741611925" r:id="rId60"/>
        </w:object>
      </w:r>
    </w:p>
    <w:p w14:paraId="5E90BD08" w14:textId="3F8173C9" w:rsidR="004733F2" w:rsidRPr="00BE28C4" w:rsidRDefault="004733F2" w:rsidP="00EB4BF6">
      <w:pPr>
        <w:pStyle w:val="TF"/>
      </w:pPr>
      <w:r w:rsidRPr="00BE28C4">
        <w:t>Figure 6.24.2-1: Authorization mechanism negotiation with boostrapping mechanism</w:t>
      </w:r>
    </w:p>
    <w:p w14:paraId="71B0CE18" w14:textId="77777777" w:rsidR="004733F2" w:rsidRPr="00BE28C4" w:rsidRDefault="004733F2" w:rsidP="004733F2">
      <w:pPr>
        <w:pStyle w:val="B1"/>
        <w:rPr>
          <w:lang w:eastAsia="zh-CN"/>
        </w:rPr>
      </w:pPr>
      <w:r w:rsidRPr="00BE28C4">
        <w:rPr>
          <w:rFonts w:hint="eastAsia"/>
          <w:lang w:eastAsia="zh-CN"/>
        </w:rPr>
        <w:t>P</w:t>
      </w:r>
      <w:r w:rsidRPr="00BE28C4">
        <w:rPr>
          <w:lang w:eastAsia="zh-CN"/>
        </w:rPr>
        <w:t xml:space="preserve">re-requisite: </w:t>
      </w:r>
    </w:p>
    <w:p w14:paraId="26DF6808" w14:textId="77777777" w:rsidR="004733F2" w:rsidRPr="00BE28C4" w:rsidRDefault="004733F2" w:rsidP="004733F2">
      <w:pPr>
        <w:pStyle w:val="B1"/>
      </w:pPr>
      <w:r w:rsidRPr="00BE28C4">
        <w:t>-</w:t>
      </w:r>
      <w:r w:rsidRPr="00BE28C4">
        <w:tab/>
        <w:t>the vPLMN and hPLMN support at least static authorization dependent on the roaming partner</w:t>
      </w:r>
    </w:p>
    <w:p w14:paraId="63A6B161" w14:textId="0961621D" w:rsidR="004733F2" w:rsidRPr="00BE28C4" w:rsidRDefault="004733F2" w:rsidP="004733F2">
      <w:pPr>
        <w:pStyle w:val="B1"/>
        <w:rPr>
          <w:lang w:eastAsia="zh-CN"/>
        </w:rPr>
      </w:pPr>
      <w:r w:rsidRPr="00BE28C4">
        <w:rPr>
          <w:rFonts w:hint="eastAsia"/>
          <w:lang w:eastAsia="zh-CN"/>
        </w:rPr>
        <w:t>T</w:t>
      </w:r>
      <w:r w:rsidRPr="00BE28C4">
        <w:rPr>
          <w:lang w:eastAsia="zh-CN"/>
        </w:rPr>
        <w:t>he Figure 6.</w:t>
      </w:r>
      <w:r w:rsidR="00E04F82" w:rsidRPr="00BE28C4">
        <w:rPr>
          <w:lang w:eastAsia="zh-CN"/>
        </w:rPr>
        <w:t>24</w:t>
      </w:r>
      <w:r w:rsidRPr="00BE28C4">
        <w:rPr>
          <w:lang w:eastAsia="zh-CN"/>
        </w:rPr>
        <w:t>.2-1 describes the detailed solution for authorization negotiation.</w:t>
      </w:r>
    </w:p>
    <w:p w14:paraId="0CEFB21B" w14:textId="06BA0ACF" w:rsidR="004733F2" w:rsidRPr="00BE28C4" w:rsidRDefault="008F5251" w:rsidP="008F5251">
      <w:pPr>
        <w:pStyle w:val="B1"/>
      </w:pPr>
      <w:r>
        <w:rPr>
          <w:lang w:eastAsia="zh-CN"/>
        </w:rPr>
        <w:t>1)</w:t>
      </w:r>
      <w:r>
        <w:rPr>
          <w:lang w:eastAsia="zh-CN"/>
        </w:rPr>
        <w:tab/>
      </w:r>
      <w:r w:rsidR="004733F2" w:rsidRPr="00BE28C4">
        <w:rPr>
          <w:rFonts w:hint="eastAsia"/>
          <w:lang w:eastAsia="zh-CN"/>
        </w:rPr>
        <w:t>The</w:t>
      </w:r>
      <w:r w:rsidR="004733F2" w:rsidRPr="00BE28C4">
        <w:rPr>
          <w:lang w:eastAsia="zh-CN"/>
        </w:rPr>
        <w:t xml:space="preserve"> vNRF </w:t>
      </w:r>
      <w:r w:rsidR="004733F2" w:rsidRPr="00BE28C4">
        <w:t>sends a Nnrf_Bootstrapping_Get request to the hNRF to configure addressed of the bootstrapping service instance.</w:t>
      </w:r>
    </w:p>
    <w:p w14:paraId="62905D72" w14:textId="108CDC59" w:rsidR="004733F2" w:rsidRPr="00BE28C4" w:rsidRDefault="008F5251" w:rsidP="008F5251">
      <w:pPr>
        <w:pStyle w:val="B1"/>
        <w:rPr>
          <w:lang w:eastAsia="zh-CN"/>
        </w:rPr>
      </w:pPr>
      <w:r>
        <w:rPr>
          <w:lang w:eastAsia="zh-CN"/>
        </w:rPr>
        <w:t>2)</w:t>
      </w:r>
      <w:r>
        <w:rPr>
          <w:lang w:eastAsia="zh-CN"/>
        </w:rPr>
        <w:tab/>
      </w:r>
      <w:r w:rsidR="004733F2" w:rsidRPr="00BE28C4">
        <w:rPr>
          <w:lang w:eastAsia="zh-CN"/>
        </w:rPr>
        <w:t>The hNRF responds with all the service instances of the hNRF and their endpoint addresses. In addition, the hNRF adds hPLMN authorization capability into the bootstrapping response.</w:t>
      </w:r>
      <w:r w:rsidR="004733F2" w:rsidRPr="00BE28C4">
        <w:t xml:space="preserve"> The hPLMN authorization capability indicates the supported authorization mechanisms, i.e., static, OAuth, or both.</w:t>
      </w:r>
    </w:p>
    <w:p w14:paraId="575DBBA0" w14:textId="734F089C" w:rsidR="004733F2" w:rsidRPr="00BE28C4" w:rsidRDefault="008F5251" w:rsidP="008F5251">
      <w:pPr>
        <w:pStyle w:val="B1"/>
        <w:rPr>
          <w:lang w:eastAsia="zh-CN"/>
        </w:rPr>
      </w:pPr>
      <w:r>
        <w:t>3)</w:t>
      </w:r>
      <w:r>
        <w:tab/>
      </w:r>
      <w:r w:rsidR="004733F2" w:rsidRPr="00BE28C4">
        <w:t>The NF Service Consumer sends a discovery request to the vNRF.</w:t>
      </w:r>
    </w:p>
    <w:p w14:paraId="41F3C177" w14:textId="50256717" w:rsidR="004733F2" w:rsidRPr="00BE28C4" w:rsidRDefault="004733F2" w:rsidP="004733F2">
      <w:pPr>
        <w:pStyle w:val="B1"/>
        <w:rPr>
          <w:lang w:eastAsia="zh-CN"/>
        </w:rPr>
      </w:pPr>
      <w:r w:rsidRPr="00BE28C4">
        <w:rPr>
          <w:rFonts w:hint="eastAsia"/>
          <w:lang w:eastAsia="zh-CN"/>
        </w:rPr>
        <w:t>4</w:t>
      </w:r>
      <w:r w:rsidR="008F5251">
        <w:rPr>
          <w:lang w:eastAsia="zh-CN"/>
        </w:rPr>
        <w:t>)</w:t>
      </w:r>
      <w:r w:rsidR="008F5251">
        <w:rPr>
          <w:lang w:eastAsia="zh-CN"/>
        </w:rPr>
        <w:tab/>
      </w:r>
      <w:r w:rsidRPr="00BE28C4">
        <w:rPr>
          <w:lang w:eastAsia="zh-CN"/>
        </w:rPr>
        <w:t xml:space="preserve">The vNRF selects the final authorization mechanism supported by both the received hPLMN authorization capability and the vPLMN authorization capability. </w:t>
      </w:r>
    </w:p>
    <w:p w14:paraId="3F51D1FD" w14:textId="77777777" w:rsidR="004733F2" w:rsidRPr="00BE28C4" w:rsidRDefault="004733F2" w:rsidP="004733F2">
      <w:pPr>
        <w:pStyle w:val="NO"/>
      </w:pPr>
      <w:r w:rsidRPr="00BE28C4">
        <w:rPr>
          <w:rFonts w:hint="eastAsia"/>
          <w:lang w:eastAsia="zh-CN"/>
        </w:rPr>
        <w:t xml:space="preserve">    </w:t>
      </w:r>
      <w:r w:rsidRPr="00BE28C4">
        <w:rPr>
          <w:lang w:eastAsia="zh-CN"/>
        </w:rPr>
        <w:t>NOTE</w:t>
      </w:r>
      <w:r w:rsidRPr="00BE28C4">
        <w:rPr>
          <w:rFonts w:hint="eastAsia"/>
          <w:lang w:eastAsia="zh-CN"/>
        </w:rPr>
        <w:t xml:space="preserve">: The </w:t>
      </w:r>
      <w:r w:rsidRPr="00BE28C4">
        <w:rPr>
          <w:lang w:eastAsia="zh-CN"/>
        </w:rPr>
        <w:t>f</w:t>
      </w:r>
      <w:r w:rsidRPr="00BE28C4">
        <w:rPr>
          <w:rFonts w:hint="eastAsia"/>
          <w:lang w:eastAsia="zh-CN"/>
        </w:rPr>
        <w:t xml:space="preserve">inal authorization mechanism selected by </w:t>
      </w:r>
      <w:r w:rsidRPr="00BE28C4">
        <w:rPr>
          <w:lang w:eastAsia="zh-CN"/>
        </w:rPr>
        <w:t>v</w:t>
      </w:r>
      <w:r w:rsidRPr="00BE28C4">
        <w:rPr>
          <w:rFonts w:hint="eastAsia"/>
          <w:lang w:eastAsia="zh-CN"/>
        </w:rPr>
        <w:t>NRF is depend</w:t>
      </w:r>
      <w:r w:rsidRPr="00BE28C4">
        <w:rPr>
          <w:lang w:eastAsia="zh-CN"/>
        </w:rPr>
        <w:t>ed</w:t>
      </w:r>
      <w:r w:rsidRPr="00BE28C4">
        <w:rPr>
          <w:rFonts w:hint="eastAsia"/>
          <w:lang w:eastAsia="zh-CN"/>
        </w:rPr>
        <w:t xml:space="preserve"> on operator.</w:t>
      </w:r>
    </w:p>
    <w:p w14:paraId="40F1B5FF" w14:textId="3E1591D2" w:rsidR="004733F2" w:rsidRPr="00BE28C4" w:rsidRDefault="004733F2" w:rsidP="004733F2">
      <w:pPr>
        <w:pStyle w:val="B1"/>
      </w:pPr>
      <w:r w:rsidRPr="00BE28C4">
        <w:t>5</w:t>
      </w:r>
      <w:r w:rsidR="008F5251">
        <w:t>)</w:t>
      </w:r>
      <w:r w:rsidR="008F5251">
        <w:tab/>
      </w:r>
      <w:r w:rsidRPr="00BE28C4">
        <w:t>The vNRF sends the final authorization mechanism to the NFc.</w:t>
      </w:r>
    </w:p>
    <w:p w14:paraId="13DFBE5F" w14:textId="77777777" w:rsidR="004733F2" w:rsidRPr="00BE28C4" w:rsidRDefault="004733F2" w:rsidP="004733F2">
      <w:pPr>
        <w:pStyle w:val="B1"/>
      </w:pPr>
      <w:r w:rsidRPr="00BE28C4">
        <w:lastRenderedPageBreak/>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Pr="00BE28C4" w:rsidRDefault="004733F2" w:rsidP="00EB4BF6">
      <w:pPr>
        <w:pStyle w:val="Heading3"/>
        <w:rPr>
          <w:lang w:eastAsia="zh-CN"/>
        </w:rPr>
      </w:pPr>
      <w:bookmarkStart w:id="1018" w:name="_Toc119926992"/>
      <w:bookmarkStart w:id="1019" w:name="_Toc119927225"/>
      <w:bookmarkStart w:id="1020" w:name="_Toc119927691"/>
      <w:bookmarkStart w:id="1021" w:name="_Toc129620912"/>
      <w:r w:rsidRPr="00BE28C4">
        <w:rPr>
          <w:rFonts w:hint="eastAsia"/>
          <w:lang w:eastAsia="zh-CN"/>
        </w:rPr>
        <w:t>6</w:t>
      </w:r>
      <w:r w:rsidRPr="00BE28C4">
        <w:rPr>
          <w:lang w:eastAsia="zh-CN"/>
        </w:rPr>
        <w:t>.24.3</w:t>
      </w:r>
      <w:r w:rsidR="00791C14" w:rsidRPr="00BE28C4">
        <w:rPr>
          <w:lang w:eastAsia="zh-CN"/>
        </w:rPr>
        <w:tab/>
      </w:r>
      <w:r w:rsidRPr="00BE28C4">
        <w:t>Evaluation</w:t>
      </w:r>
      <w:bookmarkEnd w:id="1018"/>
      <w:bookmarkEnd w:id="1019"/>
      <w:bookmarkEnd w:id="1020"/>
      <w:bookmarkEnd w:id="1021"/>
    </w:p>
    <w:p w14:paraId="02199D8C" w14:textId="77777777" w:rsidR="004733F2" w:rsidRPr="00BE28C4" w:rsidRDefault="004733F2" w:rsidP="004733F2">
      <w:r w:rsidRPr="00BE28C4">
        <w:t>This solution addresses the threats and requirements of Key issue #7: "Authorization mechanism negotiation".</w:t>
      </w:r>
    </w:p>
    <w:p w14:paraId="2BBDBF47" w14:textId="77777777" w:rsidR="004733F2" w:rsidRPr="00BE28C4" w:rsidRDefault="004733F2" w:rsidP="004733F2">
      <w:r w:rsidRPr="00BE28C4">
        <w:t>The pre-requisite is that the hPLMN supports at least static authorization.</w:t>
      </w:r>
    </w:p>
    <w:p w14:paraId="11816ADE" w14:textId="59804B28" w:rsidR="006F39D4" w:rsidRPr="00BE28C4" w:rsidRDefault="004733F2" w:rsidP="004733F2">
      <w:r w:rsidRPr="00BE28C4">
        <w:t>This solution addresses the inter-PLMN scenario where the vPLMN has only implemented static authorization. The hPLMN sends its authorization mechanism by bootstrapping mechanism. The NF Service Producer needs to support which authorization mechanism is determined by the vNRF.</w:t>
      </w:r>
    </w:p>
    <w:p w14:paraId="5F6333E3" w14:textId="6AB65DFC" w:rsidR="00E97A1E" w:rsidRPr="00BE28C4" w:rsidRDefault="00E97A1E" w:rsidP="00E97A1E">
      <w:pPr>
        <w:pStyle w:val="Heading2"/>
      </w:pPr>
      <w:bookmarkStart w:id="1022" w:name="_Toc119926993"/>
      <w:bookmarkStart w:id="1023" w:name="_Toc119927226"/>
      <w:bookmarkStart w:id="1024" w:name="_Toc119927692"/>
      <w:bookmarkStart w:id="1025" w:name="_Toc129620913"/>
      <w:r w:rsidRPr="00BE28C4">
        <w:t>6.25</w:t>
      </w:r>
      <w:r w:rsidR="00791C14" w:rsidRPr="00BE28C4">
        <w:tab/>
      </w:r>
      <w:r w:rsidRPr="00BE28C4">
        <w:t>Solution #25: Solution on N32 security profiles</w:t>
      </w:r>
      <w:bookmarkEnd w:id="1022"/>
      <w:bookmarkEnd w:id="1023"/>
      <w:bookmarkEnd w:id="1024"/>
      <w:bookmarkEnd w:id="1025"/>
      <w:r w:rsidRPr="00BE28C4">
        <w:t xml:space="preserve"> </w:t>
      </w:r>
    </w:p>
    <w:p w14:paraId="7BCA6DB1" w14:textId="7140766B" w:rsidR="00E97A1E" w:rsidRPr="00BE28C4" w:rsidRDefault="00E97A1E" w:rsidP="00E97A1E">
      <w:pPr>
        <w:pStyle w:val="Heading3"/>
      </w:pPr>
      <w:bookmarkStart w:id="1026" w:name="_Toc119926994"/>
      <w:bookmarkStart w:id="1027" w:name="_Toc119927227"/>
      <w:bookmarkStart w:id="1028" w:name="_Toc119927693"/>
      <w:bookmarkStart w:id="1029" w:name="_Toc129620914"/>
      <w:r w:rsidRPr="00BE28C4">
        <w:t>6.</w:t>
      </w:r>
      <w:r w:rsidR="00B96144" w:rsidRPr="00BE28C4">
        <w:t>25</w:t>
      </w:r>
      <w:r w:rsidRPr="00BE28C4">
        <w:t>.1</w:t>
      </w:r>
      <w:r w:rsidR="00791C14" w:rsidRPr="00BE28C4">
        <w:tab/>
      </w:r>
      <w:r w:rsidRPr="00BE28C4">
        <w:t>Introduction</w:t>
      </w:r>
      <w:bookmarkEnd w:id="1026"/>
      <w:bookmarkEnd w:id="1027"/>
      <w:bookmarkEnd w:id="1028"/>
      <w:bookmarkEnd w:id="1029"/>
    </w:p>
    <w:p w14:paraId="1FDF2487" w14:textId="77777777" w:rsidR="00E97A1E" w:rsidRPr="00BE28C4" w:rsidRDefault="00E97A1E" w:rsidP="00E97A1E">
      <w:pPr>
        <w:rPr>
          <w:bCs/>
        </w:rPr>
      </w:pPr>
      <w:r w:rsidRPr="00BE28C4">
        <w:rPr>
          <w:bCs/>
        </w:rPr>
        <w:t>This solution is addressing aspects of KI#10, in the attempt to improve practicability of the N32 PRINS solution for IPX or roaming hub as intermediaries. It proposes to introduce profiles for the N32 security solution.</w:t>
      </w:r>
    </w:p>
    <w:p w14:paraId="4E890105" w14:textId="04CEC5D6" w:rsidR="00E97A1E" w:rsidRPr="00BE28C4" w:rsidRDefault="00E97A1E" w:rsidP="00E97A1E">
      <w:pPr>
        <w:rPr>
          <w:bCs/>
        </w:rPr>
      </w:pPr>
      <w:r w:rsidRPr="00BE28C4">
        <w:rPr>
          <w:bCs/>
        </w:rPr>
        <w:t xml:space="preserve">The following requirements on roaming via N32 are defined in </w:t>
      </w:r>
      <w:r w:rsidR="00D13213" w:rsidRPr="00BE28C4">
        <w:rPr>
          <w:bCs/>
        </w:rPr>
        <w:t xml:space="preserve">TS </w:t>
      </w:r>
      <w:r w:rsidRPr="00BE28C4">
        <w:rPr>
          <w:bCs/>
        </w:rPr>
        <w:t>33.501</w:t>
      </w:r>
      <w:r w:rsidR="00D13213" w:rsidRPr="00BE28C4">
        <w:rPr>
          <w:bCs/>
        </w:rPr>
        <w:t xml:space="preserve"> [2]</w:t>
      </w:r>
      <w:r w:rsidRPr="00BE28C4">
        <w:rPr>
          <w:bCs/>
        </w:rPr>
        <w:t>:</w:t>
      </w:r>
    </w:p>
    <w:p w14:paraId="78F8FC92" w14:textId="6B1D60C1" w:rsidR="00E97A1E" w:rsidRPr="000B449A" w:rsidRDefault="000B449A" w:rsidP="000B449A">
      <w:pPr>
        <w:pStyle w:val="B1"/>
        <w:rPr>
          <w:i/>
          <w:iCs/>
        </w:rPr>
      </w:pPr>
      <w:r w:rsidRPr="000B449A">
        <w:rPr>
          <w:i/>
          <w:iCs/>
        </w:rPr>
        <w:t>-</w:t>
      </w:r>
      <w:r w:rsidRPr="000B449A">
        <w:rPr>
          <w:i/>
          <w:iCs/>
        </w:rPr>
        <w:tab/>
      </w:r>
      <w:r w:rsidR="00E97A1E" w:rsidRPr="000B449A">
        <w:rPr>
          <w:i/>
          <w:iCs/>
        </w:rPr>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E28C4" w:rsidRDefault="00E97A1E" w:rsidP="00B96144">
      <w:pPr>
        <w:pStyle w:val="NO"/>
        <w:rPr>
          <w:i/>
          <w:iCs/>
        </w:rPr>
      </w:pPr>
      <w:r w:rsidRPr="00BE28C4">
        <w:rPr>
          <w:i/>
          <w:iCs/>
        </w:rPr>
        <w:t>NOTE: Typical example for such a case is IPX providers modifying messages for routing purposes.</w:t>
      </w:r>
    </w:p>
    <w:p w14:paraId="767AEC37" w14:textId="56BB41E3" w:rsidR="00E97A1E" w:rsidRPr="000B449A" w:rsidRDefault="000B449A" w:rsidP="000B449A">
      <w:pPr>
        <w:pStyle w:val="B1"/>
        <w:rPr>
          <w:i/>
          <w:iCs/>
        </w:rPr>
      </w:pPr>
      <w:r>
        <w:t>-</w:t>
      </w:r>
      <w:r>
        <w:tab/>
      </w:r>
      <w:r w:rsidR="00E97A1E" w:rsidRPr="00BE28C4">
        <w:t>Th</w:t>
      </w:r>
      <w:r w:rsidR="00E97A1E" w:rsidRPr="000B449A">
        <w:rPr>
          <w:i/>
          <w:iCs/>
        </w:rPr>
        <w:t xml:space="preserve">e solution shall provide confidentiality and/or integrity end-to-end between source and destination network for specific message elements identified in the present document. For this requirement to be fulfilled, the SEPP – cf [2], clause 6.2.17 shall be present at the edge of the source and destination networks dedicated to handling e2e Core Network Interconnection Security. The confidentiality and/or integrity for the message elements is provided between two SEPPs of the source and destination PLMN–. </w:t>
      </w:r>
    </w:p>
    <w:p w14:paraId="64C4ECC5" w14:textId="4A29CD92" w:rsidR="00E97A1E" w:rsidRPr="000B449A" w:rsidRDefault="000B449A" w:rsidP="000B449A">
      <w:pPr>
        <w:pStyle w:val="B1"/>
        <w:rPr>
          <w:i/>
          <w:iCs/>
        </w:rPr>
      </w:pPr>
      <w:r w:rsidRPr="000B449A">
        <w:rPr>
          <w:i/>
          <w:iCs/>
        </w:rPr>
        <w:t>-</w:t>
      </w:r>
      <w:r w:rsidRPr="000B449A">
        <w:rPr>
          <w:i/>
          <w:iCs/>
        </w:rPr>
        <w:tab/>
      </w:r>
      <w:r w:rsidR="00E97A1E" w:rsidRPr="000B449A">
        <w:rPr>
          <w:i/>
          <w:iCs/>
        </w:rPr>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2BC36BAF" w:rsidR="00E97A1E" w:rsidRPr="000B449A" w:rsidRDefault="000B449A" w:rsidP="000B449A">
      <w:pPr>
        <w:pStyle w:val="B1"/>
        <w:rPr>
          <w:i/>
          <w:iCs/>
        </w:rPr>
      </w:pPr>
      <w:r w:rsidRPr="000B449A">
        <w:rPr>
          <w:i/>
          <w:iCs/>
        </w:rPr>
        <w:t>-</w:t>
      </w:r>
      <w:r w:rsidRPr="000B449A">
        <w:rPr>
          <w:i/>
          <w:iCs/>
        </w:rPr>
        <w:tab/>
      </w:r>
      <w:r w:rsidR="00E97A1E" w:rsidRPr="000B449A">
        <w:rPr>
          <w:i/>
          <w:iCs/>
        </w:rPr>
        <w:t>The solution should have minimal impact and additions to 3GPP-defined network elements.</w:t>
      </w:r>
    </w:p>
    <w:p w14:paraId="5D7BFC83" w14:textId="39920095" w:rsidR="00E97A1E" w:rsidRPr="000B449A" w:rsidRDefault="000B449A" w:rsidP="000B449A">
      <w:pPr>
        <w:pStyle w:val="B1"/>
        <w:rPr>
          <w:i/>
          <w:iCs/>
        </w:rPr>
      </w:pPr>
      <w:r w:rsidRPr="000B449A">
        <w:rPr>
          <w:i/>
          <w:iCs/>
        </w:rPr>
        <w:t>-</w:t>
      </w:r>
      <w:r w:rsidRPr="000B449A">
        <w:rPr>
          <w:i/>
          <w:iCs/>
        </w:rPr>
        <w:tab/>
      </w:r>
      <w:r w:rsidR="00E97A1E" w:rsidRPr="000B449A">
        <w:rPr>
          <w:i/>
          <w:iCs/>
        </w:rPr>
        <w:t xml:space="preserve">The solution should be using standard security protocols. </w:t>
      </w:r>
    </w:p>
    <w:p w14:paraId="789328B2" w14:textId="2AC588BD"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interfaces used for roaming purposes.</w:t>
      </w:r>
    </w:p>
    <w:p w14:paraId="408D1F36" w14:textId="770BB074" w:rsidR="00E97A1E" w:rsidRPr="000B449A" w:rsidRDefault="000B449A" w:rsidP="000B449A">
      <w:pPr>
        <w:pStyle w:val="B1"/>
        <w:rPr>
          <w:i/>
          <w:iCs/>
        </w:rPr>
      </w:pPr>
      <w:r w:rsidRPr="000B449A">
        <w:rPr>
          <w:i/>
          <w:iCs/>
        </w:rPr>
        <w:t>-</w:t>
      </w:r>
      <w:r w:rsidRPr="000B449A">
        <w:rPr>
          <w:i/>
          <w:iCs/>
        </w:rPr>
        <w:tab/>
      </w:r>
      <w:r w:rsidR="00E97A1E" w:rsidRPr="000B449A">
        <w:rPr>
          <w:i/>
          <w:iCs/>
        </w:rPr>
        <w:t>The solution should take into account considerations on performance and overhead.</w:t>
      </w:r>
    </w:p>
    <w:p w14:paraId="00F33FD9" w14:textId="61EC3EC8"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prevention of replay attacks.</w:t>
      </w:r>
    </w:p>
    <w:p w14:paraId="0EE52A86" w14:textId="6592557C" w:rsidR="00E97A1E" w:rsidRPr="000B449A" w:rsidRDefault="000B449A" w:rsidP="000B449A">
      <w:pPr>
        <w:pStyle w:val="B1"/>
        <w:rPr>
          <w:i/>
          <w:iCs/>
        </w:rPr>
      </w:pPr>
      <w:r w:rsidRPr="000B449A">
        <w:rPr>
          <w:i/>
          <w:iCs/>
        </w:rPr>
        <w:t>-</w:t>
      </w:r>
      <w:r w:rsidRPr="000B449A">
        <w:rPr>
          <w:i/>
          <w:iCs/>
        </w:rPr>
        <w:tab/>
      </w:r>
      <w:r w:rsidR="00E97A1E" w:rsidRPr="000B449A">
        <w:rPr>
          <w:i/>
          <w:iCs/>
        </w:rPr>
        <w:t>The solution shall cover algorithm negotiation and prevention of bidding down attacks.</w:t>
      </w:r>
    </w:p>
    <w:p w14:paraId="089CFD1F" w14:textId="563CCA7C" w:rsidR="00E97A1E" w:rsidRPr="00BE28C4" w:rsidRDefault="000B449A" w:rsidP="000B449A">
      <w:pPr>
        <w:pStyle w:val="B1"/>
      </w:pPr>
      <w:r w:rsidRPr="000B449A">
        <w:rPr>
          <w:i/>
          <w:iCs/>
        </w:rPr>
        <w:t>-</w:t>
      </w:r>
      <w:r w:rsidRPr="000B449A">
        <w:rPr>
          <w:i/>
          <w:iCs/>
        </w:rPr>
        <w:tab/>
      </w:r>
      <w:r w:rsidR="00E97A1E" w:rsidRPr="000B449A">
        <w:rPr>
          <w:i/>
          <w:iCs/>
        </w:rPr>
        <w:t>The sol</w:t>
      </w:r>
      <w:r w:rsidR="00E97A1E" w:rsidRPr="00BE28C4">
        <w:t>ution should take into account operational aspects of key management.</w:t>
      </w:r>
    </w:p>
    <w:p w14:paraId="69FCE68A" w14:textId="77777777" w:rsidR="00B96144" w:rsidRPr="00BE28C4" w:rsidRDefault="00B96144" w:rsidP="00EB4BF6">
      <w:r w:rsidRPr="00BE28C4">
        <w:t>3GPP has defined two security mechanisms for 5G Roaming Security, specifically for N32-f interface protection: TLS (Transport Layer Security) and PRINS (ALS: Application Layer Security).</w:t>
      </w:r>
    </w:p>
    <w:p w14:paraId="26252B54" w14:textId="77777777" w:rsidR="00B96144" w:rsidRPr="00BE28C4" w:rsidRDefault="00B96144" w:rsidP="00EB4BF6">
      <w:r w:rsidRPr="00BE28C4">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Pr="00BE28C4" w:rsidRDefault="00B96144" w:rsidP="00B96144">
      <w:r w:rsidRPr="00BE28C4">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Pr="00BE28C4" w:rsidRDefault="00E97A1E" w:rsidP="00791C14">
      <w:pPr>
        <w:pStyle w:val="Heading3"/>
      </w:pPr>
      <w:bookmarkStart w:id="1030" w:name="_Toc119926995"/>
      <w:bookmarkStart w:id="1031" w:name="_Toc119927228"/>
      <w:bookmarkStart w:id="1032" w:name="_Toc119927694"/>
      <w:bookmarkStart w:id="1033" w:name="_Toc129620915"/>
      <w:r w:rsidRPr="00BE28C4">
        <w:lastRenderedPageBreak/>
        <w:t>6.</w:t>
      </w:r>
      <w:r w:rsidR="00B96144" w:rsidRPr="00BE28C4">
        <w:t>25</w:t>
      </w:r>
      <w:r w:rsidRPr="00BE28C4">
        <w:t>.2</w:t>
      </w:r>
      <w:r w:rsidR="00791C14" w:rsidRPr="00BE28C4">
        <w:tab/>
      </w:r>
      <w:r w:rsidRPr="00BE28C4">
        <w:t>Solution details</w:t>
      </w:r>
      <w:bookmarkEnd w:id="1030"/>
      <w:bookmarkEnd w:id="1031"/>
      <w:bookmarkEnd w:id="1032"/>
      <w:bookmarkEnd w:id="1033"/>
    </w:p>
    <w:p w14:paraId="7D54D563" w14:textId="77777777" w:rsidR="00E97A1E" w:rsidRPr="00BE28C4" w:rsidRDefault="00E97A1E">
      <w:r w:rsidRPr="00BE28C4">
        <w:rPr>
          <w:lang w:val="pl-PL"/>
        </w:rPr>
        <w:t xml:space="preserve">To facilitate and simplify the deployment and operation of PRINS as one N32 security solution, it is proposed to introduce </w:t>
      </w:r>
      <w:r w:rsidRPr="00BE28C4">
        <w:rPr>
          <w:bCs/>
          <w:lang w:val="pl-PL"/>
        </w:rPr>
        <w:t>security profiles.</w:t>
      </w:r>
      <w:r w:rsidRPr="00BE28C4">
        <w:rPr>
          <w:b/>
          <w:bCs/>
          <w:lang w:val="pl-PL"/>
        </w:rPr>
        <w:t xml:space="preserve">  </w:t>
      </w:r>
    </w:p>
    <w:p w14:paraId="3A8B3E5C" w14:textId="77777777" w:rsidR="00E97A1E" w:rsidRPr="00BE28C4" w:rsidRDefault="00E97A1E">
      <w:r w:rsidRPr="00BE28C4">
        <w:rPr>
          <w:lang w:val="pl-PL"/>
        </w:rPr>
        <w:t xml:space="preserve">N32-c negotiation for PRINS is enhanced </w:t>
      </w:r>
      <w:r w:rsidRPr="00BE28C4">
        <w:t xml:space="preserve">to allow selecting the existing scheme (for backward compatibility and high security requirements voiced in discussions) or selecting one or several </w:t>
      </w:r>
      <w:r w:rsidRPr="00BE28C4">
        <w:rPr>
          <w:lang w:val="pl-PL"/>
        </w:rPr>
        <w:t>security profile</w:t>
      </w:r>
      <w:r w:rsidRPr="00BE28C4">
        <w:t>s</w:t>
      </w:r>
      <w:r w:rsidRPr="00BE28C4">
        <w:rPr>
          <w:lang w:val="pl-PL"/>
        </w:rPr>
        <w:t xml:space="preserve">. </w:t>
      </w:r>
    </w:p>
    <w:p w14:paraId="0AE431F5" w14:textId="77777777" w:rsidR="00E97A1E" w:rsidRPr="00BE28C4" w:rsidRDefault="00E97A1E" w:rsidP="00BE28C4">
      <w:pPr>
        <w:pStyle w:val="B1"/>
      </w:pPr>
      <w:r w:rsidRPr="00BE28C4">
        <w:t xml:space="preserve">Only by selecting "full PRINS“, </w:t>
      </w:r>
      <w:r w:rsidRPr="00BE28C4">
        <w:rPr>
          <w:lang w:val="pl-PL"/>
        </w:rPr>
        <w:t xml:space="preserve">negotiation of a cipher suite and exchange of </w:t>
      </w:r>
      <w:r w:rsidRPr="00BE28C4">
        <w:t>modification and encryption</w:t>
      </w:r>
      <w:r w:rsidRPr="00BE28C4">
        <w:rPr>
          <w:lang w:val="pl-PL"/>
        </w:rPr>
        <w:t xml:space="preserve"> policies</w:t>
      </w:r>
      <w:r w:rsidRPr="00BE28C4">
        <w:t xml:space="preserve"> is needed (current schema).</w:t>
      </w:r>
    </w:p>
    <w:p w14:paraId="6F5D3202" w14:textId="77777777" w:rsidR="00E97A1E" w:rsidRPr="00BE28C4" w:rsidRDefault="00E97A1E" w:rsidP="00BE28C4">
      <w:pPr>
        <w:pStyle w:val="B1"/>
      </w:pPr>
      <w:r w:rsidRPr="00BE28C4">
        <w:t>If a pre-defined profile, e.g. "profile A" or "profile B", is chosen</w:t>
      </w:r>
      <w:r w:rsidRPr="00BE28C4">
        <w:rPr>
          <w:lang w:val="pl-PL"/>
        </w:rPr>
        <w:t xml:space="preserve">, </w:t>
      </w:r>
      <w:r w:rsidRPr="00BE28C4">
        <w:t>a</w:t>
      </w:r>
      <w:r w:rsidRPr="00BE28C4">
        <w:rPr>
          <w:lang w:val="pl-PL"/>
        </w:rPr>
        <w:t xml:space="preserve"> pre-defined security profile</w:t>
      </w:r>
      <w:r w:rsidRPr="00BE28C4">
        <w:t xml:space="preserve"> will be negotiated between SEPPs, and IPX can be instructed equally</w:t>
      </w:r>
      <w:r w:rsidRPr="00BE28C4">
        <w:rPr>
          <w:lang w:val="pl-PL"/>
        </w:rPr>
        <w:t xml:space="preserve">. </w:t>
      </w:r>
    </w:p>
    <w:p w14:paraId="4FCDDE62" w14:textId="1CBC0444" w:rsidR="00D0343D" w:rsidRPr="00BE28C4" w:rsidRDefault="00E97A1E" w:rsidP="00BE28C4">
      <w:pPr>
        <w:pStyle w:val="B1"/>
      </w:pPr>
      <w:r w:rsidRPr="00BE28C4">
        <w:t>"</w:t>
      </w:r>
      <w:r w:rsidR="00D0343D" w:rsidRPr="00BE28C4">
        <w:t>integrity-only</w:t>
      </w:r>
      <w:r w:rsidRPr="00BE28C4">
        <w:t xml:space="preserve"> PRINS" could be then one option, which in current understanding means, that JSON objects are created without encryption policies but integrity protected. </w:t>
      </w:r>
    </w:p>
    <w:p w14:paraId="655464CB" w14:textId="73FC7626" w:rsidR="00E97A1E" w:rsidRPr="00BE28C4" w:rsidRDefault="00E97A1E" w:rsidP="003A22C5">
      <w:pPr>
        <w:pStyle w:val="NO"/>
      </w:pPr>
      <w:r w:rsidRPr="00BE28C4">
        <w:t xml:space="preserve">NOTE: </w:t>
      </w:r>
      <w:r w:rsidR="00D0343D" w:rsidRPr="00BE28C4">
        <w:t xml:space="preserve">integrity-only </w:t>
      </w:r>
      <w:r w:rsidRPr="00BE28C4">
        <w:t>PRINS may however not be preferable, since AVs and authorization tokens need protection</w:t>
      </w:r>
    </w:p>
    <w:p w14:paraId="71ABB980" w14:textId="77777777" w:rsidR="00E97A1E" w:rsidRPr="00BE28C4" w:rsidRDefault="00E97A1E" w:rsidP="00E97A1E">
      <w:r w:rsidRPr="00BE28C4">
        <w:t xml:space="preserve">With this information, during N32-c handshake, if the PRINS enhanced profile, e.g., “B”, is chosen, then both SEPPs (VPLMN and HPLMN) know how to handle the communication on the N32-f interface and the intermediary IPX providers as well. I.e., a </w:t>
      </w:r>
      <w:r w:rsidRPr="00BE28C4">
        <w:rPr>
          <w:lang w:val="pl-PL"/>
        </w:rPr>
        <w:t xml:space="preserve">profile indicator </w:t>
      </w:r>
      <w:r w:rsidRPr="00BE28C4">
        <w:t xml:space="preserve">during N32-c negotiation phase </w:t>
      </w:r>
      <w:r w:rsidRPr="00BE28C4">
        <w:rPr>
          <w:lang w:val="pl-PL"/>
        </w:rPr>
        <w:t>can be propagated as an indication of the selected PRINS profile to the IPX</w:t>
      </w:r>
      <w:r w:rsidRPr="00BE28C4">
        <w:t>; since only PRINS can be chosen, N32-f will always be based on application layer.</w:t>
      </w:r>
    </w:p>
    <w:p w14:paraId="5D617E62" w14:textId="0E978CC9" w:rsidR="00D0343D" w:rsidRPr="00BE28C4" w:rsidRDefault="00D0343D" w:rsidP="00E97A1E"/>
    <w:p w14:paraId="6700B9E2" w14:textId="3A377634" w:rsidR="008375A2" w:rsidRPr="00BE28C4" w:rsidRDefault="008375A2" w:rsidP="00BE28C4">
      <w:pPr>
        <w:pStyle w:val="TH"/>
      </w:pPr>
      <w:r w:rsidRPr="00BE28C4">
        <w:t>Table 6.25.2-1: Example of N32 security profile</w:t>
      </w:r>
    </w:p>
    <w:tbl>
      <w:tblPr>
        <w:tblStyle w:val="TableGrid"/>
        <w:tblW w:w="0" w:type="auto"/>
        <w:tblInd w:w="1413" w:type="dxa"/>
        <w:tblLook w:val="04A0" w:firstRow="1" w:lastRow="0" w:firstColumn="1" w:lastColumn="0" w:noHBand="0" w:noVBand="1"/>
      </w:tblPr>
      <w:tblGrid>
        <w:gridCol w:w="3401"/>
        <w:gridCol w:w="3119"/>
      </w:tblGrid>
      <w:tr w:rsidR="00D0343D" w:rsidRPr="00BE28C4" w14:paraId="391186E1" w14:textId="77777777" w:rsidTr="003A22C5">
        <w:tc>
          <w:tcPr>
            <w:tcW w:w="3401" w:type="dxa"/>
          </w:tcPr>
          <w:p w14:paraId="003A6E17" w14:textId="77777777" w:rsidR="00D0343D" w:rsidRPr="00BE28C4" w:rsidRDefault="00D0343D" w:rsidP="00BE28C4">
            <w:pPr>
              <w:pStyle w:val="TAL"/>
            </w:pPr>
            <w:r w:rsidRPr="00BE28C4">
              <w:t>Enumaration value</w:t>
            </w:r>
          </w:p>
        </w:tc>
        <w:tc>
          <w:tcPr>
            <w:tcW w:w="3119" w:type="dxa"/>
          </w:tcPr>
          <w:p w14:paraId="5C9E1ED4" w14:textId="77777777" w:rsidR="00D0343D" w:rsidRPr="00BE28C4" w:rsidRDefault="00D0343D" w:rsidP="00BE28C4">
            <w:pPr>
              <w:pStyle w:val="TAL"/>
            </w:pPr>
            <w:r w:rsidRPr="00BE28C4">
              <w:t>Description</w:t>
            </w:r>
          </w:p>
        </w:tc>
      </w:tr>
      <w:tr w:rsidR="00D0343D" w:rsidRPr="00BE28C4" w14:paraId="75ACCC5B" w14:textId="77777777" w:rsidTr="003A22C5">
        <w:tc>
          <w:tcPr>
            <w:tcW w:w="3401" w:type="dxa"/>
          </w:tcPr>
          <w:p w14:paraId="7070421F" w14:textId="77777777" w:rsidR="00D0343D" w:rsidRPr="00BE28C4" w:rsidRDefault="00D0343D" w:rsidP="00BE28C4">
            <w:pPr>
              <w:pStyle w:val="TAL"/>
            </w:pPr>
            <w:r w:rsidRPr="00BE28C4">
              <w:t>TLS</w:t>
            </w:r>
          </w:p>
        </w:tc>
        <w:tc>
          <w:tcPr>
            <w:tcW w:w="3119" w:type="dxa"/>
          </w:tcPr>
          <w:p w14:paraId="1DA59E0B" w14:textId="77777777" w:rsidR="00D0343D" w:rsidRPr="00BE28C4" w:rsidRDefault="00D0343D" w:rsidP="00BE28C4">
            <w:pPr>
              <w:pStyle w:val="TAL"/>
            </w:pPr>
            <w:r w:rsidRPr="00BE28C4">
              <w:t>TLS security</w:t>
            </w:r>
          </w:p>
        </w:tc>
      </w:tr>
      <w:tr w:rsidR="00D0343D" w:rsidRPr="00BE28C4" w14:paraId="1588F033" w14:textId="77777777" w:rsidTr="003A22C5">
        <w:tc>
          <w:tcPr>
            <w:tcW w:w="3401" w:type="dxa"/>
          </w:tcPr>
          <w:p w14:paraId="0128C064" w14:textId="77777777" w:rsidR="00D0343D" w:rsidRPr="00BE28C4" w:rsidRDefault="00D0343D" w:rsidP="00BE28C4">
            <w:pPr>
              <w:pStyle w:val="TAL"/>
            </w:pPr>
            <w:r w:rsidRPr="00BE28C4">
              <w:t>PRINS</w:t>
            </w:r>
          </w:p>
          <w:p w14:paraId="13695D3A" w14:textId="77777777" w:rsidR="00D0343D" w:rsidRPr="00BE28C4" w:rsidRDefault="00D0343D" w:rsidP="00BE28C4">
            <w:pPr>
              <w:pStyle w:val="TAL"/>
            </w:pPr>
            <w:r w:rsidRPr="00BE28C4">
              <w:t>Profile full</w:t>
            </w:r>
          </w:p>
          <w:p w14:paraId="4C2A2395" w14:textId="77777777" w:rsidR="00D0343D" w:rsidRPr="00BE28C4" w:rsidRDefault="00D0343D" w:rsidP="00BE28C4">
            <w:pPr>
              <w:pStyle w:val="TAL"/>
            </w:pPr>
            <w:r w:rsidRPr="00BE28C4">
              <w:t>Profile integrity-only</w:t>
            </w:r>
          </w:p>
          <w:p w14:paraId="07A3E23D" w14:textId="77777777" w:rsidR="00D0343D" w:rsidRPr="00BE28C4" w:rsidRDefault="00D0343D" w:rsidP="00BE28C4">
            <w:pPr>
              <w:pStyle w:val="TAL"/>
            </w:pPr>
            <w:r w:rsidRPr="00BE28C4">
              <w:t>Profile A</w:t>
            </w:r>
          </w:p>
          <w:p w14:paraId="352AE486" w14:textId="77777777" w:rsidR="00D0343D" w:rsidRPr="00BE28C4" w:rsidRDefault="00D0343D" w:rsidP="00BE28C4">
            <w:pPr>
              <w:pStyle w:val="TAL"/>
            </w:pPr>
            <w:r w:rsidRPr="00BE28C4">
              <w:t>Profile B</w:t>
            </w:r>
          </w:p>
          <w:p w14:paraId="498DC285" w14:textId="77777777" w:rsidR="00D0343D" w:rsidRPr="00BE28C4" w:rsidRDefault="00D0343D" w:rsidP="00BE28C4">
            <w:pPr>
              <w:pStyle w:val="TAL"/>
            </w:pPr>
            <w:r w:rsidRPr="00BE28C4">
              <w:t>…</w:t>
            </w:r>
          </w:p>
          <w:p w14:paraId="5E6C39FD" w14:textId="77777777" w:rsidR="00D0343D" w:rsidRPr="00BE28C4" w:rsidRDefault="00D0343D" w:rsidP="00BE28C4">
            <w:pPr>
              <w:pStyle w:val="TAL"/>
            </w:pPr>
            <w:r w:rsidRPr="00BE28C4">
              <w:t>Operator defined profile</w:t>
            </w:r>
          </w:p>
        </w:tc>
        <w:tc>
          <w:tcPr>
            <w:tcW w:w="3119" w:type="dxa"/>
          </w:tcPr>
          <w:p w14:paraId="78F9784C" w14:textId="77777777" w:rsidR="00D0343D" w:rsidRPr="00BE28C4" w:rsidRDefault="00D0343D" w:rsidP="00BE28C4">
            <w:pPr>
              <w:pStyle w:val="TAL"/>
            </w:pPr>
            <w:r w:rsidRPr="00BE28C4">
              <w:t xml:space="preserve">Protocol for N32 Interconnect security with subcategories to indicate full usage of PRINS, with integrity protection onl or specific profiles </w:t>
            </w:r>
          </w:p>
        </w:tc>
      </w:tr>
    </w:tbl>
    <w:p w14:paraId="63F86A12" w14:textId="6315FB95" w:rsidR="00E97A1E" w:rsidRPr="00BE28C4" w:rsidRDefault="00E97A1E" w:rsidP="00E97A1E"/>
    <w:p w14:paraId="4E4951A2" w14:textId="77FDA6AF" w:rsidR="00E97A1E" w:rsidRPr="00BE28C4" w:rsidRDefault="00E97A1E" w:rsidP="00EB4BF6">
      <w:pPr>
        <w:pStyle w:val="TF"/>
      </w:pPr>
    </w:p>
    <w:p w14:paraId="6DCDA571" w14:textId="02A37718" w:rsidR="00E97A1E" w:rsidRPr="00BE28C4" w:rsidRDefault="00E97A1E" w:rsidP="00E97A1E">
      <w:r w:rsidRPr="00BE28C4">
        <w:t>If PRINS with "full PRINS" is chosen</w:t>
      </w:r>
      <w:r w:rsidRPr="00BE28C4">
        <w:rPr>
          <w:lang w:val="pl-PL"/>
        </w:rPr>
        <w:t xml:space="preserve">, configuration parameters </w:t>
      </w:r>
      <w:r w:rsidRPr="00BE28C4">
        <w:t>can still be</w:t>
      </w:r>
      <w:r w:rsidRPr="00BE28C4">
        <w:rPr>
          <w:lang w:val="pl-PL"/>
        </w:rPr>
        <w:t xml:space="preserve"> negotiated/exchanged</w:t>
      </w:r>
      <w:r w:rsidRPr="00BE28C4">
        <w:t>, which keeps market open to those, really wanting this high security option</w:t>
      </w:r>
    </w:p>
    <w:p w14:paraId="0550C7FB" w14:textId="528A6DC9" w:rsidR="00E97A1E" w:rsidRPr="00BE28C4" w:rsidRDefault="00E97A1E" w:rsidP="00EB4BF6">
      <w:pPr>
        <w:pStyle w:val="B1"/>
      </w:pPr>
      <w:r w:rsidRPr="00BE28C4">
        <w:t>a.</w:t>
      </w:r>
      <w:r w:rsidRPr="00BE28C4">
        <w:tab/>
        <w:t>Modification policy. A modification policy indicates which IEs can be modified by an IPX provider of the sending SEPP.</w:t>
      </w:r>
    </w:p>
    <w:p w14:paraId="07149944" w14:textId="33B6BFB0" w:rsidR="00E97A1E" w:rsidRPr="00BE28C4" w:rsidRDefault="00E97A1E" w:rsidP="00EB4BF6">
      <w:pPr>
        <w:pStyle w:val="B1"/>
      </w:pPr>
      <w:r w:rsidRPr="00BE28C4">
        <w:t>b.</w:t>
      </w:r>
      <w:r w:rsidRPr="00BE28C4">
        <w:tab/>
        <w:t>Data-type encryption policy. A data-type encryption policy indicates which types of data will be encrypted by the sending SEPP.</w:t>
      </w:r>
    </w:p>
    <w:p w14:paraId="3C487835" w14:textId="448EB0E7" w:rsidR="00E97A1E" w:rsidRPr="00BE28C4" w:rsidRDefault="00E97A1E" w:rsidP="00EB4BF6">
      <w:pPr>
        <w:pStyle w:val="B1"/>
      </w:pPr>
      <w:r w:rsidRPr="00BE28C4">
        <w:t>c.</w:t>
      </w:r>
      <w:r w:rsidRPr="00BE28C4">
        <w:tab/>
        <w:t>Cipher suites for confidentiality and integrity protection, when application layer security is used to protect HTTP messages between them.</w:t>
      </w:r>
    </w:p>
    <w:p w14:paraId="2922C906" w14:textId="5200FBE6" w:rsidR="00E97A1E" w:rsidRPr="00BE28C4" w:rsidRDefault="00E97A1E" w:rsidP="00EB4BF6">
      <w:pPr>
        <w:pStyle w:val="B1"/>
      </w:pPr>
      <w:r w:rsidRPr="00BE28C4">
        <w:t>d.</w:t>
      </w:r>
      <w:r w:rsidRPr="00BE28C4">
        <w:tab/>
        <w:t>N32-f context ID. The N32-f context ID identifies the set of security related configuration parameters applicable to a protected message received from a SEPP in a different PLMN.</w:t>
      </w:r>
    </w:p>
    <w:p w14:paraId="61F14769" w14:textId="77777777" w:rsidR="00E97A1E" w:rsidRPr="00BE28C4" w:rsidRDefault="00E97A1E" w:rsidP="00E97A1E">
      <w:r w:rsidRPr="00BE28C4">
        <w:t>If PRINS with any other profile is chosen</w:t>
      </w:r>
      <w:r w:rsidRPr="00BE28C4">
        <w:rPr>
          <w:lang w:val="pl-PL"/>
        </w:rPr>
        <w:t>, the following configuration parameters need to be negotiated/exchanged</w:t>
      </w:r>
      <w:r w:rsidRPr="00BE28C4">
        <w:t xml:space="preserve"> and profiles need to be defined.</w:t>
      </w:r>
    </w:p>
    <w:p w14:paraId="004D76DE" w14:textId="164F4B7A" w:rsidR="00E97A1E" w:rsidRPr="00BE28C4" w:rsidRDefault="00E765B6" w:rsidP="00E765B6">
      <w:pPr>
        <w:pStyle w:val="B1"/>
      </w:pPr>
      <w:r>
        <w:t>a)</w:t>
      </w:r>
      <w:r>
        <w:tab/>
      </w:r>
      <w:r w:rsidR="00E97A1E" w:rsidRPr="00BE28C4">
        <w:t>A PRINS profile indicating a predefined set of one or more of the above policies.</w:t>
      </w:r>
    </w:p>
    <w:p w14:paraId="36D5CF75" w14:textId="3C2BF559" w:rsidR="00E97A1E" w:rsidRPr="00BE28C4" w:rsidRDefault="00E97A1E" w:rsidP="00E97A1E">
      <w:pPr>
        <w:pStyle w:val="NO"/>
      </w:pPr>
      <w:r w:rsidRPr="00BE28C4">
        <w:t xml:space="preserve">NOTE: Data type encryption policy for </w:t>
      </w:r>
      <w:r w:rsidR="00B256B5" w:rsidRPr="00BE28C4">
        <w:t xml:space="preserve">integrity-only </w:t>
      </w:r>
      <w:r w:rsidRPr="00BE28C4">
        <w:t xml:space="preserve">PRINS profile: this policy will not specify any data type to be confidentiality protected; Modification policy for </w:t>
      </w:r>
      <w:r w:rsidR="00B256B5" w:rsidRPr="00BE28C4">
        <w:t xml:space="preserve">integrity-only </w:t>
      </w:r>
      <w:r w:rsidRPr="00BE28C4">
        <w:t>PRINS profile: this policy will not specify any IE subject to be modifiable. Still, integrity protection is provided.</w:t>
      </w:r>
    </w:p>
    <w:p w14:paraId="4E348A1E" w14:textId="4EB58C35" w:rsidR="00E97A1E" w:rsidRPr="00BE28C4" w:rsidRDefault="00E97A1E" w:rsidP="00E97A1E">
      <w:pPr>
        <w:pStyle w:val="Heading3"/>
      </w:pPr>
      <w:bookmarkStart w:id="1034" w:name="_Toc119926996"/>
      <w:bookmarkStart w:id="1035" w:name="_Toc119927229"/>
      <w:bookmarkStart w:id="1036" w:name="_Toc119927695"/>
      <w:bookmarkStart w:id="1037" w:name="_Toc129620916"/>
      <w:r w:rsidRPr="00BE28C4">
        <w:lastRenderedPageBreak/>
        <w:t>6.25.3</w:t>
      </w:r>
      <w:r w:rsidR="00791C14" w:rsidRPr="00BE28C4">
        <w:tab/>
      </w:r>
      <w:r w:rsidRPr="00BE28C4">
        <w:t>Evaluation</w:t>
      </w:r>
      <w:bookmarkEnd w:id="1034"/>
      <w:bookmarkEnd w:id="1035"/>
      <w:bookmarkEnd w:id="1036"/>
      <w:bookmarkEnd w:id="1037"/>
    </w:p>
    <w:p w14:paraId="50A36F59" w14:textId="58F07199" w:rsidR="00E97A1E" w:rsidRPr="00BE28C4" w:rsidRDefault="005A45CF" w:rsidP="00BE28C4">
      <w:pPr>
        <w:pStyle w:val="NO"/>
      </w:pPr>
      <w:r w:rsidRPr="00BE28C4">
        <w:t>NOTE: Evaluation for this solution is not addressed in the present document.</w:t>
      </w:r>
    </w:p>
    <w:p w14:paraId="6C501DC1" w14:textId="067F4F5D" w:rsidR="00265B5B" w:rsidRPr="00BE28C4" w:rsidRDefault="00265B5B" w:rsidP="00265B5B">
      <w:pPr>
        <w:pStyle w:val="Heading2"/>
      </w:pPr>
      <w:bookmarkStart w:id="1038" w:name="_Toc119926997"/>
      <w:bookmarkStart w:id="1039" w:name="_Toc119927230"/>
      <w:bookmarkStart w:id="1040" w:name="_Toc119927696"/>
      <w:bookmarkStart w:id="1041" w:name="_Toc129620917"/>
      <w:bookmarkStart w:id="1042" w:name="_Toc19634886"/>
      <w:bookmarkStart w:id="1043" w:name="_Toc26875954"/>
      <w:bookmarkStart w:id="1044" w:name="_Toc35528721"/>
      <w:bookmarkStart w:id="1045" w:name="_Toc35533482"/>
      <w:bookmarkStart w:id="1046" w:name="_Toc45028846"/>
      <w:bookmarkStart w:id="1047" w:name="_Toc45274511"/>
      <w:bookmarkStart w:id="1048" w:name="_Toc45275098"/>
      <w:bookmarkStart w:id="1049" w:name="_Toc19634888"/>
      <w:bookmarkStart w:id="1050" w:name="_Toc26875956"/>
      <w:bookmarkStart w:id="1051" w:name="_Toc35528723"/>
      <w:bookmarkStart w:id="1052" w:name="_Toc35533484"/>
      <w:bookmarkStart w:id="1053" w:name="_Toc45028848"/>
      <w:bookmarkStart w:id="1054" w:name="_Toc45274513"/>
      <w:bookmarkStart w:id="1055" w:name="_Toc45275100"/>
      <w:bookmarkStart w:id="1056" w:name="_Toc112795673"/>
      <w:r w:rsidRPr="00BE28C4">
        <w:t>6.26</w:t>
      </w:r>
      <w:r w:rsidRPr="00BE28C4">
        <w:tab/>
        <w:t>Solution</w:t>
      </w:r>
      <w:r w:rsidR="00791C14" w:rsidRPr="00BE28C4">
        <w:t xml:space="preserve"> #26</w:t>
      </w:r>
      <w:r w:rsidR="0048096F" w:rsidRPr="00BE28C4">
        <w:t xml:space="preserve">: </w:t>
      </w:r>
      <w:r w:rsidR="00926417" w:rsidRPr="00BE28C4">
        <w:rPr>
          <w:lang w:val="en-US"/>
        </w:rPr>
        <w:t>Authorization of NF Service Consumer accessing Nnrf_AccessToken service</w:t>
      </w:r>
      <w:bookmarkEnd w:id="1038"/>
      <w:bookmarkEnd w:id="1039"/>
      <w:bookmarkEnd w:id="1040"/>
      <w:bookmarkEnd w:id="1041"/>
    </w:p>
    <w:p w14:paraId="58926847" w14:textId="1C0E58C0" w:rsidR="00265B5B" w:rsidRPr="00BE28C4" w:rsidRDefault="00265B5B" w:rsidP="00EB4BF6">
      <w:pPr>
        <w:pStyle w:val="Heading3"/>
      </w:pPr>
      <w:bookmarkStart w:id="1057" w:name="_Toc119926998"/>
      <w:bookmarkStart w:id="1058" w:name="_Toc119927231"/>
      <w:bookmarkStart w:id="1059" w:name="_Toc119927697"/>
      <w:bookmarkStart w:id="1060" w:name="_Toc129620918"/>
      <w:r w:rsidRPr="00BE28C4">
        <w:t>6.26.1</w:t>
      </w:r>
      <w:r w:rsidRPr="00BE28C4">
        <w:tab/>
        <w:t>Introduction</w:t>
      </w:r>
      <w:bookmarkEnd w:id="1057"/>
      <w:bookmarkEnd w:id="1058"/>
      <w:bookmarkEnd w:id="1059"/>
      <w:bookmarkEnd w:id="1060"/>
    </w:p>
    <w:p w14:paraId="03B74CAE" w14:textId="77777777" w:rsidR="00265B5B" w:rsidRPr="00BE28C4" w:rsidRDefault="00265B5B" w:rsidP="00265B5B">
      <w:r w:rsidRPr="00BE28C4">
        <w:t>The following text sketches the proposed text for normative work needed to address KI#11.</w:t>
      </w:r>
    </w:p>
    <w:p w14:paraId="2A055D5E" w14:textId="0BBE566A" w:rsidR="00265B5B" w:rsidRPr="00BE28C4" w:rsidRDefault="00265B5B" w:rsidP="00EB4BF6">
      <w:pPr>
        <w:pStyle w:val="Heading3"/>
      </w:pPr>
      <w:bookmarkStart w:id="1061" w:name="_Toc119926999"/>
      <w:bookmarkStart w:id="1062" w:name="_Toc119927232"/>
      <w:bookmarkStart w:id="1063" w:name="_Toc119927698"/>
      <w:bookmarkStart w:id="1064" w:name="_Toc129620919"/>
      <w:r w:rsidRPr="00BE28C4">
        <w:t>6.26.2</w:t>
      </w:r>
      <w:r w:rsidRPr="00BE28C4">
        <w:tab/>
        <w:t>Solution details</w:t>
      </w:r>
      <w:bookmarkEnd w:id="1061"/>
      <w:bookmarkEnd w:id="1062"/>
      <w:bookmarkEnd w:id="1063"/>
      <w:bookmarkEnd w:id="1064"/>
    </w:p>
    <w:p w14:paraId="2ADBB4CB" w14:textId="5802085C" w:rsidR="00265B5B" w:rsidRPr="00BE28C4" w:rsidRDefault="00265B5B" w:rsidP="00265B5B">
      <w:pPr>
        <w:rPr>
          <w:iCs/>
        </w:rPr>
      </w:pPr>
      <w:r w:rsidRPr="00BE28C4">
        <w:rPr>
          <w:iCs/>
        </w:rPr>
        <w:t xml:space="preserve">NRF (Network Repository Function) main and sole functionality as defined in </w:t>
      </w:r>
      <w:r w:rsidR="005A45CF" w:rsidRPr="00BE28C4">
        <w:rPr>
          <w:iCs/>
        </w:rPr>
        <w:t>TS</w:t>
      </w:r>
      <w:r w:rsidR="00522C64" w:rsidRPr="00BE28C4">
        <w:rPr>
          <w:iCs/>
        </w:rPr>
        <w:t xml:space="preserve"> 33.220</w:t>
      </w:r>
      <w:r w:rsidR="005A45CF" w:rsidRPr="00BE28C4">
        <w:rPr>
          <w:iCs/>
        </w:rPr>
        <w:t xml:space="preserve"> </w:t>
      </w:r>
      <w:r w:rsidRPr="00BE28C4">
        <w:rPr>
          <w:iCs/>
        </w:rPr>
        <w:t>[4] can be summarized in two main functionalities:</w:t>
      </w:r>
    </w:p>
    <w:p w14:paraId="49B39AD3" w14:textId="7DE1336A" w:rsidR="00265B5B" w:rsidRPr="00BE28C4" w:rsidRDefault="00E765B6" w:rsidP="00E765B6">
      <w:pPr>
        <w:pStyle w:val="B1"/>
      </w:pPr>
      <w:r>
        <w:t>-</w:t>
      </w:r>
      <w:r>
        <w:tab/>
      </w:r>
      <w:r w:rsidR="00265B5B" w:rsidRPr="00BE28C4">
        <w:t>NRF is the 5GC repository for all 5GC Network Functions that belong to the operator 5GC network.</w:t>
      </w:r>
    </w:p>
    <w:p w14:paraId="0A476AA5" w14:textId="610F5ADE" w:rsidR="00265B5B" w:rsidRPr="00BE28C4" w:rsidRDefault="00E765B6" w:rsidP="00E765B6">
      <w:pPr>
        <w:pStyle w:val="B1"/>
      </w:pPr>
      <w:r>
        <w:t>-</w:t>
      </w:r>
      <w:r>
        <w:tab/>
      </w:r>
      <w:r w:rsidR="00265B5B" w:rsidRPr="00BE28C4">
        <w:t>NRF is the Authorization server within the operator 5GC network.</w:t>
      </w:r>
    </w:p>
    <w:p w14:paraId="70D2F52F" w14:textId="77777777" w:rsidR="00265B5B" w:rsidRPr="00BE28C4" w:rsidRDefault="00265B5B" w:rsidP="00265B5B">
      <w:pPr>
        <w:rPr>
          <w:iCs/>
        </w:rPr>
      </w:pPr>
      <w:r w:rsidRPr="00BE28C4">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C539523" w:rsidR="00265B5B" w:rsidRPr="00BE28C4" w:rsidRDefault="00E765B6" w:rsidP="00E765B6">
      <w:pPr>
        <w:pStyle w:val="B1"/>
      </w:pPr>
      <w:bookmarkStart w:id="1065" w:name="OLE_LINK46"/>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r>
        <w:t>-</w:t>
      </w:r>
      <w:r>
        <w:tab/>
      </w:r>
      <w:r w:rsidR="00265B5B" w:rsidRPr="00BE28C4">
        <w:t>There is only one mechanism that is used to allow any NF to register its profile with the NRF. This procedure is described under clause 5.2.2.2. in TS 29.510 [3].</w:t>
      </w:r>
    </w:p>
    <w:p w14:paraId="3265035C" w14:textId="0EC60440" w:rsidR="00265B5B" w:rsidRPr="00BE28C4" w:rsidRDefault="00E765B6" w:rsidP="00E765B6">
      <w:pPr>
        <w:pStyle w:val="B1"/>
      </w:pPr>
      <w:bookmarkStart w:id="1066" w:name="OLE_LINK42"/>
      <w:r>
        <w:t>-</w:t>
      </w:r>
      <w:r>
        <w:tab/>
      </w:r>
      <w:r w:rsidR="00265B5B" w:rsidRPr="00BE28C4">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066"/>
    </w:p>
    <w:p w14:paraId="683E9F0F" w14:textId="06772515" w:rsidR="00265B5B" w:rsidRPr="00BE28C4" w:rsidRDefault="00E765B6" w:rsidP="00E765B6">
      <w:pPr>
        <w:pStyle w:val="B1"/>
      </w:pPr>
      <w:r>
        <w:t>-</w:t>
      </w:r>
      <w:r>
        <w:tab/>
      </w:r>
      <w:r w:rsidR="00265B5B" w:rsidRPr="00BE28C4">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1ABBF89" w:rsidR="00265B5B" w:rsidRPr="00BE28C4" w:rsidRDefault="00E765B6" w:rsidP="00E765B6">
      <w:pPr>
        <w:pStyle w:val="B1"/>
      </w:pPr>
      <w:r>
        <w:t>-</w:t>
      </w:r>
      <w:r>
        <w:tab/>
      </w:r>
      <w:r w:rsidR="00265B5B" w:rsidRPr="00BE28C4">
        <w:t xml:space="preserve">As part of the authorization process of the NF Service Consumer, the NRF shall use the following information of the NF Service Consumer: </w:t>
      </w:r>
      <w:bookmarkStart w:id="1067" w:name="OLE_LINK38"/>
      <w:r w:rsidR="00265B5B" w:rsidRPr="00BE28C4">
        <w:t>NF Type, NF Instance ID, PLMN-ID, and FQDN</w:t>
      </w:r>
      <w:bookmarkEnd w:id="1067"/>
      <w:r w:rsidR="00265B5B" w:rsidRPr="00BE28C4">
        <w:t>.</w:t>
      </w:r>
    </w:p>
    <w:p w14:paraId="67BD1C2B" w14:textId="422C24DC" w:rsidR="00265B5B" w:rsidRPr="00BE28C4" w:rsidRDefault="00E765B6" w:rsidP="00E765B6">
      <w:pPr>
        <w:pStyle w:val="B1"/>
      </w:pPr>
      <w:r>
        <w:t>-</w:t>
      </w:r>
      <w:r>
        <w:tab/>
      </w:r>
      <w:r w:rsidR="00265B5B" w:rsidRPr="00BE28C4">
        <w:t>The NRF shall perform the above part of the authorization in the following order:</w:t>
      </w:r>
    </w:p>
    <w:p w14:paraId="5CEE7D4E" w14:textId="4FC509E0" w:rsidR="00265B5B" w:rsidRPr="00BE28C4" w:rsidRDefault="00522C64" w:rsidP="00BE28C4">
      <w:pPr>
        <w:pStyle w:val="B2"/>
      </w:pPr>
      <w:r w:rsidRPr="00BE28C4">
        <w:t>a.</w:t>
      </w:r>
      <w:r w:rsidRPr="00BE28C4">
        <w:tab/>
      </w:r>
      <w:r w:rsidR="00265B5B" w:rsidRPr="00BE28C4">
        <w:t xml:space="preserve">The NRF shall check if there is a registered profile for the NF service consumer. </w:t>
      </w:r>
    </w:p>
    <w:p w14:paraId="4449F174" w14:textId="77777777" w:rsidR="00265B5B" w:rsidRPr="00BE28C4" w:rsidRDefault="00265B5B" w:rsidP="00BE28C4">
      <w:pPr>
        <w:pStyle w:val="B3"/>
      </w:pPr>
      <w:r w:rsidRPr="00BE28C4">
        <w:t>If there is a registered profile, the NRF shall use such profile information to validate the NF Service Consumer access token request content, i.e., the following fields: NF Type, NF Instance ID, PLMN-ID, and FQDN.</w:t>
      </w:r>
    </w:p>
    <w:p w14:paraId="63C0B9FE" w14:textId="4F6DC37D" w:rsidR="00265B5B" w:rsidRPr="00BE28C4" w:rsidRDefault="00265B5B" w:rsidP="00BE28C4">
      <w:pPr>
        <w:pStyle w:val="B3"/>
      </w:pPr>
      <w:r w:rsidRPr="00BE28C4">
        <w:t xml:space="preserve">If successfully validate, </w:t>
      </w:r>
      <w:bookmarkStart w:id="1068" w:name="OLE_LINK39"/>
      <w:r w:rsidRPr="00BE28C4">
        <w:t>the NRF shall proceed with the rest of the authorization mechanism against the requested service</w:t>
      </w:r>
      <w:bookmarkEnd w:id="1068"/>
      <w:r w:rsidRPr="00BE28C4">
        <w:t>.</w:t>
      </w:r>
    </w:p>
    <w:p w14:paraId="73AC30B8" w14:textId="5364A697" w:rsidR="00265B5B" w:rsidRPr="00BE28C4" w:rsidRDefault="00522C64" w:rsidP="00BE28C4">
      <w:pPr>
        <w:pStyle w:val="B2"/>
      </w:pPr>
      <w:r w:rsidRPr="00BE28C4">
        <w:t>b.</w:t>
      </w:r>
      <w:r w:rsidRPr="00BE28C4">
        <w:tab/>
      </w:r>
      <w:r w:rsidR="00265B5B" w:rsidRPr="00BE28C4">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03CC4A32" w:rsidR="00265B5B" w:rsidRPr="00BE28C4" w:rsidRDefault="00522C64" w:rsidP="00BE28C4">
      <w:pPr>
        <w:pStyle w:val="B2"/>
      </w:pPr>
      <w:r w:rsidRPr="00BE28C4">
        <w:t>c.</w:t>
      </w:r>
      <w:r w:rsidRPr="00BE28C4">
        <w:tab/>
      </w:r>
      <w:r w:rsidR="00265B5B" w:rsidRPr="00BE28C4">
        <w:t xml:space="preserve">If the validation of the NF Service Consumer Access token Request content has not been successfully authenticated as per a or b above, the NRF shall reject the Access Token Request with the appropriate error code </w:t>
      </w:r>
      <w:r w:rsidR="00BB5C61" w:rsidRPr="00BE28C4">
        <w:t>"</w:t>
      </w:r>
      <w:r w:rsidR="00265B5B" w:rsidRPr="00BE28C4">
        <w:t>Unauthorized</w:t>
      </w:r>
      <w:r w:rsidR="00BB5C61" w:rsidRPr="00BE28C4">
        <w:t>"</w:t>
      </w:r>
      <w:r w:rsidR="00265B5B" w:rsidRPr="00BE28C4">
        <w:t>.</w:t>
      </w:r>
      <w:bookmarkEnd w:id="1065"/>
    </w:p>
    <w:p w14:paraId="3D379806" w14:textId="6B027B89" w:rsidR="00265B5B" w:rsidRPr="00BE28C4" w:rsidRDefault="00265B5B" w:rsidP="00EB4BF6">
      <w:pPr>
        <w:pStyle w:val="Heading3"/>
      </w:pPr>
      <w:bookmarkStart w:id="1069" w:name="_Toc119927000"/>
      <w:bookmarkStart w:id="1070" w:name="_Toc119927233"/>
      <w:bookmarkStart w:id="1071" w:name="_Toc119927699"/>
      <w:bookmarkStart w:id="1072" w:name="_Toc129620920"/>
      <w:r w:rsidRPr="00BE28C4">
        <w:t>6.26.3</w:t>
      </w:r>
      <w:r w:rsidRPr="00BE28C4">
        <w:tab/>
        <w:t>Evaluation</w:t>
      </w:r>
      <w:bookmarkEnd w:id="1069"/>
      <w:bookmarkEnd w:id="1070"/>
      <w:bookmarkEnd w:id="1071"/>
      <w:bookmarkEnd w:id="1072"/>
    </w:p>
    <w:p w14:paraId="18CFFEB1" w14:textId="15089C64" w:rsidR="00265B5B" w:rsidRPr="00BE28C4" w:rsidRDefault="00932683" w:rsidP="00BE28C4">
      <w:pPr>
        <w:pStyle w:val="NO"/>
        <w:rPr>
          <w:lang w:val="en-US"/>
        </w:rPr>
      </w:pPr>
      <w:bookmarkStart w:id="1073" w:name="_Hlk119653862"/>
      <w:r w:rsidRPr="00BE28C4">
        <w:t>NOTE: Evaluation for this solution is not addressed in the present document.</w:t>
      </w:r>
    </w:p>
    <w:bookmarkEnd w:id="1073"/>
    <w:p w14:paraId="5BB1A63C" w14:textId="69CEBA8B"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lastRenderedPageBreak/>
        <w:t>6.</w:t>
      </w:r>
      <w:r w:rsidR="000E43A3" w:rsidRPr="00BE28C4">
        <w:rPr>
          <w:rFonts w:ascii="Arial" w:eastAsia="SimSun" w:hAnsi="Arial"/>
          <w:sz w:val="28"/>
        </w:rPr>
        <w:t>27</w:t>
      </w:r>
      <w:r w:rsidRPr="00BE28C4">
        <w:rPr>
          <w:rFonts w:ascii="Arial" w:eastAsia="SimSun" w:hAnsi="Arial"/>
          <w:sz w:val="28"/>
        </w:rPr>
        <w:tab/>
        <w:t xml:space="preserve">Solution </w:t>
      </w:r>
      <w:r w:rsidR="000E43A3" w:rsidRPr="00BE28C4">
        <w:rPr>
          <w:rFonts w:ascii="Arial" w:eastAsia="SimSun" w:hAnsi="Arial"/>
          <w:sz w:val="28"/>
        </w:rPr>
        <w:t>27</w:t>
      </w:r>
      <w:r w:rsidRPr="00BE28C4">
        <w:rPr>
          <w:rFonts w:ascii="Arial" w:eastAsia="SimSun" w:hAnsi="Arial"/>
          <w:sz w:val="28"/>
        </w:rPr>
        <w:t xml:space="preserve">: Dedicated N32 connections per PLMN in hosted SEPP deployment </w:t>
      </w:r>
    </w:p>
    <w:p w14:paraId="4943331F" w14:textId="0785D343"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.1</w:t>
      </w:r>
      <w:r w:rsidRPr="00BE28C4">
        <w:rPr>
          <w:rFonts w:ascii="Arial" w:eastAsia="SimSun" w:hAnsi="Arial"/>
          <w:sz w:val="28"/>
        </w:rPr>
        <w:tab/>
        <w:t>Introduction</w:t>
      </w:r>
    </w:p>
    <w:p w14:paraId="320D189C" w14:textId="77777777" w:rsidR="00AC1E6C" w:rsidRPr="00BE28C4" w:rsidRDefault="00AC1E6C" w:rsidP="00AC1E6C">
      <w:pPr>
        <w:rPr>
          <w:rFonts w:eastAsia="SimSun"/>
        </w:rPr>
      </w:pPr>
      <w:r w:rsidRPr="00BE28C4">
        <w:rPr>
          <w:rFonts w:eastAsia="Malgun Gothic" w:hint="eastAsia"/>
          <w:lang w:eastAsia="ko-KR"/>
        </w:rPr>
        <w:t>T</w:t>
      </w:r>
      <w:r w:rsidRPr="00BE28C4">
        <w:rPr>
          <w:rFonts w:eastAsia="Malgun Gothic"/>
          <w:lang w:eastAsia="ko-KR"/>
        </w:rPr>
        <w:t xml:space="preserve">his solution addresses key issue #12. </w:t>
      </w:r>
      <w:r w:rsidRPr="00BE28C4">
        <w:rPr>
          <w:rFonts w:eastAsia="SimSun"/>
        </w:rPr>
        <w:t xml:space="preserve">This solution describes the requirements for allowing several PLMNs to be customer of a SEPP provider and use the hosted SEPP functionality. </w:t>
      </w:r>
    </w:p>
    <w:p w14:paraId="3B75E52D" w14:textId="35AAC7B0"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.2</w:t>
      </w:r>
      <w:r w:rsidRPr="00BE28C4">
        <w:rPr>
          <w:rFonts w:ascii="Arial" w:eastAsia="SimSun" w:hAnsi="Arial"/>
          <w:sz w:val="28"/>
        </w:rPr>
        <w:tab/>
        <w:t>Solution details</w:t>
      </w:r>
    </w:p>
    <w:p w14:paraId="34E5B448" w14:textId="77777777" w:rsidR="00AC1E6C" w:rsidRPr="00BE28C4" w:rsidRDefault="00AC1E6C" w:rsidP="00AC1E6C">
      <w:pPr>
        <w:rPr>
          <w:rFonts w:eastAsia="SimSun"/>
        </w:rPr>
      </w:pPr>
      <w:r w:rsidRPr="00BE28C4">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BE28C4" w:rsidRDefault="00AC1E6C" w:rsidP="00AC1E6C">
      <w:pPr>
        <w:rPr>
          <w:rFonts w:eastAsia="SimSun"/>
        </w:rPr>
      </w:pPr>
      <w:r w:rsidRPr="00BE28C4">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31585DD4" w:rsidR="00AC1E6C" w:rsidRPr="00BE28C4" w:rsidRDefault="00AC1E6C" w:rsidP="00BE28C4">
      <w:pPr>
        <w:pStyle w:val="NO"/>
        <w:rPr>
          <w:rFonts w:eastAsia="SimSun"/>
        </w:rPr>
      </w:pPr>
      <w:r w:rsidRPr="00BE28C4">
        <w:rPr>
          <w:rFonts w:eastAsia="SimSun"/>
        </w:rPr>
        <w:t xml:space="preserve">NOTE: The details of identifying the subject in the TLS certificate </w:t>
      </w:r>
      <w:r w:rsidR="00932683" w:rsidRPr="00BE28C4">
        <w:rPr>
          <w:rFonts w:eastAsia="SimSun"/>
        </w:rPr>
        <w:t xml:space="preserve">are out of scope of </w:t>
      </w:r>
      <w:r w:rsidR="00DD09F9" w:rsidRPr="00BE28C4">
        <w:rPr>
          <w:rFonts w:eastAsia="SimSun"/>
        </w:rPr>
        <w:t>3GPP</w:t>
      </w:r>
      <w:r w:rsidRPr="00BE28C4">
        <w:rPr>
          <w:rFonts w:eastAsia="SimSun"/>
        </w:rPr>
        <w:t>.</w:t>
      </w:r>
    </w:p>
    <w:p w14:paraId="5E3C411D" w14:textId="77777777" w:rsidR="00AC1E6C" w:rsidRPr="00BE28C4" w:rsidRDefault="00AC1E6C" w:rsidP="00AC1E6C">
      <w:pPr>
        <w:keepLines/>
        <w:spacing w:after="0"/>
        <w:rPr>
          <w:rFonts w:eastAsia="SimSun"/>
        </w:rPr>
      </w:pPr>
      <w:r w:rsidRPr="00BE28C4">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BE28C4" w:rsidRDefault="00AC1E6C" w:rsidP="00AC1E6C">
      <w:pPr>
        <w:keepLines/>
        <w:spacing w:after="0"/>
        <w:rPr>
          <w:rFonts w:eastAsia="SimSun"/>
        </w:rPr>
      </w:pPr>
    </w:p>
    <w:p w14:paraId="79905F53" w14:textId="03477F9C" w:rsidR="00AC1E6C" w:rsidRPr="00BE28C4" w:rsidRDefault="00AC1E6C" w:rsidP="00AC1E6C">
      <w:pPr>
        <w:keepNext/>
        <w:keepLines/>
        <w:spacing w:before="120"/>
        <w:ind w:left="1134" w:hanging="1134"/>
        <w:outlineLvl w:val="2"/>
        <w:rPr>
          <w:rFonts w:ascii="Arial" w:eastAsia="SimSun" w:hAnsi="Arial"/>
          <w:sz w:val="28"/>
        </w:rPr>
      </w:pPr>
      <w:r w:rsidRPr="00BE28C4">
        <w:rPr>
          <w:rFonts w:ascii="Arial" w:eastAsia="SimSun" w:hAnsi="Arial"/>
          <w:sz w:val="28"/>
        </w:rPr>
        <w:t>6.</w:t>
      </w:r>
      <w:r w:rsidR="000E43A3" w:rsidRPr="00BE28C4">
        <w:rPr>
          <w:rFonts w:ascii="Arial" w:eastAsia="SimSun" w:hAnsi="Arial"/>
          <w:sz w:val="28"/>
        </w:rPr>
        <w:t>27</w:t>
      </w:r>
      <w:r w:rsidRPr="00BE28C4">
        <w:rPr>
          <w:rFonts w:ascii="Arial" w:eastAsia="SimSun" w:hAnsi="Arial"/>
          <w:sz w:val="28"/>
        </w:rPr>
        <w:t>.3</w:t>
      </w:r>
      <w:r w:rsidRPr="00BE28C4">
        <w:rPr>
          <w:rFonts w:ascii="Arial" w:eastAsia="SimSun" w:hAnsi="Arial"/>
          <w:sz w:val="28"/>
        </w:rPr>
        <w:tab/>
        <w:t>Evaluation</w:t>
      </w:r>
    </w:p>
    <w:p w14:paraId="32A5E33F" w14:textId="77777777" w:rsidR="00AC1E6C" w:rsidRPr="00BE28C4" w:rsidRDefault="00AC1E6C" w:rsidP="00AC1E6C">
      <w:pPr>
        <w:rPr>
          <w:rFonts w:eastAsia="SimSun"/>
        </w:rPr>
      </w:pPr>
      <w:r w:rsidRPr="00BE28C4">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BE28C4" w:rsidRDefault="00AC1E6C" w:rsidP="00AC1E6C">
      <w:pPr>
        <w:rPr>
          <w:rFonts w:eastAsia="SimSun"/>
        </w:rPr>
      </w:pPr>
      <w:r w:rsidRPr="00BE28C4">
        <w:rPr>
          <w:rFonts w:eastAsia="SimSun"/>
        </w:rPr>
        <w:t>Compared to the setting with a local, i.e., non-hosted SEPP, the attack surface in the setting of a hosted SEPP is increased because</w:t>
      </w:r>
    </w:p>
    <w:p w14:paraId="0CC72D25"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the Hosted SEPP provider is put into a position where it can inject signalling associated with one of its customers into a connection associated with another, and</w:t>
      </w:r>
    </w:p>
    <w:p w14:paraId="0C73B8C9" w14:textId="38A5FDC1" w:rsidR="00AC1E6C" w:rsidRPr="00BE28C4" w:rsidRDefault="000A31E9" w:rsidP="003A22C5">
      <w:pPr>
        <w:pStyle w:val="B1"/>
        <w:rPr>
          <w:rFonts w:eastAsia="SimSun"/>
        </w:rPr>
      </w:pPr>
      <w:r w:rsidRPr="00BE28C4">
        <w:rPr>
          <w:rFonts w:eastAsia="SimSun"/>
        </w:rPr>
        <w:t xml:space="preserve">- </w:t>
      </w:r>
      <w:r w:rsidR="00AC1E6C" w:rsidRPr="00BE28C4">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BE28C4" w:rsidRDefault="00AC1E6C" w:rsidP="00AC1E6C">
      <w:pPr>
        <w:rPr>
          <w:rFonts w:eastAsia="SimSun"/>
        </w:rPr>
      </w:pPr>
      <w:r w:rsidRPr="00BE28C4">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specifies a strict naming scheme that uniquely identifies the operator of the hosted SEPP</w:t>
      </w:r>
    </w:p>
    <w:p w14:paraId="7D5B3C99" w14:textId="77777777" w:rsidR="000A31E9" w:rsidRPr="00BE28C4" w:rsidRDefault="000A31E9" w:rsidP="000A31E9">
      <w:pPr>
        <w:pStyle w:val="B1"/>
        <w:rPr>
          <w:rFonts w:eastAsia="SimSun"/>
        </w:rPr>
      </w:pPr>
      <w:r w:rsidRPr="00BE28C4">
        <w:rPr>
          <w:rFonts w:eastAsia="SimSun"/>
        </w:rPr>
        <w:t xml:space="preserve">- </w:t>
      </w:r>
      <w:r w:rsidR="00AC1E6C" w:rsidRPr="00BE28C4">
        <w:rPr>
          <w:rFonts w:eastAsia="SimSun"/>
        </w:rPr>
        <w:t>defines conditions under which the hosted SEPP operators are granted the necessary TLS certificates</w:t>
      </w:r>
    </w:p>
    <w:p w14:paraId="6DFBFE67" w14:textId="093033A5" w:rsidR="00AC1E6C" w:rsidRPr="00BE28C4" w:rsidRDefault="000A31E9" w:rsidP="003A22C5">
      <w:pPr>
        <w:pStyle w:val="B1"/>
        <w:rPr>
          <w:rFonts w:eastAsia="SimSun"/>
        </w:rPr>
      </w:pPr>
      <w:r w:rsidRPr="00BE28C4">
        <w:rPr>
          <w:rFonts w:eastAsia="SimSun"/>
        </w:rPr>
        <w:t xml:space="preserve">- </w:t>
      </w:r>
      <w:r w:rsidR="00AC1E6C" w:rsidRPr="00BE28C4">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261453C7" w:rsidR="00E97A1E" w:rsidRPr="00BE28C4" w:rsidRDefault="00AC1E6C" w:rsidP="00AC1E6C">
      <w:pPr>
        <w:rPr>
          <w:lang w:eastAsia="zh-CN"/>
        </w:rPr>
      </w:pPr>
      <w:r w:rsidRPr="00BE28C4">
        <w:rPr>
          <w:rFonts w:eastAsia="SimSun"/>
        </w:rPr>
        <w:t xml:space="preserve">The above mitigations </w:t>
      </w:r>
      <w:r w:rsidR="00EE3B8F" w:rsidRPr="00BE28C4">
        <w:rPr>
          <w:rFonts w:eastAsia="SimSun"/>
        </w:rPr>
        <w:t xml:space="preserve">are out of scope of </w:t>
      </w:r>
      <w:r w:rsidR="00DD09F9" w:rsidRPr="00BE28C4">
        <w:rPr>
          <w:rFonts w:eastAsia="SimSun"/>
        </w:rPr>
        <w:t>3GPP</w:t>
      </w:r>
      <w:r w:rsidRPr="00BE28C4">
        <w:rPr>
          <w:rFonts w:eastAsia="SimSun"/>
        </w:rPr>
        <w:t>.</w:t>
      </w:r>
    </w:p>
    <w:p w14:paraId="063C63E3" w14:textId="0A701520" w:rsidR="0035332F" w:rsidRPr="00BE28C4" w:rsidRDefault="00A007F1" w:rsidP="002729F7">
      <w:pPr>
        <w:pStyle w:val="Heading1"/>
      </w:pPr>
      <w:bookmarkStart w:id="1074" w:name="_Toc112794868"/>
      <w:bookmarkStart w:id="1075" w:name="_Toc119927001"/>
      <w:bookmarkStart w:id="1076" w:name="_Toc119927234"/>
      <w:bookmarkStart w:id="1077" w:name="_Toc119927700"/>
      <w:bookmarkStart w:id="1078" w:name="_Toc129620921"/>
      <w:bookmarkEnd w:id="418"/>
      <w:r w:rsidRPr="00BE28C4">
        <w:lastRenderedPageBreak/>
        <w:t>7</w:t>
      </w:r>
      <w:r w:rsidR="0035332F" w:rsidRPr="00BE28C4">
        <w:tab/>
        <w:t>Conclusions</w:t>
      </w:r>
      <w:bookmarkEnd w:id="1074"/>
      <w:bookmarkEnd w:id="1075"/>
      <w:bookmarkEnd w:id="1076"/>
      <w:bookmarkEnd w:id="1077"/>
      <w:bookmarkEnd w:id="1078"/>
      <w:r w:rsidR="0035332F" w:rsidRPr="00BE28C4">
        <w:t xml:space="preserve"> </w:t>
      </w:r>
    </w:p>
    <w:p w14:paraId="3FBE06F6" w14:textId="632250F3" w:rsidR="00C559FD" w:rsidRPr="00BE28C4" w:rsidRDefault="00C559FD" w:rsidP="00297304">
      <w:pPr>
        <w:pStyle w:val="Heading2"/>
      </w:pPr>
      <w:bookmarkStart w:id="1079" w:name="_Toc112794869"/>
      <w:bookmarkStart w:id="1080" w:name="_Toc119927002"/>
      <w:bookmarkStart w:id="1081" w:name="_Toc119927235"/>
      <w:bookmarkStart w:id="1082" w:name="_Toc119927701"/>
      <w:bookmarkStart w:id="1083" w:name="_Toc129620922"/>
      <w:r w:rsidRPr="00BE28C4">
        <w:t>7.1</w:t>
      </w:r>
      <w:r w:rsidRPr="00BE28C4">
        <w:tab/>
        <w:t>KI#1: Authentication of NRF and NF Service Producer in indirect communication</w:t>
      </w:r>
      <w:bookmarkEnd w:id="1079"/>
      <w:bookmarkEnd w:id="1080"/>
      <w:bookmarkEnd w:id="1081"/>
      <w:bookmarkEnd w:id="1082"/>
      <w:bookmarkEnd w:id="1083"/>
    </w:p>
    <w:p w14:paraId="0E0B5AEE" w14:textId="7CFAB346" w:rsidR="00C559FD" w:rsidRPr="00BE28C4" w:rsidRDefault="00C559FD" w:rsidP="00C559FD">
      <w:pPr>
        <w:pStyle w:val="Heading3"/>
      </w:pPr>
      <w:bookmarkStart w:id="1084" w:name="_Toc112794870"/>
      <w:bookmarkStart w:id="1085" w:name="_Toc119927003"/>
      <w:bookmarkStart w:id="1086" w:name="_Toc119927236"/>
      <w:bookmarkStart w:id="1087" w:name="_Toc119927702"/>
      <w:bookmarkStart w:id="1088" w:name="_Toc129620923"/>
      <w:r w:rsidRPr="00BE28C4">
        <w:t>7.1.1</w:t>
      </w:r>
      <w:r w:rsidRPr="00BE28C4">
        <w:tab/>
        <w:t>Analysis</w:t>
      </w:r>
      <w:bookmarkEnd w:id="1084"/>
      <w:bookmarkEnd w:id="1085"/>
      <w:bookmarkEnd w:id="1086"/>
      <w:bookmarkEnd w:id="1087"/>
      <w:bookmarkEnd w:id="1088"/>
    </w:p>
    <w:p w14:paraId="2D833421" w14:textId="630A42A1" w:rsidR="00AC2BE4" w:rsidRPr="00BE28C4" w:rsidRDefault="00AC2BE4" w:rsidP="00AC2BE4">
      <w:r w:rsidRPr="00BE28C4">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sidRPr="00BE28C4">
        <w:rPr>
          <w:lang w:val="en-US"/>
        </w:rPr>
        <w:t xml:space="preserve">However, it also needs to be considered that reselection of the </w:t>
      </w:r>
      <w:r w:rsidR="00EA21C3" w:rsidRPr="00BE28C4">
        <w:rPr>
          <w:lang w:val="en-US"/>
        </w:rPr>
        <w:t>NF Service Producer</w:t>
      </w:r>
      <w:r w:rsidRPr="00BE28C4">
        <w:rPr>
          <w:lang w:val="en-US"/>
        </w:rPr>
        <w:t xml:space="preserve"> by the SCP can be a desired feature.</w:t>
      </w:r>
    </w:p>
    <w:p w14:paraId="1D739C33" w14:textId="77777777" w:rsidR="00AC2BE4" w:rsidRPr="00BE28C4" w:rsidRDefault="00AC2BE4" w:rsidP="00AC2BE4">
      <w:r w:rsidRPr="00BE28C4">
        <w:t>3 solutions are presented to cover this key issue.</w:t>
      </w:r>
    </w:p>
    <w:p w14:paraId="773C0B91" w14:textId="3863F74B" w:rsidR="00AC2BE4" w:rsidRPr="00BE28C4" w:rsidRDefault="00AC2BE4" w:rsidP="00AC2BE4">
      <w:r w:rsidRPr="00BE28C4">
        <w:t>Solution #1 and extended solution #6 are based on using the concept of CCA</w:t>
      </w:r>
      <w:bookmarkStart w:id="1089" w:name="_Hlk110857410"/>
      <w:r w:rsidRPr="00BE28C4">
        <w:t xml:space="preserve"> for the NF Service Producer or the SCP, i.e., similar to the CCA used for the NF Service Consumer as specified in  TS 33.501 [2]. Such a token is introduced to allow a client to validate the sender of a response directly, even if an SCP is in between. </w:t>
      </w:r>
    </w:p>
    <w:p w14:paraId="5594BEF9" w14:textId="77777777" w:rsidR="00AC2BE4" w:rsidRPr="00BE28C4" w:rsidRDefault="00AC2BE4" w:rsidP="00AC2BE4">
      <w:r w:rsidRPr="00BE28C4">
        <w:t xml:space="preserve">Solution #1 has a limited scope as provided in the respective evaluation part in clause 6.1. </w:t>
      </w:r>
    </w:p>
    <w:p w14:paraId="466F35B1" w14:textId="77777777" w:rsidR="00AC2BE4" w:rsidRPr="00BE28C4" w:rsidRDefault="00AC2BE4" w:rsidP="00AC2BE4">
      <w:r w:rsidRPr="00BE28C4">
        <w:t>Solution #6 superseeds solution #1, overcoming some of the limits of solution#1 in case of Model C, also addressing the scenario of reselection of the target NF.</w:t>
      </w:r>
    </w:p>
    <w:p w14:paraId="336B9BF9" w14:textId="77777777" w:rsidR="00AC2BE4" w:rsidRPr="00BE28C4" w:rsidRDefault="00AC2BE4" w:rsidP="00AC2BE4">
      <w:r w:rsidRPr="00BE28C4">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Pr="00BE28C4" w:rsidRDefault="00AC2BE4" w:rsidP="00AC2BE4">
      <w:pPr>
        <w:rPr>
          <w:lang w:val="en-US"/>
        </w:rPr>
      </w:pPr>
      <w:r w:rsidRPr="00BE28C4">
        <w:rPr>
          <w:lang w:val="en-US"/>
        </w:rPr>
        <w:t xml:space="preserve">Solution #6 addresses Model C with direct TLS between </w:t>
      </w:r>
      <w:r w:rsidR="00EA21C3" w:rsidRPr="00BE28C4">
        <w:rPr>
          <w:lang w:val="en-US"/>
        </w:rPr>
        <w:t>NF Service Consumer</w:t>
      </w:r>
      <w:r w:rsidRPr="00BE28C4">
        <w:rPr>
          <w:lang w:val="en-US"/>
        </w:rPr>
        <w:t xml:space="preserve"> and NRF for discovery. It does not address Model D or Model C without direct TLS between </w:t>
      </w:r>
      <w:r w:rsidR="00EA21C3" w:rsidRPr="00BE28C4">
        <w:rPr>
          <w:lang w:val="en-US"/>
        </w:rPr>
        <w:t>NF Service Consumer</w:t>
      </w:r>
      <w:r w:rsidRPr="00BE28C4">
        <w:rPr>
          <w:lang w:val="en-US"/>
        </w:rPr>
        <w:t xml:space="preserve"> and NRF for discovery. It requires that the NF Service Consumer has knowledge about which NF Service Producers are in the NF Set of the producer.</w:t>
      </w:r>
    </w:p>
    <w:p w14:paraId="19B6C5B2" w14:textId="77777777" w:rsidR="00486CC2" w:rsidRPr="00BE28C4" w:rsidRDefault="00486CC2" w:rsidP="00486CC2">
      <w:r w:rsidRPr="00BE28C4">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rsidRPr="00BE28C4">
        <w:t xml:space="preserve">re-selection of an NF Service Producer, the SCP needs to be trusted since the NF Service Consumer cannot distinguish, if the SCP is acting maliciously or as wanted due to network performance issues. Thus, 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BE28C4" w:rsidRDefault="00486CC2" w:rsidP="00486CC2">
      <w:r w:rsidRPr="00BE28C4">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Pr="00BE28C4" w:rsidRDefault="00F120BB" w:rsidP="00F120BB">
      <w:pPr>
        <w:pStyle w:val="Heading3"/>
      </w:pPr>
      <w:bookmarkStart w:id="1090" w:name="_Toc112794871"/>
      <w:bookmarkStart w:id="1091" w:name="_Toc119927004"/>
      <w:bookmarkStart w:id="1092" w:name="_Toc119927237"/>
      <w:bookmarkStart w:id="1093" w:name="_Toc119927703"/>
      <w:bookmarkStart w:id="1094" w:name="_Toc129620924"/>
      <w:bookmarkEnd w:id="1089"/>
      <w:r w:rsidRPr="00BE28C4">
        <w:t>7.1.2</w:t>
      </w:r>
      <w:r w:rsidRPr="00BE28C4">
        <w:tab/>
        <w:t>Conclusion</w:t>
      </w:r>
      <w:bookmarkEnd w:id="1090"/>
      <w:bookmarkEnd w:id="1091"/>
      <w:bookmarkEnd w:id="1092"/>
      <w:bookmarkEnd w:id="1093"/>
      <w:bookmarkEnd w:id="1094"/>
      <w:r w:rsidRPr="00BE28C4">
        <w:t xml:space="preserve"> </w:t>
      </w:r>
    </w:p>
    <w:p w14:paraId="2BA7BC6D" w14:textId="77777777" w:rsidR="00486CC2" w:rsidRPr="00BE28C4" w:rsidRDefault="00486CC2" w:rsidP="00486CC2">
      <w:bookmarkStart w:id="1095" w:name="_Hlk125541088"/>
      <w:r w:rsidRPr="00BE28C4">
        <w:t>It was decided that SCPs can only be used in situations in which all parties communicating through the SCP trust the SCP to correctly handle the messages passing through it.</w:t>
      </w:r>
    </w:p>
    <w:bookmarkEnd w:id="1095"/>
    <w:p w14:paraId="41AE9A69" w14:textId="526632DD" w:rsidR="00F120BB" w:rsidRPr="00BE28C4" w:rsidRDefault="009E1420" w:rsidP="00F120BB">
      <w:r w:rsidRPr="00BE28C4">
        <w:t>No normative solution is pursued for addressing this KI.</w:t>
      </w:r>
    </w:p>
    <w:p w14:paraId="15AF8682" w14:textId="324B6159" w:rsidR="00C559FD" w:rsidRPr="00BE28C4" w:rsidRDefault="00C559FD" w:rsidP="00C559FD">
      <w:pPr>
        <w:pStyle w:val="Heading2"/>
      </w:pPr>
      <w:bookmarkStart w:id="1096" w:name="_Toc112794872"/>
      <w:bookmarkStart w:id="1097" w:name="_Toc119927005"/>
      <w:bookmarkStart w:id="1098" w:name="_Toc119927238"/>
      <w:bookmarkStart w:id="1099" w:name="_Toc119927704"/>
      <w:bookmarkStart w:id="1100" w:name="_Toc129620925"/>
      <w:r w:rsidRPr="00BE28C4">
        <w:t>7.2</w:t>
      </w:r>
      <w:r w:rsidRPr="00BE28C4">
        <w:tab/>
        <w:t xml:space="preserve">KI#2: </w:t>
      </w:r>
      <w:r w:rsidR="00EA0D6F" w:rsidRPr="00BE28C4">
        <w:t>Need for additional security at operational level among SCP domains</w:t>
      </w:r>
      <w:bookmarkEnd w:id="1096"/>
      <w:bookmarkEnd w:id="1097"/>
      <w:bookmarkEnd w:id="1098"/>
      <w:bookmarkEnd w:id="1099"/>
      <w:bookmarkEnd w:id="1100"/>
    </w:p>
    <w:p w14:paraId="7DBFAB10" w14:textId="145049AA" w:rsidR="00C559FD" w:rsidRPr="00BE28C4" w:rsidRDefault="00C559FD" w:rsidP="00C559FD">
      <w:pPr>
        <w:pStyle w:val="Heading3"/>
      </w:pPr>
      <w:bookmarkStart w:id="1101" w:name="_Toc112794873"/>
      <w:bookmarkStart w:id="1102" w:name="_Toc119927006"/>
      <w:bookmarkStart w:id="1103" w:name="_Toc119927239"/>
      <w:bookmarkStart w:id="1104" w:name="_Toc119927705"/>
      <w:bookmarkStart w:id="1105" w:name="_Toc129620926"/>
      <w:r w:rsidRPr="00BE28C4">
        <w:t>7.2.1</w:t>
      </w:r>
      <w:r w:rsidRPr="00BE28C4">
        <w:tab/>
        <w:t>Analysis</w:t>
      </w:r>
      <w:bookmarkEnd w:id="1101"/>
      <w:bookmarkEnd w:id="1102"/>
      <w:bookmarkEnd w:id="1103"/>
      <w:bookmarkEnd w:id="1104"/>
      <w:bookmarkEnd w:id="1105"/>
      <w:r w:rsidRPr="00BE28C4">
        <w:t xml:space="preserve"> </w:t>
      </w:r>
    </w:p>
    <w:p w14:paraId="3D1276DB" w14:textId="60E36BA9" w:rsidR="00C559FD" w:rsidRPr="00BE28C4" w:rsidRDefault="00EA0D6F" w:rsidP="00C559FD">
      <w:r w:rsidRPr="00BE28C4">
        <w:t xml:space="preserve">The key issue provides for operational aspects of SCP domains. Usually within an SCP domain, trust is assumed. If several SCP domains form a wider SCP trust domain, additional means for securing such trust domain against other </w:t>
      </w:r>
      <w:r w:rsidRPr="00BE28C4">
        <w:lastRenderedPageBreak/>
        <w:t xml:space="preserve">SCP domains could be considered. However, further </w:t>
      </w:r>
      <w:r w:rsidR="0075170F" w:rsidRPr="00BE28C4">
        <w:t xml:space="preserve">elaboration </w:t>
      </w:r>
      <w:r w:rsidRPr="00BE28C4">
        <w:t xml:space="preserve">would be needed, whether such operational concept is useful. </w:t>
      </w:r>
    </w:p>
    <w:p w14:paraId="4EAD96CF" w14:textId="77777777" w:rsidR="009862A7" w:rsidRPr="00BE28C4" w:rsidRDefault="00C559FD" w:rsidP="009862A7">
      <w:pPr>
        <w:pStyle w:val="Heading3"/>
      </w:pPr>
      <w:bookmarkStart w:id="1106" w:name="_Toc112794874"/>
      <w:bookmarkStart w:id="1107" w:name="_Toc119927007"/>
      <w:bookmarkStart w:id="1108" w:name="_Toc119927240"/>
      <w:bookmarkStart w:id="1109" w:name="_Toc119927706"/>
      <w:bookmarkStart w:id="1110" w:name="_Toc129620927"/>
      <w:r w:rsidRPr="00BE28C4">
        <w:t>7.2.2</w:t>
      </w:r>
      <w:r w:rsidRPr="00BE28C4">
        <w:tab/>
        <w:t>Conclusion</w:t>
      </w:r>
      <w:bookmarkEnd w:id="1106"/>
      <w:bookmarkEnd w:id="1107"/>
      <w:bookmarkEnd w:id="1108"/>
      <w:bookmarkEnd w:id="1109"/>
      <w:bookmarkEnd w:id="1110"/>
      <w:r w:rsidRPr="00BE28C4">
        <w:t xml:space="preserve"> </w:t>
      </w:r>
    </w:p>
    <w:p w14:paraId="086674B9" w14:textId="5DDCC426" w:rsidR="00C559FD" w:rsidRPr="00BE28C4" w:rsidRDefault="009862A7" w:rsidP="00AD5AE8">
      <w:r w:rsidRPr="00BE28C4">
        <w:t>The topic is not followed up normatively.</w:t>
      </w:r>
    </w:p>
    <w:p w14:paraId="44A1BD40" w14:textId="523E9928" w:rsidR="00C559FD" w:rsidRPr="00BE28C4" w:rsidRDefault="00C559FD" w:rsidP="00297304">
      <w:pPr>
        <w:pStyle w:val="Heading2"/>
      </w:pPr>
      <w:bookmarkStart w:id="1111" w:name="_Toc112794875"/>
      <w:bookmarkStart w:id="1112" w:name="_Toc119927008"/>
      <w:bookmarkStart w:id="1113" w:name="_Toc119927241"/>
      <w:bookmarkStart w:id="1114" w:name="_Toc119927707"/>
      <w:bookmarkStart w:id="1115" w:name="_Toc129620928"/>
      <w:r w:rsidRPr="00BE28C4">
        <w:t>7.3</w:t>
      </w:r>
      <w:r w:rsidRPr="00BE28C4">
        <w:tab/>
        <w:t>KI#3: Service access authorization in the "Subscribe-Notify" scenarios</w:t>
      </w:r>
      <w:bookmarkEnd w:id="1111"/>
      <w:bookmarkEnd w:id="1112"/>
      <w:bookmarkEnd w:id="1113"/>
      <w:bookmarkEnd w:id="1114"/>
      <w:bookmarkEnd w:id="1115"/>
    </w:p>
    <w:p w14:paraId="7974746A" w14:textId="016A91CC" w:rsidR="00C559FD" w:rsidRPr="00BE28C4" w:rsidRDefault="00C559FD" w:rsidP="00C559FD">
      <w:pPr>
        <w:pStyle w:val="Heading3"/>
      </w:pPr>
      <w:bookmarkStart w:id="1116" w:name="_Toc112794876"/>
      <w:bookmarkStart w:id="1117" w:name="_Toc119927009"/>
      <w:bookmarkStart w:id="1118" w:name="_Toc119927242"/>
      <w:bookmarkStart w:id="1119" w:name="_Toc119927708"/>
      <w:bookmarkStart w:id="1120" w:name="_Toc129620929"/>
      <w:r w:rsidRPr="00BE28C4">
        <w:t>7.3.1</w:t>
      </w:r>
      <w:r w:rsidRPr="00BE28C4">
        <w:tab/>
        <w:t>Analysis</w:t>
      </w:r>
      <w:bookmarkEnd w:id="1116"/>
      <w:bookmarkEnd w:id="1117"/>
      <w:bookmarkEnd w:id="1118"/>
      <w:bookmarkEnd w:id="1119"/>
      <w:bookmarkEnd w:id="1120"/>
      <w:r w:rsidRPr="00BE28C4">
        <w:t xml:space="preserve"> </w:t>
      </w:r>
    </w:p>
    <w:p w14:paraId="1AD98719" w14:textId="4B83CE38" w:rsidR="000E0993" w:rsidRPr="00BE28C4" w:rsidRDefault="000E0993" w:rsidP="000E0993">
      <w:r w:rsidRPr="00BE28C4">
        <w:t xml:space="preserve">In </w:t>
      </w:r>
      <w:r w:rsidR="00B63387" w:rsidRPr="00BE28C4">
        <w:t xml:space="preserve">TS </w:t>
      </w:r>
      <w:r w:rsidRPr="00BE28C4">
        <w:t>33.501</w:t>
      </w:r>
      <w:r w:rsidR="00B63387" w:rsidRPr="00BE28C4">
        <w:t>[2]</w:t>
      </w:r>
      <w:r w:rsidRPr="00BE28C4">
        <w:t xml:space="preserve">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Pr="00BE28C4" w:rsidRDefault="000E0993" w:rsidP="00EB4BF6">
      <w:pPr>
        <w:rPr>
          <w:lang w:eastAsia="zh-CN"/>
        </w:rPr>
      </w:pPr>
      <w:r w:rsidRPr="00BE28C4">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sidRPr="00BE28C4">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6E12D801" w:rsidR="000E0993" w:rsidRPr="00BE28C4" w:rsidRDefault="000E0993" w:rsidP="00EB4BF6">
      <w:pPr>
        <w:pStyle w:val="NO"/>
        <w:rPr>
          <w:lang w:eastAsia="zh-CN"/>
        </w:rPr>
      </w:pPr>
      <w:r w:rsidRPr="00BE28C4">
        <w:rPr>
          <w:lang w:eastAsia="zh-CN"/>
        </w:rPr>
        <w:t xml:space="preserve">NOTE: How to assure that the notification message is sent to authorized NF </w:t>
      </w:r>
      <w:r w:rsidR="00B63387" w:rsidRPr="00BE28C4">
        <w:rPr>
          <w:lang w:eastAsia="zh-CN"/>
        </w:rPr>
        <w:t>is not addressed in the present document</w:t>
      </w:r>
      <w:r w:rsidRPr="00BE28C4">
        <w:rPr>
          <w:lang w:eastAsia="zh-CN"/>
        </w:rPr>
        <w:t>.</w:t>
      </w:r>
    </w:p>
    <w:p w14:paraId="1F1A5351" w14:textId="1132CC8B" w:rsidR="00C559FD" w:rsidRPr="00BE28C4" w:rsidRDefault="00C559FD" w:rsidP="00C559FD">
      <w:pPr>
        <w:pStyle w:val="Heading3"/>
      </w:pPr>
      <w:bookmarkStart w:id="1121" w:name="_Toc112794877"/>
      <w:bookmarkStart w:id="1122" w:name="_Toc119927010"/>
      <w:bookmarkStart w:id="1123" w:name="_Toc119927243"/>
      <w:bookmarkStart w:id="1124" w:name="_Toc119927709"/>
      <w:bookmarkStart w:id="1125" w:name="_Toc129620930"/>
      <w:bookmarkStart w:id="1126" w:name="_Hlk125540788"/>
      <w:r w:rsidRPr="00BE28C4">
        <w:t>7.3.2</w:t>
      </w:r>
      <w:r w:rsidRPr="00BE28C4">
        <w:tab/>
        <w:t>Conclusion</w:t>
      </w:r>
      <w:bookmarkEnd w:id="1121"/>
      <w:bookmarkEnd w:id="1122"/>
      <w:bookmarkEnd w:id="1123"/>
      <w:bookmarkEnd w:id="1124"/>
      <w:bookmarkEnd w:id="1125"/>
      <w:r w:rsidRPr="00BE28C4">
        <w:t xml:space="preserve"> </w:t>
      </w:r>
    </w:p>
    <w:p w14:paraId="5CD31DBE" w14:textId="77777777" w:rsidR="000E0993" w:rsidRPr="00BE28C4" w:rsidRDefault="000E0993" w:rsidP="000E0993">
      <w:pPr>
        <w:rPr>
          <w:lang w:eastAsia="zh-CN"/>
        </w:rPr>
      </w:pPr>
      <w:r w:rsidRPr="00BE28C4">
        <w:rPr>
          <w:lang w:eastAsia="zh-CN"/>
        </w:rPr>
        <w:t>A conscious decision is made to not apply token-based authorization to notification operations.</w:t>
      </w:r>
    </w:p>
    <w:p w14:paraId="2A28DEA3" w14:textId="4D83AE19" w:rsidR="000E0993" w:rsidRPr="00BE28C4" w:rsidRDefault="000E0993" w:rsidP="000E0993">
      <w:r w:rsidRPr="00BE28C4">
        <w:t xml:space="preserve">No normative work on the solutions described in this study is pursued, but </w:t>
      </w:r>
      <w:r w:rsidR="00F773A2" w:rsidRPr="00BE28C4">
        <w:t xml:space="preserve">TS </w:t>
      </w:r>
      <w:r w:rsidRPr="00BE28C4">
        <w:t>33.501</w:t>
      </w:r>
      <w:r w:rsidR="00F773A2" w:rsidRPr="00BE28C4">
        <w:t>[2]</w:t>
      </w:r>
      <w:r w:rsidRPr="00BE28C4">
        <w:t xml:space="preserve"> needs to be updated with a clarification that token-based authorization also applies to subscribe and unsubscribe operations, which is described in detail in stage 3, but is missing in stage 2 requirements.</w:t>
      </w:r>
    </w:p>
    <w:p w14:paraId="36F657C9" w14:textId="3C7737BA" w:rsidR="00297304" w:rsidRPr="00BE28C4" w:rsidRDefault="00297304" w:rsidP="00297304">
      <w:pPr>
        <w:pStyle w:val="Heading2"/>
      </w:pPr>
      <w:bookmarkStart w:id="1127" w:name="_Toc112794878"/>
      <w:bookmarkStart w:id="1128" w:name="_Toc119927011"/>
      <w:bookmarkStart w:id="1129" w:name="_Toc119927244"/>
      <w:bookmarkStart w:id="1130" w:name="_Toc119927710"/>
      <w:bookmarkStart w:id="1131" w:name="_Toc129620931"/>
      <w:bookmarkEnd w:id="1126"/>
      <w:r w:rsidRPr="00BE28C4">
        <w:t>7.4</w:t>
      </w:r>
      <w:r w:rsidRPr="00BE28C4">
        <w:tab/>
        <w:t>KI#4: Authorization of SCP to act on behalf of an NF or another SCP</w:t>
      </w:r>
      <w:bookmarkEnd w:id="1127"/>
      <w:bookmarkEnd w:id="1128"/>
      <w:bookmarkEnd w:id="1129"/>
      <w:bookmarkEnd w:id="1130"/>
      <w:bookmarkEnd w:id="1131"/>
    </w:p>
    <w:p w14:paraId="23929E20" w14:textId="77777777" w:rsidR="00297304" w:rsidRPr="00BE28C4" w:rsidRDefault="00297304" w:rsidP="00297304">
      <w:pPr>
        <w:pStyle w:val="Heading3"/>
      </w:pPr>
      <w:bookmarkStart w:id="1132" w:name="_Toc112794879"/>
      <w:bookmarkStart w:id="1133" w:name="_Toc119927012"/>
      <w:bookmarkStart w:id="1134" w:name="_Toc119927245"/>
      <w:bookmarkStart w:id="1135" w:name="_Toc119927711"/>
      <w:bookmarkStart w:id="1136" w:name="_Toc129620932"/>
      <w:r w:rsidRPr="00BE28C4">
        <w:t>7.4.1</w:t>
      </w:r>
      <w:r w:rsidRPr="00BE28C4">
        <w:tab/>
        <w:t>Analysis</w:t>
      </w:r>
      <w:bookmarkEnd w:id="1132"/>
      <w:bookmarkEnd w:id="1133"/>
      <w:bookmarkEnd w:id="1134"/>
      <w:bookmarkEnd w:id="1135"/>
      <w:bookmarkEnd w:id="1136"/>
    </w:p>
    <w:p w14:paraId="4AC8FEE0" w14:textId="77777777" w:rsidR="00297304" w:rsidRPr="00BE28C4" w:rsidRDefault="00297304" w:rsidP="00297304">
      <w:r w:rsidRPr="00BE28C4">
        <w:t>One of the main 5G security features is the usage of OAuth 2.0 to authorize service requests. In indirect communication scenarios, however, an SCP is not explicitly authorized, it could request a service or a token without the knowledge of the NF Service Consumer (NFc).</w:t>
      </w:r>
    </w:p>
    <w:p w14:paraId="1BE6BBA2" w14:textId="45530F8B" w:rsidR="00297304" w:rsidRPr="00BE28C4" w:rsidRDefault="00B62F09" w:rsidP="00297304">
      <w:pPr>
        <w:rPr>
          <w:lang w:val="en-US"/>
        </w:rPr>
      </w:pPr>
      <w:r w:rsidRPr="00BE28C4">
        <w:t>Two</w:t>
      </w:r>
      <w:r w:rsidR="00297304" w:rsidRPr="00BE28C4">
        <w:t xml:space="preserve"> solutions (Sol#2 and Sol#3) have been proposed, mandating the usage of CCA, by which the NFc can at least "implicitly authorize" the SCP. This achieves a minimum level of trust, but cannot avoid the threat described in clause 5.4.2 within the validity time of the CCA, i.e.</w:t>
      </w:r>
      <w:r w:rsidR="00121DCD" w:rsidRPr="00BE28C4">
        <w:t>,</w:t>
      </w:r>
      <w:r w:rsidR="00297304" w:rsidRPr="00BE28C4">
        <w:t xml:space="preserve"> </w:t>
      </w:r>
      <w:r w:rsidR="00297304" w:rsidRPr="00BE28C4">
        <w:rPr>
          <w:lang w:val="en-US"/>
        </w:rPr>
        <w:t xml:space="preserve">that "SCP can send </w:t>
      </w:r>
      <w:r w:rsidR="00297304" w:rsidRPr="00BE28C4">
        <w:t xml:space="preserve">a service request and receive a valid service response on behalf of NF Service Consumer", even though the NF Service Consumer has not authorized the SCP”. Thus, </w:t>
      </w:r>
      <w:r w:rsidR="00297304" w:rsidRPr="00BE28C4">
        <w:rPr>
          <w:lang w:val="en-US"/>
        </w:rPr>
        <w:t>CCA validity time need to be chosen very carefully to minimize this possibility.</w:t>
      </w:r>
      <w:r w:rsidRPr="00BE28C4">
        <w:rPr>
          <w:lang w:val="en-US"/>
        </w:rPr>
        <w:t xml:space="preserve"> A third solution (Sol#23) proposes that NRF has in its database knowledge about the SCPs that could request a service on behalf of a consumer.</w:t>
      </w:r>
    </w:p>
    <w:p w14:paraId="7DB8EAAC" w14:textId="77777777" w:rsidR="00297304" w:rsidRPr="00BE28C4" w:rsidRDefault="00297304" w:rsidP="00297304">
      <w:bookmarkStart w:id="1137" w:name="startOfAnnexes"/>
      <w:bookmarkEnd w:id="1137"/>
      <w:r w:rsidRPr="00BE28C4">
        <w:t xml:space="preserve">Solution #3 argues that existing mechanisms are sufficient: a NF sending a request (with its CCA) to SCP, implicitly authorises SCP against NRF to process this request. The limit of this solution is that the CCA can be stolen or misused and, without NFc having requested a service, NRF could provide an access token to SCP or NFp could provide a service to SCP. </w:t>
      </w:r>
    </w:p>
    <w:p w14:paraId="3A0FCADC" w14:textId="3D8E35A0" w:rsidR="00297304" w:rsidRPr="00BE28C4" w:rsidRDefault="00297304" w:rsidP="00297304">
      <w:r w:rsidRPr="00BE28C4">
        <w:lastRenderedPageBreak/>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rsidRPr="00BE28C4">
        <w:t>useable</w:t>
      </w:r>
      <w:r w:rsidRPr="00BE28C4">
        <w:t xml:space="preserve">.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 </w:t>
      </w:r>
    </w:p>
    <w:p w14:paraId="6701AEEA" w14:textId="77777777" w:rsidR="00B62F09" w:rsidRPr="00BE28C4" w:rsidRDefault="00B62F09" w:rsidP="00B62F09">
      <w:r w:rsidRPr="00BE28C4">
        <w:t xml:space="preserve">Solution #23 </w:t>
      </w:r>
      <w:r w:rsidRPr="00BE28C4">
        <w:rPr>
          <w:lang w:val="en-US"/>
        </w:rPr>
        <w:t>provides</w:t>
      </w:r>
      <w:r w:rsidRPr="00BE28C4">
        <w:t xml:space="preserve"> SCP with an access token for NFc that is bound to be requested only by the SCPs listed in the NF profile as registered by the consumer at NRF. It also proposes to </w:t>
      </w:r>
      <w:r w:rsidRPr="00BE28C4">
        <w:rPr>
          <w:lang w:val="en-US"/>
        </w:rPr>
        <w:t xml:space="preserve">include information about the service request in the CCA, which would allow the final recipient of the query to verify if the SCP forwarding the request on behalf of the consumer not changed anything. This solution would require an update to CCA and additions in the NF profile. </w:t>
      </w:r>
      <w:r w:rsidRPr="00BE28C4">
        <w:t>This solution only works if there is a secure way to provision the knowledge about the SCP(s) on the path to the NRF. Including information about the service request in the CCA can lead to service interruption if a well-behaving SCP modifies the service request according to its policies.</w:t>
      </w:r>
    </w:p>
    <w:p w14:paraId="0AE635DD" w14:textId="1E88277B" w:rsidR="00297304" w:rsidRPr="00BE28C4" w:rsidRDefault="00297304" w:rsidP="00297304">
      <w:r w:rsidRPr="00BE28C4">
        <w:t>A</w:t>
      </w:r>
      <w:r w:rsidR="00B62F09" w:rsidRPr="00BE28C4">
        <w:t>ny</w:t>
      </w:r>
      <w:r w:rsidRPr="00BE28C4">
        <w:t xml:space="preserve"> conclusion to this key issue needs to weight the level of security and trust achieved against the impact of suggested enhancements to the current release. </w:t>
      </w:r>
    </w:p>
    <w:p w14:paraId="3CAD0DE4" w14:textId="35073671" w:rsidR="00297304" w:rsidRPr="00BE28C4" w:rsidRDefault="00297304" w:rsidP="00297304">
      <w:r w:rsidRPr="00BE28C4">
        <w:t>Another aspect, which requires further analysis is whether explicit authorization of the SCP would be needed. NRF can only authorize NFs. NRF ne</w:t>
      </w:r>
      <w:r w:rsidR="005E3E84" w:rsidRPr="00BE28C4">
        <w:t>e</w:t>
      </w:r>
      <w:r w:rsidRPr="00BE28C4">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Pr="00BE28C4" w:rsidRDefault="00297304" w:rsidP="00297304">
      <w:r w:rsidRPr="00BE28C4">
        <w:t xml:space="preserve">In summary, </w:t>
      </w:r>
      <w:r w:rsidR="00A04D99" w:rsidRPr="00BE28C4">
        <w:t xml:space="preserve">it </w:t>
      </w:r>
      <w:r w:rsidRPr="00BE28C4">
        <w:t>is a trade of between security enhancement versus complexity added.</w:t>
      </w:r>
    </w:p>
    <w:p w14:paraId="0F2E5C17" w14:textId="77777777" w:rsidR="00297304" w:rsidRPr="00BE28C4" w:rsidRDefault="00297304" w:rsidP="00297304">
      <w:pPr>
        <w:pStyle w:val="Heading3"/>
      </w:pPr>
      <w:bookmarkStart w:id="1138" w:name="_Toc112794880"/>
      <w:bookmarkStart w:id="1139" w:name="_Toc119927013"/>
      <w:bookmarkStart w:id="1140" w:name="_Toc119927246"/>
      <w:bookmarkStart w:id="1141" w:name="_Toc119927712"/>
      <w:bookmarkStart w:id="1142" w:name="_Toc129620933"/>
      <w:bookmarkStart w:id="1143" w:name="_Hlk125540817"/>
      <w:r w:rsidRPr="00BE28C4">
        <w:t>7.4.2</w:t>
      </w:r>
      <w:r w:rsidRPr="00BE28C4">
        <w:tab/>
        <w:t>Conclusion</w:t>
      </w:r>
      <w:bookmarkEnd w:id="1138"/>
      <w:bookmarkEnd w:id="1139"/>
      <w:bookmarkEnd w:id="1140"/>
      <w:bookmarkEnd w:id="1141"/>
      <w:bookmarkEnd w:id="1142"/>
      <w:r w:rsidRPr="00BE28C4">
        <w:t xml:space="preserve"> </w:t>
      </w:r>
    </w:p>
    <w:p w14:paraId="3DE3AA45" w14:textId="77777777" w:rsidR="00B62F09" w:rsidRPr="00BE28C4" w:rsidRDefault="00B62F09" w:rsidP="00B62F09">
      <w:r w:rsidRPr="00BE28C4">
        <w:t>It was decided that SCPs can only be used in situations in which all parties communicating through the SCP trust the SCP to correctly handle the messages passing through it.</w:t>
      </w:r>
    </w:p>
    <w:p w14:paraId="01587A79" w14:textId="18A5B4FD" w:rsidR="00297304" w:rsidRPr="00BE28C4" w:rsidRDefault="00A04D99" w:rsidP="00FF0EFC">
      <w:r w:rsidRPr="00BE28C4">
        <w:t xml:space="preserve">No normative solution is pursued for addressing this KI. </w:t>
      </w:r>
    </w:p>
    <w:p w14:paraId="3621E5CA" w14:textId="54E33E99" w:rsidR="00DB3234" w:rsidRPr="00BE28C4" w:rsidRDefault="00DB3234" w:rsidP="00DB3234">
      <w:pPr>
        <w:pStyle w:val="Heading2"/>
      </w:pPr>
      <w:bookmarkStart w:id="1144" w:name="_Toc112794881"/>
      <w:bookmarkStart w:id="1145" w:name="_Toc119927014"/>
      <w:bookmarkStart w:id="1146" w:name="_Toc119927247"/>
      <w:bookmarkStart w:id="1147" w:name="_Toc119927713"/>
      <w:bookmarkStart w:id="1148" w:name="_Toc129620934"/>
      <w:bookmarkStart w:id="1149" w:name="_Hlk118720081"/>
      <w:bookmarkEnd w:id="1143"/>
      <w:r w:rsidRPr="00BE28C4">
        <w:rPr>
          <w:rFonts w:cs="Arial"/>
        </w:rPr>
        <w:t>7.5</w:t>
      </w:r>
      <w:r w:rsidRPr="00BE28C4">
        <w:rPr>
          <w:rFonts w:cs="Arial"/>
        </w:rPr>
        <w:tab/>
        <w:t xml:space="preserve">KI #5: </w:t>
      </w:r>
      <w:r w:rsidRPr="00BE28C4">
        <w:t>End-to-end integrity protection of HTTP messages</w:t>
      </w:r>
      <w:bookmarkEnd w:id="1144"/>
      <w:bookmarkEnd w:id="1145"/>
      <w:bookmarkEnd w:id="1146"/>
      <w:bookmarkEnd w:id="1147"/>
      <w:bookmarkEnd w:id="1148"/>
    </w:p>
    <w:p w14:paraId="2CE56639" w14:textId="384678D3" w:rsidR="00C559FD" w:rsidRPr="00BE28C4" w:rsidRDefault="00C559FD" w:rsidP="00FF0EFC">
      <w:pPr>
        <w:pStyle w:val="Heading3"/>
      </w:pPr>
      <w:bookmarkStart w:id="1150" w:name="_Toc112794882"/>
      <w:bookmarkStart w:id="1151" w:name="_Toc119927015"/>
      <w:bookmarkStart w:id="1152" w:name="_Toc119927248"/>
      <w:bookmarkStart w:id="1153" w:name="_Toc119927714"/>
      <w:bookmarkStart w:id="1154" w:name="_Toc129620935"/>
      <w:r w:rsidRPr="00BE28C4">
        <w:t>7</w:t>
      </w:r>
      <w:r w:rsidRPr="00BE28C4">
        <w:rPr>
          <w:rFonts w:cs="Arial"/>
          <w:sz w:val="32"/>
        </w:rPr>
        <w:t>.</w:t>
      </w:r>
      <w:r w:rsidRPr="00BE28C4">
        <w:t>5.1</w:t>
      </w:r>
      <w:r w:rsidRPr="00BE28C4">
        <w:tab/>
        <w:t>Analysis</w:t>
      </w:r>
      <w:bookmarkEnd w:id="1150"/>
      <w:bookmarkEnd w:id="1151"/>
      <w:bookmarkEnd w:id="1152"/>
      <w:bookmarkEnd w:id="1153"/>
      <w:bookmarkEnd w:id="1154"/>
    </w:p>
    <w:p w14:paraId="4D794296" w14:textId="513EA8E2" w:rsidR="00DB3234" w:rsidRPr="00BE28C4" w:rsidRDefault="00DB3234" w:rsidP="00DB3234">
      <w:r w:rsidRPr="00BE28C4">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67E18CB3" w:rsidR="00DB3234" w:rsidRPr="00BE28C4" w:rsidRDefault="00DB3234" w:rsidP="00DB3234">
      <w:r w:rsidRPr="00BE28C4">
        <w:t>Parameters in the request messages may be modified by the intermediate node, and end-to-end protection of HTTP headers and bodies is discouraged</w:t>
      </w:r>
      <w:r w:rsidR="00C559FD" w:rsidRPr="00BE28C4">
        <w:t>,</w:t>
      </w:r>
      <w:r w:rsidRPr="00BE28C4">
        <w:t xml:space="preserve"> i.e.</w:t>
      </w:r>
      <w:r w:rsidR="00121DCD" w:rsidRPr="00BE28C4">
        <w:t>,</w:t>
      </w:r>
      <w:r w:rsidRPr="00BE28C4">
        <w:t xml:space="preserve">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w:t>
      </w:r>
      <w:r w:rsidR="002A34DC" w:rsidRPr="00BE28C4">
        <w:t>there may be</w:t>
      </w:r>
      <w:r w:rsidRPr="00BE28C4">
        <w:t xml:space="preserve"> potential compatibility issues with end-to-end protection of HTTP headers and bodies. </w:t>
      </w:r>
    </w:p>
    <w:p w14:paraId="615DFBE3" w14:textId="3614517F" w:rsidR="00C559FD" w:rsidRPr="00BE28C4" w:rsidRDefault="00C559FD" w:rsidP="00C559FD">
      <w:pPr>
        <w:pStyle w:val="Heading3"/>
      </w:pPr>
      <w:bookmarkStart w:id="1155" w:name="_Toc112794883"/>
      <w:bookmarkStart w:id="1156" w:name="_Toc119927016"/>
      <w:bookmarkStart w:id="1157" w:name="_Toc119927249"/>
      <w:bookmarkStart w:id="1158" w:name="_Toc119927715"/>
      <w:bookmarkStart w:id="1159" w:name="_Toc129620936"/>
      <w:r w:rsidRPr="00BE28C4">
        <w:t>7.5.2</w:t>
      </w:r>
      <w:r w:rsidRPr="00BE28C4">
        <w:tab/>
        <w:t>Conclusion</w:t>
      </w:r>
      <w:bookmarkEnd w:id="1155"/>
      <w:bookmarkEnd w:id="1156"/>
      <w:bookmarkEnd w:id="1157"/>
      <w:bookmarkEnd w:id="1158"/>
      <w:bookmarkEnd w:id="1159"/>
      <w:r w:rsidRPr="00BE28C4">
        <w:t xml:space="preserve"> </w:t>
      </w:r>
    </w:p>
    <w:p w14:paraId="447325A7" w14:textId="52DF912F" w:rsidR="006F39D4" w:rsidRPr="00BE28C4" w:rsidRDefault="004B5B27" w:rsidP="006F39D4">
      <w:pPr>
        <w:rPr>
          <w:lang w:val="en-US"/>
        </w:rPr>
      </w:pPr>
      <w:r w:rsidRPr="00BE28C4">
        <w:rPr>
          <w:lang w:val="en-US"/>
        </w:rPr>
        <w:t>O</w:t>
      </w:r>
      <w:r w:rsidR="006F39D4" w:rsidRPr="00BE28C4">
        <w:rPr>
          <w:lang w:val="en-US"/>
        </w:rPr>
        <w:t xml:space="preserve">ne of the fundamental functionalities of SCP is message mediation which may require SCP to modify certain headers and/or content of the HTTP message, typical end-to-end message integrity protection between the far end NFs seems not feasible. </w:t>
      </w:r>
    </w:p>
    <w:p w14:paraId="10784EBD" w14:textId="65D18FF7" w:rsidR="006F39D4" w:rsidRPr="00BE28C4" w:rsidRDefault="006F39D4" w:rsidP="006F39D4">
      <w:pPr>
        <w:rPr>
          <w:lang w:val="en-US" w:eastAsia="de-DE"/>
        </w:rPr>
      </w:pPr>
      <w:r w:rsidRPr="00BE28C4">
        <w:rPr>
          <w:lang w:val="en-US"/>
        </w:rPr>
        <w:t>For this reason, 3GPP so far relies on hop-by-hop security.</w:t>
      </w:r>
    </w:p>
    <w:p w14:paraId="772C9312" w14:textId="77777777" w:rsidR="004733F2" w:rsidRPr="00BE28C4" w:rsidRDefault="004733F2" w:rsidP="00EB4BF6">
      <w:bookmarkStart w:id="1160" w:name="_Toc112794884"/>
      <w:bookmarkEnd w:id="1149"/>
      <w:r w:rsidRPr="00BE28C4">
        <w:rPr>
          <w:lang w:val="en-US"/>
        </w:rPr>
        <w:t>No normative solution to be pursued for addressing this KI.</w:t>
      </w:r>
    </w:p>
    <w:p w14:paraId="07C73B5B" w14:textId="1E40F938" w:rsidR="00C559FD" w:rsidRPr="00BE28C4" w:rsidRDefault="00C559FD" w:rsidP="00C559FD">
      <w:pPr>
        <w:pStyle w:val="Heading2"/>
      </w:pPr>
      <w:bookmarkStart w:id="1161" w:name="_Toc119927017"/>
      <w:bookmarkStart w:id="1162" w:name="_Toc119927250"/>
      <w:bookmarkStart w:id="1163" w:name="_Toc119927716"/>
      <w:bookmarkStart w:id="1164" w:name="_Toc129620937"/>
      <w:r w:rsidRPr="00BE28C4">
        <w:lastRenderedPageBreak/>
        <w:t>7.6</w:t>
      </w:r>
      <w:r w:rsidRPr="00BE28C4">
        <w:tab/>
        <w:t>KI#6: Access token usage by all NFs of an NF set</w:t>
      </w:r>
      <w:bookmarkEnd w:id="1160"/>
      <w:bookmarkEnd w:id="1161"/>
      <w:bookmarkEnd w:id="1162"/>
      <w:bookmarkEnd w:id="1163"/>
      <w:bookmarkEnd w:id="1164"/>
      <w:r w:rsidRPr="00BE28C4">
        <w:t xml:space="preserve"> </w:t>
      </w:r>
    </w:p>
    <w:p w14:paraId="013CC072" w14:textId="0EEF5524" w:rsidR="00C559FD" w:rsidRPr="00BE28C4" w:rsidRDefault="00C559FD" w:rsidP="00C559FD">
      <w:pPr>
        <w:pStyle w:val="Heading3"/>
      </w:pPr>
      <w:bookmarkStart w:id="1165" w:name="_Toc112794885"/>
      <w:bookmarkStart w:id="1166" w:name="_Toc119927018"/>
      <w:bookmarkStart w:id="1167" w:name="_Toc119927251"/>
      <w:bookmarkStart w:id="1168" w:name="_Toc119927717"/>
      <w:bookmarkStart w:id="1169" w:name="_Toc129620938"/>
      <w:r w:rsidRPr="00BE28C4">
        <w:t>7.6.1</w:t>
      </w:r>
      <w:r w:rsidRPr="00BE28C4">
        <w:tab/>
        <w:t>Analysis</w:t>
      </w:r>
      <w:bookmarkEnd w:id="1165"/>
      <w:bookmarkEnd w:id="1166"/>
      <w:bookmarkEnd w:id="1167"/>
      <w:bookmarkEnd w:id="1168"/>
      <w:bookmarkEnd w:id="1169"/>
      <w:r w:rsidRPr="00BE28C4">
        <w:t xml:space="preserve"> </w:t>
      </w:r>
    </w:p>
    <w:p w14:paraId="61BD0C43" w14:textId="77777777" w:rsidR="00CE40EA" w:rsidRPr="00BE28C4" w:rsidRDefault="00CE40EA" w:rsidP="00CE40EA">
      <w:r w:rsidRPr="00BE28C4">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Pr="00BE28C4" w:rsidRDefault="00CE40EA" w:rsidP="00CE40EA">
      <w:r w:rsidRPr="00BE28C4">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Pr="00BE28C4" w:rsidRDefault="00CE40EA" w:rsidP="00CE40EA">
      <w:bookmarkStart w:id="1170" w:name="_Hlk112788689"/>
      <w:r w:rsidRPr="00BE28C4">
        <w:t>The NF Set management is out of scope but not different from using services of different NF Service Producers within the same set by the same token.</w:t>
      </w:r>
    </w:p>
    <w:p w14:paraId="12AF733D" w14:textId="338CD30B" w:rsidR="00C559FD" w:rsidRPr="00BE28C4" w:rsidRDefault="004F0FA4" w:rsidP="003A22C5">
      <w:r w:rsidRPr="00BE28C4">
        <w:t xml:space="preserve">Further evaluation would be necessary, but </w:t>
      </w:r>
      <w:r w:rsidR="00BA2AC1" w:rsidRPr="00BE28C4">
        <w:t>this is not addressed in the present document</w:t>
      </w:r>
      <w:r w:rsidRPr="00BE28C4">
        <w:t>.</w:t>
      </w:r>
      <w:bookmarkEnd w:id="1170"/>
    </w:p>
    <w:p w14:paraId="6FE4A9E0" w14:textId="7D6CBBEB" w:rsidR="00C559FD" w:rsidRPr="00BE28C4" w:rsidRDefault="00C559FD" w:rsidP="00C559FD">
      <w:pPr>
        <w:pStyle w:val="Heading3"/>
      </w:pPr>
      <w:bookmarkStart w:id="1171" w:name="_Toc112794886"/>
      <w:bookmarkStart w:id="1172" w:name="_Toc119927019"/>
      <w:bookmarkStart w:id="1173" w:name="_Toc119927252"/>
      <w:bookmarkStart w:id="1174" w:name="_Toc119927718"/>
      <w:bookmarkStart w:id="1175" w:name="_Toc129620939"/>
      <w:r w:rsidRPr="00BE28C4">
        <w:t>7.6.2</w:t>
      </w:r>
      <w:r w:rsidRPr="00BE28C4">
        <w:tab/>
        <w:t>Conclusion</w:t>
      </w:r>
      <w:bookmarkEnd w:id="1171"/>
      <w:bookmarkEnd w:id="1172"/>
      <w:bookmarkEnd w:id="1173"/>
      <w:bookmarkEnd w:id="1174"/>
      <w:bookmarkEnd w:id="1175"/>
      <w:r w:rsidRPr="00BE28C4">
        <w:t xml:space="preserve"> </w:t>
      </w:r>
    </w:p>
    <w:p w14:paraId="3255DCFE" w14:textId="5F096B34" w:rsidR="00C559FD" w:rsidRPr="00BE28C4" w:rsidRDefault="00052C1C" w:rsidP="00C559FD">
      <w:r w:rsidRPr="00BE28C4">
        <w:t xml:space="preserve">No normative solution to be pursued for addressing this KI. </w:t>
      </w:r>
    </w:p>
    <w:p w14:paraId="707E92AE" w14:textId="253CE179" w:rsidR="00C559FD" w:rsidRPr="00BE28C4" w:rsidRDefault="00C559FD" w:rsidP="00C559FD">
      <w:pPr>
        <w:pStyle w:val="Heading2"/>
      </w:pPr>
      <w:bookmarkStart w:id="1176" w:name="_Toc112794887"/>
      <w:bookmarkStart w:id="1177" w:name="_Toc119927020"/>
      <w:bookmarkStart w:id="1178" w:name="_Toc119927253"/>
      <w:bookmarkStart w:id="1179" w:name="_Toc119927719"/>
      <w:bookmarkStart w:id="1180" w:name="_Toc129620940"/>
      <w:r w:rsidRPr="00BE28C4">
        <w:t>7.7</w:t>
      </w:r>
      <w:r w:rsidRPr="00BE28C4">
        <w:tab/>
        <w:t>KI#7: Authorization mechanism determination</w:t>
      </w:r>
      <w:bookmarkEnd w:id="1176"/>
      <w:bookmarkEnd w:id="1177"/>
      <w:bookmarkEnd w:id="1178"/>
      <w:bookmarkEnd w:id="1179"/>
      <w:bookmarkEnd w:id="1180"/>
      <w:r w:rsidRPr="00BE28C4">
        <w:t xml:space="preserve"> </w:t>
      </w:r>
    </w:p>
    <w:p w14:paraId="42CE14DF" w14:textId="48E2A788" w:rsidR="00C559FD" w:rsidRPr="00BE28C4" w:rsidRDefault="00C559FD" w:rsidP="00C559FD">
      <w:pPr>
        <w:pStyle w:val="Heading3"/>
      </w:pPr>
      <w:bookmarkStart w:id="1181" w:name="_Toc112794888"/>
      <w:bookmarkStart w:id="1182" w:name="_Toc119927021"/>
      <w:bookmarkStart w:id="1183" w:name="_Toc119927254"/>
      <w:bookmarkStart w:id="1184" w:name="_Toc119927720"/>
      <w:bookmarkStart w:id="1185" w:name="_Toc129620941"/>
      <w:r w:rsidRPr="00BE28C4">
        <w:t>7.7.1</w:t>
      </w:r>
      <w:r w:rsidRPr="00BE28C4">
        <w:tab/>
        <w:t>Analysis</w:t>
      </w:r>
      <w:bookmarkEnd w:id="1181"/>
      <w:bookmarkEnd w:id="1182"/>
      <w:bookmarkEnd w:id="1183"/>
      <w:bookmarkEnd w:id="1184"/>
      <w:bookmarkEnd w:id="1185"/>
      <w:r w:rsidRPr="00BE28C4">
        <w:t xml:space="preserve"> </w:t>
      </w:r>
    </w:p>
    <w:p w14:paraId="597EEB9D" w14:textId="0FA60CB0" w:rsidR="00A163D5" w:rsidRPr="00BE28C4" w:rsidRDefault="00A163D5" w:rsidP="00A163D5">
      <w:r w:rsidRPr="00BE28C4">
        <w:t xml:space="preserve">The key issue is for studying </w:t>
      </w:r>
      <w:r w:rsidRPr="00BE28C4">
        <w:rPr>
          <w:lang w:eastAsia="zh-CN"/>
        </w:rPr>
        <w:t>that</w:t>
      </w:r>
      <w:r w:rsidRPr="00BE28C4">
        <w:t xml:space="preserve"> 5GS should provide mechanisms to handle the case that one operator uses token-based authorization and its roaming partner uses static authorization. Solutions (Solution #9, and #17) were proposed in this regard. </w:t>
      </w:r>
    </w:p>
    <w:p w14:paraId="7521CFAF" w14:textId="2A51C3F4" w:rsidR="00A163D5" w:rsidRPr="00BE28C4" w:rsidRDefault="00A163D5" w:rsidP="00A163D5">
      <w:r w:rsidRPr="00BE28C4">
        <w:t>TS 33.501</w:t>
      </w:r>
      <w:r w:rsidR="00BA2AC1" w:rsidRPr="00BE28C4">
        <w:t>[2]</w:t>
      </w:r>
      <w:r w:rsidRPr="00BE28C4">
        <w:t xml:space="preserve"> </w:t>
      </w:r>
      <w:r w:rsidR="00BA2AC1" w:rsidRPr="00BE28C4">
        <w:t xml:space="preserve">mandates </w:t>
      </w:r>
      <w:r w:rsidRPr="00BE28C4">
        <w:t>the support of OAuth2.0</w:t>
      </w:r>
      <w:r w:rsidR="00E27FE2" w:rsidRPr="00BE28C4">
        <w:t>;</w:t>
      </w:r>
      <w:r w:rsidRPr="00BE28C4">
        <w:t xml:space="preserve"> and GSMA </w:t>
      </w:r>
      <w:bookmarkStart w:id="1186" w:name="_Hlk116983294"/>
      <w:r w:rsidR="00E27FE2" w:rsidRPr="00BE28C4">
        <w:t>recommends</w:t>
      </w:r>
      <w:r w:rsidRPr="00BE28C4">
        <w:t xml:space="preserve"> </w:t>
      </w:r>
      <w:bookmarkEnd w:id="1186"/>
      <w:r w:rsidRPr="00BE28C4">
        <w:t>(NG.113</w:t>
      </w:r>
      <w:r w:rsidRPr="00BE28C4">
        <w:rPr>
          <w:lang w:eastAsia="zh-CN"/>
        </w:rPr>
        <w:t>[8], clause 7.6.3.4</w:t>
      </w:r>
      <w:r w:rsidRPr="00BE28C4">
        <w:t xml:space="preserve">) that roaming partners support the same authorization method. However, if one operator uses token-based authorization and its roaming partner uses static authorization, </w:t>
      </w:r>
      <w:r w:rsidR="00BA2AC1" w:rsidRPr="00BE28C4">
        <w:t xml:space="preserve">TS </w:t>
      </w:r>
      <w:r w:rsidRPr="00BE28C4">
        <w:t>29.510</w:t>
      </w:r>
      <w:r w:rsidR="00BA2AC1" w:rsidRPr="00BE28C4">
        <w:t xml:space="preserve"> [6]</w:t>
      </w:r>
      <w:r w:rsidRPr="00BE28C4">
        <w:t xml:space="preserve"> is not clear, because only the OAuth2required use case is described. </w:t>
      </w:r>
    </w:p>
    <w:p w14:paraId="2D2961C3" w14:textId="77777777" w:rsidR="00A163D5" w:rsidRPr="00BE28C4" w:rsidRDefault="00A163D5" w:rsidP="00A163D5">
      <w:r w:rsidRPr="00BE28C4">
        <w:t xml:space="preserve">Solution #9 provides a negotiation method for the case that one operator uses token-based authorization and its roaming partner uses static authorization.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Pr="00BE28C4" w:rsidRDefault="00A163D5" w:rsidP="00A163D5">
      <w:r w:rsidRPr="00BE28C4">
        <w:t xml:space="preserve">Solution #17 is using existing stage 3 methods, which allow hNRF to configure per PLMN whether OAuth2.0 method is required. However, also for this approach some management effort is needed. Further, the existing stage 3 methods </w:t>
      </w:r>
      <w:bookmarkStart w:id="1187" w:name="_Hlk116983312"/>
      <w:r w:rsidR="00E27FE2" w:rsidRPr="00BE28C4">
        <w:t>emphasize</w:t>
      </w:r>
      <w:r w:rsidRPr="00BE28C4">
        <w:t xml:space="preserve"> </w:t>
      </w:r>
      <w:bookmarkEnd w:id="1187"/>
      <w:r w:rsidRPr="00BE28C4">
        <w:t>on OAuth2.0 only. The solution proposes to provide an explicit statement on static authorization if OAuth2.0 is not required. Solution #17 requires that one network knows the capability of the other network.</w:t>
      </w:r>
    </w:p>
    <w:p w14:paraId="7B03903C" w14:textId="7BEEA46F" w:rsidR="00052C1C" w:rsidRPr="00BE28C4" w:rsidRDefault="00052C1C" w:rsidP="00A163D5">
      <w:r w:rsidRPr="00BE28C4">
        <w:rPr>
          <w:rFonts w:hint="eastAsia"/>
          <w:lang w:eastAsia="zh-CN"/>
        </w:rPr>
        <w:t>S</w:t>
      </w:r>
      <w:r w:rsidRPr="00BE28C4">
        <w:rPr>
          <w:lang w:eastAsia="zh-CN"/>
        </w:rPr>
        <w:t xml:space="preserve">olution #24 provides a negotiation method with bootstrapping mechanism. The solution proposes a simple procedure to handle the authorization mechanism negotiation. It is </w:t>
      </w:r>
      <w:r w:rsidRPr="00BE28C4">
        <w:t>applicable for the case that one operator uses token-based authorization, and its roaming partner uses static authorization.</w:t>
      </w:r>
    </w:p>
    <w:p w14:paraId="5E1E9F6F" w14:textId="77777777" w:rsidR="00C559FD" w:rsidRPr="00BE28C4" w:rsidRDefault="00C559FD" w:rsidP="00C559FD">
      <w:pPr>
        <w:pStyle w:val="Heading3"/>
      </w:pPr>
      <w:bookmarkStart w:id="1188" w:name="_Toc112794889"/>
      <w:bookmarkStart w:id="1189" w:name="_Toc119927022"/>
      <w:bookmarkStart w:id="1190" w:name="_Toc119927255"/>
      <w:bookmarkStart w:id="1191" w:name="_Toc119927721"/>
      <w:bookmarkStart w:id="1192" w:name="_Toc129620942"/>
      <w:r w:rsidRPr="00BE28C4">
        <w:t>7.7.2</w:t>
      </w:r>
      <w:r w:rsidRPr="00BE28C4">
        <w:tab/>
        <w:t>Conclusion</w:t>
      </w:r>
      <w:bookmarkEnd w:id="1188"/>
      <w:bookmarkEnd w:id="1189"/>
      <w:bookmarkEnd w:id="1190"/>
      <w:bookmarkEnd w:id="1191"/>
      <w:bookmarkEnd w:id="1192"/>
      <w:r w:rsidRPr="00BE28C4">
        <w:t xml:space="preserve"> </w:t>
      </w:r>
    </w:p>
    <w:p w14:paraId="57D75172" w14:textId="0E6A16D9" w:rsidR="00C559FD" w:rsidRPr="00BE28C4" w:rsidRDefault="00F528DA" w:rsidP="004733F2">
      <w:r w:rsidRPr="00BE28C4">
        <w:rPr>
          <w:lang w:eastAsia="zh-CN"/>
        </w:rPr>
        <w:t>N</w:t>
      </w:r>
      <w:r w:rsidR="00052C1C" w:rsidRPr="00BE28C4">
        <w:rPr>
          <w:lang w:eastAsia="zh-CN"/>
        </w:rPr>
        <w:t xml:space="preserve">o normative work is </w:t>
      </w:r>
      <w:r w:rsidRPr="00BE28C4">
        <w:rPr>
          <w:lang w:eastAsia="zh-CN"/>
        </w:rPr>
        <w:t>recommended</w:t>
      </w:r>
      <w:r w:rsidR="00052C1C" w:rsidRPr="00BE28C4">
        <w:rPr>
          <w:lang w:eastAsia="zh-CN"/>
        </w:rPr>
        <w:t xml:space="preserve">. This key issue is related to Inter-PLMN roaming discussion and </w:t>
      </w:r>
      <w:r w:rsidR="00B27E96" w:rsidRPr="00BE28C4">
        <w:rPr>
          <w:lang w:eastAsia="zh-CN"/>
        </w:rPr>
        <w:t>is not addressed in the present document</w:t>
      </w:r>
      <w:r w:rsidR="00052C1C" w:rsidRPr="00BE28C4">
        <w:rPr>
          <w:lang w:eastAsia="zh-CN"/>
        </w:rPr>
        <w:t>.</w:t>
      </w:r>
    </w:p>
    <w:p w14:paraId="1D93E8EA" w14:textId="2DA2E183" w:rsidR="00C559FD" w:rsidRPr="00BE28C4" w:rsidRDefault="00C559FD" w:rsidP="00C559FD">
      <w:pPr>
        <w:pStyle w:val="Heading2"/>
      </w:pPr>
      <w:bookmarkStart w:id="1193" w:name="_Toc112794890"/>
      <w:bookmarkStart w:id="1194" w:name="_Toc119927023"/>
      <w:bookmarkStart w:id="1195" w:name="_Toc119927256"/>
      <w:bookmarkStart w:id="1196" w:name="_Toc119927722"/>
      <w:bookmarkStart w:id="1197" w:name="_Toc129620943"/>
      <w:r w:rsidRPr="00BE28C4">
        <w:lastRenderedPageBreak/>
        <w:t>7.8</w:t>
      </w:r>
      <w:r w:rsidRPr="00BE28C4">
        <w:tab/>
        <w:t xml:space="preserve">KI#8: </w:t>
      </w:r>
      <w:r w:rsidRPr="00BE28C4">
        <w:rPr>
          <w:lang w:val="en-US"/>
        </w:rPr>
        <w:t>Service access authorization requirements in intra-PLMN scenarios for PLMN deploying multiple NRFs (in OAuth2.0 AS role)</w:t>
      </w:r>
      <w:bookmarkEnd w:id="1193"/>
      <w:bookmarkEnd w:id="1194"/>
      <w:bookmarkEnd w:id="1195"/>
      <w:bookmarkEnd w:id="1196"/>
      <w:bookmarkEnd w:id="1197"/>
    </w:p>
    <w:p w14:paraId="4E5B1B8B" w14:textId="31E0490E" w:rsidR="00C559FD" w:rsidRPr="00BE28C4" w:rsidRDefault="00C559FD" w:rsidP="00C559FD">
      <w:pPr>
        <w:pStyle w:val="Heading3"/>
      </w:pPr>
      <w:bookmarkStart w:id="1198" w:name="_Toc112794891"/>
      <w:bookmarkStart w:id="1199" w:name="_Toc119927024"/>
      <w:bookmarkStart w:id="1200" w:name="_Toc119927257"/>
      <w:bookmarkStart w:id="1201" w:name="_Toc119927723"/>
      <w:bookmarkStart w:id="1202" w:name="_Toc129620944"/>
      <w:r w:rsidRPr="00BE28C4">
        <w:t>7.8.1</w:t>
      </w:r>
      <w:r w:rsidRPr="00BE28C4">
        <w:tab/>
        <w:t>Analysis</w:t>
      </w:r>
      <w:bookmarkEnd w:id="1198"/>
      <w:bookmarkEnd w:id="1199"/>
      <w:bookmarkEnd w:id="1200"/>
      <w:bookmarkEnd w:id="1201"/>
      <w:bookmarkEnd w:id="1202"/>
      <w:r w:rsidRPr="00BE28C4">
        <w:t xml:space="preserve"> </w:t>
      </w:r>
    </w:p>
    <w:p w14:paraId="03342992" w14:textId="40816DCD" w:rsidR="006E641D" w:rsidRPr="00BE28C4" w:rsidRDefault="006E641D" w:rsidP="006E641D">
      <w:r w:rsidRPr="00BE28C4">
        <w:t>As described in clause 6.2.6.1 of TS 23.501 [</w:t>
      </w:r>
      <w:r w:rsidR="00986A5E" w:rsidRPr="00BE28C4">
        <w:t>3</w:t>
      </w:r>
      <w:r w:rsidRPr="00BE28C4">
        <w:t xml:space="preserve">], an operator network can deploy multiple NRFs, for example due to network slicing or network segmentation. </w:t>
      </w:r>
    </w:p>
    <w:p w14:paraId="032B8907" w14:textId="405E1B21" w:rsidR="006E641D" w:rsidRPr="00BE28C4" w:rsidRDefault="006E641D" w:rsidP="006E641D">
      <w:r w:rsidRPr="00BE28C4">
        <w:t xml:space="preserve">A clause on handling access token requests in deployments with several NRFs is missing in  TS 33.501 [2]. </w:t>
      </w:r>
    </w:p>
    <w:p w14:paraId="383493DC" w14:textId="77777777" w:rsidR="006E641D" w:rsidRPr="00BE28C4" w:rsidRDefault="006E641D" w:rsidP="006E641D">
      <w:r w:rsidRPr="00BE28C4">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Pr="00BE28C4" w:rsidRDefault="006E641D" w:rsidP="0090046F">
      <w:bookmarkStart w:id="1203" w:name="_Toc112794892"/>
      <w:r w:rsidRPr="00BE28C4">
        <w:t>For normative work, rather a generic description is desired how to handle multiple NRF scenarios.</w:t>
      </w:r>
      <w:bookmarkStart w:id="1204" w:name="_Toc112794893"/>
      <w:bookmarkEnd w:id="1203"/>
    </w:p>
    <w:p w14:paraId="65560A41" w14:textId="53EC4445" w:rsidR="00C559FD" w:rsidRPr="00BE28C4" w:rsidRDefault="00C559FD" w:rsidP="00C559FD">
      <w:pPr>
        <w:pStyle w:val="Heading3"/>
      </w:pPr>
      <w:bookmarkStart w:id="1205" w:name="_Toc119927025"/>
      <w:bookmarkStart w:id="1206" w:name="_Toc119927258"/>
      <w:bookmarkStart w:id="1207" w:name="_Toc119927724"/>
      <w:bookmarkStart w:id="1208" w:name="_Toc129620945"/>
      <w:r w:rsidRPr="00BE28C4">
        <w:t>7.8.2</w:t>
      </w:r>
      <w:r w:rsidRPr="00BE28C4">
        <w:tab/>
        <w:t>Conclusion</w:t>
      </w:r>
      <w:bookmarkEnd w:id="1204"/>
      <w:bookmarkEnd w:id="1205"/>
      <w:bookmarkEnd w:id="1206"/>
      <w:bookmarkEnd w:id="1207"/>
      <w:bookmarkEnd w:id="1208"/>
      <w:r w:rsidRPr="00BE28C4">
        <w:t xml:space="preserve"> </w:t>
      </w:r>
    </w:p>
    <w:p w14:paraId="212A87B0" w14:textId="3B05464E" w:rsidR="006E641D" w:rsidRPr="00BE28C4" w:rsidRDefault="006E641D" w:rsidP="006E641D">
      <w:r w:rsidRPr="00BE28C4">
        <w:t>A new clause to TS 33.501</w:t>
      </w:r>
      <w:r w:rsidR="00194371" w:rsidRPr="00BE28C4">
        <w:t xml:space="preserve"> [2]</w:t>
      </w:r>
      <w:r w:rsidRPr="00BE28C4">
        <w:t xml:space="preserve"> along the lines of the following text </w:t>
      </w:r>
      <w:r w:rsidR="001E2569" w:rsidRPr="00BE28C4">
        <w:t xml:space="preserve">should </w:t>
      </w:r>
      <w:r w:rsidRPr="00BE28C4">
        <w:t xml:space="preserve">be added to clarify NRF deployment </w:t>
      </w:r>
      <w:r w:rsidR="00EF6BFB" w:rsidRPr="00BE28C4">
        <w:t>scenarios</w:t>
      </w:r>
      <w:r w:rsidRPr="00BE28C4">
        <w:t>.</w:t>
      </w:r>
    </w:p>
    <w:p w14:paraId="77A432DE" w14:textId="77777777" w:rsidR="006E641D" w:rsidRPr="00BE28C4" w:rsidRDefault="006E641D" w:rsidP="006E641D">
      <w:pPr>
        <w:ind w:left="284"/>
        <w:rPr>
          <w:i/>
          <w:iCs/>
        </w:rPr>
      </w:pPr>
      <w:r w:rsidRPr="00BE28C4">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BE28C4" w:rsidRDefault="006E641D" w:rsidP="006E641D">
      <w:pPr>
        <w:ind w:left="284"/>
        <w:rPr>
          <w:i/>
          <w:iCs/>
        </w:rPr>
      </w:pPr>
      <w:r w:rsidRPr="00BE28C4">
        <w:rPr>
          <w:i/>
          <w:iCs/>
        </w:rPr>
        <w:t>There can also be several hops of NRFs between the NRF that receives the access token request from the NF Service Consumer and the target NRF where the NF Service Producer is registered.</w:t>
      </w:r>
    </w:p>
    <w:p w14:paraId="4C519C53" w14:textId="5BD50AE5" w:rsidR="006E641D" w:rsidRPr="00BE28C4" w:rsidRDefault="006E641D" w:rsidP="006E641D">
      <w:pPr>
        <w:ind w:left="284"/>
        <w:rPr>
          <w:i/>
          <w:iCs/>
        </w:rPr>
      </w:pPr>
      <w:r w:rsidRPr="00BE28C4">
        <w:rPr>
          <w:i/>
          <w:iCs/>
          <w:lang w:eastAsia="x-none"/>
        </w:rPr>
        <w:t>One option of hierarchical NRF deployment is the local NRF deployment</w:t>
      </w:r>
      <w:r w:rsidRPr="00BE28C4">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Pr="00BE28C4" w:rsidRDefault="006622E8" w:rsidP="006622E8">
      <w:bookmarkStart w:id="1209" w:name="_Hlk124955131"/>
      <w:r w:rsidRPr="00BE28C4">
        <w:t>The part of Solution #10 of making NF Service Consumer instance and type available to a slice specific NRF has not been concluded for normative work since there was no common view on whether the solution provides an optimization.</w:t>
      </w:r>
    </w:p>
    <w:p w14:paraId="38EA36EB" w14:textId="06D0765C" w:rsidR="00C559FD" w:rsidRPr="00BE28C4" w:rsidRDefault="00C559FD" w:rsidP="00C559FD">
      <w:pPr>
        <w:pStyle w:val="Heading2"/>
        <w:spacing w:after="0"/>
        <w:rPr>
          <w:lang w:val="en-IN"/>
        </w:rPr>
      </w:pPr>
      <w:bookmarkStart w:id="1210" w:name="_Toc112794894"/>
      <w:bookmarkStart w:id="1211" w:name="_Toc119927026"/>
      <w:bookmarkStart w:id="1212" w:name="_Toc119927259"/>
      <w:bookmarkStart w:id="1213" w:name="_Toc119927725"/>
      <w:bookmarkStart w:id="1214" w:name="_Toc129620946"/>
      <w:bookmarkEnd w:id="1209"/>
      <w:r w:rsidRPr="00BE28C4">
        <w:t>7.9</w:t>
      </w:r>
      <w:r w:rsidRPr="00BE28C4">
        <w:tab/>
        <w:t xml:space="preserve">KI #9: </w:t>
      </w:r>
      <w:r w:rsidRPr="00BE28C4">
        <w:rPr>
          <w:rFonts w:cs="Arial"/>
        </w:rPr>
        <w:t>Authorization for Inter-Slice Access</w:t>
      </w:r>
      <w:bookmarkEnd w:id="1210"/>
      <w:bookmarkEnd w:id="1211"/>
      <w:bookmarkEnd w:id="1212"/>
      <w:bookmarkEnd w:id="1213"/>
      <w:bookmarkEnd w:id="1214"/>
    </w:p>
    <w:p w14:paraId="6C2DDB40" w14:textId="0FDD509D" w:rsidR="00C559FD" w:rsidRPr="00BE28C4" w:rsidRDefault="00C559FD" w:rsidP="00C559FD">
      <w:pPr>
        <w:pStyle w:val="Heading3"/>
      </w:pPr>
      <w:bookmarkStart w:id="1215" w:name="_Toc112794895"/>
      <w:bookmarkStart w:id="1216" w:name="_Toc119927027"/>
      <w:bookmarkStart w:id="1217" w:name="_Toc119927260"/>
      <w:bookmarkStart w:id="1218" w:name="_Toc119927726"/>
      <w:bookmarkStart w:id="1219" w:name="_Toc129620947"/>
      <w:r w:rsidRPr="00BE28C4">
        <w:t>7.9.1</w:t>
      </w:r>
      <w:r w:rsidRPr="00BE28C4">
        <w:tab/>
        <w:t>Analysis</w:t>
      </w:r>
      <w:bookmarkEnd w:id="1215"/>
      <w:bookmarkEnd w:id="1216"/>
      <w:bookmarkEnd w:id="1217"/>
      <w:bookmarkEnd w:id="1218"/>
      <w:bookmarkEnd w:id="1219"/>
    </w:p>
    <w:p w14:paraId="1B8AF3FE" w14:textId="552ECEAC" w:rsidR="00B1738D" w:rsidRPr="00BE28C4" w:rsidRDefault="00B1738D" w:rsidP="00AD5AE8">
      <w:bookmarkStart w:id="1220" w:name="_Toc112794896"/>
      <w:r w:rsidRPr="00BE28C4">
        <w:t>Solution #11 and solution #18 address this key issue.</w:t>
      </w:r>
      <w:bookmarkEnd w:id="1220"/>
    </w:p>
    <w:p w14:paraId="06A2663C" w14:textId="77777777" w:rsidR="009555B3" w:rsidRPr="00BE28C4" w:rsidRDefault="009555B3" w:rsidP="009555B3">
      <w:r w:rsidRPr="00BE28C4">
        <w:t>Solution #11 proposes to include "</w:t>
      </w:r>
      <w:r w:rsidRPr="00BE28C4">
        <w:rPr>
          <w:i/>
        </w:rPr>
        <w:t>allowedSnssaisPerSnssai"</w:t>
      </w:r>
      <w:r w:rsidRPr="00BE28C4">
        <w:t xml:space="preserve"> or "</w:t>
      </w:r>
      <w:r w:rsidRPr="00BE28C4">
        <w:rPr>
          <w:i/>
        </w:rPr>
        <w:t xml:space="preserve">allowedOperationsPerSnssai" </w:t>
      </w:r>
      <w:r w:rsidRPr="00BE28C4">
        <w:t>in the NF/NF-Service profile registered by the NF Service Producers in NRF. The parameter "</w:t>
      </w:r>
      <w:r w:rsidRPr="00BE28C4">
        <w:rPr>
          <w:i/>
        </w:rPr>
        <w:t xml:space="preserve">allowedOperationsPerSnssai" </w:t>
      </w:r>
      <w:r w:rsidRPr="00BE28C4">
        <w:t xml:space="preserve">allows finer control of scopes allowed to a consumer from a different slice. </w:t>
      </w:r>
    </w:p>
    <w:p w14:paraId="1F38B72F" w14:textId="77777777" w:rsidR="009555B3" w:rsidRPr="00BE28C4" w:rsidRDefault="009555B3" w:rsidP="009555B3">
      <w:r w:rsidRPr="00BE28C4">
        <w:t>Additionally, use of parameter "Requester-NSSAI" is an enhancement to existing Access-Token Grant, and allows NF-producers to authorize the NF-Consumer's S-NSSAI if the NRF has validated the S-NSSAIs.</w:t>
      </w:r>
    </w:p>
    <w:p w14:paraId="36411692" w14:textId="4C0F76A7" w:rsidR="00C559FD" w:rsidRPr="00BE28C4" w:rsidRDefault="00B1738D" w:rsidP="00B1738D">
      <w:r w:rsidRPr="00BE28C4">
        <w:t>Solution</w:t>
      </w:r>
      <w:r w:rsidR="00B7744E" w:rsidRPr="00BE28C4">
        <w:t xml:space="preserve"> </w:t>
      </w:r>
      <w:r w:rsidRPr="00BE28C4">
        <w:t>#</w:t>
      </w:r>
      <w:r w:rsidR="00B7744E" w:rsidRPr="00BE28C4">
        <w:t>18</w:t>
      </w:r>
      <w:r w:rsidRPr="00BE28C4">
        <w:t xml:space="preserve"> provides a minimal update as normative text proposal by demanding the NRF to check on the NF Service Consumer being authorized to access a slice of the NF Service Producer. </w:t>
      </w:r>
    </w:p>
    <w:p w14:paraId="7A0B9D4D" w14:textId="1CECBE86" w:rsidR="00C559FD" w:rsidRPr="00BE28C4" w:rsidRDefault="00C559FD" w:rsidP="00C559FD">
      <w:pPr>
        <w:pStyle w:val="Heading3"/>
      </w:pPr>
      <w:bookmarkStart w:id="1221" w:name="_Toc112794897"/>
      <w:bookmarkStart w:id="1222" w:name="_Toc119927028"/>
      <w:bookmarkStart w:id="1223" w:name="_Toc119927261"/>
      <w:bookmarkStart w:id="1224" w:name="_Toc119927727"/>
      <w:bookmarkStart w:id="1225" w:name="_Toc129620948"/>
      <w:bookmarkStart w:id="1226" w:name="_Hlk112791001"/>
      <w:r w:rsidRPr="00BE28C4">
        <w:t>7.9.2</w:t>
      </w:r>
      <w:r w:rsidRPr="00BE28C4">
        <w:tab/>
        <w:t>Conclusion</w:t>
      </w:r>
      <w:bookmarkEnd w:id="1221"/>
      <w:bookmarkEnd w:id="1222"/>
      <w:bookmarkEnd w:id="1223"/>
      <w:bookmarkEnd w:id="1224"/>
      <w:bookmarkEnd w:id="1225"/>
      <w:r w:rsidRPr="00BE28C4">
        <w:t xml:space="preserve"> </w:t>
      </w:r>
    </w:p>
    <w:p w14:paraId="3CED8227" w14:textId="5466E870" w:rsidR="00B7744E" w:rsidRPr="00BE28C4" w:rsidRDefault="00B7744E" w:rsidP="00B7744E">
      <w:r w:rsidRPr="00BE28C4">
        <w:t>It is proposed to add the following requirement</w:t>
      </w:r>
      <w:r w:rsidR="00EF6BFB" w:rsidRPr="00BE28C4">
        <w:t>s</w:t>
      </w:r>
      <w:r w:rsidRPr="00BE28C4">
        <w:t xml:space="preserve"> in </w:t>
      </w:r>
      <w:r w:rsidR="008508B7" w:rsidRPr="00BE28C4">
        <w:t>the normative phase</w:t>
      </w:r>
      <w:r w:rsidRPr="00BE28C4">
        <w:t>:</w:t>
      </w:r>
    </w:p>
    <w:p w14:paraId="7EA6E569" w14:textId="3E1E1F76" w:rsidR="00B7744E" w:rsidRPr="00BE28C4" w:rsidRDefault="00B7744E" w:rsidP="00B7744E">
      <w:pPr>
        <w:pStyle w:val="B1"/>
      </w:pPr>
      <w:bookmarkStart w:id="1227" w:name="_Hlk111454353"/>
      <w:bookmarkEnd w:id="1226"/>
      <w:r w:rsidRPr="00BE28C4">
        <w:t xml:space="preserve">The 5GS should provide a mechanism that allows the NF Service Producer not to provide service to </w:t>
      </w:r>
      <w:r w:rsidR="00EA21C3" w:rsidRPr="00BE28C4">
        <w:t>NF Service Consumer</w:t>
      </w:r>
      <w:r w:rsidRPr="00BE28C4">
        <w:t>s, which are not authorized to access a slice.</w:t>
      </w:r>
      <w:bookmarkEnd w:id="1227"/>
    </w:p>
    <w:p w14:paraId="63BBE5C7" w14:textId="1FB5822D" w:rsidR="00B7744E" w:rsidRPr="00BE28C4" w:rsidRDefault="00B7744E" w:rsidP="00B7744E">
      <w:pPr>
        <w:pStyle w:val="B1"/>
      </w:pPr>
      <w:r w:rsidRPr="00BE28C4">
        <w:lastRenderedPageBreak/>
        <w:t xml:space="preserve">The 5GS should provide a mechanism that allows NRF not to provide access tokens to </w:t>
      </w:r>
      <w:r w:rsidR="00EA21C3" w:rsidRPr="00BE28C4">
        <w:t>NF Service Consumer</w:t>
      </w:r>
      <w:r w:rsidRPr="00BE28C4">
        <w:t>s which are not authorized to access a slice.</w:t>
      </w:r>
    </w:p>
    <w:p w14:paraId="3341958A" w14:textId="0AF0032E" w:rsidR="00B7744E" w:rsidRPr="00BE28C4" w:rsidRDefault="00B7744E" w:rsidP="00B7744E">
      <w:r w:rsidRPr="00BE28C4">
        <w:t xml:space="preserve">Further, </w:t>
      </w:r>
      <w:bookmarkStart w:id="1228" w:name="_Hlk118719641"/>
      <w:r w:rsidRPr="00BE28C4">
        <w:t>normative text in clause 13.4.1.1.2. of TS 33.501</w:t>
      </w:r>
      <w:r w:rsidR="008508B7" w:rsidRPr="00BE28C4">
        <w:t xml:space="preserve"> [2]</w:t>
      </w:r>
      <w:r w:rsidRPr="00BE28C4">
        <w:t xml:space="preserve"> </w:t>
      </w:r>
      <w:r w:rsidR="008508B7" w:rsidRPr="00BE28C4">
        <w:t xml:space="preserve">should </w:t>
      </w:r>
      <w:r w:rsidRPr="00BE28C4">
        <w:t xml:space="preserve">be added to update in line with solution #18. </w:t>
      </w:r>
      <w:bookmarkEnd w:id="1228"/>
    </w:p>
    <w:p w14:paraId="153C0897" w14:textId="4741E5FC" w:rsidR="00000027" w:rsidRPr="00BE28C4" w:rsidRDefault="00000027" w:rsidP="00AD5AE8">
      <w:pPr>
        <w:pStyle w:val="Heading2"/>
      </w:pPr>
      <w:bookmarkStart w:id="1229" w:name="_Toc112794898"/>
      <w:bookmarkStart w:id="1230" w:name="_Toc119927029"/>
      <w:bookmarkStart w:id="1231" w:name="_Toc119927262"/>
      <w:bookmarkStart w:id="1232" w:name="_Toc119927728"/>
      <w:bookmarkStart w:id="1233" w:name="_Toc129620949"/>
      <w:r w:rsidRPr="00BE28C4">
        <w:t>7.1</w:t>
      </w:r>
      <w:r w:rsidR="00822B3F" w:rsidRPr="00BE28C4">
        <w:t>0</w:t>
      </w:r>
      <w:r w:rsidRPr="00BE28C4">
        <w:tab/>
        <w:t>KI #10: N32 security in mediated roaming scenarios</w:t>
      </w:r>
      <w:bookmarkEnd w:id="1229"/>
      <w:bookmarkEnd w:id="1230"/>
      <w:bookmarkEnd w:id="1231"/>
      <w:bookmarkEnd w:id="1232"/>
      <w:bookmarkEnd w:id="1233"/>
    </w:p>
    <w:p w14:paraId="3B224241" w14:textId="093E1B51" w:rsidR="00000027" w:rsidRPr="00BE28C4" w:rsidRDefault="00000027" w:rsidP="00CA009A">
      <w:pPr>
        <w:pStyle w:val="Heading3"/>
      </w:pPr>
      <w:bookmarkStart w:id="1234" w:name="_Toc112794899"/>
      <w:bookmarkStart w:id="1235" w:name="_Toc119927030"/>
      <w:bookmarkStart w:id="1236" w:name="_Toc119927263"/>
      <w:bookmarkStart w:id="1237" w:name="_Toc119927729"/>
      <w:bookmarkStart w:id="1238" w:name="_Toc129620950"/>
      <w:r w:rsidRPr="00BE28C4">
        <w:t>7.1</w:t>
      </w:r>
      <w:r w:rsidR="00822B3F" w:rsidRPr="00BE28C4">
        <w:t>0</w:t>
      </w:r>
      <w:r w:rsidRPr="00BE28C4">
        <w:t>.1</w:t>
      </w:r>
      <w:r w:rsidRPr="00BE28C4">
        <w:tab/>
        <w:t>Analysis</w:t>
      </w:r>
      <w:bookmarkEnd w:id="1234"/>
      <w:bookmarkEnd w:id="1235"/>
      <w:bookmarkEnd w:id="1236"/>
      <w:bookmarkEnd w:id="1237"/>
      <w:bookmarkEnd w:id="1238"/>
    </w:p>
    <w:p w14:paraId="2C547EB4" w14:textId="54671393" w:rsidR="00000027" w:rsidRPr="00BE28C4" w:rsidRDefault="00CB0AF6" w:rsidP="00000027">
      <w:r w:rsidRPr="00BE28C4">
        <w:t>Further elaboration is needed on this topic. It is therefore decided to outsource this key issue to a dedicated study on N32 roaming topics.</w:t>
      </w:r>
    </w:p>
    <w:p w14:paraId="408D8932" w14:textId="7A6C0235" w:rsidR="00000027" w:rsidRPr="00BE28C4" w:rsidRDefault="00000027" w:rsidP="00000027">
      <w:pPr>
        <w:pStyle w:val="Heading3"/>
      </w:pPr>
      <w:bookmarkStart w:id="1239" w:name="_Toc112794900"/>
      <w:bookmarkStart w:id="1240" w:name="_Toc119927031"/>
      <w:bookmarkStart w:id="1241" w:name="_Toc119927264"/>
      <w:bookmarkStart w:id="1242" w:name="_Toc119927730"/>
      <w:bookmarkStart w:id="1243" w:name="_Toc129620951"/>
      <w:r w:rsidRPr="00BE28C4">
        <w:t>7.1</w:t>
      </w:r>
      <w:r w:rsidR="00822B3F" w:rsidRPr="00BE28C4">
        <w:t>0</w:t>
      </w:r>
      <w:r w:rsidRPr="00BE28C4">
        <w:t>.2</w:t>
      </w:r>
      <w:r w:rsidRPr="00BE28C4">
        <w:tab/>
        <w:t>Conclusion</w:t>
      </w:r>
      <w:bookmarkEnd w:id="1239"/>
      <w:bookmarkEnd w:id="1240"/>
      <w:bookmarkEnd w:id="1241"/>
      <w:bookmarkEnd w:id="1242"/>
      <w:bookmarkEnd w:id="1243"/>
      <w:r w:rsidRPr="00BE28C4">
        <w:t xml:space="preserve"> </w:t>
      </w:r>
    </w:p>
    <w:p w14:paraId="10D519C9" w14:textId="1166D5CE" w:rsidR="00000027" w:rsidRPr="00BE28C4" w:rsidRDefault="00CB0AF6" w:rsidP="00000027">
      <w:r w:rsidRPr="00BE28C4">
        <w:t>This key issue cannot be concluded yet. It is continued to be studied in a dedicated study.</w:t>
      </w:r>
    </w:p>
    <w:p w14:paraId="37D78788" w14:textId="77777777" w:rsidR="00822B3F" w:rsidRPr="00BE28C4" w:rsidRDefault="00822B3F" w:rsidP="00822B3F">
      <w:pPr>
        <w:pStyle w:val="Heading2"/>
        <w:spacing w:after="0"/>
        <w:rPr>
          <w:lang w:val="en-IN"/>
        </w:rPr>
      </w:pPr>
      <w:bookmarkStart w:id="1244" w:name="_Toc112794901"/>
      <w:bookmarkStart w:id="1245" w:name="_Toc119927032"/>
      <w:bookmarkStart w:id="1246" w:name="_Toc119927265"/>
      <w:bookmarkStart w:id="1247" w:name="_Toc119927731"/>
      <w:bookmarkStart w:id="1248" w:name="_Toc129620952"/>
      <w:r w:rsidRPr="00BE28C4">
        <w:t>7.11</w:t>
      </w:r>
      <w:r w:rsidRPr="00BE28C4">
        <w:tab/>
        <w:t xml:space="preserve">KI #11: </w:t>
      </w:r>
      <w:r w:rsidRPr="00BE28C4">
        <w:rPr>
          <w:rFonts w:cs="Arial"/>
        </w:rPr>
        <w:t>NRF validation of NFc for access token</w:t>
      </w:r>
      <w:bookmarkEnd w:id="1244"/>
      <w:bookmarkEnd w:id="1245"/>
      <w:bookmarkEnd w:id="1246"/>
      <w:bookmarkEnd w:id="1247"/>
      <w:bookmarkEnd w:id="1248"/>
    </w:p>
    <w:p w14:paraId="6277371C" w14:textId="77777777" w:rsidR="00822B3F" w:rsidRPr="00BE28C4" w:rsidRDefault="00822B3F" w:rsidP="00822B3F">
      <w:pPr>
        <w:pStyle w:val="Heading3"/>
      </w:pPr>
      <w:bookmarkStart w:id="1249" w:name="_Toc112794902"/>
      <w:bookmarkStart w:id="1250" w:name="_Toc119927033"/>
      <w:bookmarkStart w:id="1251" w:name="_Toc119927266"/>
      <w:bookmarkStart w:id="1252" w:name="_Toc119927732"/>
      <w:bookmarkStart w:id="1253" w:name="_Toc129620953"/>
      <w:r w:rsidRPr="00BE28C4">
        <w:t>7.11.1</w:t>
      </w:r>
      <w:r w:rsidRPr="00BE28C4">
        <w:tab/>
        <w:t>Analysis</w:t>
      </w:r>
      <w:bookmarkEnd w:id="1249"/>
      <w:bookmarkEnd w:id="1250"/>
      <w:bookmarkEnd w:id="1251"/>
      <w:bookmarkEnd w:id="1252"/>
      <w:bookmarkEnd w:id="1253"/>
    </w:p>
    <w:p w14:paraId="71FAEE02" w14:textId="037164A9" w:rsidR="00DF2ED7" w:rsidRPr="00BE28C4" w:rsidRDefault="00DF2ED7" w:rsidP="00DF2ED7">
      <w:r w:rsidRPr="00BE28C4">
        <w:t>Several problems have been identified in this key issue and are analysed in the following.</w:t>
      </w:r>
    </w:p>
    <w:p w14:paraId="4289A868" w14:textId="77777777" w:rsidR="00DF2ED7" w:rsidRPr="00BE28C4" w:rsidRDefault="00DF2ED7" w:rsidP="00DF2ED7">
      <w:pPr>
        <w:rPr>
          <w:b/>
          <w:bCs/>
        </w:rPr>
      </w:pPr>
      <w:r w:rsidRPr="00BE28C4">
        <w:rPr>
          <w:b/>
          <w:bCs/>
        </w:rPr>
        <w:t>Regarding problem 1a</w:t>
      </w:r>
    </w:p>
    <w:p w14:paraId="360E63FD" w14:textId="34B6C42B" w:rsidR="00DF2ED7" w:rsidRPr="00BE28C4" w:rsidRDefault="00DF2ED7" w:rsidP="00DF2ED7">
      <w:r w:rsidRPr="00BE28C4">
        <w:t xml:space="preserve">The problem description is about an NFc profile not being available. This problem statement would need further differenciation. In order to get authenticated and authorized for service consumption at least the OAuth2.0 client registration information of the NF Service Consumer </w:t>
      </w:r>
      <w:r w:rsidR="0010543C" w:rsidRPr="00BE28C4">
        <w:t xml:space="preserve">needs to </w:t>
      </w:r>
      <w:r w:rsidRPr="00BE28C4">
        <w:t xml:space="preserve">be available at the NRF. </w:t>
      </w:r>
    </w:p>
    <w:p w14:paraId="611EC251" w14:textId="11993A29" w:rsidR="00DF2ED7" w:rsidRPr="00BE28C4" w:rsidRDefault="00DF2ED7" w:rsidP="00DF2ED7">
      <w:r w:rsidRPr="00BE28C4">
        <w:t>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must be known to the NRF by its OAuth2.0 client registration information. Even though TS 33.501</w:t>
      </w:r>
      <w:r w:rsidR="0010543C" w:rsidRPr="00BE28C4">
        <w:t xml:space="preserve"> [2]</w:t>
      </w:r>
      <w:r w:rsidRPr="00BE28C4">
        <w:t xml:space="preserve"> lists the usage of NF Service Registration procedure for registering the OAuth2.0 client as an option, using NF Service Register is only sensible if the NF is also providing services (i.e. as producer). TS 33.501</w:t>
      </w:r>
      <w:r w:rsidR="0010543C" w:rsidRPr="00BE28C4">
        <w:t xml:space="preserve"> [2]</w:t>
      </w:r>
      <w:r w:rsidRPr="00BE28C4">
        <w:t xml:space="preserve"> lacks a description, how to do OAuth client registration if no NF profile is registered. OAM can be used for this. </w:t>
      </w:r>
    </w:p>
    <w:p w14:paraId="74117C5B" w14:textId="77777777" w:rsidR="00DF2ED7" w:rsidRPr="00BE28C4" w:rsidRDefault="00DF2ED7" w:rsidP="00DF2ED7">
      <w:pPr>
        <w:rPr>
          <w:b/>
        </w:rPr>
      </w:pPr>
      <w:r w:rsidRPr="00BE28C4">
        <w:rPr>
          <w:b/>
        </w:rPr>
        <w:t>Regarding problem 1b</w:t>
      </w:r>
    </w:p>
    <w:p w14:paraId="5DDCB494" w14:textId="77777777" w:rsidR="00DF2ED7" w:rsidRPr="00BE28C4" w:rsidRDefault="00DF2ED7" w:rsidP="00DF2ED7">
      <w:r w:rsidRPr="00BE28C4">
        <w:t xml:space="preserve">This problem is about how NRF is validating the NFc, i.e., which information to use if the NF has also registered its NRF profile or the OAuth2.0 client information and then providing its TLS certificate with the access token request. In the problem statement it was asked whether one takes precedence over the other. </w:t>
      </w:r>
    </w:p>
    <w:p w14:paraId="770885FA" w14:textId="77777777" w:rsidR="00DF2ED7" w:rsidRPr="00BE28C4" w:rsidRDefault="00DF2ED7" w:rsidP="00DF2ED7">
      <w:r w:rsidRPr="00BE28C4">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must therefore validate and match accordingly before requesting the NRF where the services of a producer are registered. </w:t>
      </w:r>
    </w:p>
    <w:p w14:paraId="1D08BD76" w14:textId="77777777" w:rsidR="00DF2ED7" w:rsidRPr="00BE28C4" w:rsidRDefault="00DF2ED7" w:rsidP="00DF2ED7">
      <w:pPr>
        <w:rPr>
          <w:b/>
        </w:rPr>
      </w:pPr>
      <w:r w:rsidRPr="00BE28C4">
        <w:rPr>
          <w:b/>
        </w:rPr>
        <w:t>Regarding problem 2</w:t>
      </w:r>
    </w:p>
    <w:p w14:paraId="7359123C" w14:textId="77777777" w:rsidR="00DF2ED7" w:rsidRPr="00BE28C4" w:rsidRDefault="00DF2ED7" w:rsidP="00DF2ED7">
      <w:r w:rsidRPr="00BE28C4">
        <w:t xml:space="preserve">This problem requests for clarification on which of the two takes precedence: the NF profile information or OAuth client registration information known by the NRF, or the NFc TLS certificate received by NRF, when NFc is asking for an OAuth2.0 access token. </w:t>
      </w:r>
    </w:p>
    <w:p w14:paraId="3B1D74BE" w14:textId="77777777" w:rsidR="00DF2ED7" w:rsidRPr="00BE28C4" w:rsidRDefault="00DF2ED7" w:rsidP="00DF2ED7">
      <w:pPr>
        <w:pStyle w:val="CommentText"/>
      </w:pPr>
      <w:r w:rsidRPr="00BE28C4">
        <w:t>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There are also situations that the NRF has no TLS certificate, i.e. if SCP has authenticated NFc. In this case the NRF either uses CCA if available or trusts the SCP and relies on the information in the access token request.</w:t>
      </w:r>
    </w:p>
    <w:p w14:paraId="74147B0E" w14:textId="77777777" w:rsidR="00DF2ED7" w:rsidRPr="00BE28C4" w:rsidRDefault="00DF2ED7" w:rsidP="00DF2ED7"/>
    <w:p w14:paraId="50C1C6B7" w14:textId="77777777" w:rsidR="00DF2ED7" w:rsidRPr="00BE28C4" w:rsidRDefault="00DF2ED7" w:rsidP="00DF2ED7">
      <w:pPr>
        <w:rPr>
          <w:b/>
          <w:bCs/>
        </w:rPr>
      </w:pPr>
      <w:r w:rsidRPr="00BE28C4">
        <w:rPr>
          <w:b/>
          <w:bCs/>
        </w:rPr>
        <w:lastRenderedPageBreak/>
        <w:t xml:space="preserve">Solution summary </w:t>
      </w:r>
    </w:p>
    <w:p w14:paraId="34F1336C" w14:textId="77777777" w:rsidR="00DF2ED7" w:rsidRPr="00BE28C4" w:rsidRDefault="00DF2ED7" w:rsidP="00DF2ED7">
      <w:r w:rsidRPr="00BE28C4">
        <w:t xml:space="preserve">Solution #21 proposes that NRF uses the information in the NF Service Consumer's certificate to base its authorization decision on. </w:t>
      </w:r>
    </w:p>
    <w:p w14:paraId="244E8104" w14:textId="77777777" w:rsidR="00DF2ED7" w:rsidRPr="00BE28C4" w:rsidRDefault="00DF2ED7" w:rsidP="00DF2ED7">
      <w:r w:rsidRPr="00BE28C4">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p>
    <w:p w14:paraId="72B83491" w14:textId="0D5700C7" w:rsidR="00DF2ED7" w:rsidRPr="00BE28C4" w:rsidRDefault="00DF2ED7" w:rsidP="00DF2ED7">
      <w:r w:rsidRPr="00BE28C4">
        <w:t>Solution #26 proposes NFc authorization by NRF is done using the existing profile information (Oauth client profile only or if available NFp profile).</w:t>
      </w:r>
    </w:p>
    <w:p w14:paraId="1FC58EC5" w14:textId="77777777" w:rsidR="00DF2ED7" w:rsidRPr="00BE28C4" w:rsidRDefault="00DF2ED7" w:rsidP="00DF2ED7">
      <w:r w:rsidRPr="00BE28C4">
        <w:rPr>
          <w:b/>
          <w:bCs/>
        </w:rPr>
        <w:t>Solution evaluation comments</w:t>
      </w:r>
      <w:r w:rsidRPr="00BE28C4">
        <w:t xml:space="preserve"> </w:t>
      </w:r>
    </w:p>
    <w:p w14:paraId="128A0AAF" w14:textId="7902EB36" w:rsidR="00822B3F" w:rsidRPr="00BE28C4" w:rsidRDefault="00DF2ED7" w:rsidP="00DF2ED7">
      <w:r w:rsidRPr="00BE28C4">
        <w:t>TLS certificate usage by NRF is only possible, if available, i.e. in direct communication. In indirect communication the certificate is used by SCP for authentication. NRF can either trust SCP authentication or use CCA for validation. If information elements are part of both, certificate or CCA and in the request, they need to match.</w:t>
      </w:r>
    </w:p>
    <w:p w14:paraId="54C8A96C" w14:textId="77777777" w:rsidR="00822B3F" w:rsidRPr="00BE28C4" w:rsidRDefault="00822B3F" w:rsidP="00822B3F">
      <w:pPr>
        <w:pStyle w:val="Heading3"/>
      </w:pPr>
      <w:bookmarkStart w:id="1254" w:name="_Toc112794903"/>
      <w:bookmarkStart w:id="1255" w:name="_Toc119927034"/>
      <w:bookmarkStart w:id="1256" w:name="_Toc119927267"/>
      <w:bookmarkStart w:id="1257" w:name="_Toc119927733"/>
      <w:bookmarkStart w:id="1258" w:name="_Toc129620954"/>
      <w:r w:rsidRPr="00BE28C4">
        <w:t>7.11.2</w:t>
      </w:r>
      <w:r w:rsidRPr="00BE28C4">
        <w:tab/>
        <w:t>Conclusion</w:t>
      </w:r>
      <w:bookmarkEnd w:id="1254"/>
      <w:bookmarkEnd w:id="1255"/>
      <w:bookmarkEnd w:id="1256"/>
      <w:bookmarkEnd w:id="1257"/>
      <w:bookmarkEnd w:id="1258"/>
      <w:r w:rsidRPr="00BE28C4">
        <w:t xml:space="preserve"> </w:t>
      </w:r>
    </w:p>
    <w:p w14:paraId="622E464E" w14:textId="629071E5" w:rsidR="00DF2ED7" w:rsidRPr="00BE28C4" w:rsidRDefault="00DF2ED7" w:rsidP="00DF2ED7">
      <w:r w:rsidRPr="00BE28C4">
        <w:t>A normative clarification is needed along the lines:</w:t>
      </w:r>
    </w:p>
    <w:p w14:paraId="244C06DD" w14:textId="77777777" w:rsidR="00DF2ED7" w:rsidRPr="00BE28C4" w:rsidRDefault="00DF2ED7" w:rsidP="00DF2ED7">
      <w:pPr>
        <w:rPr>
          <w:lang w:eastAsia="zh-CN"/>
        </w:rPr>
      </w:pPr>
      <w:r w:rsidRPr="00BE28C4">
        <w:rPr>
          <w:rFonts w:hint="eastAsia"/>
          <w:lang w:eastAsia="zh-CN"/>
        </w:rPr>
        <w:t>The NRF can validate NF instance ID in access token request to the registered Oauth 2.0 client instance ID.</w:t>
      </w:r>
    </w:p>
    <w:p w14:paraId="13B00EAD" w14:textId="77777777" w:rsidR="00DF2ED7" w:rsidRPr="00BE28C4" w:rsidRDefault="00DF2ED7" w:rsidP="00DF2ED7">
      <w:pPr>
        <w:rPr>
          <w:lang w:eastAsia="zh-CN"/>
        </w:rPr>
      </w:pPr>
      <w:r w:rsidRPr="00BE28C4">
        <w:rPr>
          <w:rFonts w:hint="eastAsia"/>
          <w:lang w:eastAsia="zh-CN"/>
        </w:rPr>
        <w:t>If the certificate and/or NF profile is available to NRF, the NRF validates i</w:t>
      </w:r>
      <w:r w:rsidRPr="00BE28C4">
        <w:t xml:space="preserve">nformation presented in the </w:t>
      </w:r>
      <w:r w:rsidRPr="00BE28C4">
        <w:rPr>
          <w:rFonts w:hint="eastAsia"/>
          <w:lang w:eastAsia="zh-CN"/>
        </w:rPr>
        <w:t>access token</w:t>
      </w:r>
      <w:r w:rsidRPr="00BE28C4">
        <w:t xml:space="preserve"> request </w:t>
      </w:r>
      <w:r w:rsidRPr="00BE28C4">
        <w:rPr>
          <w:rFonts w:hint="eastAsia"/>
          <w:lang w:eastAsia="zh-CN"/>
        </w:rPr>
        <w:t>(i.e., NF instance ID, NF type, PLMN ID) needs to match against the same information in the certificate and/or profile,</w:t>
      </w:r>
      <w:r w:rsidRPr="00BE28C4">
        <w:t xml:space="preserve"> which addresses Problem</w:t>
      </w:r>
      <w:r w:rsidRPr="00BE28C4">
        <w:rPr>
          <w:rFonts w:hint="eastAsia"/>
          <w:lang w:eastAsia="zh-CN"/>
        </w:rPr>
        <w:t xml:space="preserve"> 2.</w:t>
      </w:r>
    </w:p>
    <w:p w14:paraId="642FB3C6" w14:textId="77777777" w:rsidR="00DF2ED7" w:rsidRPr="00BE28C4" w:rsidRDefault="00DF2ED7" w:rsidP="00DF2ED7">
      <w:pPr>
        <w:rPr>
          <w:lang w:eastAsia="zh-CN"/>
        </w:rPr>
      </w:pPr>
      <w:r w:rsidRPr="00BE28C4">
        <w:rPr>
          <w:rFonts w:hint="eastAsia"/>
          <w:lang w:eastAsia="zh-CN"/>
        </w:rPr>
        <w:t>If the validation fails, NRF rejects access token request.</w:t>
      </w:r>
      <w:r w:rsidRPr="00BE28C4">
        <w:t xml:space="preserve"> </w:t>
      </w:r>
    </w:p>
    <w:p w14:paraId="1510A439" w14:textId="56A3E050" w:rsidR="00DF2ED7" w:rsidRPr="00BE28C4" w:rsidRDefault="00DF2ED7" w:rsidP="00DF2ED7">
      <w:pPr>
        <w:pStyle w:val="NO"/>
        <w:rPr>
          <w:lang w:eastAsia="zh-CN"/>
        </w:rPr>
      </w:pPr>
      <w:r w:rsidRPr="00BE28C4">
        <w:rPr>
          <w:rFonts w:hint="eastAsia"/>
          <w:lang w:eastAsia="zh-CN"/>
        </w:rPr>
        <w:t>NOTE: This is assumed that NF instance ID, NF type and PLMN ID are mandatory parameter</w:t>
      </w:r>
      <w:r w:rsidR="00830A83" w:rsidRPr="00BE28C4">
        <w:rPr>
          <w:lang w:eastAsia="zh-CN"/>
        </w:rPr>
        <w:t>s</w:t>
      </w:r>
      <w:r w:rsidRPr="00BE28C4">
        <w:rPr>
          <w:rFonts w:hint="eastAsia"/>
          <w:lang w:eastAsia="zh-CN"/>
        </w:rPr>
        <w:t xml:space="preserve"> in </w:t>
      </w:r>
      <w:r w:rsidR="004C0016" w:rsidRPr="00BE28C4">
        <w:rPr>
          <w:lang w:eastAsia="zh-CN"/>
        </w:rPr>
        <w:t xml:space="preserve">the </w:t>
      </w:r>
      <w:r w:rsidRPr="00BE28C4">
        <w:rPr>
          <w:rFonts w:hint="eastAsia"/>
          <w:lang w:eastAsia="zh-CN"/>
        </w:rPr>
        <w:t>certificate. By this problem 1b is also addressed.</w:t>
      </w:r>
    </w:p>
    <w:p w14:paraId="311889DF" w14:textId="0D316E11" w:rsidR="00822B3F" w:rsidRPr="00BE28C4" w:rsidRDefault="00DF2ED7" w:rsidP="00DF2ED7">
      <w:r w:rsidRPr="00BE28C4">
        <w:t xml:space="preserve">Additions to </w:t>
      </w:r>
      <w:r w:rsidR="004C0016" w:rsidRPr="00BE28C4">
        <w:t xml:space="preserve">TS </w:t>
      </w:r>
      <w:r w:rsidRPr="00BE28C4">
        <w:t>33.501</w:t>
      </w:r>
      <w:r w:rsidR="004C0016" w:rsidRPr="00BE28C4">
        <w:t xml:space="preserve"> [2]</w:t>
      </w:r>
      <w:r w:rsidRPr="00BE28C4">
        <w:t xml:space="preserve"> are necessary such that OAuth client registration information could be provided also by OAM, which would address problem 1a.</w:t>
      </w:r>
    </w:p>
    <w:p w14:paraId="6B3E894B" w14:textId="1F058C29" w:rsidR="00EF6BFB" w:rsidRPr="00BE28C4" w:rsidRDefault="00EF6BFB" w:rsidP="00EF6BFB">
      <w:pPr>
        <w:pStyle w:val="Heading2"/>
      </w:pPr>
      <w:bookmarkStart w:id="1259" w:name="_Toc119927035"/>
      <w:bookmarkStart w:id="1260" w:name="_Toc119927268"/>
      <w:bookmarkStart w:id="1261" w:name="_Toc119927734"/>
      <w:bookmarkStart w:id="1262" w:name="_Toc129620955"/>
      <w:r w:rsidRPr="00BE28C4">
        <w:t>7.12</w:t>
      </w:r>
      <w:r w:rsidRPr="00BE28C4">
        <w:tab/>
        <w:t>KI #12: Security in Hosted SEPP scenarios</w:t>
      </w:r>
      <w:bookmarkEnd w:id="1259"/>
      <w:bookmarkEnd w:id="1260"/>
      <w:bookmarkEnd w:id="1261"/>
      <w:bookmarkEnd w:id="1262"/>
    </w:p>
    <w:p w14:paraId="5925E214" w14:textId="0E0180A0" w:rsidR="00EF6BFB" w:rsidRPr="00BE28C4" w:rsidRDefault="00EF6BFB" w:rsidP="00EF6BFB">
      <w:pPr>
        <w:pStyle w:val="Heading3"/>
      </w:pPr>
      <w:bookmarkStart w:id="1263" w:name="_Toc119927036"/>
      <w:bookmarkStart w:id="1264" w:name="_Toc119927269"/>
      <w:bookmarkStart w:id="1265" w:name="_Toc119927735"/>
      <w:bookmarkStart w:id="1266" w:name="_Toc129620956"/>
      <w:r w:rsidRPr="00BE28C4">
        <w:t>7.12.1</w:t>
      </w:r>
      <w:r w:rsidRPr="00BE28C4">
        <w:tab/>
        <w:t>Analysis</w:t>
      </w:r>
      <w:bookmarkEnd w:id="1263"/>
      <w:bookmarkEnd w:id="1264"/>
      <w:bookmarkEnd w:id="1265"/>
      <w:bookmarkEnd w:id="1266"/>
    </w:p>
    <w:p w14:paraId="1D5EFF65" w14:textId="31250CCA" w:rsidR="00EF6BFB" w:rsidRPr="00BE28C4" w:rsidRDefault="00CB0AF6" w:rsidP="00EF6BFB">
      <w:r w:rsidRPr="00BE28C4">
        <w:t>Further elaboration is needed on this topic. It is therefore decided to outsource this key issue to a dedicated study on N32 roaming topics.</w:t>
      </w:r>
    </w:p>
    <w:p w14:paraId="60788F45" w14:textId="5000C4E9" w:rsidR="00EF6BFB" w:rsidRPr="00BE28C4" w:rsidRDefault="00EF6BFB" w:rsidP="00EF6BFB">
      <w:pPr>
        <w:pStyle w:val="Heading3"/>
      </w:pPr>
      <w:bookmarkStart w:id="1267" w:name="_Toc119927037"/>
      <w:bookmarkStart w:id="1268" w:name="_Toc119927270"/>
      <w:bookmarkStart w:id="1269" w:name="_Toc119927736"/>
      <w:bookmarkStart w:id="1270" w:name="_Toc129620957"/>
      <w:r w:rsidRPr="00BE28C4">
        <w:t>7.12.2</w:t>
      </w:r>
      <w:r w:rsidRPr="00BE28C4">
        <w:tab/>
        <w:t>Conclusion</w:t>
      </w:r>
      <w:bookmarkEnd w:id="1267"/>
      <w:bookmarkEnd w:id="1268"/>
      <w:bookmarkEnd w:id="1269"/>
      <w:bookmarkEnd w:id="1270"/>
      <w:r w:rsidRPr="00BE28C4">
        <w:t xml:space="preserve"> </w:t>
      </w:r>
    </w:p>
    <w:p w14:paraId="0C1D3225" w14:textId="67E13434" w:rsidR="00EF6BFB" w:rsidRPr="00BE28C4" w:rsidRDefault="00DE3691" w:rsidP="00EF6BFB">
      <w:r w:rsidRPr="00BE28C4">
        <w:t>The conclusion is not addressed in the present document</w:t>
      </w:r>
      <w:r w:rsidR="00CB0AF6" w:rsidRPr="00BE28C4">
        <w:t>.</w:t>
      </w:r>
    </w:p>
    <w:p w14:paraId="25957B4F" w14:textId="459C923F" w:rsidR="00080512" w:rsidRPr="00BE28C4" w:rsidRDefault="00080512" w:rsidP="00BE28C4">
      <w:pPr>
        <w:pStyle w:val="Heading9"/>
      </w:pPr>
      <w:r w:rsidRPr="00BE28C4">
        <w:br w:type="page"/>
      </w:r>
      <w:bookmarkStart w:id="1271" w:name="_Toc112794904"/>
      <w:bookmarkStart w:id="1272" w:name="_Toc119927038"/>
      <w:bookmarkStart w:id="1273" w:name="_Toc119927271"/>
      <w:bookmarkStart w:id="1274" w:name="_Toc119927737"/>
      <w:bookmarkStart w:id="1275" w:name="_Toc129620958"/>
      <w:r w:rsidRPr="00BE28C4">
        <w:lastRenderedPageBreak/>
        <w:t xml:space="preserve">Annex </w:t>
      </w:r>
      <w:r w:rsidR="002729F7" w:rsidRPr="00BE28C4">
        <w:t>A</w:t>
      </w:r>
      <w:r w:rsidRPr="00BE28C4">
        <w:t>:</w:t>
      </w:r>
      <w:r w:rsidRPr="00BE28C4">
        <w:br/>
        <w:t>Change history</w:t>
      </w:r>
      <w:bookmarkEnd w:id="1271"/>
      <w:bookmarkEnd w:id="1272"/>
      <w:bookmarkEnd w:id="1273"/>
      <w:bookmarkEnd w:id="1274"/>
      <w:bookmarkEnd w:id="1275"/>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BE28C4" w14:paraId="5FB9EB5E" w14:textId="77777777" w:rsidTr="003A22C5">
        <w:tc>
          <w:tcPr>
            <w:tcW w:w="803" w:type="dxa"/>
            <w:shd w:val="pct10" w:color="auto" w:fill="FFFFFF"/>
          </w:tcPr>
          <w:p w14:paraId="07AF9B7C" w14:textId="77777777" w:rsidR="00045BFD" w:rsidRPr="00BE28C4" w:rsidRDefault="00045BFD">
            <w:pPr>
              <w:pStyle w:val="TAL"/>
              <w:rPr>
                <w:b/>
                <w:sz w:val="16"/>
              </w:rPr>
            </w:pPr>
            <w:bookmarkStart w:id="1276" w:name="historyclause"/>
            <w:bookmarkEnd w:id="1276"/>
            <w:r w:rsidRPr="00BE28C4">
              <w:rPr>
                <w:b/>
                <w:sz w:val="16"/>
              </w:rPr>
              <w:t>Date</w:t>
            </w:r>
          </w:p>
        </w:tc>
        <w:tc>
          <w:tcPr>
            <w:tcW w:w="992" w:type="dxa"/>
            <w:shd w:val="pct10" w:color="auto" w:fill="FFFFFF"/>
          </w:tcPr>
          <w:p w14:paraId="76ECA47B" w14:textId="77777777" w:rsidR="00045BFD" w:rsidRPr="00BE28C4" w:rsidRDefault="00045BFD">
            <w:pPr>
              <w:pStyle w:val="TAL"/>
              <w:rPr>
                <w:b/>
                <w:sz w:val="16"/>
              </w:rPr>
            </w:pPr>
            <w:r w:rsidRPr="00BE28C4">
              <w:rPr>
                <w:b/>
                <w:sz w:val="16"/>
              </w:rPr>
              <w:t>Meeting</w:t>
            </w:r>
          </w:p>
        </w:tc>
        <w:tc>
          <w:tcPr>
            <w:tcW w:w="709" w:type="dxa"/>
            <w:shd w:val="pct10" w:color="auto" w:fill="FFFFFF"/>
          </w:tcPr>
          <w:p w14:paraId="6F6F0AFA" w14:textId="77777777" w:rsidR="00045BFD" w:rsidRPr="00BE28C4" w:rsidRDefault="00045BFD">
            <w:pPr>
              <w:pStyle w:val="TAL"/>
              <w:rPr>
                <w:b/>
                <w:sz w:val="16"/>
              </w:rPr>
            </w:pPr>
            <w:r w:rsidRPr="00BE28C4">
              <w:rPr>
                <w:b/>
                <w:sz w:val="16"/>
              </w:rPr>
              <w:t>TDoc</w:t>
            </w:r>
          </w:p>
        </w:tc>
        <w:tc>
          <w:tcPr>
            <w:tcW w:w="5245" w:type="dxa"/>
            <w:shd w:val="pct10" w:color="auto" w:fill="FFFFFF"/>
          </w:tcPr>
          <w:p w14:paraId="176C94F8" w14:textId="77777777" w:rsidR="00045BFD" w:rsidRPr="00BE28C4" w:rsidRDefault="00045BFD">
            <w:pPr>
              <w:pStyle w:val="TAL"/>
              <w:rPr>
                <w:b/>
                <w:sz w:val="16"/>
              </w:rPr>
            </w:pPr>
            <w:r w:rsidRPr="00BE28C4">
              <w:rPr>
                <w:b/>
                <w:sz w:val="16"/>
              </w:rPr>
              <w:t>Subject/Comment</w:t>
            </w:r>
          </w:p>
        </w:tc>
        <w:tc>
          <w:tcPr>
            <w:tcW w:w="708" w:type="dxa"/>
            <w:shd w:val="pct10" w:color="auto" w:fill="FFFFFF"/>
          </w:tcPr>
          <w:p w14:paraId="3B9BB6A0" w14:textId="77777777" w:rsidR="00045BFD" w:rsidRPr="00BE28C4" w:rsidRDefault="00045BFD">
            <w:pPr>
              <w:pStyle w:val="TAL"/>
              <w:rPr>
                <w:b/>
                <w:sz w:val="16"/>
              </w:rPr>
            </w:pPr>
            <w:r w:rsidRPr="00BE28C4">
              <w:rPr>
                <w:b/>
                <w:sz w:val="16"/>
              </w:rPr>
              <w:t>New version</w:t>
            </w:r>
          </w:p>
        </w:tc>
      </w:tr>
      <w:tr w:rsidR="00045BFD" w:rsidRPr="00BE28C4" w14:paraId="58F79899" w14:textId="77777777" w:rsidTr="003A22C5">
        <w:tc>
          <w:tcPr>
            <w:tcW w:w="803" w:type="dxa"/>
            <w:shd w:val="solid" w:color="FFFFFF" w:fill="auto"/>
          </w:tcPr>
          <w:p w14:paraId="7A876DC8" w14:textId="77777777" w:rsidR="00045BFD" w:rsidRPr="00BE28C4" w:rsidRDefault="00045BFD">
            <w:pPr>
              <w:pStyle w:val="TAC"/>
              <w:jc w:val="left"/>
              <w:rPr>
                <w:sz w:val="16"/>
                <w:szCs w:val="16"/>
              </w:rPr>
            </w:pPr>
            <w:r w:rsidRPr="00BE28C4">
              <w:rPr>
                <w:sz w:val="16"/>
                <w:szCs w:val="16"/>
              </w:rPr>
              <w:t>2021-01</w:t>
            </w:r>
          </w:p>
        </w:tc>
        <w:tc>
          <w:tcPr>
            <w:tcW w:w="992" w:type="dxa"/>
            <w:shd w:val="solid" w:color="FFFFFF" w:fill="auto"/>
          </w:tcPr>
          <w:p w14:paraId="388B7C6E" w14:textId="77777777" w:rsidR="00045BFD" w:rsidRPr="00BE28C4" w:rsidRDefault="00045BFD">
            <w:pPr>
              <w:pStyle w:val="TAC"/>
              <w:jc w:val="left"/>
              <w:rPr>
                <w:sz w:val="16"/>
                <w:szCs w:val="16"/>
              </w:rPr>
            </w:pPr>
            <w:r w:rsidRPr="00BE28C4">
              <w:rPr>
                <w:sz w:val="16"/>
                <w:szCs w:val="16"/>
              </w:rPr>
              <w:t>SA3#102-e</w:t>
            </w:r>
          </w:p>
        </w:tc>
        <w:tc>
          <w:tcPr>
            <w:tcW w:w="709" w:type="dxa"/>
            <w:shd w:val="solid" w:color="FFFFFF" w:fill="auto"/>
          </w:tcPr>
          <w:p w14:paraId="5A315BA8" w14:textId="3D3ECCCE" w:rsidR="00045BFD" w:rsidRPr="00BE28C4" w:rsidRDefault="00045BFD">
            <w:pPr>
              <w:pStyle w:val="TAC"/>
              <w:jc w:val="left"/>
              <w:rPr>
                <w:sz w:val="16"/>
                <w:szCs w:val="16"/>
              </w:rPr>
            </w:pPr>
            <w:r w:rsidRPr="00BE28C4">
              <w:rPr>
                <w:sz w:val="16"/>
                <w:szCs w:val="16"/>
              </w:rPr>
              <w:t>S3-210420</w:t>
            </w:r>
          </w:p>
        </w:tc>
        <w:tc>
          <w:tcPr>
            <w:tcW w:w="5245" w:type="dxa"/>
            <w:shd w:val="solid" w:color="FFFFFF" w:fill="auto"/>
          </w:tcPr>
          <w:p w14:paraId="5999A5CD" w14:textId="73300BA8" w:rsidR="00045BFD" w:rsidRPr="00BE28C4" w:rsidRDefault="00045BFD">
            <w:pPr>
              <w:pStyle w:val="TAL"/>
              <w:rPr>
                <w:sz w:val="16"/>
                <w:szCs w:val="16"/>
              </w:rPr>
            </w:pPr>
            <w:r w:rsidRPr="00BE28C4">
              <w:rPr>
                <w:sz w:val="16"/>
                <w:szCs w:val="16"/>
              </w:rPr>
              <w:t>Skeleton of TR eSBA SEC</w:t>
            </w:r>
          </w:p>
        </w:tc>
        <w:tc>
          <w:tcPr>
            <w:tcW w:w="708" w:type="dxa"/>
            <w:shd w:val="solid" w:color="FFFFFF" w:fill="auto"/>
          </w:tcPr>
          <w:p w14:paraId="767A9D75" w14:textId="77777777" w:rsidR="00045BFD" w:rsidRPr="00BE28C4" w:rsidRDefault="00045BFD">
            <w:pPr>
              <w:pStyle w:val="TAC"/>
              <w:jc w:val="left"/>
              <w:rPr>
                <w:sz w:val="16"/>
                <w:szCs w:val="16"/>
              </w:rPr>
            </w:pPr>
            <w:r w:rsidRPr="00BE28C4">
              <w:rPr>
                <w:sz w:val="16"/>
                <w:szCs w:val="16"/>
              </w:rPr>
              <w:t>0.0.0</w:t>
            </w:r>
          </w:p>
        </w:tc>
      </w:tr>
      <w:tr w:rsidR="00045BFD" w:rsidRPr="00BE28C4" w14:paraId="70683375" w14:textId="77777777" w:rsidTr="003A22C5">
        <w:tc>
          <w:tcPr>
            <w:tcW w:w="803" w:type="dxa"/>
            <w:shd w:val="solid" w:color="FFFFFF" w:fill="auto"/>
          </w:tcPr>
          <w:p w14:paraId="2DA6129B" w14:textId="4700223A" w:rsidR="00045BFD" w:rsidRPr="00BE28C4" w:rsidRDefault="00045BFD">
            <w:pPr>
              <w:pStyle w:val="TAC"/>
              <w:jc w:val="left"/>
              <w:rPr>
                <w:sz w:val="16"/>
                <w:szCs w:val="16"/>
              </w:rPr>
            </w:pPr>
            <w:r w:rsidRPr="00BE28C4">
              <w:rPr>
                <w:sz w:val="16"/>
                <w:szCs w:val="16"/>
              </w:rPr>
              <w:t>2021-01</w:t>
            </w:r>
          </w:p>
        </w:tc>
        <w:tc>
          <w:tcPr>
            <w:tcW w:w="992" w:type="dxa"/>
            <w:shd w:val="solid" w:color="FFFFFF" w:fill="auto"/>
          </w:tcPr>
          <w:p w14:paraId="572482CC" w14:textId="55C4D708" w:rsidR="00045BFD" w:rsidRPr="00BE28C4" w:rsidRDefault="00045BFD">
            <w:pPr>
              <w:pStyle w:val="TAC"/>
              <w:jc w:val="left"/>
              <w:rPr>
                <w:sz w:val="16"/>
                <w:szCs w:val="16"/>
              </w:rPr>
            </w:pPr>
            <w:r w:rsidRPr="00BE28C4">
              <w:rPr>
                <w:sz w:val="16"/>
                <w:szCs w:val="16"/>
              </w:rPr>
              <w:t>SA3#102-e</w:t>
            </w:r>
          </w:p>
        </w:tc>
        <w:tc>
          <w:tcPr>
            <w:tcW w:w="709" w:type="dxa"/>
            <w:shd w:val="solid" w:color="FFFFFF" w:fill="auto"/>
          </w:tcPr>
          <w:p w14:paraId="2EBAB8AF" w14:textId="58A1A0D8" w:rsidR="00045BFD" w:rsidRPr="00BE28C4" w:rsidRDefault="00045BFD">
            <w:pPr>
              <w:pStyle w:val="TAC"/>
              <w:jc w:val="left"/>
              <w:rPr>
                <w:sz w:val="16"/>
                <w:szCs w:val="16"/>
              </w:rPr>
            </w:pPr>
            <w:r w:rsidRPr="00BE28C4">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3C5CF82B" w14:textId="77777777" w:rsidTr="00417609">
              <w:tc>
                <w:tcPr>
                  <w:tcW w:w="1105" w:type="dxa"/>
                  <w:shd w:val="clear" w:color="auto" w:fill="auto"/>
                </w:tcPr>
                <w:p w14:paraId="2A3A4459" w14:textId="4B19CBEE" w:rsidR="00045BFD" w:rsidRPr="00BE28C4" w:rsidRDefault="00045BFD" w:rsidP="00570B26">
                  <w:pPr>
                    <w:pStyle w:val="TAL"/>
                    <w:framePr w:hSpace="141" w:wrap="around" w:vAnchor="text" w:hAnchor="text" w:y="1"/>
                    <w:suppressOverlap/>
                    <w:rPr>
                      <w:sz w:val="16"/>
                      <w:szCs w:val="16"/>
                    </w:rPr>
                  </w:pPr>
                  <w:r w:rsidRPr="00BE28C4">
                    <w:rPr>
                      <w:sz w:val="16"/>
                      <w:szCs w:val="16"/>
                    </w:rPr>
                    <w:t>S3-210562</w:t>
                  </w:r>
                </w:p>
              </w:tc>
              <w:tc>
                <w:tcPr>
                  <w:tcW w:w="3762" w:type="dxa"/>
                  <w:shd w:val="clear" w:color="auto" w:fill="auto"/>
                </w:tcPr>
                <w:p w14:paraId="185CD4D0" w14:textId="41637E3D" w:rsidR="00045BFD" w:rsidRPr="00BE28C4" w:rsidRDefault="00045BFD" w:rsidP="00570B26">
                  <w:pPr>
                    <w:pStyle w:val="TAL"/>
                    <w:framePr w:hSpace="141" w:wrap="around" w:vAnchor="text" w:hAnchor="text" w:y="1"/>
                    <w:suppressOverlap/>
                    <w:rPr>
                      <w:sz w:val="16"/>
                      <w:szCs w:val="16"/>
                    </w:rPr>
                  </w:pPr>
                  <w:r w:rsidRPr="00BE28C4">
                    <w:rPr>
                      <w:sz w:val="16"/>
                      <w:szCs w:val="16"/>
                    </w:rPr>
                    <w:t>Introduction</w:t>
                  </w:r>
                </w:p>
              </w:tc>
            </w:tr>
            <w:tr w:rsidR="00045BFD" w:rsidRPr="00BE28C4" w14:paraId="61285174" w14:textId="77777777" w:rsidTr="00417609">
              <w:tc>
                <w:tcPr>
                  <w:tcW w:w="1105" w:type="dxa"/>
                  <w:shd w:val="clear" w:color="auto" w:fill="auto"/>
                </w:tcPr>
                <w:p w14:paraId="14F338BE" w14:textId="10F6B807" w:rsidR="00045BFD" w:rsidRPr="00BE28C4" w:rsidRDefault="00045BFD" w:rsidP="00570B26">
                  <w:pPr>
                    <w:pStyle w:val="TAL"/>
                    <w:framePr w:hSpace="141" w:wrap="around" w:vAnchor="text" w:hAnchor="text" w:y="1"/>
                    <w:suppressOverlap/>
                    <w:rPr>
                      <w:sz w:val="16"/>
                      <w:szCs w:val="16"/>
                    </w:rPr>
                  </w:pPr>
                  <w:r w:rsidRPr="00BE28C4">
                    <w:rPr>
                      <w:sz w:val="16"/>
                      <w:szCs w:val="16"/>
                    </w:rPr>
                    <w:t>S3-210422</w:t>
                  </w:r>
                </w:p>
              </w:tc>
              <w:tc>
                <w:tcPr>
                  <w:tcW w:w="3762" w:type="dxa"/>
                  <w:shd w:val="clear" w:color="auto" w:fill="auto"/>
                </w:tcPr>
                <w:p w14:paraId="51D48612" w14:textId="0E42BCF7" w:rsidR="00045BFD" w:rsidRPr="00BE28C4" w:rsidRDefault="00045BFD" w:rsidP="00570B26">
                  <w:pPr>
                    <w:pStyle w:val="TAL"/>
                    <w:framePr w:hSpace="141" w:wrap="around" w:vAnchor="text" w:hAnchor="text" w:y="1"/>
                    <w:suppressOverlap/>
                    <w:rPr>
                      <w:sz w:val="16"/>
                      <w:szCs w:val="16"/>
                    </w:rPr>
                  </w:pPr>
                  <w:r w:rsidRPr="00BE28C4">
                    <w:rPr>
                      <w:sz w:val="16"/>
                      <w:szCs w:val="16"/>
                    </w:rPr>
                    <w:t>Scope</w:t>
                  </w:r>
                </w:p>
              </w:tc>
            </w:tr>
            <w:tr w:rsidR="00045BFD" w:rsidRPr="00BE28C4" w14:paraId="2D5567A0" w14:textId="77777777" w:rsidTr="00417609">
              <w:tc>
                <w:tcPr>
                  <w:tcW w:w="1105" w:type="dxa"/>
                  <w:shd w:val="clear" w:color="auto" w:fill="auto"/>
                </w:tcPr>
                <w:p w14:paraId="4C2D74AF" w14:textId="1EEB0658" w:rsidR="00045BFD" w:rsidRPr="00BE28C4" w:rsidRDefault="00045BFD" w:rsidP="00570B26">
                  <w:pPr>
                    <w:pStyle w:val="TAL"/>
                    <w:framePr w:hSpace="141" w:wrap="around" w:vAnchor="text" w:hAnchor="text" w:y="1"/>
                    <w:suppressOverlap/>
                    <w:rPr>
                      <w:sz w:val="16"/>
                      <w:szCs w:val="16"/>
                    </w:rPr>
                  </w:pPr>
                  <w:r w:rsidRPr="00BE28C4">
                    <w:rPr>
                      <w:sz w:val="16"/>
                      <w:szCs w:val="16"/>
                    </w:rPr>
                    <w:t>S3-210564</w:t>
                  </w:r>
                </w:p>
              </w:tc>
              <w:tc>
                <w:tcPr>
                  <w:tcW w:w="3762" w:type="dxa"/>
                  <w:shd w:val="clear" w:color="auto" w:fill="auto"/>
                </w:tcPr>
                <w:p w14:paraId="06E22941" w14:textId="0711A131" w:rsidR="00045BFD" w:rsidRPr="00BE28C4" w:rsidRDefault="00045BFD" w:rsidP="00570B26">
                  <w:pPr>
                    <w:pStyle w:val="TAL"/>
                    <w:framePr w:hSpace="141" w:wrap="around" w:vAnchor="text" w:hAnchor="text" w:y="1"/>
                    <w:suppressOverlap/>
                    <w:rPr>
                      <w:sz w:val="16"/>
                      <w:szCs w:val="16"/>
                    </w:rPr>
                  </w:pPr>
                  <w:r w:rsidRPr="00BE28C4">
                    <w:rPr>
                      <w:sz w:val="16"/>
                      <w:szCs w:val="16"/>
                    </w:rPr>
                    <w:t>Authentication of NRF and NFp in indirect communication</w:t>
                  </w:r>
                </w:p>
              </w:tc>
            </w:tr>
            <w:tr w:rsidR="00045BFD" w:rsidRPr="00BE28C4" w14:paraId="0266148E" w14:textId="77777777" w:rsidTr="00417609">
              <w:tc>
                <w:tcPr>
                  <w:tcW w:w="1105" w:type="dxa"/>
                  <w:shd w:val="clear" w:color="auto" w:fill="auto"/>
                </w:tcPr>
                <w:p w14:paraId="38D260FA" w14:textId="0C2C32EF" w:rsidR="00045BFD" w:rsidRPr="00BE28C4" w:rsidRDefault="00045BFD" w:rsidP="00570B26">
                  <w:pPr>
                    <w:pStyle w:val="TAL"/>
                    <w:framePr w:hSpace="141" w:wrap="around" w:vAnchor="text" w:hAnchor="text" w:y="1"/>
                    <w:suppressOverlap/>
                    <w:rPr>
                      <w:sz w:val="16"/>
                      <w:szCs w:val="16"/>
                    </w:rPr>
                  </w:pPr>
                  <w:r w:rsidRPr="00BE28C4">
                    <w:rPr>
                      <w:sz w:val="16"/>
                      <w:szCs w:val="16"/>
                    </w:rPr>
                    <w:t>S3-210565</w:t>
                  </w:r>
                </w:p>
              </w:tc>
              <w:tc>
                <w:tcPr>
                  <w:tcW w:w="3762" w:type="dxa"/>
                  <w:shd w:val="clear" w:color="auto" w:fill="auto"/>
                </w:tcPr>
                <w:p w14:paraId="79DF30F5" w14:textId="287E5A40" w:rsidR="00045BFD" w:rsidRPr="00BE28C4" w:rsidRDefault="00045BFD" w:rsidP="00570B26">
                  <w:pPr>
                    <w:pStyle w:val="TAL"/>
                    <w:framePr w:hSpace="141" w:wrap="around" w:vAnchor="text" w:hAnchor="text" w:y="1"/>
                    <w:suppressOverlap/>
                    <w:rPr>
                      <w:sz w:val="16"/>
                      <w:szCs w:val="16"/>
                    </w:rPr>
                  </w:pPr>
                  <w:r w:rsidRPr="00BE28C4">
                    <w:rPr>
                      <w:sz w:val="16"/>
                      <w:szCs w:val="16"/>
                    </w:rPr>
                    <w:t>SCP deployment models</w:t>
                  </w:r>
                </w:p>
              </w:tc>
            </w:tr>
            <w:tr w:rsidR="00045BFD" w:rsidRPr="00BE28C4" w14:paraId="1880B629" w14:textId="77777777" w:rsidTr="00417609">
              <w:tc>
                <w:tcPr>
                  <w:tcW w:w="1105" w:type="dxa"/>
                  <w:shd w:val="clear" w:color="auto" w:fill="auto"/>
                </w:tcPr>
                <w:p w14:paraId="4D83D0DA" w14:textId="1E5791CD" w:rsidR="00045BFD" w:rsidRPr="00BE28C4" w:rsidRDefault="00045BFD" w:rsidP="00570B26">
                  <w:pPr>
                    <w:pStyle w:val="TAL"/>
                    <w:framePr w:hSpace="141" w:wrap="around" w:vAnchor="text" w:hAnchor="text" w:y="1"/>
                    <w:suppressOverlap/>
                    <w:rPr>
                      <w:sz w:val="16"/>
                      <w:szCs w:val="16"/>
                    </w:rPr>
                  </w:pPr>
                  <w:r w:rsidRPr="00BE28C4">
                    <w:rPr>
                      <w:sz w:val="16"/>
                      <w:szCs w:val="16"/>
                    </w:rPr>
                    <w:t>S3-210653</w:t>
                  </w:r>
                </w:p>
              </w:tc>
              <w:tc>
                <w:tcPr>
                  <w:tcW w:w="3762" w:type="dxa"/>
                  <w:shd w:val="clear" w:color="auto" w:fill="auto"/>
                </w:tcPr>
                <w:p w14:paraId="54F00F1D" w14:textId="0EAD02F8" w:rsidR="00045BFD" w:rsidRPr="00BE28C4" w:rsidRDefault="00045BFD" w:rsidP="00570B26">
                  <w:pPr>
                    <w:pStyle w:val="TAL"/>
                    <w:framePr w:hSpace="141" w:wrap="around" w:vAnchor="text" w:hAnchor="text" w:y="1"/>
                    <w:suppressOverlap/>
                    <w:rPr>
                      <w:sz w:val="16"/>
                      <w:szCs w:val="16"/>
                    </w:rPr>
                  </w:pPr>
                  <w:r w:rsidRPr="00BE28C4">
                    <w:rPr>
                      <w:sz w:val="16"/>
                      <w:szCs w:val="16"/>
                    </w:rPr>
                    <w:t>KI on Verification of UE in subscription and notification in the delegated “Subscribe-Notify” scenarios</w:t>
                  </w:r>
                </w:p>
              </w:tc>
            </w:tr>
            <w:tr w:rsidR="00045BFD" w:rsidRPr="00BE28C4" w14:paraId="40D1E903" w14:textId="77777777" w:rsidTr="00417609">
              <w:tc>
                <w:tcPr>
                  <w:tcW w:w="1105" w:type="dxa"/>
                  <w:shd w:val="clear" w:color="auto" w:fill="auto"/>
                </w:tcPr>
                <w:p w14:paraId="3FDB1A05" w14:textId="18417EEE" w:rsidR="00045BFD" w:rsidRPr="00BE28C4" w:rsidRDefault="00045BFD" w:rsidP="00570B26">
                  <w:pPr>
                    <w:pStyle w:val="TAL"/>
                    <w:framePr w:hSpace="141" w:wrap="around" w:vAnchor="text" w:hAnchor="text" w:y="1"/>
                    <w:suppressOverlap/>
                    <w:rPr>
                      <w:sz w:val="16"/>
                      <w:szCs w:val="16"/>
                    </w:rPr>
                  </w:pPr>
                  <w:r w:rsidRPr="00BE28C4">
                    <w:rPr>
                      <w:sz w:val="16"/>
                      <w:szCs w:val="16"/>
                    </w:rPr>
                    <w:t>S3-210566</w:t>
                  </w:r>
                </w:p>
              </w:tc>
              <w:tc>
                <w:tcPr>
                  <w:tcW w:w="3762" w:type="dxa"/>
                  <w:shd w:val="clear" w:color="auto" w:fill="auto"/>
                </w:tcPr>
                <w:p w14:paraId="538217A5" w14:textId="208137AC" w:rsidR="00045BFD" w:rsidRPr="00BE28C4" w:rsidRDefault="00045BFD" w:rsidP="00570B26">
                  <w:pPr>
                    <w:pStyle w:val="TAL"/>
                    <w:framePr w:hSpace="141" w:wrap="around" w:vAnchor="text" w:hAnchor="text" w:y="1"/>
                    <w:suppressOverlap/>
                    <w:rPr>
                      <w:sz w:val="16"/>
                      <w:szCs w:val="16"/>
                    </w:rPr>
                  </w:pPr>
                  <w:r w:rsidRPr="00BE28C4">
                    <w:rPr>
                      <w:sz w:val="16"/>
                      <w:szCs w:val="16"/>
                    </w:rPr>
                    <w:t>KI on Dynamic authorization between SCPs or NF and SCP</w:t>
                  </w:r>
                </w:p>
              </w:tc>
            </w:tr>
            <w:tr w:rsidR="00045BFD" w:rsidRPr="00BE28C4" w14:paraId="7E2B315D" w14:textId="77777777" w:rsidTr="00417609">
              <w:tc>
                <w:tcPr>
                  <w:tcW w:w="1105" w:type="dxa"/>
                  <w:shd w:val="clear" w:color="auto" w:fill="auto"/>
                </w:tcPr>
                <w:p w14:paraId="122AB05D" w14:textId="10B2037C" w:rsidR="00045BFD" w:rsidRPr="00BE28C4" w:rsidRDefault="00045BFD" w:rsidP="00570B26">
                  <w:pPr>
                    <w:pStyle w:val="TAL"/>
                    <w:framePr w:hSpace="141" w:wrap="around" w:vAnchor="text" w:hAnchor="text" w:y="1"/>
                    <w:suppressOverlap/>
                    <w:rPr>
                      <w:sz w:val="16"/>
                      <w:szCs w:val="16"/>
                    </w:rPr>
                  </w:pPr>
                  <w:r w:rsidRPr="00BE28C4">
                    <w:rPr>
                      <w:sz w:val="16"/>
                      <w:szCs w:val="16"/>
                    </w:rPr>
                    <w:t>S3-210567</w:t>
                  </w:r>
                </w:p>
              </w:tc>
              <w:tc>
                <w:tcPr>
                  <w:tcW w:w="3762" w:type="dxa"/>
                  <w:shd w:val="clear" w:color="auto" w:fill="auto"/>
                </w:tcPr>
                <w:p w14:paraId="0ABC8AF3" w14:textId="23AF21D7" w:rsidR="00045BFD" w:rsidRPr="00BE28C4" w:rsidRDefault="00045BFD" w:rsidP="00570B26">
                  <w:pPr>
                    <w:pStyle w:val="TAL"/>
                    <w:framePr w:hSpace="141" w:wrap="around" w:vAnchor="text" w:hAnchor="text" w:y="1"/>
                    <w:suppressOverlap/>
                    <w:rPr>
                      <w:sz w:val="16"/>
                      <w:szCs w:val="16"/>
                    </w:rPr>
                  </w:pPr>
                  <w:r w:rsidRPr="00BE28C4">
                    <w:rPr>
                      <w:sz w:val="16"/>
                      <w:szCs w:val="16"/>
                    </w:rPr>
                    <w:t>End-to-End Critical HTTP headers and body parts integrity protection</w:t>
                  </w:r>
                </w:p>
              </w:tc>
            </w:tr>
          </w:tbl>
          <w:p w14:paraId="586CE155" w14:textId="1844F37A" w:rsidR="00045BFD" w:rsidRPr="00BE28C4" w:rsidRDefault="00045BFD">
            <w:pPr>
              <w:pStyle w:val="TAL"/>
              <w:rPr>
                <w:sz w:val="16"/>
                <w:szCs w:val="16"/>
              </w:rPr>
            </w:pPr>
          </w:p>
        </w:tc>
        <w:tc>
          <w:tcPr>
            <w:tcW w:w="708" w:type="dxa"/>
            <w:shd w:val="solid" w:color="FFFFFF" w:fill="auto"/>
          </w:tcPr>
          <w:p w14:paraId="640D61A7" w14:textId="55A722CF" w:rsidR="00045BFD" w:rsidRPr="00BE28C4" w:rsidRDefault="00045BFD">
            <w:pPr>
              <w:pStyle w:val="TAC"/>
              <w:jc w:val="left"/>
              <w:rPr>
                <w:sz w:val="16"/>
                <w:szCs w:val="16"/>
              </w:rPr>
            </w:pPr>
            <w:r w:rsidRPr="00BE28C4">
              <w:rPr>
                <w:sz w:val="16"/>
                <w:szCs w:val="16"/>
              </w:rPr>
              <w:t>0.1.0</w:t>
            </w:r>
          </w:p>
        </w:tc>
      </w:tr>
      <w:tr w:rsidR="00045BFD" w:rsidRPr="00BE28C4" w14:paraId="159CD6F6" w14:textId="77777777" w:rsidTr="003A22C5">
        <w:tc>
          <w:tcPr>
            <w:tcW w:w="803" w:type="dxa"/>
            <w:shd w:val="solid" w:color="FFFFFF" w:fill="auto"/>
          </w:tcPr>
          <w:p w14:paraId="602B65A1" w14:textId="513D18F9" w:rsidR="00045BFD" w:rsidRPr="00BE28C4" w:rsidRDefault="00045BFD">
            <w:pPr>
              <w:pStyle w:val="TAC"/>
              <w:jc w:val="left"/>
              <w:rPr>
                <w:sz w:val="16"/>
                <w:szCs w:val="16"/>
              </w:rPr>
            </w:pPr>
            <w:r w:rsidRPr="00BE28C4">
              <w:rPr>
                <w:sz w:val="16"/>
                <w:szCs w:val="16"/>
              </w:rPr>
              <w:t>2021-03</w:t>
            </w:r>
          </w:p>
        </w:tc>
        <w:tc>
          <w:tcPr>
            <w:tcW w:w="992" w:type="dxa"/>
            <w:shd w:val="solid" w:color="FFFFFF" w:fill="auto"/>
          </w:tcPr>
          <w:p w14:paraId="7BE6B537" w14:textId="0916467D" w:rsidR="00045BFD" w:rsidRPr="00BE28C4" w:rsidRDefault="00045BFD">
            <w:pPr>
              <w:pStyle w:val="TAC"/>
              <w:jc w:val="left"/>
              <w:rPr>
                <w:sz w:val="16"/>
                <w:szCs w:val="16"/>
              </w:rPr>
            </w:pPr>
            <w:r w:rsidRPr="00BE28C4">
              <w:rPr>
                <w:sz w:val="16"/>
                <w:szCs w:val="16"/>
              </w:rPr>
              <w:t>SA3#102bis-e</w:t>
            </w:r>
          </w:p>
        </w:tc>
        <w:tc>
          <w:tcPr>
            <w:tcW w:w="709" w:type="dxa"/>
            <w:shd w:val="solid" w:color="FFFFFF" w:fill="auto"/>
          </w:tcPr>
          <w:p w14:paraId="5CC2F61D" w14:textId="36117527" w:rsidR="00045BFD" w:rsidRPr="00BE28C4" w:rsidRDefault="00045BFD">
            <w:pPr>
              <w:pStyle w:val="TAC"/>
              <w:jc w:val="left"/>
              <w:rPr>
                <w:sz w:val="16"/>
                <w:szCs w:val="16"/>
              </w:rPr>
            </w:pPr>
            <w:r w:rsidRPr="00BE28C4">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762EA74D" w14:textId="77777777" w:rsidTr="005552A9">
              <w:tc>
                <w:tcPr>
                  <w:tcW w:w="1105" w:type="dxa"/>
                  <w:shd w:val="clear" w:color="auto" w:fill="auto"/>
                </w:tcPr>
                <w:p w14:paraId="183C5F60" w14:textId="602A611B" w:rsidR="00045BFD" w:rsidRPr="00BE28C4" w:rsidRDefault="00045BFD" w:rsidP="00570B26">
                  <w:pPr>
                    <w:pStyle w:val="TAL"/>
                    <w:framePr w:hSpace="141" w:wrap="around" w:vAnchor="text" w:hAnchor="text" w:y="1"/>
                    <w:suppressOverlap/>
                    <w:rPr>
                      <w:sz w:val="16"/>
                      <w:szCs w:val="16"/>
                    </w:rPr>
                  </w:pPr>
                  <w:r w:rsidRPr="00BE28C4">
                    <w:rPr>
                      <w:sz w:val="16"/>
                      <w:szCs w:val="16"/>
                    </w:rPr>
                    <w:t>S3-211224</w:t>
                  </w:r>
                </w:p>
              </w:tc>
              <w:tc>
                <w:tcPr>
                  <w:tcW w:w="3762" w:type="dxa"/>
                  <w:shd w:val="clear" w:color="auto" w:fill="auto"/>
                </w:tcPr>
                <w:p w14:paraId="5F23A99C" w14:textId="70ECF23D" w:rsidR="00045BFD" w:rsidRPr="00BE28C4" w:rsidRDefault="00045BFD" w:rsidP="00570B26">
                  <w:pPr>
                    <w:pStyle w:val="TAL"/>
                    <w:framePr w:hSpace="141" w:wrap="around" w:vAnchor="text" w:hAnchor="text" w:y="1"/>
                    <w:suppressOverlap/>
                    <w:rPr>
                      <w:sz w:val="16"/>
                      <w:szCs w:val="16"/>
                    </w:rPr>
                  </w:pPr>
                  <w:r w:rsidRPr="00BE28C4">
                    <w:rPr>
                      <w:sz w:val="16"/>
                      <w:szCs w:val="16"/>
                      <w:lang w:val="en-US"/>
                    </w:rPr>
                    <w:t>Rapporteurs update to 33.875</w:t>
                  </w:r>
                </w:p>
              </w:tc>
            </w:tr>
            <w:tr w:rsidR="00045BFD" w:rsidRPr="00BE28C4" w14:paraId="05B40611" w14:textId="77777777" w:rsidTr="005552A9">
              <w:tc>
                <w:tcPr>
                  <w:tcW w:w="1105" w:type="dxa"/>
                  <w:shd w:val="clear" w:color="auto" w:fill="auto"/>
                </w:tcPr>
                <w:p w14:paraId="76D528CF" w14:textId="453D9B42" w:rsidR="00045BFD" w:rsidRPr="00BE28C4" w:rsidRDefault="00045BFD" w:rsidP="00570B26">
                  <w:pPr>
                    <w:pStyle w:val="TAL"/>
                    <w:framePr w:hSpace="141" w:wrap="around" w:vAnchor="text" w:hAnchor="text" w:y="1"/>
                    <w:suppressOverlap/>
                    <w:rPr>
                      <w:sz w:val="16"/>
                      <w:szCs w:val="16"/>
                    </w:rPr>
                  </w:pPr>
                  <w:r w:rsidRPr="00BE28C4">
                    <w:rPr>
                      <w:sz w:val="16"/>
                      <w:szCs w:val="16"/>
                    </w:rPr>
                    <w:t>S3-211217</w:t>
                  </w:r>
                </w:p>
              </w:tc>
              <w:tc>
                <w:tcPr>
                  <w:tcW w:w="3762" w:type="dxa"/>
                  <w:shd w:val="clear" w:color="auto" w:fill="auto"/>
                </w:tcPr>
                <w:p w14:paraId="6A8B8681" w14:textId="192DA61A" w:rsidR="00045BFD" w:rsidRPr="00BE28C4" w:rsidRDefault="00045BFD" w:rsidP="00570B26">
                  <w:pPr>
                    <w:pStyle w:val="TAL"/>
                    <w:framePr w:hSpace="141" w:wrap="around" w:vAnchor="text" w:hAnchor="text" w:y="1"/>
                    <w:suppressOverlap/>
                    <w:rPr>
                      <w:sz w:val="16"/>
                      <w:szCs w:val="16"/>
                    </w:rPr>
                  </w:pPr>
                  <w:r w:rsidRPr="00BE28C4">
                    <w:rPr>
                      <w:sz w:val="16"/>
                      <w:szCs w:val="16"/>
                      <w:lang w:val="en-US"/>
                    </w:rPr>
                    <w:t>Service response verification in indirect communication</w:t>
                  </w:r>
                </w:p>
              </w:tc>
            </w:tr>
            <w:tr w:rsidR="00045BFD" w:rsidRPr="00BE28C4" w14:paraId="6C061B0A" w14:textId="77777777" w:rsidTr="005552A9">
              <w:tc>
                <w:tcPr>
                  <w:tcW w:w="1105" w:type="dxa"/>
                  <w:shd w:val="clear" w:color="auto" w:fill="auto"/>
                </w:tcPr>
                <w:p w14:paraId="66596FAC" w14:textId="660828B5" w:rsidR="00045BFD" w:rsidRPr="00BE28C4" w:rsidRDefault="00045BFD" w:rsidP="00570B26">
                  <w:pPr>
                    <w:pStyle w:val="TAL"/>
                    <w:framePr w:hSpace="141" w:wrap="around" w:vAnchor="text" w:hAnchor="text" w:y="1"/>
                    <w:suppressOverlap/>
                    <w:rPr>
                      <w:sz w:val="16"/>
                      <w:szCs w:val="16"/>
                    </w:rPr>
                  </w:pPr>
                  <w:r w:rsidRPr="00BE28C4">
                    <w:rPr>
                      <w:sz w:val="16"/>
                      <w:szCs w:val="16"/>
                    </w:rPr>
                    <w:t>S3-211218</w:t>
                  </w:r>
                </w:p>
              </w:tc>
              <w:tc>
                <w:tcPr>
                  <w:tcW w:w="3762" w:type="dxa"/>
                  <w:shd w:val="clear" w:color="auto" w:fill="auto"/>
                </w:tcPr>
                <w:p w14:paraId="101E0DDA" w14:textId="76BC1410" w:rsidR="00045BFD" w:rsidRPr="00BE28C4" w:rsidRDefault="00045BFD" w:rsidP="00570B26">
                  <w:pPr>
                    <w:pStyle w:val="TAL"/>
                    <w:framePr w:hSpace="141" w:wrap="around" w:vAnchor="text" w:hAnchor="text" w:y="1"/>
                    <w:suppressOverlap/>
                    <w:rPr>
                      <w:sz w:val="16"/>
                      <w:szCs w:val="16"/>
                    </w:rPr>
                  </w:pPr>
                  <w:r w:rsidRPr="00BE28C4">
                    <w:rPr>
                      <w:sz w:val="16"/>
                      <w:szCs w:val="16"/>
                      <w:lang w:val="en-US"/>
                    </w:rPr>
                    <w:t>More details on SCP deployment models</w:t>
                  </w:r>
                </w:p>
              </w:tc>
            </w:tr>
            <w:tr w:rsidR="00045BFD" w:rsidRPr="00BE28C4" w14:paraId="257BFA04" w14:textId="77777777" w:rsidTr="005552A9">
              <w:tc>
                <w:tcPr>
                  <w:tcW w:w="1105" w:type="dxa"/>
                  <w:shd w:val="clear" w:color="auto" w:fill="auto"/>
                </w:tcPr>
                <w:p w14:paraId="4E205FD1" w14:textId="5B3A3693" w:rsidR="00045BFD" w:rsidRPr="00BE28C4" w:rsidRDefault="00045BFD" w:rsidP="00570B26">
                  <w:pPr>
                    <w:pStyle w:val="TAL"/>
                    <w:framePr w:hSpace="141" w:wrap="around" w:vAnchor="text" w:hAnchor="text" w:y="1"/>
                    <w:suppressOverlap/>
                    <w:rPr>
                      <w:sz w:val="16"/>
                      <w:szCs w:val="16"/>
                    </w:rPr>
                  </w:pPr>
                  <w:r w:rsidRPr="00BE28C4">
                    <w:rPr>
                      <w:sz w:val="16"/>
                      <w:szCs w:val="16"/>
                    </w:rPr>
                    <w:t>S3-211046</w:t>
                  </w:r>
                </w:p>
              </w:tc>
              <w:tc>
                <w:tcPr>
                  <w:tcW w:w="3762" w:type="dxa"/>
                  <w:shd w:val="clear" w:color="auto" w:fill="auto"/>
                </w:tcPr>
                <w:p w14:paraId="4B08A3AD" w14:textId="114FB5A4"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New Solution to KI#4: Using existing procedures for authorization of SCP to act on behalf of an NF Service Consumer</w:t>
                  </w:r>
                </w:p>
              </w:tc>
            </w:tr>
            <w:tr w:rsidR="00045BFD" w:rsidRPr="00BE28C4" w14:paraId="59AB771E" w14:textId="77777777" w:rsidTr="005552A9">
              <w:tc>
                <w:tcPr>
                  <w:tcW w:w="1105" w:type="dxa"/>
                  <w:shd w:val="clear" w:color="auto" w:fill="auto"/>
                </w:tcPr>
                <w:p w14:paraId="14FB3188" w14:textId="25173B73" w:rsidR="00045BFD" w:rsidRPr="00BE28C4" w:rsidRDefault="00045BFD" w:rsidP="00570B26">
                  <w:pPr>
                    <w:pStyle w:val="TAL"/>
                    <w:framePr w:hSpace="141" w:wrap="around" w:vAnchor="text" w:hAnchor="text" w:y="1"/>
                    <w:suppressOverlap/>
                    <w:rPr>
                      <w:sz w:val="16"/>
                      <w:szCs w:val="16"/>
                    </w:rPr>
                  </w:pPr>
                  <w:r w:rsidRPr="00BE28C4">
                    <w:rPr>
                      <w:sz w:val="16"/>
                      <w:szCs w:val="16"/>
                    </w:rPr>
                    <w:t>S3-211220</w:t>
                  </w:r>
                </w:p>
              </w:tc>
              <w:tc>
                <w:tcPr>
                  <w:tcW w:w="3762" w:type="dxa"/>
                  <w:shd w:val="clear" w:color="auto" w:fill="auto"/>
                </w:tcPr>
                <w:p w14:paraId="03A7DBE4" w14:textId="50763D9F"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NF-SCP authorization</w:t>
                  </w:r>
                </w:p>
              </w:tc>
            </w:tr>
            <w:tr w:rsidR="00045BFD" w:rsidRPr="00BE28C4" w14:paraId="557C8E13" w14:textId="77777777" w:rsidTr="005552A9">
              <w:tc>
                <w:tcPr>
                  <w:tcW w:w="1105" w:type="dxa"/>
                  <w:shd w:val="clear" w:color="auto" w:fill="auto"/>
                </w:tcPr>
                <w:p w14:paraId="644DA7D6" w14:textId="12866BFC" w:rsidR="00045BFD" w:rsidRPr="00BE28C4" w:rsidRDefault="00045BFD" w:rsidP="00570B26">
                  <w:pPr>
                    <w:pStyle w:val="TAL"/>
                    <w:framePr w:hSpace="141" w:wrap="around" w:vAnchor="text" w:hAnchor="text" w:y="1"/>
                    <w:suppressOverlap/>
                    <w:rPr>
                      <w:sz w:val="16"/>
                      <w:szCs w:val="16"/>
                    </w:rPr>
                  </w:pPr>
                  <w:r w:rsidRPr="00BE28C4">
                    <w:rPr>
                      <w:sz w:val="16"/>
                      <w:szCs w:val="16"/>
                    </w:rPr>
                    <w:t>S3-211221</w:t>
                  </w:r>
                </w:p>
              </w:tc>
              <w:tc>
                <w:tcPr>
                  <w:tcW w:w="3762" w:type="dxa"/>
                  <w:shd w:val="clear" w:color="auto" w:fill="auto"/>
                </w:tcPr>
                <w:p w14:paraId="122CA32C" w14:textId="3BFB0CEF"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KI details added to End-to-end integrity protection of HTTP messages</w:t>
                  </w:r>
                </w:p>
              </w:tc>
            </w:tr>
            <w:tr w:rsidR="00045BFD" w:rsidRPr="00BE28C4" w14:paraId="49FB5F14" w14:textId="77777777" w:rsidTr="005552A9">
              <w:tc>
                <w:tcPr>
                  <w:tcW w:w="1105" w:type="dxa"/>
                  <w:shd w:val="clear" w:color="auto" w:fill="auto"/>
                </w:tcPr>
                <w:p w14:paraId="71065931" w14:textId="3F04FB2A" w:rsidR="00045BFD" w:rsidRPr="00BE28C4" w:rsidRDefault="00045BFD" w:rsidP="00570B26">
                  <w:pPr>
                    <w:pStyle w:val="TAL"/>
                    <w:framePr w:hSpace="141" w:wrap="around" w:vAnchor="text" w:hAnchor="text" w:y="1"/>
                    <w:suppressOverlap/>
                    <w:rPr>
                      <w:sz w:val="16"/>
                      <w:szCs w:val="16"/>
                    </w:rPr>
                  </w:pPr>
                  <w:r w:rsidRPr="00BE28C4">
                    <w:rPr>
                      <w:sz w:val="16"/>
                      <w:szCs w:val="16"/>
                    </w:rPr>
                    <w:t>S3-211205</w:t>
                  </w:r>
                </w:p>
              </w:tc>
              <w:tc>
                <w:tcPr>
                  <w:tcW w:w="3762" w:type="dxa"/>
                  <w:shd w:val="clear" w:color="auto" w:fill="auto"/>
                </w:tcPr>
                <w:p w14:paraId="1B98A4EA" w14:textId="103D37AD"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New Solution to KI#5: End-to-end integrity protection of HTTP body and method</w:t>
                  </w:r>
                </w:p>
              </w:tc>
            </w:tr>
            <w:tr w:rsidR="00045BFD" w:rsidRPr="00BE28C4" w14:paraId="5EDF8ABA" w14:textId="77777777" w:rsidTr="005552A9">
              <w:tc>
                <w:tcPr>
                  <w:tcW w:w="1105" w:type="dxa"/>
                  <w:shd w:val="clear" w:color="auto" w:fill="auto"/>
                </w:tcPr>
                <w:p w14:paraId="7A947AB8" w14:textId="27816797" w:rsidR="00045BFD" w:rsidRPr="00BE28C4" w:rsidRDefault="00045BFD" w:rsidP="00570B26">
                  <w:pPr>
                    <w:pStyle w:val="TAL"/>
                    <w:framePr w:hSpace="141" w:wrap="around" w:vAnchor="text" w:hAnchor="text" w:y="1"/>
                    <w:suppressOverlap/>
                    <w:rPr>
                      <w:sz w:val="16"/>
                      <w:szCs w:val="16"/>
                    </w:rPr>
                  </w:pPr>
                  <w:r w:rsidRPr="00BE28C4">
                    <w:rPr>
                      <w:sz w:val="16"/>
                      <w:szCs w:val="16"/>
                    </w:rPr>
                    <w:t>S3-211223</w:t>
                  </w:r>
                </w:p>
              </w:tc>
              <w:tc>
                <w:tcPr>
                  <w:tcW w:w="3762" w:type="dxa"/>
                  <w:shd w:val="clear" w:color="auto" w:fill="auto"/>
                </w:tcPr>
                <w:p w14:paraId="2D34D516" w14:textId="77777777"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Service request authenticity verification in indirect communication</w:t>
                  </w:r>
                </w:p>
              </w:tc>
            </w:tr>
            <w:tr w:rsidR="00045BFD" w:rsidRPr="00BE28C4" w14:paraId="4E14CEB5" w14:textId="77777777" w:rsidTr="005552A9">
              <w:tc>
                <w:tcPr>
                  <w:tcW w:w="1105" w:type="dxa"/>
                  <w:shd w:val="clear" w:color="auto" w:fill="auto"/>
                </w:tcPr>
                <w:p w14:paraId="14E983C5" w14:textId="0FC8AFC1" w:rsidR="00045BFD" w:rsidRPr="00BE28C4" w:rsidRDefault="00045BFD" w:rsidP="00570B26">
                  <w:pPr>
                    <w:pStyle w:val="TAL"/>
                    <w:framePr w:hSpace="141" w:wrap="around" w:vAnchor="text" w:hAnchor="text" w:y="1"/>
                    <w:suppressOverlap/>
                    <w:rPr>
                      <w:sz w:val="16"/>
                      <w:szCs w:val="16"/>
                    </w:rPr>
                  </w:pPr>
                  <w:r w:rsidRPr="00BE28C4">
                    <w:rPr>
                      <w:sz w:val="16"/>
                      <w:szCs w:val="16"/>
                    </w:rPr>
                    <w:t>S3-211225</w:t>
                  </w:r>
                </w:p>
              </w:tc>
              <w:tc>
                <w:tcPr>
                  <w:tcW w:w="3762" w:type="dxa"/>
                  <w:shd w:val="clear" w:color="auto" w:fill="auto"/>
                </w:tcPr>
                <w:p w14:paraId="5D70DE80" w14:textId="1C945CCA"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Mapping of solutions to key issues</w:t>
                  </w:r>
                </w:p>
              </w:tc>
            </w:tr>
            <w:tr w:rsidR="00045BFD" w:rsidRPr="00BE28C4" w14:paraId="0D3D01FF" w14:textId="77777777" w:rsidTr="005552A9">
              <w:tc>
                <w:tcPr>
                  <w:tcW w:w="1105" w:type="dxa"/>
                  <w:shd w:val="clear" w:color="auto" w:fill="auto"/>
                </w:tcPr>
                <w:p w14:paraId="5EA3F962" w14:textId="77777777" w:rsidR="00045BFD" w:rsidRPr="00BE28C4" w:rsidRDefault="00045BFD" w:rsidP="00570B26">
                  <w:pPr>
                    <w:pStyle w:val="TAL"/>
                    <w:framePr w:hSpace="141" w:wrap="around" w:vAnchor="text" w:hAnchor="text" w:y="1"/>
                    <w:suppressOverlap/>
                    <w:rPr>
                      <w:sz w:val="16"/>
                      <w:szCs w:val="16"/>
                    </w:rPr>
                  </w:pPr>
                </w:p>
                <w:p w14:paraId="281B8F4B" w14:textId="15A10E08" w:rsidR="00045BFD" w:rsidRPr="00BE28C4" w:rsidRDefault="00045BFD" w:rsidP="00570B26">
                  <w:pPr>
                    <w:pStyle w:val="TAL"/>
                    <w:framePr w:hSpace="141" w:wrap="around" w:vAnchor="text" w:hAnchor="text" w:y="1"/>
                    <w:suppressOverlap/>
                    <w:rPr>
                      <w:sz w:val="16"/>
                      <w:szCs w:val="16"/>
                    </w:rPr>
                  </w:pPr>
                  <w:r w:rsidRPr="00BE28C4">
                    <w:rPr>
                      <w:sz w:val="16"/>
                      <w:szCs w:val="16"/>
                    </w:rPr>
                    <w:t>Rapporteur additional work done</w:t>
                  </w:r>
                </w:p>
              </w:tc>
              <w:tc>
                <w:tcPr>
                  <w:tcW w:w="3762" w:type="dxa"/>
                  <w:shd w:val="clear" w:color="auto" w:fill="auto"/>
                </w:tcPr>
                <w:p w14:paraId="201597D6" w14:textId="77777777" w:rsidR="00045BFD" w:rsidRPr="00BE28C4" w:rsidRDefault="00045BFD" w:rsidP="00570B26">
                  <w:pPr>
                    <w:pStyle w:val="TAL"/>
                    <w:framePr w:hSpace="141" w:wrap="around" w:vAnchor="text" w:hAnchor="text" w:y="1"/>
                    <w:suppressOverlap/>
                    <w:rPr>
                      <w:sz w:val="16"/>
                      <w:szCs w:val="16"/>
                      <w:lang w:val="en-US"/>
                    </w:rPr>
                  </w:pPr>
                </w:p>
                <w:p w14:paraId="445508BD" w14:textId="00B89E44" w:rsidR="00045BFD" w:rsidRPr="00BE28C4" w:rsidRDefault="00045BFD" w:rsidP="00570B26">
                  <w:pPr>
                    <w:pStyle w:val="TAL"/>
                    <w:framePr w:hSpace="141" w:wrap="around" w:vAnchor="text" w:hAnchor="text" w:y="1"/>
                    <w:suppressOverlap/>
                    <w:rPr>
                      <w:sz w:val="16"/>
                      <w:szCs w:val="16"/>
                      <w:lang w:val="en-US"/>
                    </w:rPr>
                  </w:pPr>
                  <w:r w:rsidRPr="00BE28C4">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BE28C4" w:rsidRDefault="00045BFD">
            <w:pPr>
              <w:pStyle w:val="TAL"/>
              <w:rPr>
                <w:sz w:val="16"/>
                <w:szCs w:val="16"/>
              </w:rPr>
            </w:pPr>
          </w:p>
        </w:tc>
        <w:tc>
          <w:tcPr>
            <w:tcW w:w="708" w:type="dxa"/>
            <w:shd w:val="solid" w:color="FFFFFF" w:fill="auto"/>
          </w:tcPr>
          <w:p w14:paraId="2726C694" w14:textId="4DFCD7EB" w:rsidR="00045BFD" w:rsidRPr="00BE28C4" w:rsidRDefault="00045BFD">
            <w:pPr>
              <w:pStyle w:val="TAC"/>
              <w:jc w:val="left"/>
              <w:rPr>
                <w:sz w:val="16"/>
                <w:szCs w:val="16"/>
              </w:rPr>
            </w:pPr>
            <w:r w:rsidRPr="00BE28C4">
              <w:rPr>
                <w:sz w:val="16"/>
                <w:szCs w:val="16"/>
              </w:rPr>
              <w:t>0.2.0</w:t>
            </w:r>
          </w:p>
        </w:tc>
      </w:tr>
      <w:tr w:rsidR="00045BFD" w:rsidRPr="00BE28C4" w14:paraId="2D98B36D" w14:textId="77777777" w:rsidTr="003A22C5">
        <w:tc>
          <w:tcPr>
            <w:tcW w:w="803" w:type="dxa"/>
            <w:shd w:val="solid" w:color="FFFFFF" w:fill="auto"/>
          </w:tcPr>
          <w:p w14:paraId="64C33A8E" w14:textId="276C4C1D" w:rsidR="00045BFD" w:rsidRPr="00BE28C4" w:rsidRDefault="00045BFD">
            <w:pPr>
              <w:pStyle w:val="TAC"/>
              <w:jc w:val="left"/>
              <w:rPr>
                <w:sz w:val="16"/>
                <w:szCs w:val="16"/>
              </w:rPr>
            </w:pPr>
            <w:r w:rsidRPr="00BE28C4">
              <w:rPr>
                <w:sz w:val="16"/>
                <w:szCs w:val="16"/>
              </w:rPr>
              <w:t>2021-05</w:t>
            </w:r>
          </w:p>
        </w:tc>
        <w:tc>
          <w:tcPr>
            <w:tcW w:w="992" w:type="dxa"/>
            <w:shd w:val="solid" w:color="FFFFFF" w:fill="auto"/>
          </w:tcPr>
          <w:p w14:paraId="30AA3646" w14:textId="541962C6" w:rsidR="00045BFD" w:rsidRPr="00BE28C4" w:rsidRDefault="00045BFD">
            <w:pPr>
              <w:pStyle w:val="TAC"/>
              <w:jc w:val="left"/>
              <w:rPr>
                <w:sz w:val="16"/>
                <w:szCs w:val="16"/>
              </w:rPr>
            </w:pPr>
            <w:r w:rsidRPr="00BE28C4">
              <w:rPr>
                <w:sz w:val="16"/>
                <w:szCs w:val="16"/>
              </w:rPr>
              <w:t>SA3#103-e</w:t>
            </w:r>
          </w:p>
        </w:tc>
        <w:tc>
          <w:tcPr>
            <w:tcW w:w="709" w:type="dxa"/>
            <w:shd w:val="solid" w:color="FFFFFF" w:fill="auto"/>
          </w:tcPr>
          <w:p w14:paraId="0CF0E95C" w14:textId="11D39E76" w:rsidR="00045BFD" w:rsidRPr="00BE28C4" w:rsidRDefault="00045BFD">
            <w:pPr>
              <w:pStyle w:val="TAC"/>
              <w:jc w:val="left"/>
              <w:rPr>
                <w:sz w:val="16"/>
                <w:szCs w:val="16"/>
              </w:rPr>
            </w:pPr>
            <w:r w:rsidRPr="00BE28C4">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6C89B5FD" w14:textId="77777777" w:rsidTr="000957D9">
              <w:tc>
                <w:tcPr>
                  <w:tcW w:w="1105" w:type="dxa"/>
                  <w:shd w:val="clear" w:color="auto" w:fill="auto"/>
                </w:tcPr>
                <w:p w14:paraId="7F5B4D79" w14:textId="3AA52DD1" w:rsidR="00045BFD" w:rsidRPr="00BE28C4" w:rsidRDefault="00045BFD" w:rsidP="00570B26">
                  <w:pPr>
                    <w:pStyle w:val="TAL"/>
                    <w:framePr w:hSpace="141" w:wrap="around" w:vAnchor="text" w:hAnchor="text" w:y="1"/>
                    <w:suppressOverlap/>
                    <w:rPr>
                      <w:sz w:val="16"/>
                      <w:szCs w:val="16"/>
                    </w:rPr>
                  </w:pPr>
                  <w:r w:rsidRPr="00BE28C4">
                    <w:rPr>
                      <w:sz w:val="16"/>
                      <w:szCs w:val="16"/>
                    </w:rPr>
                    <w:t>S3-212292</w:t>
                  </w:r>
                </w:p>
              </w:tc>
              <w:tc>
                <w:tcPr>
                  <w:tcW w:w="3762" w:type="dxa"/>
                  <w:shd w:val="clear" w:color="auto" w:fill="auto"/>
                </w:tcPr>
                <w:p w14:paraId="6CB811A4" w14:textId="39F81E62" w:rsidR="00045BFD" w:rsidRPr="00BE28C4" w:rsidRDefault="00045BFD" w:rsidP="00570B26">
                  <w:pPr>
                    <w:pStyle w:val="TAL"/>
                    <w:framePr w:hSpace="141" w:wrap="around" w:vAnchor="text" w:hAnchor="text" w:y="1"/>
                    <w:suppressOverlap/>
                    <w:rPr>
                      <w:sz w:val="16"/>
                      <w:szCs w:val="16"/>
                    </w:rPr>
                  </w:pPr>
                  <w:r w:rsidRPr="00BE28C4">
                    <w:rPr>
                      <w:sz w:val="16"/>
                      <w:szCs w:val="16"/>
                    </w:rPr>
                    <w:t>New solution for key issue#1: Authentication of NF Service Producer in indirect communication</w:t>
                  </w:r>
                </w:p>
              </w:tc>
            </w:tr>
            <w:tr w:rsidR="00045BFD" w:rsidRPr="00BE28C4" w14:paraId="24A5712F" w14:textId="77777777" w:rsidTr="000957D9">
              <w:tc>
                <w:tcPr>
                  <w:tcW w:w="1105" w:type="dxa"/>
                  <w:shd w:val="clear" w:color="auto" w:fill="auto"/>
                </w:tcPr>
                <w:p w14:paraId="092D1734" w14:textId="1936662E" w:rsidR="00045BFD" w:rsidRPr="00BE28C4" w:rsidRDefault="00045BFD" w:rsidP="00570B26">
                  <w:pPr>
                    <w:pStyle w:val="TAL"/>
                    <w:framePr w:hSpace="141" w:wrap="around" w:vAnchor="text" w:hAnchor="text" w:y="1"/>
                    <w:suppressOverlap/>
                    <w:rPr>
                      <w:sz w:val="16"/>
                      <w:szCs w:val="16"/>
                    </w:rPr>
                  </w:pPr>
                  <w:r w:rsidRPr="00BE28C4">
                    <w:rPr>
                      <w:sz w:val="16"/>
                      <w:szCs w:val="16"/>
                    </w:rPr>
                    <w:t>S3-212298</w:t>
                  </w:r>
                </w:p>
              </w:tc>
              <w:tc>
                <w:tcPr>
                  <w:tcW w:w="3762" w:type="dxa"/>
                  <w:shd w:val="clear" w:color="auto" w:fill="auto"/>
                </w:tcPr>
                <w:p w14:paraId="21DFE01D" w14:textId="21E497C4" w:rsidR="00045BFD" w:rsidRPr="00BE28C4" w:rsidRDefault="00045BFD" w:rsidP="00570B26">
                  <w:pPr>
                    <w:pStyle w:val="TAL"/>
                    <w:framePr w:hSpace="141" w:wrap="around" w:vAnchor="text" w:hAnchor="text" w:y="1"/>
                    <w:suppressOverlap/>
                    <w:rPr>
                      <w:sz w:val="16"/>
                      <w:szCs w:val="16"/>
                    </w:rPr>
                  </w:pPr>
                  <w:r w:rsidRPr="00BE28C4">
                    <w:rPr>
                      <w:sz w:val="16"/>
                      <w:szCs w:val="16"/>
                    </w:rPr>
                    <w:t>Sol1 deployment scenarios</w:t>
                  </w:r>
                </w:p>
              </w:tc>
            </w:tr>
            <w:tr w:rsidR="00045BFD" w:rsidRPr="00BE28C4" w14:paraId="4654B20F" w14:textId="77777777" w:rsidTr="000957D9">
              <w:tc>
                <w:tcPr>
                  <w:tcW w:w="1105" w:type="dxa"/>
                  <w:shd w:val="clear" w:color="auto" w:fill="auto"/>
                </w:tcPr>
                <w:p w14:paraId="6BC950B1" w14:textId="64E83DF3" w:rsidR="00045BFD" w:rsidRPr="00BE28C4" w:rsidRDefault="00045BFD" w:rsidP="00570B26">
                  <w:pPr>
                    <w:pStyle w:val="TAL"/>
                    <w:framePr w:hSpace="141" w:wrap="around" w:vAnchor="text" w:hAnchor="text" w:y="1"/>
                    <w:suppressOverlap/>
                    <w:rPr>
                      <w:sz w:val="16"/>
                      <w:szCs w:val="16"/>
                    </w:rPr>
                  </w:pPr>
                  <w:r w:rsidRPr="00BE28C4">
                    <w:rPr>
                      <w:sz w:val="16"/>
                      <w:szCs w:val="16"/>
                    </w:rPr>
                    <w:t>S3-212299</w:t>
                  </w:r>
                </w:p>
              </w:tc>
              <w:tc>
                <w:tcPr>
                  <w:tcW w:w="3762" w:type="dxa"/>
                  <w:shd w:val="clear" w:color="auto" w:fill="auto"/>
                </w:tcPr>
                <w:p w14:paraId="25298EB6" w14:textId="72367C74" w:rsidR="00045BFD" w:rsidRPr="00BE28C4" w:rsidRDefault="00045BFD" w:rsidP="00570B26">
                  <w:pPr>
                    <w:pStyle w:val="TAL"/>
                    <w:framePr w:hSpace="141" w:wrap="around" w:vAnchor="text" w:hAnchor="text" w:y="1"/>
                    <w:suppressOverlap/>
                    <w:rPr>
                      <w:sz w:val="16"/>
                      <w:szCs w:val="16"/>
                    </w:rPr>
                  </w:pPr>
                  <w:r w:rsidRPr="00BE28C4">
                    <w:rPr>
                      <w:sz w:val="16"/>
                      <w:szCs w:val="16"/>
                    </w:rPr>
                    <w:t>ENs on Sol1 Service response verification in model C</w:t>
                  </w:r>
                </w:p>
              </w:tc>
            </w:tr>
            <w:tr w:rsidR="00045BFD" w:rsidRPr="00BE28C4" w14:paraId="6905FB5C" w14:textId="77777777" w:rsidTr="000957D9">
              <w:tc>
                <w:tcPr>
                  <w:tcW w:w="1105" w:type="dxa"/>
                  <w:shd w:val="clear" w:color="auto" w:fill="auto"/>
                </w:tcPr>
                <w:p w14:paraId="7108D88B" w14:textId="4358BFB2" w:rsidR="00045BFD" w:rsidRPr="00BE28C4" w:rsidRDefault="00045BFD" w:rsidP="00570B26">
                  <w:pPr>
                    <w:pStyle w:val="TAL"/>
                    <w:framePr w:hSpace="141" w:wrap="around" w:vAnchor="text" w:hAnchor="text" w:y="1"/>
                    <w:suppressOverlap/>
                    <w:rPr>
                      <w:sz w:val="16"/>
                      <w:szCs w:val="16"/>
                    </w:rPr>
                  </w:pPr>
                  <w:r w:rsidRPr="00BE28C4">
                    <w:rPr>
                      <w:sz w:val="16"/>
                      <w:szCs w:val="16"/>
                    </w:rPr>
                    <w:t>S3-212300</w:t>
                  </w:r>
                </w:p>
              </w:tc>
              <w:tc>
                <w:tcPr>
                  <w:tcW w:w="3762" w:type="dxa"/>
                  <w:shd w:val="clear" w:color="auto" w:fill="auto"/>
                </w:tcPr>
                <w:p w14:paraId="7B683D56" w14:textId="39E8BFB0" w:rsidR="00045BFD" w:rsidRPr="00BE28C4" w:rsidRDefault="00045BFD" w:rsidP="00570B26">
                  <w:pPr>
                    <w:pStyle w:val="TAL"/>
                    <w:framePr w:hSpace="141" w:wrap="around" w:vAnchor="text" w:hAnchor="text" w:y="1"/>
                    <w:suppressOverlap/>
                    <w:rPr>
                      <w:sz w:val="16"/>
                      <w:szCs w:val="16"/>
                    </w:rPr>
                  </w:pPr>
                  <w:r w:rsidRPr="00BE28C4">
                    <w:rPr>
                      <w:sz w:val="16"/>
                      <w:szCs w:val="16"/>
                    </w:rPr>
                    <w:t>EN resolution on sol 2 - NFc authorizing SCP to act on its behalf</w:t>
                  </w:r>
                </w:p>
              </w:tc>
            </w:tr>
            <w:tr w:rsidR="00045BFD" w:rsidRPr="00BE28C4" w14:paraId="49F61089" w14:textId="77777777" w:rsidTr="000957D9">
              <w:tc>
                <w:tcPr>
                  <w:tcW w:w="1105" w:type="dxa"/>
                  <w:shd w:val="clear" w:color="auto" w:fill="auto"/>
                </w:tcPr>
                <w:p w14:paraId="58EE61BD" w14:textId="128DC555" w:rsidR="00045BFD" w:rsidRPr="00BE28C4" w:rsidRDefault="00045BFD" w:rsidP="00570B26">
                  <w:pPr>
                    <w:pStyle w:val="TAL"/>
                    <w:framePr w:hSpace="141" w:wrap="around" w:vAnchor="text" w:hAnchor="text" w:y="1"/>
                    <w:suppressOverlap/>
                    <w:rPr>
                      <w:sz w:val="16"/>
                      <w:szCs w:val="16"/>
                    </w:rPr>
                  </w:pPr>
                  <w:r w:rsidRPr="00BE28C4">
                    <w:rPr>
                      <w:sz w:val="16"/>
                      <w:szCs w:val="16"/>
                    </w:rPr>
                    <w:t>S3-212301</w:t>
                  </w:r>
                </w:p>
              </w:tc>
              <w:tc>
                <w:tcPr>
                  <w:tcW w:w="3762" w:type="dxa"/>
                  <w:shd w:val="clear" w:color="auto" w:fill="auto"/>
                </w:tcPr>
                <w:p w14:paraId="4C2887FF" w14:textId="14CBCE74" w:rsidR="00045BFD" w:rsidRPr="00BE28C4" w:rsidRDefault="00045BFD" w:rsidP="00570B26">
                  <w:pPr>
                    <w:pStyle w:val="TAL"/>
                    <w:framePr w:hSpace="141" w:wrap="around" w:vAnchor="text" w:hAnchor="text" w:y="1"/>
                    <w:suppressOverlap/>
                    <w:rPr>
                      <w:sz w:val="16"/>
                      <w:szCs w:val="16"/>
                    </w:rPr>
                  </w:pPr>
                  <w:r w:rsidRPr="00BE28C4">
                    <w:rPr>
                      <w:sz w:val="16"/>
                      <w:szCs w:val="16"/>
                    </w:rPr>
                    <w:t>Evaluation on sol 2 - NFc authorizing SCP to act on its behalf</w:t>
                  </w:r>
                </w:p>
              </w:tc>
            </w:tr>
            <w:tr w:rsidR="00045BFD" w:rsidRPr="00BE28C4" w14:paraId="3EDAAC83" w14:textId="77777777" w:rsidTr="000957D9">
              <w:tc>
                <w:tcPr>
                  <w:tcW w:w="1105" w:type="dxa"/>
                  <w:shd w:val="clear" w:color="auto" w:fill="auto"/>
                </w:tcPr>
                <w:p w14:paraId="0F7841C8" w14:textId="750CD67B" w:rsidR="00045BFD" w:rsidRPr="00BE28C4" w:rsidRDefault="00045BFD" w:rsidP="00570B26">
                  <w:pPr>
                    <w:pStyle w:val="TAL"/>
                    <w:framePr w:hSpace="141" w:wrap="around" w:vAnchor="text" w:hAnchor="text" w:y="1"/>
                    <w:suppressOverlap/>
                    <w:rPr>
                      <w:sz w:val="16"/>
                      <w:szCs w:val="16"/>
                    </w:rPr>
                  </w:pPr>
                  <w:r w:rsidRPr="00BE28C4">
                    <w:rPr>
                      <w:sz w:val="16"/>
                      <w:szCs w:val="16"/>
                    </w:rPr>
                    <w:t>S3-211973</w:t>
                  </w:r>
                </w:p>
              </w:tc>
              <w:tc>
                <w:tcPr>
                  <w:tcW w:w="3762" w:type="dxa"/>
                  <w:shd w:val="clear" w:color="auto" w:fill="auto"/>
                </w:tcPr>
                <w:p w14:paraId="13805F74" w14:textId="09558E73" w:rsidR="00045BFD" w:rsidRPr="00BE28C4" w:rsidRDefault="00045BFD" w:rsidP="00570B26">
                  <w:pPr>
                    <w:pStyle w:val="TAL"/>
                    <w:framePr w:hSpace="141" w:wrap="around" w:vAnchor="text" w:hAnchor="text" w:y="1"/>
                    <w:suppressOverlap/>
                    <w:rPr>
                      <w:sz w:val="16"/>
                      <w:szCs w:val="16"/>
                    </w:rPr>
                  </w:pPr>
                  <w:r w:rsidRPr="00BE28C4">
                    <w:rPr>
                      <w:sz w:val="16"/>
                      <w:szCs w:val="16"/>
                    </w:rPr>
                    <w:t>KI on Access token usage by all NFs of an NF Set</w:t>
                  </w:r>
                </w:p>
              </w:tc>
            </w:tr>
            <w:tr w:rsidR="00045BFD" w:rsidRPr="00BE28C4" w14:paraId="4824C7AC" w14:textId="77777777" w:rsidTr="000957D9">
              <w:tc>
                <w:tcPr>
                  <w:tcW w:w="1105" w:type="dxa"/>
                  <w:shd w:val="clear" w:color="auto" w:fill="auto"/>
                </w:tcPr>
                <w:p w14:paraId="069E436D" w14:textId="6FD11C19" w:rsidR="00045BFD" w:rsidRPr="00BE28C4" w:rsidRDefault="00045BFD" w:rsidP="00570B26">
                  <w:pPr>
                    <w:pStyle w:val="TAL"/>
                    <w:framePr w:hSpace="141" w:wrap="around" w:vAnchor="text" w:hAnchor="text" w:y="1"/>
                    <w:suppressOverlap/>
                    <w:rPr>
                      <w:sz w:val="16"/>
                      <w:szCs w:val="16"/>
                    </w:rPr>
                  </w:pPr>
                  <w:r w:rsidRPr="00BE28C4">
                    <w:rPr>
                      <w:sz w:val="16"/>
                      <w:szCs w:val="16"/>
                    </w:rPr>
                    <w:t>S3-212394</w:t>
                  </w:r>
                </w:p>
              </w:tc>
              <w:tc>
                <w:tcPr>
                  <w:tcW w:w="3762" w:type="dxa"/>
                  <w:shd w:val="clear" w:color="auto" w:fill="auto"/>
                </w:tcPr>
                <w:p w14:paraId="008D4F38" w14:textId="775D9870" w:rsidR="00045BFD" w:rsidRPr="00BE28C4" w:rsidRDefault="00045BFD" w:rsidP="00570B26">
                  <w:pPr>
                    <w:pStyle w:val="TAL"/>
                    <w:framePr w:hSpace="141" w:wrap="around" w:vAnchor="text" w:hAnchor="text" w:y="1"/>
                    <w:suppressOverlap/>
                    <w:rPr>
                      <w:sz w:val="16"/>
                      <w:szCs w:val="16"/>
                    </w:rPr>
                  </w:pPr>
                  <w:r w:rsidRPr="00BE28C4">
                    <w:rPr>
                      <w:sz w:val="16"/>
                      <w:szCs w:val="16"/>
                    </w:rPr>
                    <w:t>Solution on Access token request for NF Set</w:t>
                  </w:r>
                </w:p>
              </w:tc>
            </w:tr>
            <w:tr w:rsidR="00045BFD" w:rsidRPr="00BE28C4" w14:paraId="5A2797F9" w14:textId="77777777" w:rsidTr="000957D9">
              <w:tc>
                <w:tcPr>
                  <w:tcW w:w="1105" w:type="dxa"/>
                  <w:shd w:val="clear" w:color="auto" w:fill="auto"/>
                </w:tcPr>
                <w:p w14:paraId="57E74486" w14:textId="783C0B26" w:rsidR="00045BFD" w:rsidRPr="00BE28C4" w:rsidRDefault="00045BFD" w:rsidP="00570B26">
                  <w:pPr>
                    <w:pStyle w:val="TAL"/>
                    <w:framePr w:hSpace="141" w:wrap="around" w:vAnchor="text" w:hAnchor="text" w:y="1"/>
                    <w:suppressOverlap/>
                    <w:rPr>
                      <w:sz w:val="16"/>
                      <w:szCs w:val="16"/>
                    </w:rPr>
                  </w:pPr>
                  <w:r w:rsidRPr="00BE28C4">
                    <w:rPr>
                      <w:sz w:val="16"/>
                      <w:szCs w:val="16"/>
                    </w:rPr>
                    <w:t>S3-212303</w:t>
                  </w:r>
                </w:p>
              </w:tc>
              <w:tc>
                <w:tcPr>
                  <w:tcW w:w="3762" w:type="dxa"/>
                  <w:shd w:val="clear" w:color="auto" w:fill="auto"/>
                </w:tcPr>
                <w:p w14:paraId="5E3CB639" w14:textId="58956058" w:rsidR="00045BFD" w:rsidRPr="00BE28C4" w:rsidRDefault="00045BFD" w:rsidP="00570B26">
                  <w:pPr>
                    <w:pStyle w:val="TAL"/>
                    <w:framePr w:hSpace="141" w:wrap="around" w:vAnchor="text" w:hAnchor="text" w:y="1"/>
                    <w:suppressOverlap/>
                    <w:rPr>
                      <w:sz w:val="16"/>
                      <w:szCs w:val="16"/>
                    </w:rPr>
                  </w:pPr>
                  <w:r w:rsidRPr="00BE28C4">
                    <w:rPr>
                      <w:sz w:val="16"/>
                      <w:szCs w:val="16"/>
                    </w:rPr>
                    <w:t>Trust model</w:t>
                  </w:r>
                </w:p>
              </w:tc>
            </w:tr>
            <w:tr w:rsidR="00045BFD" w:rsidRPr="00BE28C4" w14:paraId="6AFC520D" w14:textId="77777777" w:rsidTr="000957D9">
              <w:tc>
                <w:tcPr>
                  <w:tcW w:w="1105" w:type="dxa"/>
                  <w:shd w:val="clear" w:color="auto" w:fill="auto"/>
                </w:tcPr>
                <w:p w14:paraId="0E8689CF" w14:textId="7B9ECD4A" w:rsidR="00045BFD" w:rsidRPr="00BE28C4" w:rsidRDefault="00045BFD" w:rsidP="00570B26">
                  <w:pPr>
                    <w:pStyle w:val="TAL"/>
                    <w:framePr w:hSpace="141" w:wrap="around" w:vAnchor="text" w:hAnchor="text" w:y="1"/>
                    <w:suppressOverlap/>
                    <w:rPr>
                      <w:sz w:val="16"/>
                      <w:szCs w:val="16"/>
                    </w:rPr>
                  </w:pPr>
                  <w:r w:rsidRPr="00BE28C4">
                    <w:rPr>
                      <w:sz w:val="16"/>
                      <w:szCs w:val="16"/>
                    </w:rPr>
                    <w:t>S3-212372</w:t>
                  </w:r>
                </w:p>
              </w:tc>
              <w:tc>
                <w:tcPr>
                  <w:tcW w:w="3762" w:type="dxa"/>
                  <w:shd w:val="clear" w:color="auto" w:fill="auto"/>
                </w:tcPr>
                <w:p w14:paraId="5A618A1D" w14:textId="7EB26C37" w:rsidR="00045BFD" w:rsidRPr="00BE28C4" w:rsidRDefault="00045BFD" w:rsidP="00570B26">
                  <w:pPr>
                    <w:pStyle w:val="TAL"/>
                    <w:framePr w:hSpace="141" w:wrap="around" w:vAnchor="text" w:hAnchor="text" w:y="1"/>
                    <w:suppressOverlap/>
                    <w:rPr>
                      <w:sz w:val="16"/>
                      <w:szCs w:val="16"/>
                    </w:rPr>
                  </w:pPr>
                  <w:r w:rsidRPr="00BE28C4">
                    <w:rPr>
                      <w:sz w:val="16"/>
                      <w:szCs w:val="16"/>
                    </w:rPr>
                    <w:t>Evaluation of Solution #3 "Using existing procedures for authorization of SCP to act on behalf of an NF Service Consumer"</w:t>
                  </w:r>
                </w:p>
              </w:tc>
            </w:tr>
          </w:tbl>
          <w:p w14:paraId="48F58B5C" w14:textId="77777777" w:rsidR="00045BFD" w:rsidRPr="00BE28C4" w:rsidRDefault="00045BFD">
            <w:pPr>
              <w:pStyle w:val="TAL"/>
              <w:rPr>
                <w:sz w:val="16"/>
                <w:szCs w:val="16"/>
              </w:rPr>
            </w:pPr>
          </w:p>
        </w:tc>
        <w:tc>
          <w:tcPr>
            <w:tcW w:w="708" w:type="dxa"/>
            <w:shd w:val="solid" w:color="FFFFFF" w:fill="auto"/>
          </w:tcPr>
          <w:p w14:paraId="0EF023C3" w14:textId="7E30782E" w:rsidR="00045BFD" w:rsidRPr="00BE28C4" w:rsidRDefault="00045BFD">
            <w:pPr>
              <w:pStyle w:val="TAC"/>
              <w:jc w:val="left"/>
              <w:rPr>
                <w:sz w:val="16"/>
                <w:szCs w:val="16"/>
              </w:rPr>
            </w:pPr>
            <w:r w:rsidRPr="00BE28C4">
              <w:rPr>
                <w:sz w:val="16"/>
                <w:szCs w:val="16"/>
              </w:rPr>
              <w:t>0.3.0</w:t>
            </w:r>
          </w:p>
        </w:tc>
      </w:tr>
      <w:tr w:rsidR="00045BFD" w:rsidRPr="00BE28C4" w14:paraId="2C0B86BD" w14:textId="77777777" w:rsidTr="003A22C5">
        <w:tc>
          <w:tcPr>
            <w:tcW w:w="803" w:type="dxa"/>
            <w:shd w:val="solid" w:color="FFFFFF" w:fill="auto"/>
          </w:tcPr>
          <w:p w14:paraId="3446AA91" w14:textId="168E431C" w:rsidR="00045BFD" w:rsidRPr="00BE28C4" w:rsidRDefault="00045BFD">
            <w:pPr>
              <w:pStyle w:val="TAC"/>
              <w:jc w:val="left"/>
              <w:rPr>
                <w:sz w:val="16"/>
                <w:szCs w:val="16"/>
              </w:rPr>
            </w:pPr>
            <w:r w:rsidRPr="00BE28C4">
              <w:rPr>
                <w:sz w:val="16"/>
                <w:szCs w:val="16"/>
              </w:rPr>
              <w:t>2021-08</w:t>
            </w:r>
          </w:p>
        </w:tc>
        <w:tc>
          <w:tcPr>
            <w:tcW w:w="992" w:type="dxa"/>
            <w:shd w:val="solid" w:color="FFFFFF" w:fill="auto"/>
          </w:tcPr>
          <w:p w14:paraId="160A3BEB" w14:textId="3661DCBE" w:rsidR="00045BFD" w:rsidRPr="00BE28C4" w:rsidRDefault="00045BFD">
            <w:pPr>
              <w:pStyle w:val="TAC"/>
              <w:jc w:val="left"/>
              <w:rPr>
                <w:sz w:val="16"/>
                <w:szCs w:val="16"/>
              </w:rPr>
            </w:pPr>
            <w:r w:rsidRPr="00BE28C4">
              <w:rPr>
                <w:sz w:val="16"/>
                <w:szCs w:val="16"/>
              </w:rPr>
              <w:t>SA3-104-e</w:t>
            </w:r>
          </w:p>
        </w:tc>
        <w:tc>
          <w:tcPr>
            <w:tcW w:w="709" w:type="dxa"/>
            <w:shd w:val="solid" w:color="FFFFFF" w:fill="auto"/>
          </w:tcPr>
          <w:p w14:paraId="21A9658A" w14:textId="41E55327" w:rsidR="00045BFD" w:rsidRPr="00BE28C4" w:rsidRDefault="00045BFD">
            <w:pPr>
              <w:pStyle w:val="TAC"/>
              <w:jc w:val="left"/>
              <w:rPr>
                <w:sz w:val="16"/>
                <w:szCs w:val="16"/>
              </w:rPr>
            </w:pPr>
            <w:r w:rsidRPr="00BE28C4">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2612ABBB" w14:textId="77777777" w:rsidTr="000B03E1">
              <w:tc>
                <w:tcPr>
                  <w:tcW w:w="1105" w:type="dxa"/>
                  <w:shd w:val="clear" w:color="auto" w:fill="auto"/>
                </w:tcPr>
                <w:p w14:paraId="5F9AF3CA" w14:textId="65D3CD23" w:rsidR="00045BFD" w:rsidRPr="00BE28C4" w:rsidRDefault="00045BFD" w:rsidP="00570B26">
                  <w:pPr>
                    <w:pStyle w:val="TAL"/>
                    <w:framePr w:hSpace="141" w:wrap="around" w:vAnchor="text" w:hAnchor="text" w:y="1"/>
                    <w:suppressOverlap/>
                    <w:rPr>
                      <w:sz w:val="16"/>
                      <w:szCs w:val="16"/>
                    </w:rPr>
                  </w:pPr>
                  <w:r w:rsidRPr="00BE28C4">
                    <w:rPr>
                      <w:sz w:val="16"/>
                      <w:szCs w:val="16"/>
                    </w:rPr>
                    <w:t>S3-213053</w:t>
                  </w:r>
                </w:p>
              </w:tc>
              <w:tc>
                <w:tcPr>
                  <w:tcW w:w="3762" w:type="dxa"/>
                  <w:shd w:val="clear" w:color="auto" w:fill="auto"/>
                </w:tcPr>
                <w:p w14:paraId="568777FB" w14:textId="477129A6" w:rsidR="00045BFD" w:rsidRPr="00BE28C4" w:rsidRDefault="00045BFD" w:rsidP="00570B26">
                  <w:pPr>
                    <w:pStyle w:val="TAL"/>
                    <w:framePr w:hSpace="141" w:wrap="around" w:vAnchor="text" w:hAnchor="text" w:y="1"/>
                    <w:suppressOverlap/>
                    <w:rPr>
                      <w:sz w:val="16"/>
                      <w:szCs w:val="16"/>
                    </w:rPr>
                  </w:pPr>
                  <w:r w:rsidRPr="00BE28C4">
                    <w:rPr>
                      <w:sz w:val="16"/>
                      <w:szCs w:val="16"/>
                    </w:rPr>
                    <w:t>Sol 1 NFp verification – EN resolutions and evaluation</w:t>
                  </w:r>
                </w:p>
              </w:tc>
            </w:tr>
            <w:tr w:rsidR="00045BFD" w:rsidRPr="00BE28C4" w14:paraId="10D26AC4" w14:textId="77777777" w:rsidTr="000B03E1">
              <w:tc>
                <w:tcPr>
                  <w:tcW w:w="1105" w:type="dxa"/>
                  <w:shd w:val="clear" w:color="auto" w:fill="auto"/>
                </w:tcPr>
                <w:p w14:paraId="57156C2E"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S3-213141</w:t>
                  </w:r>
                </w:p>
                <w:p w14:paraId="0EEDD0D4" w14:textId="4FA479D3" w:rsidR="00045BFD" w:rsidRPr="00BE28C4" w:rsidRDefault="00045BFD" w:rsidP="00570B26">
                  <w:pPr>
                    <w:pStyle w:val="TAL"/>
                    <w:framePr w:hSpace="141" w:wrap="around" w:vAnchor="text" w:hAnchor="text" w:y="1"/>
                    <w:suppressOverlap/>
                    <w:rPr>
                      <w:sz w:val="16"/>
                      <w:szCs w:val="16"/>
                    </w:rPr>
                  </w:pPr>
                  <w:r w:rsidRPr="00BE28C4">
                    <w:rPr>
                      <w:sz w:val="16"/>
                      <w:szCs w:val="16"/>
                    </w:rPr>
                    <w:t>S3-213142</w:t>
                  </w:r>
                </w:p>
              </w:tc>
              <w:tc>
                <w:tcPr>
                  <w:tcW w:w="3762" w:type="dxa"/>
                  <w:shd w:val="clear" w:color="auto" w:fill="auto"/>
                </w:tcPr>
                <w:p w14:paraId="47A43C57"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Update on Solution 6</w:t>
                  </w:r>
                </w:p>
                <w:p w14:paraId="54711228" w14:textId="7A8BFEF4" w:rsidR="00045BFD" w:rsidRPr="00BE28C4" w:rsidRDefault="00045BFD" w:rsidP="00570B26">
                  <w:pPr>
                    <w:pStyle w:val="TAL"/>
                    <w:framePr w:hSpace="141" w:wrap="around" w:vAnchor="text" w:hAnchor="text" w:y="1"/>
                    <w:suppressOverlap/>
                    <w:rPr>
                      <w:sz w:val="16"/>
                      <w:szCs w:val="16"/>
                    </w:rPr>
                  </w:pPr>
                  <w:r w:rsidRPr="00BE28C4">
                    <w:rPr>
                      <w:sz w:val="16"/>
                      <w:szCs w:val="16"/>
                    </w:rPr>
                    <w:t>Evaluation for solution 1</w:t>
                  </w:r>
                </w:p>
              </w:tc>
            </w:tr>
            <w:tr w:rsidR="00045BFD" w:rsidRPr="00BE28C4" w14:paraId="4273E89A" w14:textId="77777777" w:rsidTr="000B03E1">
              <w:tc>
                <w:tcPr>
                  <w:tcW w:w="1105" w:type="dxa"/>
                  <w:shd w:val="clear" w:color="auto" w:fill="auto"/>
                </w:tcPr>
                <w:p w14:paraId="06F59691" w14:textId="6908B55E" w:rsidR="00045BFD" w:rsidRPr="00BE28C4" w:rsidRDefault="00045BFD" w:rsidP="00570B26">
                  <w:pPr>
                    <w:framePr w:hSpace="141" w:wrap="around" w:vAnchor="text" w:hAnchor="text" w:y="1"/>
                    <w:spacing w:after="0"/>
                    <w:suppressOverlap/>
                    <w:rPr>
                      <w:sz w:val="16"/>
                      <w:szCs w:val="16"/>
                    </w:rPr>
                  </w:pPr>
                  <w:r w:rsidRPr="00BE28C4">
                    <w:rPr>
                      <w:rFonts w:ascii="Arial" w:hAnsi="Arial"/>
                      <w:sz w:val="16"/>
                      <w:szCs w:val="16"/>
                    </w:rPr>
                    <w:t>S3-213166</w:t>
                  </w:r>
                </w:p>
              </w:tc>
              <w:tc>
                <w:tcPr>
                  <w:tcW w:w="3762" w:type="dxa"/>
                  <w:shd w:val="clear" w:color="auto" w:fill="auto"/>
                </w:tcPr>
                <w:p w14:paraId="169DE557" w14:textId="212CB34D" w:rsidR="00045BFD" w:rsidRPr="00BE28C4" w:rsidRDefault="00045BFD" w:rsidP="00570B26">
                  <w:pPr>
                    <w:pStyle w:val="TAL"/>
                    <w:framePr w:hSpace="141" w:wrap="around" w:vAnchor="text" w:hAnchor="text" w:y="1"/>
                    <w:suppressOverlap/>
                    <w:rPr>
                      <w:sz w:val="16"/>
                      <w:szCs w:val="16"/>
                    </w:rPr>
                  </w:pPr>
                  <w:r w:rsidRPr="00BE28C4">
                    <w:rPr>
                      <w:sz w:val="16"/>
                      <w:szCs w:val="16"/>
                    </w:rPr>
                    <w:t>Requirement of subscribe-notification key issue</w:t>
                  </w:r>
                </w:p>
              </w:tc>
            </w:tr>
            <w:tr w:rsidR="00045BFD" w:rsidRPr="00BE28C4" w14:paraId="18D0C820" w14:textId="77777777" w:rsidTr="000B03E1">
              <w:tc>
                <w:tcPr>
                  <w:tcW w:w="1105" w:type="dxa"/>
                  <w:shd w:val="clear" w:color="auto" w:fill="auto"/>
                </w:tcPr>
                <w:p w14:paraId="1DBC8BF6"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S3-213054</w:t>
                  </w:r>
                </w:p>
                <w:p w14:paraId="4A80DF3C"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S3-212888</w:t>
                  </w:r>
                </w:p>
                <w:p w14:paraId="76A5E927"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S3-212763</w:t>
                  </w:r>
                </w:p>
                <w:p w14:paraId="03FE5DF1"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S3-213043</w:t>
                  </w:r>
                </w:p>
                <w:p w14:paraId="67901D12" w14:textId="58C1203B" w:rsidR="00045BFD" w:rsidRPr="00BE28C4" w:rsidRDefault="00045BFD" w:rsidP="00570B26">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SCP authorization</w:t>
                  </w:r>
                </w:p>
                <w:p w14:paraId="5456303D"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SCP authorization solution evaluation</w:t>
                  </w:r>
                </w:p>
                <w:p w14:paraId="2D793883"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Correction of implementation of S3-211046</w:t>
                  </w:r>
                </w:p>
                <w:p w14:paraId="1EB820D8" w14:textId="1DEE7949" w:rsidR="00045BFD" w:rsidRPr="00BE28C4" w:rsidRDefault="00045BFD" w:rsidP="00570B26">
                  <w:pPr>
                    <w:pStyle w:val="TAL"/>
                    <w:framePr w:hSpace="141" w:wrap="around" w:vAnchor="text" w:hAnchor="text" w:y="1"/>
                    <w:suppressOverlap/>
                    <w:rPr>
                      <w:sz w:val="16"/>
                      <w:szCs w:val="16"/>
                    </w:rPr>
                  </w:pPr>
                  <w:r w:rsidRPr="00BE28C4">
                    <w:rPr>
                      <w:sz w:val="16"/>
                      <w:szCs w:val="16"/>
                    </w:rPr>
                    <w:t>Update to Solution #3 "Using existing procedures for authorization of SCP to act on behalf of an NF Service Consumer"</w:t>
                  </w:r>
                </w:p>
              </w:tc>
            </w:tr>
            <w:tr w:rsidR="00045BFD" w:rsidRPr="00BE28C4" w14:paraId="6E3FE700" w14:textId="77777777" w:rsidTr="000B03E1">
              <w:tc>
                <w:tcPr>
                  <w:tcW w:w="1105" w:type="dxa"/>
                  <w:shd w:val="clear" w:color="auto" w:fill="auto"/>
                </w:tcPr>
                <w:p w14:paraId="12203667" w14:textId="074AB70D" w:rsidR="00045BFD" w:rsidRPr="00BE28C4" w:rsidRDefault="00045BFD" w:rsidP="00570B26">
                  <w:pPr>
                    <w:pStyle w:val="TAL"/>
                    <w:framePr w:hSpace="141" w:wrap="around" w:vAnchor="text" w:hAnchor="text" w:y="1"/>
                    <w:suppressOverlap/>
                    <w:rPr>
                      <w:sz w:val="16"/>
                      <w:szCs w:val="16"/>
                    </w:rPr>
                  </w:pPr>
                  <w:r w:rsidRPr="00BE28C4">
                    <w:rPr>
                      <w:sz w:val="16"/>
                      <w:szCs w:val="16"/>
                    </w:rPr>
                    <w:t>S3-212764</w:t>
                  </w:r>
                </w:p>
              </w:tc>
              <w:tc>
                <w:tcPr>
                  <w:tcW w:w="3762" w:type="dxa"/>
                  <w:shd w:val="clear" w:color="auto" w:fill="auto"/>
                </w:tcPr>
                <w:p w14:paraId="78D3BE7E" w14:textId="794696F7" w:rsidR="00045BFD" w:rsidRPr="00BE28C4" w:rsidRDefault="00045BFD" w:rsidP="00570B26">
                  <w:pPr>
                    <w:pStyle w:val="TAL"/>
                    <w:framePr w:hSpace="141" w:wrap="around" w:vAnchor="text" w:hAnchor="text" w:y="1"/>
                    <w:suppressOverlap/>
                    <w:rPr>
                      <w:sz w:val="16"/>
                      <w:szCs w:val="16"/>
                    </w:rPr>
                  </w:pPr>
                  <w:r w:rsidRPr="00BE28C4">
                    <w:rPr>
                      <w:sz w:val="16"/>
                      <w:szCs w:val="16"/>
                    </w:rPr>
                    <w:t>Update Solution #5: End-to-end integrity protection of HTTP body and method</w:t>
                  </w:r>
                </w:p>
              </w:tc>
            </w:tr>
            <w:tr w:rsidR="00045BFD" w:rsidRPr="00BE28C4" w14:paraId="41F77AFE" w14:textId="77777777" w:rsidTr="000B03E1">
              <w:tc>
                <w:tcPr>
                  <w:tcW w:w="1105" w:type="dxa"/>
                  <w:shd w:val="clear" w:color="auto" w:fill="auto"/>
                </w:tcPr>
                <w:p w14:paraId="1B11E210" w14:textId="16EB62EF" w:rsidR="00045BFD" w:rsidRPr="00BE28C4" w:rsidRDefault="00045BFD" w:rsidP="00570B26">
                  <w:pPr>
                    <w:pStyle w:val="TAL"/>
                    <w:framePr w:hSpace="141" w:wrap="around" w:vAnchor="text" w:hAnchor="text" w:y="1"/>
                    <w:suppressOverlap/>
                    <w:rPr>
                      <w:sz w:val="16"/>
                      <w:szCs w:val="16"/>
                    </w:rPr>
                  </w:pPr>
                  <w:r w:rsidRPr="00BE28C4">
                    <w:rPr>
                      <w:sz w:val="16"/>
                      <w:szCs w:val="16"/>
                    </w:rPr>
                    <w:t>S3-212930</w:t>
                  </w:r>
                </w:p>
              </w:tc>
              <w:tc>
                <w:tcPr>
                  <w:tcW w:w="3762" w:type="dxa"/>
                  <w:shd w:val="clear" w:color="auto" w:fill="auto"/>
                </w:tcPr>
                <w:p w14:paraId="181A3F34" w14:textId="5597A42C" w:rsidR="00045BFD" w:rsidRPr="00BE28C4" w:rsidRDefault="00045BFD" w:rsidP="00570B26">
                  <w:pPr>
                    <w:pStyle w:val="TAL"/>
                    <w:framePr w:hSpace="141" w:wrap="around" w:vAnchor="text" w:hAnchor="text" w:y="1"/>
                    <w:suppressOverlap/>
                    <w:rPr>
                      <w:sz w:val="16"/>
                      <w:szCs w:val="16"/>
                    </w:rPr>
                  </w:pPr>
                  <w:r w:rsidRPr="00BE28C4">
                    <w:rPr>
                      <w:sz w:val="16"/>
                      <w:szCs w:val="16"/>
                    </w:rPr>
                    <w:t>Evaluation for solution 4</w:t>
                  </w:r>
                </w:p>
              </w:tc>
            </w:tr>
            <w:tr w:rsidR="00045BFD" w:rsidRPr="00BE28C4" w14:paraId="31C8BE49" w14:textId="77777777" w:rsidTr="000B03E1">
              <w:tc>
                <w:tcPr>
                  <w:tcW w:w="1105" w:type="dxa"/>
                  <w:shd w:val="clear" w:color="auto" w:fill="auto"/>
                </w:tcPr>
                <w:p w14:paraId="4E8643CC" w14:textId="4E0F04D2" w:rsidR="00045BFD" w:rsidRPr="00BE28C4" w:rsidRDefault="00045BFD" w:rsidP="00570B26">
                  <w:pPr>
                    <w:pStyle w:val="TAL"/>
                    <w:framePr w:hSpace="141" w:wrap="around" w:vAnchor="text" w:hAnchor="text" w:y="1"/>
                    <w:suppressOverlap/>
                    <w:rPr>
                      <w:sz w:val="16"/>
                      <w:szCs w:val="16"/>
                    </w:rPr>
                  </w:pPr>
                  <w:r w:rsidRPr="00BE28C4">
                    <w:rPr>
                      <w:sz w:val="16"/>
                      <w:szCs w:val="16"/>
                    </w:rPr>
                    <w:t>S3-213143</w:t>
                  </w:r>
                </w:p>
              </w:tc>
              <w:tc>
                <w:tcPr>
                  <w:tcW w:w="3762" w:type="dxa"/>
                  <w:shd w:val="clear" w:color="auto" w:fill="auto"/>
                </w:tcPr>
                <w:p w14:paraId="0FE3D0AA" w14:textId="763A3E90" w:rsidR="00045BFD" w:rsidRPr="00BE28C4" w:rsidRDefault="00045BFD" w:rsidP="00570B26">
                  <w:pPr>
                    <w:pStyle w:val="TAL"/>
                    <w:framePr w:hSpace="141" w:wrap="around" w:vAnchor="text" w:hAnchor="text" w:y="1"/>
                    <w:suppressOverlap/>
                    <w:rPr>
                      <w:sz w:val="16"/>
                      <w:szCs w:val="16"/>
                    </w:rPr>
                  </w:pPr>
                  <w:r w:rsidRPr="00BE28C4">
                    <w:rPr>
                      <w:sz w:val="16"/>
                      <w:szCs w:val="16"/>
                    </w:rPr>
                    <w:t>Evaluation for solution 5</w:t>
                  </w:r>
                </w:p>
              </w:tc>
            </w:tr>
            <w:tr w:rsidR="00045BFD" w:rsidRPr="00BE28C4" w14:paraId="5CECAEBF" w14:textId="77777777" w:rsidTr="000B03E1">
              <w:tc>
                <w:tcPr>
                  <w:tcW w:w="1105" w:type="dxa"/>
                  <w:shd w:val="clear" w:color="auto" w:fill="auto"/>
                </w:tcPr>
                <w:p w14:paraId="1054EA6D" w14:textId="071FD4FA" w:rsidR="00045BFD" w:rsidRPr="00BE28C4" w:rsidRDefault="00045BFD" w:rsidP="00570B26">
                  <w:pPr>
                    <w:pStyle w:val="TAL"/>
                    <w:framePr w:hSpace="141" w:wrap="around" w:vAnchor="text" w:hAnchor="text" w:y="1"/>
                    <w:suppressOverlap/>
                    <w:rPr>
                      <w:sz w:val="16"/>
                      <w:szCs w:val="16"/>
                    </w:rPr>
                  </w:pPr>
                  <w:r w:rsidRPr="00BE28C4">
                    <w:rPr>
                      <w:sz w:val="16"/>
                      <w:szCs w:val="16"/>
                    </w:rPr>
                    <w:t>S3-212928</w:t>
                  </w:r>
                </w:p>
              </w:tc>
              <w:tc>
                <w:tcPr>
                  <w:tcW w:w="3762" w:type="dxa"/>
                  <w:shd w:val="clear" w:color="auto" w:fill="auto"/>
                </w:tcPr>
                <w:p w14:paraId="24B20814" w14:textId="62E9E715" w:rsidR="00045BFD" w:rsidRPr="00BE28C4" w:rsidRDefault="00045BFD" w:rsidP="00570B26">
                  <w:pPr>
                    <w:pStyle w:val="TAL"/>
                    <w:framePr w:hSpace="141" w:wrap="around" w:vAnchor="text" w:hAnchor="text" w:y="1"/>
                    <w:suppressOverlap/>
                    <w:rPr>
                      <w:sz w:val="16"/>
                      <w:szCs w:val="16"/>
                    </w:rPr>
                  </w:pPr>
                  <w:r w:rsidRPr="00BE28C4">
                    <w:rPr>
                      <w:sz w:val="16"/>
                      <w:szCs w:val="16"/>
                    </w:rPr>
                    <w:t>New solution on key issue #5</w:t>
                  </w:r>
                </w:p>
              </w:tc>
            </w:tr>
            <w:tr w:rsidR="00045BFD" w:rsidRPr="00BE28C4" w14:paraId="55E71B70" w14:textId="77777777" w:rsidTr="000B03E1">
              <w:tc>
                <w:tcPr>
                  <w:tcW w:w="1105" w:type="dxa"/>
                  <w:shd w:val="clear" w:color="auto" w:fill="auto"/>
                </w:tcPr>
                <w:p w14:paraId="33A75E4E" w14:textId="755051A2" w:rsidR="00045BFD" w:rsidRPr="00BE28C4" w:rsidRDefault="00045BFD" w:rsidP="00570B26">
                  <w:pPr>
                    <w:pStyle w:val="TAL"/>
                    <w:framePr w:hSpace="141" w:wrap="around" w:vAnchor="text" w:hAnchor="text" w:y="1"/>
                    <w:suppressOverlap/>
                    <w:rPr>
                      <w:sz w:val="16"/>
                      <w:szCs w:val="16"/>
                    </w:rPr>
                  </w:pPr>
                  <w:r w:rsidRPr="00BE28C4">
                    <w:rPr>
                      <w:sz w:val="16"/>
                      <w:szCs w:val="16"/>
                    </w:rPr>
                    <w:t>S3-213055</w:t>
                  </w:r>
                </w:p>
              </w:tc>
              <w:tc>
                <w:tcPr>
                  <w:tcW w:w="3762" w:type="dxa"/>
                  <w:shd w:val="clear" w:color="auto" w:fill="auto"/>
                </w:tcPr>
                <w:p w14:paraId="36D9A04B" w14:textId="31808D0C" w:rsidR="00045BFD" w:rsidRPr="00BE28C4" w:rsidRDefault="00045BFD" w:rsidP="00570B26">
                  <w:pPr>
                    <w:pStyle w:val="TAL"/>
                    <w:framePr w:hSpace="141" w:wrap="around" w:vAnchor="text" w:hAnchor="text" w:y="1"/>
                    <w:suppressOverlap/>
                    <w:rPr>
                      <w:sz w:val="16"/>
                      <w:szCs w:val="16"/>
                    </w:rPr>
                  </w:pPr>
                  <w:r w:rsidRPr="00BE28C4">
                    <w:rPr>
                      <w:sz w:val="16"/>
                      <w:szCs w:val="16"/>
                    </w:rPr>
                    <w:t>Access token request for NF Set – EN resolution</w:t>
                  </w:r>
                </w:p>
              </w:tc>
            </w:tr>
            <w:tr w:rsidR="00045BFD" w:rsidRPr="00BE28C4" w14:paraId="67B952A3" w14:textId="77777777" w:rsidTr="000B03E1">
              <w:tc>
                <w:tcPr>
                  <w:tcW w:w="1105" w:type="dxa"/>
                  <w:shd w:val="clear" w:color="auto" w:fill="auto"/>
                </w:tcPr>
                <w:p w14:paraId="65134C4E" w14:textId="3CFAFB5D" w:rsidR="00045BFD" w:rsidRPr="00BE28C4" w:rsidRDefault="00045BFD" w:rsidP="00570B26">
                  <w:pPr>
                    <w:pStyle w:val="TAL"/>
                    <w:framePr w:hSpace="141" w:wrap="around" w:vAnchor="text" w:hAnchor="text" w:y="1"/>
                    <w:suppressOverlap/>
                    <w:rPr>
                      <w:sz w:val="16"/>
                      <w:szCs w:val="16"/>
                    </w:rPr>
                  </w:pPr>
                  <w:r w:rsidRPr="00BE28C4">
                    <w:rPr>
                      <w:sz w:val="16"/>
                      <w:szCs w:val="16"/>
                    </w:rPr>
                    <w:t>S3-213056</w:t>
                  </w:r>
                </w:p>
              </w:tc>
              <w:tc>
                <w:tcPr>
                  <w:tcW w:w="3762" w:type="dxa"/>
                  <w:shd w:val="clear" w:color="auto" w:fill="auto"/>
                </w:tcPr>
                <w:p w14:paraId="30632CC5" w14:textId="6EE4D59C" w:rsidR="00045BFD" w:rsidRPr="00BE28C4" w:rsidRDefault="00045BFD" w:rsidP="00570B26">
                  <w:pPr>
                    <w:pStyle w:val="TAL"/>
                    <w:framePr w:hSpace="141" w:wrap="around" w:vAnchor="text" w:hAnchor="text" w:y="1"/>
                    <w:suppressOverlap/>
                    <w:rPr>
                      <w:sz w:val="16"/>
                      <w:szCs w:val="16"/>
                    </w:rPr>
                  </w:pPr>
                  <w:r w:rsidRPr="00BE28C4">
                    <w:rPr>
                      <w:sz w:val="16"/>
                      <w:szCs w:val="16"/>
                    </w:rPr>
                    <w:t>Access token request for NF Set – RFC clarification</w:t>
                  </w:r>
                </w:p>
              </w:tc>
            </w:tr>
            <w:tr w:rsidR="00045BFD" w:rsidRPr="00BE28C4" w14:paraId="521D12B8" w14:textId="77777777" w:rsidTr="000B03E1">
              <w:tc>
                <w:tcPr>
                  <w:tcW w:w="1105" w:type="dxa"/>
                  <w:shd w:val="clear" w:color="auto" w:fill="auto"/>
                </w:tcPr>
                <w:p w14:paraId="07EF7D1F" w14:textId="16F0C8E7" w:rsidR="00045BFD" w:rsidRPr="00BE28C4" w:rsidRDefault="00045BFD" w:rsidP="00570B26">
                  <w:pPr>
                    <w:pStyle w:val="TAL"/>
                    <w:framePr w:hSpace="141" w:wrap="around" w:vAnchor="text" w:hAnchor="text" w:y="1"/>
                    <w:suppressOverlap/>
                    <w:rPr>
                      <w:sz w:val="16"/>
                      <w:szCs w:val="16"/>
                    </w:rPr>
                  </w:pPr>
                  <w:r w:rsidRPr="00BE28C4">
                    <w:rPr>
                      <w:sz w:val="16"/>
                      <w:szCs w:val="16"/>
                    </w:rPr>
                    <w:lastRenderedPageBreak/>
                    <w:t>S3-213120</w:t>
                  </w:r>
                </w:p>
              </w:tc>
              <w:tc>
                <w:tcPr>
                  <w:tcW w:w="3762" w:type="dxa"/>
                  <w:shd w:val="clear" w:color="auto" w:fill="auto"/>
                </w:tcPr>
                <w:p w14:paraId="099FCA35" w14:textId="538963A5" w:rsidR="00045BFD" w:rsidRPr="00BE28C4" w:rsidRDefault="00045BFD" w:rsidP="00570B26">
                  <w:pPr>
                    <w:pStyle w:val="TAL"/>
                    <w:framePr w:hSpace="141" w:wrap="around" w:vAnchor="text" w:hAnchor="text" w:y="1"/>
                    <w:suppressOverlap/>
                    <w:rPr>
                      <w:sz w:val="16"/>
                      <w:szCs w:val="16"/>
                    </w:rPr>
                  </w:pPr>
                  <w:r w:rsidRPr="00BE28C4">
                    <w:rPr>
                      <w:sz w:val="16"/>
                      <w:szCs w:val="16"/>
                    </w:rPr>
                    <w:t>New Key issue on authorization mechanism negotiation</w:t>
                  </w:r>
                </w:p>
              </w:tc>
            </w:tr>
            <w:tr w:rsidR="00045BFD" w:rsidRPr="00BE28C4" w14:paraId="351C3E73" w14:textId="77777777" w:rsidTr="000B03E1">
              <w:tc>
                <w:tcPr>
                  <w:tcW w:w="1105" w:type="dxa"/>
                  <w:shd w:val="clear" w:color="auto" w:fill="auto"/>
                </w:tcPr>
                <w:p w14:paraId="694B3B48" w14:textId="248B423B" w:rsidR="00045BFD" w:rsidRPr="00BE28C4" w:rsidRDefault="00045BFD" w:rsidP="00570B26">
                  <w:pPr>
                    <w:pStyle w:val="TAL"/>
                    <w:framePr w:hSpace="141" w:wrap="around" w:vAnchor="text" w:hAnchor="text" w:y="1"/>
                    <w:suppressOverlap/>
                    <w:rPr>
                      <w:sz w:val="16"/>
                      <w:szCs w:val="16"/>
                    </w:rPr>
                  </w:pPr>
                  <w:r w:rsidRPr="00BE28C4">
                    <w:rPr>
                      <w:sz w:val="16"/>
                      <w:szCs w:val="16"/>
                    </w:rPr>
                    <w:t>S3-213121</w:t>
                  </w:r>
                </w:p>
              </w:tc>
              <w:tc>
                <w:tcPr>
                  <w:tcW w:w="3762" w:type="dxa"/>
                  <w:shd w:val="clear" w:color="auto" w:fill="auto"/>
                </w:tcPr>
                <w:p w14:paraId="062E310C" w14:textId="4EC3DBF7" w:rsidR="00045BFD" w:rsidRPr="00BE28C4" w:rsidRDefault="00045BFD" w:rsidP="00570B26">
                  <w:pPr>
                    <w:pStyle w:val="TAL"/>
                    <w:framePr w:hSpace="141" w:wrap="around" w:vAnchor="text" w:hAnchor="text" w:y="1"/>
                    <w:suppressOverlap/>
                    <w:rPr>
                      <w:sz w:val="16"/>
                      <w:szCs w:val="16"/>
                    </w:rPr>
                  </w:pPr>
                  <w:r w:rsidRPr="00BE28C4">
                    <w:rPr>
                      <w:sz w:val="16"/>
                      <w:szCs w:val="16"/>
                    </w:rPr>
                    <w:t>New solution for the authorization mechanism negotiation</w:t>
                  </w:r>
                </w:p>
              </w:tc>
            </w:tr>
            <w:tr w:rsidR="00045BFD" w:rsidRPr="00BE28C4" w14:paraId="03DC4A42" w14:textId="77777777" w:rsidTr="000B03E1">
              <w:tc>
                <w:tcPr>
                  <w:tcW w:w="1105" w:type="dxa"/>
                  <w:shd w:val="clear" w:color="auto" w:fill="auto"/>
                </w:tcPr>
                <w:p w14:paraId="01898242" w14:textId="7F2C19E3" w:rsidR="00045BFD" w:rsidRPr="00BE28C4" w:rsidRDefault="00045BFD" w:rsidP="00570B26">
                  <w:pPr>
                    <w:pStyle w:val="TAL"/>
                    <w:framePr w:hSpace="141" w:wrap="around" w:vAnchor="text" w:hAnchor="text" w:y="1"/>
                    <w:suppressOverlap/>
                    <w:rPr>
                      <w:sz w:val="16"/>
                      <w:szCs w:val="16"/>
                    </w:rPr>
                  </w:pPr>
                  <w:r w:rsidRPr="00BE28C4">
                    <w:rPr>
                      <w:sz w:val="16"/>
                      <w:szCs w:val="16"/>
                    </w:rPr>
                    <w:t>S3-213057</w:t>
                  </w:r>
                </w:p>
              </w:tc>
              <w:tc>
                <w:tcPr>
                  <w:tcW w:w="3762" w:type="dxa"/>
                  <w:shd w:val="clear" w:color="auto" w:fill="auto"/>
                </w:tcPr>
                <w:p w14:paraId="1356CBFC" w14:textId="351B05D9" w:rsidR="00045BFD" w:rsidRPr="00BE28C4" w:rsidRDefault="00045BFD" w:rsidP="00570B26">
                  <w:pPr>
                    <w:pStyle w:val="TAL"/>
                    <w:framePr w:hSpace="141" w:wrap="around" w:vAnchor="text" w:hAnchor="text" w:y="1"/>
                    <w:suppressOverlap/>
                    <w:rPr>
                      <w:sz w:val="16"/>
                      <w:szCs w:val="16"/>
                    </w:rPr>
                  </w:pPr>
                  <w:r w:rsidRPr="00BE28C4">
                    <w:rPr>
                      <w:sz w:val="16"/>
                      <w:szCs w:val="16"/>
                    </w:rPr>
                    <w:t>KI and solution to NRF deployments</w:t>
                  </w:r>
                </w:p>
              </w:tc>
            </w:tr>
            <w:tr w:rsidR="00045BFD" w:rsidRPr="00BE28C4" w14:paraId="300CCA24" w14:textId="77777777" w:rsidTr="000B03E1">
              <w:tc>
                <w:tcPr>
                  <w:tcW w:w="1105" w:type="dxa"/>
                  <w:shd w:val="clear" w:color="auto" w:fill="auto"/>
                </w:tcPr>
                <w:p w14:paraId="37774C2E" w14:textId="4D25DB75" w:rsidR="00045BFD" w:rsidRPr="00BE28C4" w:rsidRDefault="00045BFD" w:rsidP="00570B26">
                  <w:pPr>
                    <w:pStyle w:val="TAL"/>
                    <w:framePr w:hSpace="141" w:wrap="around" w:vAnchor="text" w:hAnchor="text" w:y="1"/>
                    <w:suppressOverlap/>
                    <w:rPr>
                      <w:sz w:val="16"/>
                      <w:szCs w:val="16"/>
                    </w:rPr>
                  </w:pPr>
                  <w:r w:rsidRPr="00BE28C4">
                    <w:rPr>
                      <w:sz w:val="16"/>
                      <w:szCs w:val="16"/>
                    </w:rPr>
                    <w:t>S3-213139</w:t>
                  </w:r>
                </w:p>
              </w:tc>
              <w:tc>
                <w:tcPr>
                  <w:tcW w:w="3762" w:type="dxa"/>
                  <w:shd w:val="clear" w:color="auto" w:fill="auto"/>
                </w:tcPr>
                <w:p w14:paraId="76B244F8" w14:textId="0FF19406" w:rsidR="00045BFD" w:rsidRPr="00BE28C4" w:rsidRDefault="00045BFD" w:rsidP="00570B26">
                  <w:pPr>
                    <w:pStyle w:val="TAL"/>
                    <w:framePr w:hSpace="141" w:wrap="around" w:vAnchor="text" w:hAnchor="text" w:y="1"/>
                    <w:suppressOverlap/>
                    <w:rPr>
                      <w:sz w:val="16"/>
                      <w:szCs w:val="16"/>
                    </w:rPr>
                  </w:pPr>
                  <w:r w:rsidRPr="00BE28C4">
                    <w:rPr>
                      <w:sz w:val="16"/>
                      <w:szCs w:val="16"/>
                    </w:rPr>
                    <w:t>KI on Authorization for Inter-Slice Access</w:t>
                  </w:r>
                </w:p>
              </w:tc>
            </w:tr>
            <w:tr w:rsidR="00045BFD" w:rsidRPr="00BE28C4" w14:paraId="0B1B7089" w14:textId="77777777" w:rsidTr="000B03E1">
              <w:tc>
                <w:tcPr>
                  <w:tcW w:w="1105" w:type="dxa"/>
                  <w:shd w:val="clear" w:color="auto" w:fill="auto"/>
                </w:tcPr>
                <w:p w14:paraId="164E66E9" w14:textId="7D3F7419" w:rsidR="00045BFD" w:rsidRPr="00BE28C4" w:rsidRDefault="00045BFD" w:rsidP="00570B26">
                  <w:pPr>
                    <w:pStyle w:val="TAL"/>
                    <w:framePr w:hSpace="141" w:wrap="around" w:vAnchor="text" w:hAnchor="text" w:y="1"/>
                    <w:suppressOverlap/>
                    <w:rPr>
                      <w:sz w:val="16"/>
                      <w:szCs w:val="16"/>
                    </w:rPr>
                  </w:pPr>
                  <w:r w:rsidRPr="00BE28C4">
                    <w:rPr>
                      <w:sz w:val="16"/>
                      <w:szCs w:val="16"/>
                    </w:rPr>
                    <w:t>S3-212883</w:t>
                  </w:r>
                </w:p>
              </w:tc>
              <w:tc>
                <w:tcPr>
                  <w:tcW w:w="3762" w:type="dxa"/>
                  <w:shd w:val="clear" w:color="auto" w:fill="auto"/>
                </w:tcPr>
                <w:p w14:paraId="58CEA84D" w14:textId="6D899A26" w:rsidR="00045BFD" w:rsidRPr="00BE28C4" w:rsidRDefault="00045BFD" w:rsidP="00570B26">
                  <w:pPr>
                    <w:pStyle w:val="TAL"/>
                    <w:framePr w:hSpace="141" w:wrap="around" w:vAnchor="text" w:hAnchor="text" w:y="1"/>
                    <w:suppressOverlap/>
                    <w:rPr>
                      <w:sz w:val="16"/>
                      <w:szCs w:val="16"/>
                    </w:rPr>
                  </w:pPr>
                  <w:r w:rsidRPr="00BE28C4">
                    <w:rPr>
                      <w:sz w:val="16"/>
                      <w:szCs w:val="16"/>
                    </w:rPr>
                    <w:t>Editorial update on trust clause</w:t>
                  </w:r>
                </w:p>
              </w:tc>
            </w:tr>
            <w:tr w:rsidR="00045BFD" w:rsidRPr="00BE28C4" w14:paraId="7D68788E" w14:textId="77777777" w:rsidTr="000B03E1">
              <w:tc>
                <w:tcPr>
                  <w:tcW w:w="1105" w:type="dxa"/>
                  <w:shd w:val="clear" w:color="auto" w:fill="auto"/>
                </w:tcPr>
                <w:p w14:paraId="321F6BBE" w14:textId="25A419E7" w:rsidR="00045BFD" w:rsidRPr="00BE28C4" w:rsidRDefault="00045BFD" w:rsidP="00570B26">
                  <w:pPr>
                    <w:pStyle w:val="TAL"/>
                    <w:framePr w:hSpace="141" w:wrap="around" w:vAnchor="text" w:hAnchor="text" w:y="1"/>
                    <w:suppressOverlap/>
                    <w:rPr>
                      <w:sz w:val="16"/>
                      <w:szCs w:val="16"/>
                    </w:rPr>
                  </w:pPr>
                  <w:r w:rsidRPr="00BE28C4">
                    <w:rPr>
                      <w:sz w:val="16"/>
                      <w:szCs w:val="16"/>
                    </w:rPr>
                    <w:t>S3-213058</w:t>
                  </w:r>
                </w:p>
              </w:tc>
              <w:tc>
                <w:tcPr>
                  <w:tcW w:w="3762" w:type="dxa"/>
                  <w:shd w:val="clear" w:color="auto" w:fill="auto"/>
                </w:tcPr>
                <w:p w14:paraId="7A753468" w14:textId="7CC9D5DF" w:rsidR="00045BFD" w:rsidRPr="00BE28C4" w:rsidRDefault="00045BFD" w:rsidP="00570B26">
                  <w:pPr>
                    <w:pStyle w:val="TAL"/>
                    <w:framePr w:hSpace="141" w:wrap="around" w:vAnchor="text" w:hAnchor="text" w:y="1"/>
                    <w:suppressOverlap/>
                    <w:rPr>
                      <w:sz w:val="16"/>
                      <w:szCs w:val="16"/>
                    </w:rPr>
                  </w:pPr>
                  <w:r w:rsidRPr="00BE28C4">
                    <w:rPr>
                      <w:sz w:val="16"/>
                      <w:szCs w:val="16"/>
                    </w:rPr>
                    <w:t>EN resolution on trust model for SCP</w:t>
                  </w:r>
                </w:p>
              </w:tc>
            </w:tr>
            <w:tr w:rsidR="00045BFD" w:rsidRPr="00BE28C4" w14:paraId="4E0BFFA0" w14:textId="77777777" w:rsidTr="000B03E1">
              <w:tc>
                <w:tcPr>
                  <w:tcW w:w="1105" w:type="dxa"/>
                  <w:shd w:val="clear" w:color="auto" w:fill="auto"/>
                </w:tcPr>
                <w:p w14:paraId="1D998908" w14:textId="0759002F" w:rsidR="00045BFD" w:rsidRPr="00BE28C4" w:rsidRDefault="00045BFD" w:rsidP="00570B26">
                  <w:pPr>
                    <w:pStyle w:val="TAL"/>
                    <w:framePr w:hSpace="141" w:wrap="around" w:vAnchor="text" w:hAnchor="text" w:y="1"/>
                    <w:suppressOverlap/>
                    <w:rPr>
                      <w:sz w:val="16"/>
                      <w:szCs w:val="16"/>
                    </w:rPr>
                  </w:pPr>
                  <w:bookmarkStart w:id="1277" w:name="_Hlk80717070"/>
                  <w:r w:rsidRPr="00BE28C4">
                    <w:rPr>
                      <w:sz w:val="16"/>
                      <w:szCs w:val="16"/>
                    </w:rPr>
                    <w:t>rapporteur</w:t>
                  </w:r>
                </w:p>
              </w:tc>
              <w:tc>
                <w:tcPr>
                  <w:tcW w:w="3762" w:type="dxa"/>
                  <w:shd w:val="clear" w:color="auto" w:fill="auto"/>
                </w:tcPr>
                <w:p w14:paraId="262AABC2" w14:textId="07F31141" w:rsidR="00045BFD" w:rsidRPr="00BE28C4" w:rsidRDefault="00045BFD" w:rsidP="00570B26">
                  <w:pPr>
                    <w:pStyle w:val="TAL"/>
                    <w:framePr w:hSpace="141" w:wrap="around" w:vAnchor="text" w:hAnchor="text" w:y="1"/>
                    <w:suppressOverlap/>
                    <w:rPr>
                      <w:sz w:val="16"/>
                      <w:szCs w:val="16"/>
                    </w:rPr>
                  </w:pPr>
                  <w:r w:rsidRPr="00BE28C4">
                    <w:rPr>
                      <w:sz w:val="16"/>
                      <w:szCs w:val="16"/>
                    </w:rPr>
                    <w:t>Mapping table update in clause 6.0</w:t>
                  </w:r>
                </w:p>
              </w:tc>
            </w:tr>
            <w:bookmarkEnd w:id="1277"/>
          </w:tbl>
          <w:p w14:paraId="4863154B" w14:textId="77777777" w:rsidR="00045BFD" w:rsidRPr="00BE28C4" w:rsidRDefault="00045BFD">
            <w:pPr>
              <w:pStyle w:val="TAL"/>
              <w:rPr>
                <w:sz w:val="16"/>
                <w:szCs w:val="16"/>
              </w:rPr>
            </w:pPr>
          </w:p>
        </w:tc>
        <w:tc>
          <w:tcPr>
            <w:tcW w:w="708" w:type="dxa"/>
            <w:shd w:val="solid" w:color="FFFFFF" w:fill="auto"/>
          </w:tcPr>
          <w:p w14:paraId="1C34AE32" w14:textId="503FDCA5" w:rsidR="00045BFD" w:rsidRPr="00BE28C4" w:rsidRDefault="00045BFD">
            <w:pPr>
              <w:pStyle w:val="TAC"/>
              <w:jc w:val="left"/>
              <w:rPr>
                <w:sz w:val="16"/>
                <w:szCs w:val="16"/>
              </w:rPr>
            </w:pPr>
            <w:r w:rsidRPr="00BE28C4">
              <w:rPr>
                <w:sz w:val="16"/>
                <w:szCs w:val="16"/>
              </w:rPr>
              <w:lastRenderedPageBreak/>
              <w:t>0.4.0</w:t>
            </w:r>
          </w:p>
        </w:tc>
      </w:tr>
      <w:tr w:rsidR="00045BFD" w:rsidRPr="00BE28C4" w14:paraId="71A94BC0" w14:textId="77777777" w:rsidTr="003A22C5">
        <w:tc>
          <w:tcPr>
            <w:tcW w:w="803" w:type="dxa"/>
            <w:shd w:val="solid" w:color="FFFFFF" w:fill="auto"/>
          </w:tcPr>
          <w:p w14:paraId="40FF82A6" w14:textId="5BB345B0" w:rsidR="00045BFD" w:rsidRPr="00BE28C4" w:rsidRDefault="00045BFD">
            <w:pPr>
              <w:pStyle w:val="TAC"/>
              <w:jc w:val="left"/>
              <w:rPr>
                <w:sz w:val="16"/>
                <w:szCs w:val="16"/>
              </w:rPr>
            </w:pPr>
            <w:r w:rsidRPr="00BE28C4">
              <w:rPr>
                <w:sz w:val="16"/>
                <w:szCs w:val="16"/>
              </w:rPr>
              <w:t>2021-11</w:t>
            </w:r>
          </w:p>
        </w:tc>
        <w:tc>
          <w:tcPr>
            <w:tcW w:w="992" w:type="dxa"/>
            <w:shd w:val="solid" w:color="FFFFFF" w:fill="auto"/>
          </w:tcPr>
          <w:p w14:paraId="2543FF89" w14:textId="72C1B6E5" w:rsidR="00045BFD" w:rsidRPr="00BE28C4" w:rsidRDefault="00045BFD">
            <w:pPr>
              <w:pStyle w:val="TAC"/>
              <w:jc w:val="left"/>
              <w:rPr>
                <w:sz w:val="16"/>
                <w:szCs w:val="16"/>
              </w:rPr>
            </w:pPr>
            <w:r w:rsidRPr="00BE28C4">
              <w:rPr>
                <w:sz w:val="16"/>
                <w:szCs w:val="16"/>
              </w:rPr>
              <w:t>SA3#105-e</w:t>
            </w:r>
          </w:p>
        </w:tc>
        <w:tc>
          <w:tcPr>
            <w:tcW w:w="709" w:type="dxa"/>
            <w:shd w:val="solid" w:color="FFFFFF" w:fill="auto"/>
          </w:tcPr>
          <w:p w14:paraId="3CAEED75" w14:textId="072955A6" w:rsidR="00045BFD" w:rsidRPr="00BE28C4" w:rsidRDefault="00045BFD">
            <w:pPr>
              <w:pStyle w:val="TAC"/>
              <w:jc w:val="left"/>
              <w:rPr>
                <w:sz w:val="16"/>
                <w:szCs w:val="16"/>
              </w:rPr>
            </w:pPr>
            <w:r w:rsidRPr="00BE28C4">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5F96131B" w14:textId="77777777" w:rsidTr="00494FD0">
              <w:tc>
                <w:tcPr>
                  <w:tcW w:w="1105" w:type="dxa"/>
                  <w:shd w:val="clear" w:color="auto" w:fill="auto"/>
                </w:tcPr>
                <w:p w14:paraId="1DECD923" w14:textId="4BC6F822" w:rsidR="00045BFD" w:rsidRPr="00BE28C4" w:rsidRDefault="00045BFD" w:rsidP="00570B26">
                  <w:pPr>
                    <w:pStyle w:val="TAL"/>
                    <w:framePr w:hSpace="141" w:wrap="around" w:vAnchor="text" w:hAnchor="text" w:y="1"/>
                    <w:suppressOverlap/>
                    <w:rPr>
                      <w:sz w:val="16"/>
                      <w:szCs w:val="16"/>
                    </w:rPr>
                  </w:pPr>
                  <w:r w:rsidRPr="00BE28C4">
                    <w:rPr>
                      <w:sz w:val="16"/>
                      <w:szCs w:val="16"/>
                    </w:rPr>
                    <w:t>S3-214183</w:t>
                  </w:r>
                </w:p>
              </w:tc>
              <w:tc>
                <w:tcPr>
                  <w:tcW w:w="3762" w:type="dxa"/>
                  <w:shd w:val="clear" w:color="auto" w:fill="auto"/>
                </w:tcPr>
                <w:p w14:paraId="2252DA86" w14:textId="15B3E78C" w:rsidR="00045BFD" w:rsidRPr="00BE28C4" w:rsidRDefault="00045BFD" w:rsidP="00570B26">
                  <w:pPr>
                    <w:framePr w:hSpace="141" w:wrap="around" w:vAnchor="text" w:hAnchor="text" w:y="1"/>
                    <w:spacing w:after="0"/>
                    <w:suppressOverlap/>
                  </w:pPr>
                  <w:r w:rsidRPr="00BE28C4">
                    <w:rPr>
                      <w:rFonts w:ascii="Arial" w:hAnsi="Arial" w:cs="Arial"/>
                      <w:sz w:val="16"/>
                      <w:szCs w:val="16"/>
                      <w:lang w:val="en-US" w:eastAsia="de-DE"/>
                    </w:rPr>
                    <w:t>eSBA Editorial updates to 33875-040</w:t>
                  </w:r>
                </w:p>
              </w:tc>
            </w:tr>
            <w:tr w:rsidR="00045BFD" w:rsidRPr="00BE28C4" w14:paraId="38C6B1E7" w14:textId="77777777" w:rsidTr="00494FD0">
              <w:tc>
                <w:tcPr>
                  <w:tcW w:w="1105" w:type="dxa"/>
                  <w:shd w:val="clear" w:color="auto" w:fill="auto"/>
                </w:tcPr>
                <w:p w14:paraId="1B67D724" w14:textId="13C5B448" w:rsidR="00045BFD" w:rsidRPr="00BE28C4" w:rsidRDefault="00045BFD" w:rsidP="00570B26">
                  <w:pPr>
                    <w:pStyle w:val="TAL"/>
                    <w:framePr w:hSpace="141" w:wrap="around" w:vAnchor="text" w:hAnchor="text" w:y="1"/>
                    <w:suppressOverlap/>
                    <w:rPr>
                      <w:sz w:val="16"/>
                      <w:szCs w:val="16"/>
                    </w:rPr>
                  </w:pPr>
                  <w:r w:rsidRPr="00BE28C4">
                    <w:rPr>
                      <w:sz w:val="16"/>
                      <w:szCs w:val="16"/>
                    </w:rPr>
                    <w:t>S3-214387</w:t>
                  </w:r>
                </w:p>
              </w:tc>
              <w:tc>
                <w:tcPr>
                  <w:tcW w:w="3762" w:type="dxa"/>
                  <w:shd w:val="clear" w:color="auto" w:fill="auto"/>
                </w:tcPr>
                <w:p w14:paraId="79B53BDE" w14:textId="25F17471" w:rsidR="00045BFD" w:rsidRPr="00BE28C4" w:rsidRDefault="00045BFD" w:rsidP="00570B26">
                  <w:pPr>
                    <w:pStyle w:val="TAL"/>
                    <w:framePr w:hSpace="141" w:wrap="around" w:vAnchor="text" w:hAnchor="text" w:y="1"/>
                    <w:suppressOverlap/>
                    <w:rPr>
                      <w:sz w:val="16"/>
                      <w:szCs w:val="16"/>
                    </w:rPr>
                  </w:pPr>
                  <w:r w:rsidRPr="00BE28C4">
                    <w:rPr>
                      <w:rFonts w:cs="Arial"/>
                      <w:sz w:val="16"/>
                      <w:szCs w:val="16"/>
                      <w:lang w:eastAsia="de-DE"/>
                    </w:rPr>
                    <w:t>Adding the evaluation for solution #9</w:t>
                  </w:r>
                </w:p>
              </w:tc>
            </w:tr>
            <w:tr w:rsidR="00045BFD" w:rsidRPr="00BE28C4" w14:paraId="3C2A6AEF" w14:textId="77777777" w:rsidTr="00494FD0">
              <w:tc>
                <w:tcPr>
                  <w:tcW w:w="1105" w:type="dxa"/>
                  <w:shd w:val="clear" w:color="auto" w:fill="auto"/>
                </w:tcPr>
                <w:p w14:paraId="51D124DA" w14:textId="52DC0F35" w:rsidR="00045BFD" w:rsidRPr="00BE28C4" w:rsidRDefault="00045BFD" w:rsidP="00570B26">
                  <w:pPr>
                    <w:pStyle w:val="TAL"/>
                    <w:framePr w:hSpace="141" w:wrap="around" w:vAnchor="text" w:hAnchor="text" w:y="1"/>
                    <w:suppressOverlap/>
                    <w:rPr>
                      <w:sz w:val="16"/>
                      <w:szCs w:val="16"/>
                    </w:rPr>
                  </w:pPr>
                  <w:r w:rsidRPr="00BE28C4">
                    <w:rPr>
                      <w:sz w:val="16"/>
                      <w:szCs w:val="16"/>
                    </w:rPr>
                    <w:t>S3-214388</w:t>
                  </w:r>
                </w:p>
              </w:tc>
              <w:tc>
                <w:tcPr>
                  <w:tcW w:w="3762" w:type="dxa"/>
                  <w:shd w:val="clear" w:color="auto" w:fill="auto"/>
                </w:tcPr>
                <w:p w14:paraId="5F7F92AA" w14:textId="749A4DC1"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Adding the conclusion for key issue #5</w:t>
                  </w:r>
                </w:p>
              </w:tc>
            </w:tr>
            <w:tr w:rsidR="00045BFD" w:rsidRPr="00BE28C4" w14:paraId="6EEFC143" w14:textId="77777777" w:rsidTr="00494FD0">
              <w:tc>
                <w:tcPr>
                  <w:tcW w:w="1105" w:type="dxa"/>
                  <w:shd w:val="clear" w:color="auto" w:fill="auto"/>
                </w:tcPr>
                <w:p w14:paraId="42C1F42A" w14:textId="4017DA8C" w:rsidR="00045BFD" w:rsidRPr="00BE28C4" w:rsidRDefault="00045BFD" w:rsidP="00570B26">
                  <w:pPr>
                    <w:pStyle w:val="TAL"/>
                    <w:framePr w:hSpace="141" w:wrap="around" w:vAnchor="text" w:hAnchor="text" w:y="1"/>
                    <w:suppressOverlap/>
                    <w:rPr>
                      <w:sz w:val="16"/>
                      <w:szCs w:val="16"/>
                    </w:rPr>
                  </w:pPr>
                  <w:r w:rsidRPr="00BE28C4">
                    <w:rPr>
                      <w:sz w:val="16"/>
                      <w:szCs w:val="16"/>
                    </w:rPr>
                    <w:t>S3-214365</w:t>
                  </w:r>
                </w:p>
              </w:tc>
              <w:tc>
                <w:tcPr>
                  <w:tcW w:w="3762" w:type="dxa"/>
                  <w:shd w:val="clear" w:color="auto" w:fill="auto"/>
                </w:tcPr>
                <w:p w14:paraId="25C0C26E" w14:textId="0E0732AA" w:rsidR="00045BFD" w:rsidRPr="00BE28C4" w:rsidRDefault="00045BFD" w:rsidP="00570B26">
                  <w:pPr>
                    <w:framePr w:hSpace="141" w:wrap="around" w:vAnchor="text" w:hAnchor="text" w:y="1"/>
                    <w:spacing w:after="0"/>
                    <w:suppressOverlap/>
                    <w:rPr>
                      <w:lang w:val="en-US"/>
                    </w:rPr>
                  </w:pPr>
                  <w:r w:rsidRPr="00BE28C4">
                    <w:rPr>
                      <w:rFonts w:ascii="Arial" w:hAnsi="Arial" w:cs="Arial"/>
                      <w:sz w:val="16"/>
                      <w:szCs w:val="16"/>
                      <w:lang w:val="en-US" w:eastAsia="de-DE"/>
                    </w:rPr>
                    <w:t>eSBA KI#5 EN resolution</w:t>
                  </w:r>
                </w:p>
              </w:tc>
            </w:tr>
            <w:tr w:rsidR="00045BFD" w:rsidRPr="00BE28C4" w14:paraId="59F1AF0C" w14:textId="77777777" w:rsidTr="00494FD0">
              <w:tc>
                <w:tcPr>
                  <w:tcW w:w="1105" w:type="dxa"/>
                  <w:shd w:val="clear" w:color="auto" w:fill="auto"/>
                </w:tcPr>
                <w:p w14:paraId="6AE85705" w14:textId="4BFA9259" w:rsidR="00045BFD" w:rsidRPr="00BE28C4" w:rsidRDefault="00045BFD" w:rsidP="00570B26">
                  <w:pPr>
                    <w:pStyle w:val="TAL"/>
                    <w:framePr w:hSpace="141" w:wrap="around" w:vAnchor="text" w:hAnchor="text" w:y="1"/>
                    <w:suppressOverlap/>
                    <w:rPr>
                      <w:sz w:val="16"/>
                      <w:szCs w:val="16"/>
                    </w:rPr>
                  </w:pPr>
                  <w:r w:rsidRPr="00BE28C4">
                    <w:rPr>
                      <w:sz w:val="16"/>
                      <w:szCs w:val="16"/>
                    </w:rPr>
                    <w:t>S3-214366</w:t>
                  </w:r>
                </w:p>
              </w:tc>
              <w:tc>
                <w:tcPr>
                  <w:tcW w:w="3762" w:type="dxa"/>
                  <w:shd w:val="clear" w:color="auto" w:fill="auto"/>
                </w:tcPr>
                <w:p w14:paraId="6E5F52A0" w14:textId="516DF5F7" w:rsidR="00045BFD" w:rsidRPr="00BE28C4" w:rsidRDefault="00045BFD" w:rsidP="00570B26">
                  <w:pPr>
                    <w:framePr w:hSpace="141" w:wrap="around" w:vAnchor="text" w:hAnchor="text" w:y="1"/>
                    <w:spacing w:after="0"/>
                    <w:suppressOverlap/>
                    <w:rPr>
                      <w:rFonts w:ascii="Arial" w:hAnsi="Arial" w:cs="Arial"/>
                      <w:sz w:val="16"/>
                      <w:szCs w:val="16"/>
                      <w:lang w:val="en-US" w:eastAsia="de-DE"/>
                    </w:rPr>
                  </w:pPr>
                  <w:r w:rsidRPr="00BE28C4">
                    <w:rPr>
                      <w:rFonts w:ascii="Arial" w:hAnsi="Arial" w:cs="Arial"/>
                      <w:sz w:val="16"/>
                      <w:szCs w:val="16"/>
                      <w:lang w:val="en-US" w:eastAsia="de-DE"/>
                    </w:rPr>
                    <w:t>eSBA KI#4 conclusion</w:t>
                  </w:r>
                </w:p>
              </w:tc>
            </w:tr>
            <w:tr w:rsidR="00045BFD" w:rsidRPr="00BE28C4" w14:paraId="05CC899C" w14:textId="77777777" w:rsidTr="00494FD0">
              <w:tc>
                <w:tcPr>
                  <w:tcW w:w="1105" w:type="dxa"/>
                  <w:shd w:val="clear" w:color="auto" w:fill="auto"/>
                </w:tcPr>
                <w:p w14:paraId="024D28B6" w14:textId="15BF5F51" w:rsidR="00045BFD" w:rsidRPr="00BE28C4" w:rsidRDefault="00045BFD" w:rsidP="00570B26">
                  <w:pPr>
                    <w:pStyle w:val="TAL"/>
                    <w:framePr w:hSpace="141" w:wrap="around" w:vAnchor="text" w:hAnchor="text" w:y="1"/>
                    <w:suppressOverlap/>
                    <w:rPr>
                      <w:sz w:val="16"/>
                      <w:szCs w:val="16"/>
                    </w:rPr>
                  </w:pPr>
                  <w:r w:rsidRPr="00BE28C4">
                    <w:rPr>
                      <w:sz w:val="16"/>
                      <w:szCs w:val="16"/>
                    </w:rPr>
                    <w:t>S3-214397</w:t>
                  </w:r>
                </w:p>
              </w:tc>
              <w:tc>
                <w:tcPr>
                  <w:tcW w:w="3762" w:type="dxa"/>
                  <w:shd w:val="clear" w:color="auto" w:fill="auto"/>
                </w:tcPr>
                <w:p w14:paraId="651F88B6" w14:textId="43841E39" w:rsidR="00045BFD" w:rsidRPr="00BE28C4" w:rsidRDefault="00045BFD" w:rsidP="00570B26">
                  <w:pPr>
                    <w:framePr w:hSpace="141" w:wrap="around" w:vAnchor="text" w:hAnchor="text" w:y="1"/>
                    <w:spacing w:after="0"/>
                    <w:suppressOverlap/>
                    <w:rPr>
                      <w:rFonts w:ascii="Arial" w:hAnsi="Arial" w:cs="Arial"/>
                      <w:sz w:val="16"/>
                      <w:szCs w:val="16"/>
                      <w:lang w:val="en-US" w:eastAsia="de-DE"/>
                    </w:rPr>
                  </w:pPr>
                  <w:r w:rsidRPr="00BE28C4">
                    <w:rPr>
                      <w:rFonts w:ascii="Arial" w:hAnsi="Arial" w:cs="Arial"/>
                      <w:sz w:val="16"/>
                      <w:szCs w:val="16"/>
                      <w:lang w:eastAsia="de-DE"/>
                    </w:rPr>
                    <w:t>[eSBA] KI on inter slice access</w:t>
                  </w:r>
                </w:p>
              </w:tc>
            </w:tr>
            <w:tr w:rsidR="00045BFD" w:rsidRPr="00BE28C4" w14:paraId="432B6F8A" w14:textId="77777777" w:rsidTr="00494FD0">
              <w:tc>
                <w:tcPr>
                  <w:tcW w:w="1105" w:type="dxa"/>
                  <w:shd w:val="clear" w:color="auto" w:fill="auto"/>
                </w:tcPr>
                <w:p w14:paraId="4A8FDCB3" w14:textId="4FA75F41" w:rsidR="00045BFD" w:rsidRPr="00BE28C4" w:rsidRDefault="00045BFD" w:rsidP="00570B26">
                  <w:pPr>
                    <w:pStyle w:val="TAL"/>
                    <w:framePr w:hSpace="141" w:wrap="around" w:vAnchor="text" w:hAnchor="text" w:y="1"/>
                    <w:suppressOverlap/>
                    <w:rPr>
                      <w:sz w:val="16"/>
                      <w:szCs w:val="16"/>
                    </w:rPr>
                  </w:pPr>
                  <w:r w:rsidRPr="00BE28C4">
                    <w:rPr>
                      <w:sz w:val="16"/>
                      <w:szCs w:val="16"/>
                    </w:rPr>
                    <w:t>S3-214398</w:t>
                  </w:r>
                </w:p>
              </w:tc>
              <w:tc>
                <w:tcPr>
                  <w:tcW w:w="3762" w:type="dxa"/>
                  <w:shd w:val="clear" w:color="auto" w:fill="auto"/>
                </w:tcPr>
                <w:p w14:paraId="0C12AAB4" w14:textId="68769F8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to KI#9: Authorization for Inter-Slice Access</w:t>
                  </w:r>
                </w:p>
              </w:tc>
            </w:tr>
            <w:tr w:rsidR="00045BFD" w:rsidRPr="00BE28C4" w14:paraId="5FA9CF3F" w14:textId="77777777" w:rsidTr="00494FD0">
              <w:tc>
                <w:tcPr>
                  <w:tcW w:w="1105" w:type="dxa"/>
                  <w:shd w:val="clear" w:color="auto" w:fill="auto"/>
                </w:tcPr>
                <w:p w14:paraId="0E4BF036" w14:textId="682C6F9B" w:rsidR="00045BFD" w:rsidRPr="00BE28C4" w:rsidRDefault="00045BFD" w:rsidP="00570B26">
                  <w:pPr>
                    <w:pStyle w:val="TAL"/>
                    <w:framePr w:hSpace="141" w:wrap="around" w:vAnchor="text" w:hAnchor="text" w:y="1"/>
                    <w:suppressOverlap/>
                    <w:rPr>
                      <w:sz w:val="16"/>
                      <w:szCs w:val="16"/>
                    </w:rPr>
                  </w:pPr>
                  <w:r w:rsidRPr="00BE28C4">
                    <w:rPr>
                      <w:sz w:val="16"/>
                      <w:szCs w:val="16"/>
                    </w:rPr>
                    <w:t>S3-214399</w:t>
                  </w:r>
                </w:p>
              </w:tc>
              <w:tc>
                <w:tcPr>
                  <w:tcW w:w="3762" w:type="dxa"/>
                  <w:shd w:val="clear" w:color="auto" w:fill="auto"/>
                </w:tcPr>
                <w:p w14:paraId="124AEE6F" w14:textId="2902F164"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[eSBA] New Solution for Key Issue #3: Authorization of notification endpoint</w:t>
                  </w:r>
                </w:p>
              </w:tc>
            </w:tr>
            <w:tr w:rsidR="00045BFD" w:rsidRPr="00BE28C4" w14:paraId="79D3643B" w14:textId="77777777" w:rsidTr="00494FD0">
              <w:tc>
                <w:tcPr>
                  <w:tcW w:w="1105" w:type="dxa"/>
                  <w:shd w:val="clear" w:color="auto" w:fill="auto"/>
                </w:tcPr>
                <w:p w14:paraId="3129C90A" w14:textId="7D705170" w:rsidR="00045BFD" w:rsidRPr="00BE28C4" w:rsidRDefault="00045BFD" w:rsidP="00570B26">
                  <w:pPr>
                    <w:pStyle w:val="TAL"/>
                    <w:framePr w:hSpace="141" w:wrap="around" w:vAnchor="text" w:hAnchor="text" w:y="1"/>
                    <w:suppressOverlap/>
                    <w:rPr>
                      <w:sz w:val="16"/>
                      <w:szCs w:val="16"/>
                    </w:rPr>
                  </w:pPr>
                  <w:r w:rsidRPr="00BE28C4">
                    <w:rPr>
                      <w:sz w:val="16"/>
                      <w:szCs w:val="16"/>
                    </w:rPr>
                    <w:t>rapporteur</w:t>
                  </w:r>
                </w:p>
              </w:tc>
              <w:tc>
                <w:tcPr>
                  <w:tcW w:w="3762" w:type="dxa"/>
                  <w:shd w:val="clear" w:color="auto" w:fill="auto"/>
                </w:tcPr>
                <w:p w14:paraId="2B125854" w14:textId="1E63F9E1"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BE28C4" w:rsidRDefault="00045BFD">
            <w:pPr>
              <w:pStyle w:val="TAL"/>
              <w:rPr>
                <w:sz w:val="16"/>
                <w:szCs w:val="16"/>
              </w:rPr>
            </w:pPr>
          </w:p>
        </w:tc>
        <w:tc>
          <w:tcPr>
            <w:tcW w:w="708" w:type="dxa"/>
            <w:shd w:val="solid" w:color="FFFFFF" w:fill="auto"/>
          </w:tcPr>
          <w:p w14:paraId="6D5F0755" w14:textId="566C948E" w:rsidR="00045BFD" w:rsidRPr="00BE28C4" w:rsidRDefault="00045BFD">
            <w:pPr>
              <w:pStyle w:val="TAC"/>
              <w:jc w:val="left"/>
              <w:rPr>
                <w:sz w:val="16"/>
                <w:szCs w:val="16"/>
              </w:rPr>
            </w:pPr>
            <w:r w:rsidRPr="00BE28C4">
              <w:rPr>
                <w:sz w:val="16"/>
                <w:szCs w:val="16"/>
              </w:rPr>
              <w:t>0.5.0</w:t>
            </w:r>
          </w:p>
        </w:tc>
      </w:tr>
      <w:tr w:rsidR="00045BFD" w:rsidRPr="00BE28C4" w14:paraId="1ED94C81" w14:textId="77777777" w:rsidTr="003A22C5">
        <w:tc>
          <w:tcPr>
            <w:tcW w:w="803" w:type="dxa"/>
            <w:shd w:val="solid" w:color="FFFFFF" w:fill="auto"/>
          </w:tcPr>
          <w:p w14:paraId="4AD57714" w14:textId="3FCD3E08" w:rsidR="00045BFD" w:rsidRPr="00BE28C4" w:rsidRDefault="00045BFD">
            <w:pPr>
              <w:pStyle w:val="TAC"/>
              <w:jc w:val="left"/>
              <w:rPr>
                <w:sz w:val="16"/>
                <w:szCs w:val="16"/>
              </w:rPr>
            </w:pPr>
            <w:r w:rsidRPr="00BE28C4">
              <w:rPr>
                <w:sz w:val="16"/>
                <w:szCs w:val="16"/>
              </w:rPr>
              <w:t>2021-12</w:t>
            </w:r>
          </w:p>
        </w:tc>
        <w:tc>
          <w:tcPr>
            <w:tcW w:w="992" w:type="dxa"/>
            <w:shd w:val="solid" w:color="FFFFFF" w:fill="auto"/>
          </w:tcPr>
          <w:p w14:paraId="7A4619A5" w14:textId="74F5827D" w:rsidR="00045BFD" w:rsidRPr="00BE28C4" w:rsidRDefault="00045BFD">
            <w:pPr>
              <w:pStyle w:val="TAC"/>
              <w:jc w:val="left"/>
              <w:rPr>
                <w:sz w:val="16"/>
                <w:szCs w:val="16"/>
              </w:rPr>
            </w:pPr>
            <w:r w:rsidRPr="00BE28C4">
              <w:rPr>
                <w:sz w:val="16"/>
                <w:szCs w:val="16"/>
              </w:rPr>
              <w:t>SA#94e</w:t>
            </w:r>
          </w:p>
        </w:tc>
        <w:tc>
          <w:tcPr>
            <w:tcW w:w="709" w:type="dxa"/>
            <w:shd w:val="solid" w:color="FFFFFF" w:fill="auto"/>
          </w:tcPr>
          <w:p w14:paraId="6E52D7E8" w14:textId="00CC6CDD" w:rsidR="00045BFD" w:rsidRPr="00BE28C4" w:rsidRDefault="00045BFD">
            <w:pPr>
              <w:pStyle w:val="TAC"/>
              <w:jc w:val="left"/>
              <w:rPr>
                <w:sz w:val="16"/>
                <w:szCs w:val="16"/>
              </w:rPr>
            </w:pPr>
            <w:r w:rsidRPr="00BE28C4">
              <w:rPr>
                <w:sz w:val="16"/>
                <w:szCs w:val="16"/>
              </w:rPr>
              <w:t>SP-211401</w:t>
            </w:r>
          </w:p>
        </w:tc>
        <w:tc>
          <w:tcPr>
            <w:tcW w:w="5245" w:type="dxa"/>
            <w:shd w:val="solid" w:color="FFFFFF" w:fill="auto"/>
          </w:tcPr>
          <w:p w14:paraId="683306D6" w14:textId="0AAF59BE" w:rsidR="00045BFD" w:rsidRPr="00BE28C4" w:rsidRDefault="00045BFD">
            <w:pPr>
              <w:pStyle w:val="TAL"/>
              <w:rPr>
                <w:sz w:val="16"/>
                <w:szCs w:val="16"/>
              </w:rPr>
            </w:pPr>
            <w:r w:rsidRPr="00BE28C4">
              <w:rPr>
                <w:sz w:val="16"/>
                <w:szCs w:val="16"/>
              </w:rPr>
              <w:t>Presented for information</w:t>
            </w:r>
          </w:p>
        </w:tc>
        <w:tc>
          <w:tcPr>
            <w:tcW w:w="708" w:type="dxa"/>
            <w:shd w:val="solid" w:color="FFFFFF" w:fill="auto"/>
          </w:tcPr>
          <w:p w14:paraId="089A3469" w14:textId="43FB2740" w:rsidR="00045BFD" w:rsidRPr="00BE28C4" w:rsidRDefault="00045BFD">
            <w:pPr>
              <w:pStyle w:val="TAC"/>
              <w:jc w:val="left"/>
              <w:rPr>
                <w:sz w:val="16"/>
                <w:szCs w:val="16"/>
              </w:rPr>
            </w:pPr>
            <w:r w:rsidRPr="00BE28C4">
              <w:rPr>
                <w:sz w:val="16"/>
                <w:szCs w:val="16"/>
              </w:rPr>
              <w:t>1.0.0</w:t>
            </w:r>
          </w:p>
        </w:tc>
      </w:tr>
      <w:tr w:rsidR="00045BFD" w:rsidRPr="00BE28C4" w14:paraId="21A9F12D" w14:textId="77777777" w:rsidTr="003A22C5">
        <w:tc>
          <w:tcPr>
            <w:tcW w:w="803" w:type="dxa"/>
            <w:shd w:val="solid" w:color="FFFFFF" w:fill="auto"/>
          </w:tcPr>
          <w:p w14:paraId="281FDEFB" w14:textId="502E6170" w:rsidR="00045BFD" w:rsidRPr="00BE28C4" w:rsidRDefault="00045BFD">
            <w:pPr>
              <w:pStyle w:val="TAC"/>
              <w:jc w:val="left"/>
              <w:rPr>
                <w:sz w:val="16"/>
                <w:szCs w:val="16"/>
              </w:rPr>
            </w:pPr>
            <w:r w:rsidRPr="00BE28C4">
              <w:rPr>
                <w:sz w:val="16"/>
                <w:szCs w:val="16"/>
              </w:rPr>
              <w:t>2022-02</w:t>
            </w:r>
          </w:p>
        </w:tc>
        <w:tc>
          <w:tcPr>
            <w:tcW w:w="992" w:type="dxa"/>
            <w:shd w:val="solid" w:color="FFFFFF" w:fill="auto"/>
          </w:tcPr>
          <w:p w14:paraId="69BA1C0C" w14:textId="5517D78B" w:rsidR="00045BFD" w:rsidRPr="00BE28C4" w:rsidRDefault="00045BFD">
            <w:pPr>
              <w:pStyle w:val="TAC"/>
              <w:jc w:val="left"/>
              <w:rPr>
                <w:sz w:val="16"/>
                <w:szCs w:val="16"/>
              </w:rPr>
            </w:pPr>
            <w:r w:rsidRPr="00BE28C4">
              <w:rPr>
                <w:sz w:val="16"/>
                <w:szCs w:val="16"/>
              </w:rPr>
              <w:t>SA3#106e</w:t>
            </w:r>
          </w:p>
        </w:tc>
        <w:tc>
          <w:tcPr>
            <w:tcW w:w="709" w:type="dxa"/>
            <w:shd w:val="solid" w:color="FFFFFF" w:fill="auto"/>
          </w:tcPr>
          <w:p w14:paraId="23D2E289" w14:textId="26EBC2BE" w:rsidR="00045BFD" w:rsidRPr="00BE28C4" w:rsidRDefault="00045BFD">
            <w:pPr>
              <w:pStyle w:val="TAC"/>
              <w:jc w:val="left"/>
              <w:rPr>
                <w:sz w:val="16"/>
                <w:szCs w:val="16"/>
              </w:rPr>
            </w:pPr>
            <w:r w:rsidRPr="00BE28C4">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1A8EC3FF" w14:textId="77777777" w:rsidTr="00247C05">
              <w:tc>
                <w:tcPr>
                  <w:tcW w:w="1105" w:type="dxa"/>
                  <w:shd w:val="clear" w:color="auto" w:fill="auto"/>
                </w:tcPr>
                <w:p w14:paraId="31FB8A53" w14:textId="2E402E28" w:rsidR="00045BFD" w:rsidRPr="00BE28C4" w:rsidRDefault="00045BFD" w:rsidP="00570B26">
                  <w:pPr>
                    <w:pStyle w:val="TAL"/>
                    <w:framePr w:hSpace="141" w:wrap="around" w:vAnchor="text" w:hAnchor="text" w:y="1"/>
                    <w:suppressOverlap/>
                    <w:rPr>
                      <w:sz w:val="16"/>
                      <w:szCs w:val="16"/>
                    </w:rPr>
                  </w:pPr>
                  <w:r w:rsidRPr="00BE28C4">
                    <w:rPr>
                      <w:sz w:val="16"/>
                      <w:szCs w:val="16"/>
                    </w:rPr>
                    <w:t>S3-220498</w:t>
                  </w:r>
                </w:p>
              </w:tc>
              <w:tc>
                <w:tcPr>
                  <w:tcW w:w="3762" w:type="dxa"/>
                  <w:shd w:val="clear" w:color="auto" w:fill="auto"/>
                </w:tcPr>
                <w:p w14:paraId="19F657B0" w14:textId="3F1EBE0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Evaluation and Conclusion for Key Issue#9</w:t>
                  </w:r>
                </w:p>
              </w:tc>
            </w:tr>
            <w:tr w:rsidR="00045BFD" w:rsidRPr="00BE28C4" w14:paraId="4271AE24" w14:textId="77777777" w:rsidTr="00247C05">
              <w:tc>
                <w:tcPr>
                  <w:tcW w:w="1105" w:type="dxa"/>
                  <w:shd w:val="clear" w:color="auto" w:fill="auto"/>
                </w:tcPr>
                <w:p w14:paraId="7201C4EE" w14:textId="5801A197" w:rsidR="00045BFD" w:rsidRPr="00BE28C4" w:rsidRDefault="00045BFD" w:rsidP="00570B26">
                  <w:pPr>
                    <w:pStyle w:val="TAL"/>
                    <w:framePr w:hSpace="141" w:wrap="around" w:vAnchor="text" w:hAnchor="text" w:y="1"/>
                    <w:suppressOverlap/>
                    <w:rPr>
                      <w:sz w:val="16"/>
                      <w:szCs w:val="16"/>
                    </w:rPr>
                  </w:pPr>
                  <w:r w:rsidRPr="00BE28C4">
                    <w:rPr>
                      <w:sz w:val="16"/>
                      <w:szCs w:val="16"/>
                    </w:rPr>
                    <w:t>S3-220511</w:t>
                  </w:r>
                </w:p>
              </w:tc>
              <w:tc>
                <w:tcPr>
                  <w:tcW w:w="3762" w:type="dxa"/>
                  <w:shd w:val="clear" w:color="auto" w:fill="auto"/>
                </w:tcPr>
                <w:p w14:paraId="48ECE09C" w14:textId="04EB8819" w:rsidR="00045BFD" w:rsidRPr="00BE28C4" w:rsidRDefault="00045BFD" w:rsidP="00570B26">
                  <w:pPr>
                    <w:pStyle w:val="TAL"/>
                    <w:framePr w:hSpace="141" w:wrap="around" w:vAnchor="text" w:hAnchor="text" w:y="1"/>
                    <w:suppressOverlap/>
                    <w:rPr>
                      <w:sz w:val="16"/>
                      <w:szCs w:val="16"/>
                    </w:rPr>
                  </w:pPr>
                  <w:r w:rsidRPr="00BE28C4">
                    <w:rPr>
                      <w:sz w:val="16"/>
                      <w:szCs w:val="16"/>
                    </w:rPr>
                    <w:t>New KI on N32 security in Roaming Hub scenarios</w:t>
                  </w:r>
                </w:p>
              </w:tc>
            </w:tr>
            <w:tr w:rsidR="00045BFD" w:rsidRPr="00BE28C4" w14:paraId="412EAD49" w14:textId="77777777" w:rsidTr="00247C05">
              <w:tc>
                <w:tcPr>
                  <w:tcW w:w="1105" w:type="dxa"/>
                  <w:shd w:val="clear" w:color="auto" w:fill="auto"/>
                </w:tcPr>
                <w:p w14:paraId="1E328361" w14:textId="02395399" w:rsidR="00045BFD" w:rsidRPr="00BE28C4" w:rsidRDefault="00045BFD" w:rsidP="00570B26">
                  <w:pPr>
                    <w:pStyle w:val="TAL"/>
                    <w:framePr w:hSpace="141" w:wrap="around" w:vAnchor="text" w:hAnchor="text" w:y="1"/>
                    <w:suppressOverlap/>
                    <w:rPr>
                      <w:sz w:val="16"/>
                      <w:szCs w:val="16"/>
                    </w:rPr>
                  </w:pPr>
                  <w:r w:rsidRPr="00BE28C4">
                    <w:rPr>
                      <w:sz w:val="16"/>
                      <w:szCs w:val="16"/>
                    </w:rPr>
                    <w:t>S3-220409</w:t>
                  </w:r>
                </w:p>
              </w:tc>
              <w:tc>
                <w:tcPr>
                  <w:tcW w:w="3762" w:type="dxa"/>
                  <w:shd w:val="clear" w:color="auto" w:fill="auto"/>
                </w:tcPr>
                <w:p w14:paraId="12E6F416" w14:textId="2C795AFC"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Resolution EN on NF Set per KI6-Sol7</w:t>
                  </w:r>
                </w:p>
              </w:tc>
            </w:tr>
          </w:tbl>
          <w:p w14:paraId="7EDEB5A5" w14:textId="77777777" w:rsidR="00045BFD" w:rsidRPr="00BE28C4" w:rsidRDefault="00045BFD">
            <w:pPr>
              <w:pStyle w:val="TAL"/>
              <w:rPr>
                <w:sz w:val="16"/>
                <w:szCs w:val="16"/>
              </w:rPr>
            </w:pPr>
          </w:p>
        </w:tc>
        <w:tc>
          <w:tcPr>
            <w:tcW w:w="708" w:type="dxa"/>
            <w:shd w:val="solid" w:color="FFFFFF" w:fill="auto"/>
          </w:tcPr>
          <w:p w14:paraId="40EB65B7" w14:textId="58233817" w:rsidR="00045BFD" w:rsidRPr="00BE28C4" w:rsidRDefault="00045BFD">
            <w:pPr>
              <w:pStyle w:val="TAC"/>
              <w:jc w:val="left"/>
              <w:rPr>
                <w:sz w:val="16"/>
                <w:szCs w:val="16"/>
              </w:rPr>
            </w:pPr>
            <w:r w:rsidRPr="00BE28C4">
              <w:rPr>
                <w:sz w:val="16"/>
                <w:szCs w:val="16"/>
              </w:rPr>
              <w:t>1.1.0</w:t>
            </w:r>
          </w:p>
        </w:tc>
      </w:tr>
      <w:tr w:rsidR="00045BFD" w:rsidRPr="00BE28C4" w14:paraId="19559312" w14:textId="77777777" w:rsidTr="003A22C5">
        <w:tc>
          <w:tcPr>
            <w:tcW w:w="803" w:type="dxa"/>
            <w:shd w:val="solid" w:color="FFFFFF" w:fill="auto"/>
          </w:tcPr>
          <w:p w14:paraId="4C5B96FF" w14:textId="19385159" w:rsidR="00045BFD" w:rsidRPr="00BE28C4" w:rsidRDefault="00045BFD">
            <w:pPr>
              <w:pStyle w:val="TAC"/>
              <w:jc w:val="left"/>
              <w:rPr>
                <w:sz w:val="16"/>
                <w:szCs w:val="16"/>
              </w:rPr>
            </w:pPr>
            <w:r w:rsidRPr="00BE28C4">
              <w:rPr>
                <w:sz w:val="16"/>
                <w:szCs w:val="16"/>
              </w:rPr>
              <w:t>2022-05</w:t>
            </w:r>
          </w:p>
        </w:tc>
        <w:tc>
          <w:tcPr>
            <w:tcW w:w="992" w:type="dxa"/>
            <w:shd w:val="solid" w:color="FFFFFF" w:fill="auto"/>
          </w:tcPr>
          <w:p w14:paraId="70BC84E2" w14:textId="6B0AE560" w:rsidR="00045BFD" w:rsidRPr="00BE28C4" w:rsidRDefault="00045BFD">
            <w:pPr>
              <w:pStyle w:val="TAC"/>
              <w:jc w:val="left"/>
              <w:rPr>
                <w:sz w:val="16"/>
                <w:szCs w:val="16"/>
              </w:rPr>
            </w:pPr>
            <w:r w:rsidRPr="00BE28C4">
              <w:rPr>
                <w:sz w:val="16"/>
                <w:szCs w:val="16"/>
              </w:rPr>
              <w:t>SA3#107e</w:t>
            </w:r>
          </w:p>
        </w:tc>
        <w:tc>
          <w:tcPr>
            <w:tcW w:w="709" w:type="dxa"/>
            <w:shd w:val="solid" w:color="FFFFFF" w:fill="auto"/>
          </w:tcPr>
          <w:p w14:paraId="0B42C08D" w14:textId="0B28CBB5" w:rsidR="00045BFD" w:rsidRPr="00BE28C4" w:rsidRDefault="00045BFD">
            <w:pPr>
              <w:pStyle w:val="TAC"/>
              <w:jc w:val="left"/>
              <w:rPr>
                <w:sz w:val="16"/>
                <w:szCs w:val="16"/>
              </w:rPr>
            </w:pPr>
            <w:r w:rsidRPr="00BE28C4">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BE28C4" w14:paraId="68B782FB" w14:textId="77777777" w:rsidTr="00BE4436">
              <w:tc>
                <w:tcPr>
                  <w:tcW w:w="1105" w:type="dxa"/>
                  <w:shd w:val="clear" w:color="auto" w:fill="auto"/>
                </w:tcPr>
                <w:p w14:paraId="6C15B0EF"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S3-220910</w:t>
                  </w:r>
                </w:p>
              </w:tc>
              <w:tc>
                <w:tcPr>
                  <w:tcW w:w="3762" w:type="dxa"/>
                  <w:shd w:val="clear" w:color="auto" w:fill="auto"/>
                </w:tcPr>
                <w:p w14:paraId="1731B348" w14:textId="77777777"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Rapporteur update to TR 33.875</w:t>
                  </w:r>
                </w:p>
              </w:tc>
            </w:tr>
            <w:tr w:rsidR="00045BFD" w:rsidRPr="00BE28C4" w14:paraId="726B7831" w14:textId="77777777" w:rsidTr="00BE4436">
              <w:tc>
                <w:tcPr>
                  <w:tcW w:w="1105" w:type="dxa"/>
                  <w:shd w:val="clear" w:color="auto" w:fill="auto"/>
                </w:tcPr>
                <w:p w14:paraId="2EB5D401" w14:textId="43A2CACD" w:rsidR="00045BFD" w:rsidRPr="00BE28C4" w:rsidRDefault="00045BFD" w:rsidP="00570B26">
                  <w:pPr>
                    <w:pStyle w:val="TAL"/>
                    <w:framePr w:hSpace="141" w:wrap="around" w:vAnchor="text" w:hAnchor="text" w:y="1"/>
                    <w:suppressOverlap/>
                    <w:rPr>
                      <w:sz w:val="16"/>
                      <w:szCs w:val="16"/>
                    </w:rPr>
                  </w:pPr>
                  <w:r w:rsidRPr="00BE28C4">
                    <w:rPr>
                      <w:sz w:val="16"/>
                      <w:szCs w:val="16"/>
                    </w:rPr>
                    <w:t>S3-220932</w:t>
                  </w:r>
                </w:p>
              </w:tc>
              <w:tc>
                <w:tcPr>
                  <w:tcW w:w="3762" w:type="dxa"/>
                  <w:shd w:val="clear" w:color="auto" w:fill="auto"/>
                </w:tcPr>
                <w:p w14:paraId="1092FFC9" w14:textId="0CCB52B3"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to KI on roaming hub</w:t>
                  </w:r>
                </w:p>
              </w:tc>
            </w:tr>
            <w:tr w:rsidR="00045BFD" w:rsidRPr="00BE28C4" w14:paraId="594DFAA6" w14:textId="77777777" w:rsidTr="00BE4436">
              <w:tc>
                <w:tcPr>
                  <w:tcW w:w="1105" w:type="dxa"/>
                  <w:shd w:val="clear" w:color="auto" w:fill="auto"/>
                </w:tcPr>
                <w:p w14:paraId="0940E0D3" w14:textId="189A34FE" w:rsidR="00045BFD" w:rsidRPr="00BE28C4" w:rsidRDefault="00045BFD" w:rsidP="00570B26">
                  <w:pPr>
                    <w:pStyle w:val="TAL"/>
                    <w:framePr w:hSpace="141" w:wrap="around" w:vAnchor="text" w:hAnchor="text" w:y="1"/>
                    <w:suppressOverlap/>
                    <w:rPr>
                      <w:sz w:val="16"/>
                      <w:szCs w:val="16"/>
                    </w:rPr>
                  </w:pPr>
                  <w:r w:rsidRPr="00BE28C4">
                    <w:rPr>
                      <w:sz w:val="16"/>
                      <w:szCs w:val="16"/>
                    </w:rPr>
                    <w:t>S3-221287</w:t>
                  </w:r>
                </w:p>
              </w:tc>
              <w:tc>
                <w:tcPr>
                  <w:tcW w:w="3762" w:type="dxa"/>
                  <w:shd w:val="clear" w:color="auto" w:fill="auto"/>
                </w:tcPr>
                <w:p w14:paraId="18FDBD25" w14:textId="42708EB6"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Requirement to KI on roaming hub</w:t>
                  </w:r>
                </w:p>
              </w:tc>
            </w:tr>
            <w:tr w:rsidR="00045BFD" w:rsidRPr="00BE28C4" w14:paraId="740ECA24" w14:textId="77777777" w:rsidTr="00BE4436">
              <w:tc>
                <w:tcPr>
                  <w:tcW w:w="1105" w:type="dxa"/>
                  <w:shd w:val="clear" w:color="auto" w:fill="auto"/>
                </w:tcPr>
                <w:p w14:paraId="7E57BC53" w14:textId="2AAB4CA8" w:rsidR="00045BFD" w:rsidRPr="00BE28C4" w:rsidRDefault="00045BFD" w:rsidP="00570B26">
                  <w:pPr>
                    <w:pStyle w:val="TAL"/>
                    <w:framePr w:hSpace="141" w:wrap="around" w:vAnchor="text" w:hAnchor="text" w:y="1"/>
                    <w:suppressOverlap/>
                    <w:rPr>
                      <w:sz w:val="16"/>
                      <w:szCs w:val="16"/>
                    </w:rPr>
                  </w:pPr>
                  <w:r w:rsidRPr="00BE28C4">
                    <w:rPr>
                      <w:sz w:val="16"/>
                      <w:szCs w:val="16"/>
                    </w:rPr>
                    <w:t>S3-220955</w:t>
                  </w:r>
                </w:p>
              </w:tc>
              <w:tc>
                <w:tcPr>
                  <w:tcW w:w="3762" w:type="dxa"/>
                  <w:shd w:val="clear" w:color="auto" w:fill="auto"/>
                </w:tcPr>
                <w:p w14:paraId="06E0AB0D" w14:textId="4247455F"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New KI, NRF validation of NFc for access token requests</w:t>
                  </w:r>
                </w:p>
              </w:tc>
            </w:tr>
            <w:tr w:rsidR="00045BFD" w:rsidRPr="00BE28C4" w14:paraId="0681D61D" w14:textId="77777777" w:rsidTr="00BE4436">
              <w:tc>
                <w:tcPr>
                  <w:tcW w:w="1105" w:type="dxa"/>
                  <w:shd w:val="clear" w:color="auto" w:fill="auto"/>
                </w:tcPr>
                <w:p w14:paraId="68580E3A" w14:textId="3BE0E1C4" w:rsidR="00045BFD" w:rsidRPr="00BE28C4" w:rsidRDefault="00045BFD" w:rsidP="00570B26">
                  <w:pPr>
                    <w:pStyle w:val="TAL"/>
                    <w:framePr w:hSpace="141" w:wrap="around" w:vAnchor="text" w:hAnchor="text" w:y="1"/>
                    <w:suppressOverlap/>
                    <w:rPr>
                      <w:sz w:val="16"/>
                      <w:szCs w:val="16"/>
                    </w:rPr>
                  </w:pPr>
                  <w:r w:rsidRPr="00BE28C4">
                    <w:rPr>
                      <w:sz w:val="16"/>
                      <w:szCs w:val="16"/>
                    </w:rPr>
                    <w:t>S3-221232</w:t>
                  </w:r>
                </w:p>
              </w:tc>
              <w:tc>
                <w:tcPr>
                  <w:tcW w:w="3762" w:type="dxa"/>
                  <w:shd w:val="clear" w:color="auto" w:fill="auto"/>
                </w:tcPr>
                <w:p w14:paraId="1526A482" w14:textId="36BF137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of Solution #12</w:t>
                  </w:r>
                </w:p>
              </w:tc>
            </w:tr>
          </w:tbl>
          <w:p w14:paraId="58F0A054" w14:textId="77777777" w:rsidR="00045BFD" w:rsidRPr="00BE28C4" w:rsidRDefault="00045BFD">
            <w:pPr>
              <w:pStyle w:val="TAL"/>
              <w:rPr>
                <w:sz w:val="16"/>
                <w:szCs w:val="16"/>
              </w:rPr>
            </w:pPr>
          </w:p>
        </w:tc>
        <w:tc>
          <w:tcPr>
            <w:tcW w:w="708" w:type="dxa"/>
            <w:shd w:val="solid" w:color="FFFFFF" w:fill="auto"/>
          </w:tcPr>
          <w:p w14:paraId="2243AD21" w14:textId="35246B81" w:rsidR="00045BFD" w:rsidRPr="00BE28C4" w:rsidRDefault="00045BFD">
            <w:pPr>
              <w:pStyle w:val="TAC"/>
              <w:jc w:val="left"/>
              <w:rPr>
                <w:sz w:val="16"/>
                <w:szCs w:val="16"/>
              </w:rPr>
            </w:pPr>
            <w:r w:rsidRPr="00BE28C4">
              <w:rPr>
                <w:sz w:val="16"/>
                <w:szCs w:val="16"/>
              </w:rPr>
              <w:t>1.2.0</w:t>
            </w:r>
          </w:p>
        </w:tc>
      </w:tr>
      <w:tr w:rsidR="00045BFD" w:rsidRPr="00BE28C4" w14:paraId="49EB5EC8" w14:textId="77777777" w:rsidTr="003A22C5">
        <w:tc>
          <w:tcPr>
            <w:tcW w:w="803" w:type="dxa"/>
            <w:shd w:val="solid" w:color="FFFFFF" w:fill="auto"/>
          </w:tcPr>
          <w:p w14:paraId="694530AE" w14:textId="4F9D0D2C" w:rsidR="00045BFD" w:rsidRPr="00BE28C4" w:rsidRDefault="00045BFD">
            <w:pPr>
              <w:pStyle w:val="TAC"/>
              <w:jc w:val="left"/>
              <w:rPr>
                <w:sz w:val="16"/>
                <w:szCs w:val="16"/>
              </w:rPr>
            </w:pPr>
            <w:r w:rsidRPr="00BE28C4">
              <w:rPr>
                <w:sz w:val="16"/>
                <w:szCs w:val="16"/>
              </w:rPr>
              <w:t>2022-08</w:t>
            </w:r>
          </w:p>
        </w:tc>
        <w:tc>
          <w:tcPr>
            <w:tcW w:w="992" w:type="dxa"/>
            <w:shd w:val="solid" w:color="FFFFFF" w:fill="auto"/>
          </w:tcPr>
          <w:p w14:paraId="1E69648C" w14:textId="76308CD6" w:rsidR="00045BFD" w:rsidRPr="00BE28C4" w:rsidRDefault="00045BFD">
            <w:pPr>
              <w:pStyle w:val="TAC"/>
              <w:jc w:val="left"/>
              <w:rPr>
                <w:sz w:val="16"/>
                <w:szCs w:val="16"/>
              </w:rPr>
            </w:pPr>
            <w:r w:rsidRPr="00BE28C4">
              <w:rPr>
                <w:sz w:val="16"/>
                <w:szCs w:val="16"/>
              </w:rPr>
              <w:t>SA3#108e</w:t>
            </w:r>
          </w:p>
        </w:tc>
        <w:tc>
          <w:tcPr>
            <w:tcW w:w="709" w:type="dxa"/>
            <w:shd w:val="solid" w:color="FFFFFF" w:fill="auto"/>
          </w:tcPr>
          <w:p w14:paraId="4C430076" w14:textId="4CDE2BCE" w:rsidR="00045BFD" w:rsidRPr="00BE28C4" w:rsidRDefault="00045BFD">
            <w:pPr>
              <w:pStyle w:val="TAC"/>
              <w:jc w:val="left"/>
              <w:rPr>
                <w:sz w:val="16"/>
                <w:szCs w:val="16"/>
              </w:rPr>
            </w:pPr>
            <w:r w:rsidRPr="00BE28C4">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BE28C4" w14:paraId="58AF37D5" w14:textId="77777777" w:rsidTr="00AD5AE8">
              <w:tc>
                <w:tcPr>
                  <w:tcW w:w="1105" w:type="dxa"/>
                  <w:shd w:val="clear" w:color="auto" w:fill="auto"/>
                </w:tcPr>
                <w:p w14:paraId="490E01F8" w14:textId="7D09DA0F" w:rsidR="00045BFD" w:rsidRPr="00BE28C4" w:rsidRDefault="00045BFD" w:rsidP="00570B26">
                  <w:pPr>
                    <w:pStyle w:val="TAL"/>
                    <w:framePr w:hSpace="141" w:wrap="around" w:vAnchor="text" w:hAnchor="text" w:y="1"/>
                    <w:suppressOverlap/>
                    <w:rPr>
                      <w:sz w:val="16"/>
                      <w:szCs w:val="16"/>
                    </w:rPr>
                  </w:pPr>
                  <w:r w:rsidRPr="00BE28C4">
                    <w:rPr>
                      <w:sz w:val="16"/>
                      <w:szCs w:val="16"/>
                    </w:rPr>
                    <w:t>S3-222278</w:t>
                  </w:r>
                </w:p>
              </w:tc>
              <w:tc>
                <w:tcPr>
                  <w:tcW w:w="3757" w:type="dxa"/>
                  <w:shd w:val="clear" w:color="auto" w:fill="auto"/>
                </w:tcPr>
                <w:p w14:paraId="396E5492" w14:textId="36965580"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updates to 33875-120 by rapporteur</w:t>
                  </w:r>
                </w:p>
              </w:tc>
            </w:tr>
            <w:tr w:rsidR="00045BFD" w:rsidRPr="00BE28C4" w14:paraId="2426CAF0" w14:textId="77777777" w:rsidTr="00AD5AE8">
              <w:tc>
                <w:tcPr>
                  <w:tcW w:w="1105" w:type="dxa"/>
                  <w:shd w:val="clear" w:color="auto" w:fill="auto"/>
                </w:tcPr>
                <w:p w14:paraId="54FDDB91" w14:textId="2A6775C6" w:rsidR="00045BFD" w:rsidRPr="00BE28C4" w:rsidRDefault="00045BFD" w:rsidP="00570B26">
                  <w:pPr>
                    <w:pStyle w:val="TAL"/>
                    <w:framePr w:hSpace="141" w:wrap="around" w:vAnchor="text" w:hAnchor="text" w:y="1"/>
                    <w:suppressOverlap/>
                    <w:rPr>
                      <w:sz w:val="16"/>
                      <w:szCs w:val="16"/>
                    </w:rPr>
                  </w:pPr>
                  <w:r w:rsidRPr="00BE28C4">
                    <w:rPr>
                      <w:sz w:val="16"/>
                      <w:szCs w:val="16"/>
                    </w:rPr>
                    <w:t>S3-222279</w:t>
                  </w:r>
                </w:p>
              </w:tc>
              <w:tc>
                <w:tcPr>
                  <w:tcW w:w="3757" w:type="dxa"/>
                  <w:shd w:val="clear" w:color="auto" w:fill="auto"/>
                </w:tcPr>
                <w:p w14:paraId="29DD26D0" w14:textId="59904169"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Scope update</w:t>
                  </w:r>
                </w:p>
              </w:tc>
            </w:tr>
            <w:tr w:rsidR="00045BFD" w:rsidRPr="00BE28C4" w14:paraId="7D4D6DB2" w14:textId="77777777" w:rsidTr="00AD5AE8">
              <w:trPr>
                <w:trHeight w:val="194"/>
              </w:trPr>
              <w:tc>
                <w:tcPr>
                  <w:tcW w:w="1105" w:type="dxa"/>
                  <w:shd w:val="clear" w:color="auto" w:fill="auto"/>
                </w:tcPr>
                <w:p w14:paraId="7F4416B3" w14:textId="7A65DC90" w:rsidR="00045BFD" w:rsidRPr="00BE28C4" w:rsidRDefault="00045BFD" w:rsidP="00570B26">
                  <w:pPr>
                    <w:pStyle w:val="TAL"/>
                    <w:framePr w:hSpace="141" w:wrap="around" w:vAnchor="text" w:hAnchor="text" w:y="1"/>
                    <w:suppressOverlap/>
                    <w:rPr>
                      <w:sz w:val="16"/>
                      <w:szCs w:val="16"/>
                    </w:rPr>
                  </w:pPr>
                  <w:r w:rsidRPr="00BE28C4">
                    <w:rPr>
                      <w:sz w:val="16"/>
                      <w:szCs w:val="16"/>
                    </w:rPr>
                    <w:t>S3-221845</w:t>
                  </w:r>
                </w:p>
              </w:tc>
              <w:tc>
                <w:tcPr>
                  <w:tcW w:w="3757" w:type="dxa"/>
                  <w:shd w:val="clear" w:color="auto" w:fill="auto"/>
                </w:tcPr>
                <w:p w14:paraId="7227D619" w14:textId="3042D178"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Clause 3 clean up of subsections</w:t>
                  </w:r>
                </w:p>
              </w:tc>
            </w:tr>
            <w:tr w:rsidR="00045BFD" w:rsidRPr="00BE28C4" w14:paraId="6C695F7E" w14:textId="77777777" w:rsidTr="00AD5AE8">
              <w:tc>
                <w:tcPr>
                  <w:tcW w:w="1105" w:type="dxa"/>
                  <w:shd w:val="clear" w:color="auto" w:fill="auto"/>
                </w:tcPr>
                <w:p w14:paraId="24285EBE" w14:textId="1FA60FD1" w:rsidR="00045BFD" w:rsidRPr="00BE28C4" w:rsidRDefault="00045BFD" w:rsidP="00570B26">
                  <w:pPr>
                    <w:pStyle w:val="TAL"/>
                    <w:framePr w:hSpace="141" w:wrap="around" w:vAnchor="text" w:hAnchor="text" w:y="1"/>
                    <w:suppressOverlap/>
                    <w:rPr>
                      <w:sz w:val="16"/>
                      <w:szCs w:val="16"/>
                    </w:rPr>
                  </w:pPr>
                  <w:r w:rsidRPr="00BE28C4">
                    <w:rPr>
                      <w:sz w:val="16"/>
                      <w:szCs w:val="16"/>
                    </w:rPr>
                    <w:t>S3-222280</w:t>
                  </w:r>
                </w:p>
              </w:tc>
              <w:tc>
                <w:tcPr>
                  <w:tcW w:w="3757" w:type="dxa"/>
                  <w:shd w:val="clear" w:color="auto" w:fill="auto"/>
                </w:tcPr>
                <w:p w14:paraId="3BC76B3A" w14:textId="181C1C05"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Scope general remark</w:t>
                  </w:r>
                </w:p>
              </w:tc>
            </w:tr>
            <w:tr w:rsidR="00045BFD" w:rsidRPr="00BE28C4" w14:paraId="4204D59D" w14:textId="77777777" w:rsidTr="00AD5AE8">
              <w:tc>
                <w:tcPr>
                  <w:tcW w:w="1105" w:type="dxa"/>
                  <w:shd w:val="clear" w:color="auto" w:fill="auto"/>
                </w:tcPr>
                <w:p w14:paraId="1E76462B" w14:textId="069A4F63" w:rsidR="00045BFD" w:rsidRPr="00BE28C4" w:rsidRDefault="00045BFD" w:rsidP="00570B26">
                  <w:pPr>
                    <w:pStyle w:val="TAL"/>
                    <w:framePr w:hSpace="141" w:wrap="around" w:vAnchor="text" w:hAnchor="text" w:y="1"/>
                    <w:suppressOverlap/>
                    <w:rPr>
                      <w:sz w:val="16"/>
                      <w:szCs w:val="16"/>
                    </w:rPr>
                  </w:pPr>
                  <w:r w:rsidRPr="00BE28C4">
                    <w:rPr>
                      <w:sz w:val="16"/>
                      <w:szCs w:val="16"/>
                    </w:rPr>
                    <w:t>S3-222281</w:t>
                  </w:r>
                </w:p>
              </w:tc>
              <w:tc>
                <w:tcPr>
                  <w:tcW w:w="3757" w:type="dxa"/>
                  <w:shd w:val="clear" w:color="auto" w:fill="auto"/>
                </w:tcPr>
                <w:p w14:paraId="3A6EA6E1" w14:textId="68C913BF"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Trust clause editorial update</w:t>
                  </w:r>
                </w:p>
              </w:tc>
            </w:tr>
            <w:tr w:rsidR="00045BFD" w:rsidRPr="00BE28C4" w14:paraId="3C53B2ED" w14:textId="77777777" w:rsidTr="00AD5AE8">
              <w:tc>
                <w:tcPr>
                  <w:tcW w:w="1105" w:type="dxa"/>
                  <w:shd w:val="clear" w:color="auto" w:fill="auto"/>
                </w:tcPr>
                <w:p w14:paraId="53C5835C" w14:textId="758148FC" w:rsidR="00045BFD" w:rsidRPr="00BE28C4" w:rsidRDefault="00045BFD" w:rsidP="00570B26">
                  <w:pPr>
                    <w:pStyle w:val="TAL"/>
                    <w:framePr w:hSpace="141" w:wrap="around" w:vAnchor="text" w:hAnchor="text" w:y="1"/>
                    <w:suppressOverlap/>
                    <w:rPr>
                      <w:sz w:val="16"/>
                      <w:szCs w:val="16"/>
                    </w:rPr>
                  </w:pPr>
                  <w:r w:rsidRPr="00BE28C4">
                    <w:rPr>
                      <w:sz w:val="16"/>
                      <w:szCs w:val="16"/>
                    </w:rPr>
                    <w:t>S3-222282</w:t>
                  </w:r>
                </w:p>
              </w:tc>
              <w:tc>
                <w:tcPr>
                  <w:tcW w:w="3757" w:type="dxa"/>
                  <w:shd w:val="clear" w:color="auto" w:fill="auto"/>
                </w:tcPr>
                <w:p w14:paraId="5B4D376A" w14:textId="16BBDD78"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EN resolution in KI1 - threat clarification</w:t>
                  </w:r>
                </w:p>
              </w:tc>
            </w:tr>
            <w:tr w:rsidR="00045BFD" w:rsidRPr="00BE28C4" w14:paraId="6B25F4DE" w14:textId="77777777" w:rsidTr="00AD5AE8">
              <w:tc>
                <w:tcPr>
                  <w:tcW w:w="1105" w:type="dxa"/>
                  <w:shd w:val="clear" w:color="auto" w:fill="auto"/>
                </w:tcPr>
                <w:p w14:paraId="1E14F2F3" w14:textId="0B681BEA" w:rsidR="00045BFD" w:rsidRPr="00BE28C4" w:rsidRDefault="00045BFD" w:rsidP="00570B26">
                  <w:pPr>
                    <w:pStyle w:val="TAL"/>
                    <w:framePr w:hSpace="141" w:wrap="around" w:vAnchor="text" w:hAnchor="text" w:y="1"/>
                    <w:suppressOverlap/>
                    <w:rPr>
                      <w:sz w:val="16"/>
                      <w:szCs w:val="16"/>
                    </w:rPr>
                  </w:pPr>
                  <w:r w:rsidRPr="00BE28C4">
                    <w:rPr>
                      <w:sz w:val="16"/>
                      <w:szCs w:val="16"/>
                    </w:rPr>
                    <w:t>S3-222327</w:t>
                  </w:r>
                </w:p>
              </w:tc>
              <w:tc>
                <w:tcPr>
                  <w:tcW w:w="3757" w:type="dxa"/>
                  <w:shd w:val="clear" w:color="auto" w:fill="auto"/>
                </w:tcPr>
                <w:p w14:paraId="24B9134B" w14:textId="668B4866"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 in solution #6</w:t>
                  </w:r>
                </w:p>
              </w:tc>
            </w:tr>
            <w:tr w:rsidR="00045BFD" w:rsidRPr="00BE28C4" w14:paraId="51E35C5B" w14:textId="77777777" w:rsidTr="00AD5AE8">
              <w:tc>
                <w:tcPr>
                  <w:tcW w:w="1105" w:type="dxa"/>
                  <w:shd w:val="clear" w:color="auto" w:fill="auto"/>
                </w:tcPr>
                <w:p w14:paraId="216CF744" w14:textId="7CC0F49A" w:rsidR="00045BFD" w:rsidRPr="00BE28C4" w:rsidRDefault="00045BFD" w:rsidP="00570B26">
                  <w:pPr>
                    <w:pStyle w:val="TAL"/>
                    <w:framePr w:hSpace="141" w:wrap="around" w:vAnchor="text" w:hAnchor="text" w:y="1"/>
                    <w:suppressOverlap/>
                    <w:rPr>
                      <w:sz w:val="16"/>
                      <w:szCs w:val="16"/>
                    </w:rPr>
                  </w:pPr>
                  <w:r w:rsidRPr="00BE28C4">
                    <w:rPr>
                      <w:sz w:val="16"/>
                      <w:szCs w:val="16"/>
                    </w:rPr>
                    <w:t>S3-222326</w:t>
                  </w:r>
                </w:p>
              </w:tc>
              <w:tc>
                <w:tcPr>
                  <w:tcW w:w="3757" w:type="dxa"/>
                  <w:shd w:val="clear" w:color="auto" w:fill="auto"/>
                </w:tcPr>
                <w:p w14:paraId="6C569D74" w14:textId="60AFB05F"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Authentication of NF Service Producer in Indirect Communication</w:t>
                  </w:r>
                </w:p>
              </w:tc>
            </w:tr>
            <w:tr w:rsidR="00045BFD" w:rsidRPr="00BE28C4" w14:paraId="6580D411" w14:textId="77777777" w:rsidTr="00AD5AE8">
              <w:tc>
                <w:tcPr>
                  <w:tcW w:w="1105" w:type="dxa"/>
                  <w:shd w:val="clear" w:color="auto" w:fill="auto"/>
                </w:tcPr>
                <w:p w14:paraId="215D0384" w14:textId="5C1BB25D" w:rsidR="00045BFD" w:rsidRPr="00BE28C4" w:rsidRDefault="00045BFD" w:rsidP="00570B26">
                  <w:pPr>
                    <w:pStyle w:val="TAL"/>
                    <w:framePr w:hSpace="141" w:wrap="around" w:vAnchor="text" w:hAnchor="text" w:y="1"/>
                    <w:suppressOverlap/>
                    <w:rPr>
                      <w:sz w:val="16"/>
                      <w:szCs w:val="16"/>
                    </w:rPr>
                  </w:pPr>
                  <w:r w:rsidRPr="00BE28C4">
                    <w:rPr>
                      <w:sz w:val="16"/>
                      <w:szCs w:val="16"/>
                    </w:rPr>
                    <w:t>S3-222283</w:t>
                  </w:r>
                </w:p>
              </w:tc>
              <w:tc>
                <w:tcPr>
                  <w:tcW w:w="3757" w:type="dxa"/>
                  <w:shd w:val="clear" w:color="auto" w:fill="auto"/>
                </w:tcPr>
                <w:p w14:paraId="085CA70A" w14:textId="5F52DF4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KI2 update with solution and conclusion on trust domain</w:t>
                  </w:r>
                </w:p>
              </w:tc>
            </w:tr>
            <w:tr w:rsidR="00045BFD" w:rsidRPr="00BE28C4" w14:paraId="27DE0A50" w14:textId="77777777" w:rsidTr="00AD5AE8">
              <w:tc>
                <w:tcPr>
                  <w:tcW w:w="1105" w:type="dxa"/>
                  <w:shd w:val="clear" w:color="auto" w:fill="auto"/>
                </w:tcPr>
                <w:p w14:paraId="3ED5C361" w14:textId="66EDDE69" w:rsidR="00045BFD" w:rsidRPr="00BE28C4" w:rsidRDefault="00045BFD" w:rsidP="00570B26">
                  <w:pPr>
                    <w:pStyle w:val="TAL"/>
                    <w:framePr w:hSpace="141" w:wrap="around" w:vAnchor="text" w:hAnchor="text" w:y="1"/>
                    <w:suppressOverlap/>
                    <w:rPr>
                      <w:sz w:val="16"/>
                      <w:szCs w:val="16"/>
                    </w:rPr>
                  </w:pPr>
                  <w:r w:rsidRPr="00BE28C4">
                    <w:rPr>
                      <w:sz w:val="16"/>
                      <w:szCs w:val="16"/>
                    </w:rPr>
                    <w:t>S3-222328</w:t>
                  </w:r>
                </w:p>
              </w:tc>
              <w:tc>
                <w:tcPr>
                  <w:tcW w:w="3757" w:type="dxa"/>
                  <w:shd w:val="clear" w:color="auto" w:fill="auto"/>
                </w:tcPr>
                <w:p w14:paraId="29B535CF" w14:textId="67BB1048"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New solution for the authorization of the delegated subscribe</w:t>
                  </w:r>
                </w:p>
              </w:tc>
            </w:tr>
            <w:tr w:rsidR="00045BFD" w:rsidRPr="00BE28C4" w14:paraId="50ABFF24" w14:textId="77777777" w:rsidTr="00AD5AE8">
              <w:tc>
                <w:tcPr>
                  <w:tcW w:w="1105" w:type="dxa"/>
                  <w:shd w:val="clear" w:color="auto" w:fill="auto"/>
                </w:tcPr>
                <w:p w14:paraId="74A16CCE" w14:textId="6B9BEB16" w:rsidR="00045BFD" w:rsidRPr="00BE28C4" w:rsidRDefault="00045BFD" w:rsidP="00570B26">
                  <w:pPr>
                    <w:pStyle w:val="TAL"/>
                    <w:framePr w:hSpace="141" w:wrap="around" w:vAnchor="text" w:hAnchor="text" w:y="1"/>
                    <w:suppressOverlap/>
                    <w:rPr>
                      <w:sz w:val="16"/>
                      <w:szCs w:val="16"/>
                    </w:rPr>
                  </w:pPr>
                  <w:r w:rsidRPr="00BE28C4">
                    <w:rPr>
                      <w:sz w:val="16"/>
                      <w:szCs w:val="16"/>
                    </w:rPr>
                    <w:t>S3-222284</w:t>
                  </w:r>
                </w:p>
              </w:tc>
              <w:tc>
                <w:tcPr>
                  <w:tcW w:w="3757" w:type="dxa"/>
                  <w:shd w:val="clear" w:color="auto" w:fill="auto"/>
                </w:tcPr>
                <w:p w14:paraId="6FD81BB6" w14:textId="79898ED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EN resolution of solution 3</w:t>
                  </w:r>
                </w:p>
              </w:tc>
            </w:tr>
            <w:tr w:rsidR="00045BFD" w:rsidRPr="00BE28C4" w14:paraId="02832B78" w14:textId="77777777" w:rsidTr="00AD5AE8">
              <w:tc>
                <w:tcPr>
                  <w:tcW w:w="1105" w:type="dxa"/>
                  <w:shd w:val="clear" w:color="auto" w:fill="auto"/>
                </w:tcPr>
                <w:p w14:paraId="40757266" w14:textId="05A9AC77" w:rsidR="00045BFD" w:rsidRPr="00BE28C4" w:rsidRDefault="00045BFD" w:rsidP="00570B26">
                  <w:pPr>
                    <w:pStyle w:val="TAL"/>
                    <w:framePr w:hSpace="141" w:wrap="around" w:vAnchor="text" w:hAnchor="text" w:y="1"/>
                    <w:suppressOverlap/>
                    <w:rPr>
                      <w:sz w:val="16"/>
                      <w:szCs w:val="16"/>
                    </w:rPr>
                  </w:pPr>
                  <w:r w:rsidRPr="00BE28C4">
                    <w:rPr>
                      <w:sz w:val="16"/>
                      <w:szCs w:val="16"/>
                    </w:rPr>
                    <w:t>S3-222285</w:t>
                  </w:r>
                </w:p>
              </w:tc>
              <w:tc>
                <w:tcPr>
                  <w:tcW w:w="3757" w:type="dxa"/>
                  <w:shd w:val="clear" w:color="auto" w:fill="auto"/>
                </w:tcPr>
                <w:p w14:paraId="74B29821" w14:textId="7939DF75"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conclusion on authorization of SCP to act on behalf of another SCP</w:t>
                  </w:r>
                </w:p>
              </w:tc>
            </w:tr>
            <w:tr w:rsidR="00045BFD" w:rsidRPr="00BE28C4" w14:paraId="2C6CE65C" w14:textId="77777777" w:rsidTr="00AD5AE8">
              <w:tc>
                <w:tcPr>
                  <w:tcW w:w="1105" w:type="dxa"/>
                  <w:shd w:val="clear" w:color="auto" w:fill="auto"/>
                </w:tcPr>
                <w:p w14:paraId="04D1D9A7" w14:textId="0EA57ECA" w:rsidR="00045BFD" w:rsidRPr="00BE28C4" w:rsidRDefault="00045BFD" w:rsidP="00570B26">
                  <w:pPr>
                    <w:pStyle w:val="TAL"/>
                    <w:framePr w:hSpace="141" w:wrap="around" w:vAnchor="text" w:hAnchor="text" w:y="1"/>
                    <w:suppressOverlap/>
                    <w:rPr>
                      <w:sz w:val="16"/>
                      <w:szCs w:val="16"/>
                    </w:rPr>
                  </w:pPr>
                  <w:r w:rsidRPr="00BE28C4">
                    <w:rPr>
                      <w:sz w:val="16"/>
                      <w:szCs w:val="16"/>
                    </w:rPr>
                    <w:t>S3-222286</w:t>
                  </w:r>
                </w:p>
              </w:tc>
              <w:tc>
                <w:tcPr>
                  <w:tcW w:w="3757" w:type="dxa"/>
                  <w:shd w:val="clear" w:color="auto" w:fill="auto"/>
                </w:tcPr>
                <w:p w14:paraId="01978243" w14:textId="125879E4"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Sol4 ENs resolution</w:t>
                  </w:r>
                </w:p>
              </w:tc>
            </w:tr>
            <w:tr w:rsidR="00045BFD" w:rsidRPr="00BE28C4" w14:paraId="2CBDA7C6" w14:textId="77777777" w:rsidTr="00AD5AE8">
              <w:tc>
                <w:tcPr>
                  <w:tcW w:w="1105" w:type="dxa"/>
                  <w:shd w:val="clear" w:color="auto" w:fill="auto"/>
                </w:tcPr>
                <w:p w14:paraId="4E8E43FB" w14:textId="0E915441" w:rsidR="00045BFD" w:rsidRPr="00BE28C4" w:rsidRDefault="00045BFD" w:rsidP="00570B26">
                  <w:pPr>
                    <w:pStyle w:val="TAL"/>
                    <w:framePr w:hSpace="141" w:wrap="around" w:vAnchor="text" w:hAnchor="text" w:y="1"/>
                    <w:suppressOverlap/>
                    <w:rPr>
                      <w:sz w:val="16"/>
                      <w:szCs w:val="16"/>
                    </w:rPr>
                  </w:pPr>
                  <w:r w:rsidRPr="00BE28C4">
                    <w:rPr>
                      <w:sz w:val="16"/>
                      <w:szCs w:val="16"/>
                    </w:rPr>
                    <w:t>S3-221858</w:t>
                  </w:r>
                </w:p>
              </w:tc>
              <w:tc>
                <w:tcPr>
                  <w:tcW w:w="3757" w:type="dxa"/>
                  <w:shd w:val="clear" w:color="auto" w:fill="auto"/>
                </w:tcPr>
                <w:p w14:paraId="42D2D18B" w14:textId="6FB71C1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Sol5 ENs resolution</w:t>
                  </w:r>
                </w:p>
              </w:tc>
            </w:tr>
            <w:tr w:rsidR="00045BFD" w:rsidRPr="00BE28C4" w14:paraId="73AB564C" w14:textId="77777777" w:rsidTr="00AD5AE8">
              <w:tc>
                <w:tcPr>
                  <w:tcW w:w="1105" w:type="dxa"/>
                  <w:shd w:val="clear" w:color="auto" w:fill="auto"/>
                </w:tcPr>
                <w:p w14:paraId="1CD56B31" w14:textId="677DC3AA" w:rsidR="00045BFD" w:rsidRPr="00BE28C4" w:rsidRDefault="00045BFD" w:rsidP="00570B26">
                  <w:pPr>
                    <w:pStyle w:val="TAL"/>
                    <w:framePr w:hSpace="141" w:wrap="around" w:vAnchor="text" w:hAnchor="text" w:y="1"/>
                    <w:suppressOverlap/>
                    <w:rPr>
                      <w:sz w:val="16"/>
                      <w:szCs w:val="16"/>
                    </w:rPr>
                  </w:pPr>
                  <w:r w:rsidRPr="00BE28C4">
                    <w:rPr>
                      <w:sz w:val="16"/>
                      <w:szCs w:val="16"/>
                    </w:rPr>
                    <w:t>S3-221859</w:t>
                  </w:r>
                </w:p>
              </w:tc>
              <w:tc>
                <w:tcPr>
                  <w:tcW w:w="3757" w:type="dxa"/>
                  <w:shd w:val="clear" w:color="auto" w:fill="auto"/>
                </w:tcPr>
                <w:p w14:paraId="427DEAF3" w14:textId="680D81FB"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Sol8 ENs resolution</w:t>
                  </w:r>
                </w:p>
              </w:tc>
            </w:tr>
            <w:tr w:rsidR="00045BFD" w:rsidRPr="00BE28C4" w14:paraId="5F7F3025" w14:textId="77777777" w:rsidTr="00AD5AE8">
              <w:tc>
                <w:tcPr>
                  <w:tcW w:w="1105" w:type="dxa"/>
                  <w:shd w:val="clear" w:color="auto" w:fill="auto"/>
                </w:tcPr>
                <w:p w14:paraId="721E1545" w14:textId="298A4C17" w:rsidR="00045BFD" w:rsidRPr="00BE28C4" w:rsidRDefault="00045BFD" w:rsidP="00570B26">
                  <w:pPr>
                    <w:pStyle w:val="TAL"/>
                    <w:framePr w:hSpace="141" w:wrap="around" w:vAnchor="text" w:hAnchor="text" w:y="1"/>
                    <w:suppressOverlap/>
                    <w:rPr>
                      <w:sz w:val="16"/>
                      <w:szCs w:val="16"/>
                    </w:rPr>
                  </w:pPr>
                  <w:r w:rsidRPr="00BE28C4">
                    <w:rPr>
                      <w:sz w:val="16"/>
                      <w:szCs w:val="16"/>
                    </w:rPr>
                    <w:t>S3-222339</w:t>
                  </w:r>
                </w:p>
              </w:tc>
              <w:tc>
                <w:tcPr>
                  <w:tcW w:w="3757" w:type="dxa"/>
                  <w:shd w:val="clear" w:color="auto" w:fill="auto"/>
                </w:tcPr>
                <w:p w14:paraId="0722DCD9" w14:textId="66356C66"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Selective End of End Protection of HTTP Request and Response in Indirect</w:t>
                  </w:r>
                </w:p>
              </w:tc>
            </w:tr>
            <w:tr w:rsidR="00045BFD" w:rsidRPr="00BE28C4" w14:paraId="00D473FE" w14:textId="77777777" w:rsidTr="00AD5AE8">
              <w:tc>
                <w:tcPr>
                  <w:tcW w:w="1105" w:type="dxa"/>
                  <w:shd w:val="clear" w:color="auto" w:fill="auto"/>
                </w:tcPr>
                <w:p w14:paraId="3C10971B" w14:textId="2F29FA6E" w:rsidR="00045BFD" w:rsidRPr="00BE28C4" w:rsidRDefault="00045BFD" w:rsidP="00570B26">
                  <w:pPr>
                    <w:pStyle w:val="TAL"/>
                    <w:framePr w:hSpace="141" w:wrap="around" w:vAnchor="text" w:hAnchor="text" w:y="1"/>
                    <w:suppressOverlap/>
                    <w:rPr>
                      <w:sz w:val="16"/>
                      <w:szCs w:val="16"/>
                    </w:rPr>
                  </w:pPr>
                  <w:r w:rsidRPr="00BE28C4">
                    <w:rPr>
                      <w:sz w:val="16"/>
                      <w:szCs w:val="16"/>
                    </w:rPr>
                    <w:t>S3-222287</w:t>
                  </w:r>
                </w:p>
              </w:tc>
              <w:tc>
                <w:tcPr>
                  <w:tcW w:w="3757" w:type="dxa"/>
                  <w:shd w:val="clear" w:color="auto" w:fill="auto"/>
                </w:tcPr>
                <w:p w14:paraId="6381ACF1" w14:textId="793DA3D4"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conclusion on e2e integrity prot of HTTP msg</w:t>
                  </w:r>
                </w:p>
              </w:tc>
            </w:tr>
            <w:tr w:rsidR="00045BFD" w:rsidRPr="00BE28C4" w14:paraId="1C40700C" w14:textId="77777777" w:rsidTr="00AD5AE8">
              <w:tc>
                <w:tcPr>
                  <w:tcW w:w="1105" w:type="dxa"/>
                  <w:shd w:val="clear" w:color="auto" w:fill="auto"/>
                </w:tcPr>
                <w:p w14:paraId="600DB38E"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S3-222288</w:t>
                  </w:r>
                </w:p>
              </w:tc>
              <w:tc>
                <w:tcPr>
                  <w:tcW w:w="3757" w:type="dxa"/>
                  <w:shd w:val="clear" w:color="auto" w:fill="auto"/>
                </w:tcPr>
                <w:p w14:paraId="08AE27FB" w14:textId="77777777"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EN resolution in KI threat</w:t>
                  </w:r>
                </w:p>
              </w:tc>
            </w:tr>
            <w:tr w:rsidR="00045BFD" w:rsidRPr="00BE28C4" w14:paraId="3DD68708" w14:textId="77777777" w:rsidTr="00AD5AE8">
              <w:tc>
                <w:tcPr>
                  <w:tcW w:w="1105" w:type="dxa"/>
                  <w:shd w:val="clear" w:color="auto" w:fill="auto"/>
                </w:tcPr>
                <w:p w14:paraId="55F1DB2B" w14:textId="0C24996D" w:rsidR="00045BFD" w:rsidRPr="00BE28C4" w:rsidRDefault="00045BFD" w:rsidP="00570B26">
                  <w:pPr>
                    <w:pStyle w:val="TAL"/>
                    <w:framePr w:hSpace="141" w:wrap="around" w:vAnchor="text" w:hAnchor="text" w:y="1"/>
                    <w:suppressOverlap/>
                    <w:rPr>
                      <w:sz w:val="16"/>
                      <w:szCs w:val="16"/>
                    </w:rPr>
                  </w:pPr>
                  <w:r w:rsidRPr="00BE28C4">
                    <w:rPr>
                      <w:sz w:val="16"/>
                      <w:szCs w:val="16"/>
                    </w:rPr>
                    <w:t>S3-222289</w:t>
                  </w:r>
                </w:p>
              </w:tc>
              <w:tc>
                <w:tcPr>
                  <w:tcW w:w="3757" w:type="dxa"/>
                  <w:shd w:val="clear" w:color="auto" w:fill="auto"/>
                </w:tcPr>
                <w:p w14:paraId="3A71E121" w14:textId="731E96E1"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related Sol7 update and conclusion on access token usage by NFs of an NF Set</w:t>
                  </w:r>
                </w:p>
              </w:tc>
            </w:tr>
            <w:tr w:rsidR="00045BFD" w:rsidRPr="00BE28C4" w14:paraId="0DF2A829" w14:textId="77777777" w:rsidTr="00AD5AE8">
              <w:tc>
                <w:tcPr>
                  <w:tcW w:w="1105" w:type="dxa"/>
                  <w:shd w:val="clear" w:color="auto" w:fill="auto"/>
                </w:tcPr>
                <w:p w14:paraId="71CE2945" w14:textId="072FBD2B" w:rsidR="00045BFD" w:rsidRPr="00BE28C4" w:rsidRDefault="00045BFD" w:rsidP="00570B26">
                  <w:pPr>
                    <w:pStyle w:val="TAL"/>
                    <w:framePr w:hSpace="141" w:wrap="around" w:vAnchor="text" w:hAnchor="text" w:y="1"/>
                    <w:suppressOverlap/>
                    <w:rPr>
                      <w:sz w:val="16"/>
                      <w:szCs w:val="16"/>
                    </w:rPr>
                  </w:pPr>
                  <w:r w:rsidRPr="00BE28C4">
                    <w:rPr>
                      <w:sz w:val="16"/>
                      <w:szCs w:val="16"/>
                    </w:rPr>
                    <w:t>S3-222290</w:t>
                  </w:r>
                </w:p>
              </w:tc>
              <w:tc>
                <w:tcPr>
                  <w:tcW w:w="3757" w:type="dxa"/>
                  <w:shd w:val="clear" w:color="auto" w:fill="auto"/>
                </w:tcPr>
                <w:p w14:paraId="0D12311C" w14:textId="389303D1"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evaluation of solution 9 on authorization method negotiation</w:t>
                  </w:r>
                </w:p>
              </w:tc>
            </w:tr>
            <w:tr w:rsidR="00045BFD" w:rsidRPr="00BE28C4" w14:paraId="7EDF6A05" w14:textId="77777777" w:rsidTr="00AD5AE8">
              <w:tc>
                <w:tcPr>
                  <w:tcW w:w="1105" w:type="dxa"/>
                  <w:shd w:val="clear" w:color="auto" w:fill="auto"/>
                </w:tcPr>
                <w:p w14:paraId="3532126F" w14:textId="1DFD2533" w:rsidR="00045BFD" w:rsidRPr="00BE28C4" w:rsidRDefault="00045BFD" w:rsidP="00570B26">
                  <w:pPr>
                    <w:pStyle w:val="TAL"/>
                    <w:framePr w:hSpace="141" w:wrap="around" w:vAnchor="text" w:hAnchor="text" w:y="1"/>
                    <w:suppressOverlap/>
                    <w:rPr>
                      <w:sz w:val="16"/>
                      <w:szCs w:val="16"/>
                    </w:rPr>
                  </w:pPr>
                  <w:r w:rsidRPr="00BE28C4">
                    <w:rPr>
                      <w:sz w:val="16"/>
                      <w:szCs w:val="16"/>
                    </w:rPr>
                    <w:t>S3-222291</w:t>
                  </w:r>
                </w:p>
              </w:tc>
              <w:tc>
                <w:tcPr>
                  <w:tcW w:w="3757" w:type="dxa"/>
                  <w:shd w:val="clear" w:color="auto" w:fill="auto"/>
                </w:tcPr>
                <w:p w14:paraId="5CFA06B0" w14:textId="1EAE30C8"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Adding a solution on how to handle static auth in roaming with existing methods</w:t>
                  </w:r>
                </w:p>
              </w:tc>
            </w:tr>
            <w:tr w:rsidR="00045BFD" w:rsidRPr="00BE28C4" w14:paraId="1A45EB81" w14:textId="77777777" w:rsidTr="00AD5AE8">
              <w:tc>
                <w:tcPr>
                  <w:tcW w:w="1105" w:type="dxa"/>
                  <w:shd w:val="clear" w:color="auto" w:fill="auto"/>
                </w:tcPr>
                <w:p w14:paraId="32AC1191" w14:textId="1C095CF8" w:rsidR="00045BFD" w:rsidRPr="00BE28C4" w:rsidRDefault="00045BFD" w:rsidP="00570B26">
                  <w:pPr>
                    <w:pStyle w:val="TAL"/>
                    <w:framePr w:hSpace="141" w:wrap="around" w:vAnchor="text" w:hAnchor="text" w:y="1"/>
                    <w:suppressOverlap/>
                    <w:rPr>
                      <w:sz w:val="16"/>
                      <w:szCs w:val="16"/>
                    </w:rPr>
                  </w:pPr>
                  <w:r w:rsidRPr="00BE28C4">
                    <w:rPr>
                      <w:sz w:val="16"/>
                      <w:szCs w:val="16"/>
                    </w:rPr>
                    <w:t>S3-222292</w:t>
                  </w:r>
                </w:p>
              </w:tc>
              <w:tc>
                <w:tcPr>
                  <w:tcW w:w="3757" w:type="dxa"/>
                  <w:shd w:val="clear" w:color="auto" w:fill="auto"/>
                </w:tcPr>
                <w:p w14:paraId="0E2AC7F6" w14:textId="3042FEAC"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update of solution 10 and evaluation</w:t>
                  </w:r>
                </w:p>
              </w:tc>
            </w:tr>
            <w:tr w:rsidR="00045BFD" w:rsidRPr="00BE28C4" w14:paraId="5612B38C" w14:textId="77777777" w:rsidTr="00AD5AE8">
              <w:tc>
                <w:tcPr>
                  <w:tcW w:w="1105" w:type="dxa"/>
                  <w:shd w:val="clear" w:color="auto" w:fill="auto"/>
                </w:tcPr>
                <w:p w14:paraId="0CFDE7C9" w14:textId="0FB1FFAB" w:rsidR="00045BFD" w:rsidRPr="00BE28C4" w:rsidRDefault="00045BFD" w:rsidP="00570B26">
                  <w:pPr>
                    <w:pStyle w:val="TAL"/>
                    <w:framePr w:hSpace="141" w:wrap="around" w:vAnchor="text" w:hAnchor="text" w:y="1"/>
                    <w:suppressOverlap/>
                    <w:rPr>
                      <w:sz w:val="16"/>
                      <w:szCs w:val="16"/>
                    </w:rPr>
                  </w:pPr>
                  <w:r w:rsidRPr="00BE28C4">
                    <w:rPr>
                      <w:sz w:val="16"/>
                      <w:szCs w:val="16"/>
                    </w:rPr>
                    <w:t>S3-222293</w:t>
                  </w:r>
                </w:p>
              </w:tc>
              <w:tc>
                <w:tcPr>
                  <w:tcW w:w="3757" w:type="dxa"/>
                  <w:shd w:val="clear" w:color="auto" w:fill="auto"/>
                </w:tcPr>
                <w:p w14:paraId="03B1C657" w14:textId="3AAA0AF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conclusion on deploying multiple NRFs</w:t>
                  </w:r>
                </w:p>
              </w:tc>
            </w:tr>
            <w:tr w:rsidR="00045BFD" w:rsidRPr="00BE28C4" w14:paraId="3EBBFCD1" w14:textId="77777777" w:rsidTr="00AD5AE8">
              <w:tc>
                <w:tcPr>
                  <w:tcW w:w="1105" w:type="dxa"/>
                  <w:shd w:val="clear" w:color="auto" w:fill="auto"/>
                </w:tcPr>
                <w:p w14:paraId="3A0F70AC" w14:textId="43E01878" w:rsidR="00045BFD" w:rsidRPr="00BE28C4" w:rsidRDefault="00045BFD" w:rsidP="00570B26">
                  <w:pPr>
                    <w:pStyle w:val="TAL"/>
                    <w:framePr w:hSpace="141" w:wrap="around" w:vAnchor="text" w:hAnchor="text" w:y="1"/>
                    <w:suppressOverlap/>
                    <w:rPr>
                      <w:sz w:val="16"/>
                      <w:szCs w:val="16"/>
                    </w:rPr>
                  </w:pPr>
                  <w:r w:rsidRPr="00BE28C4">
                    <w:rPr>
                      <w:sz w:val="16"/>
                      <w:szCs w:val="16"/>
                    </w:rPr>
                    <w:t>S3-222311</w:t>
                  </w:r>
                </w:p>
              </w:tc>
              <w:tc>
                <w:tcPr>
                  <w:tcW w:w="3757" w:type="dxa"/>
                  <w:shd w:val="clear" w:color="auto" w:fill="auto"/>
                </w:tcPr>
                <w:p w14:paraId="7D6249F3" w14:textId="6B991B0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Resolve EN for solution#11</w:t>
                  </w:r>
                </w:p>
              </w:tc>
            </w:tr>
            <w:tr w:rsidR="00045BFD" w:rsidRPr="00BE28C4" w14:paraId="26E3921B" w14:textId="77777777" w:rsidTr="00AD5AE8">
              <w:tc>
                <w:tcPr>
                  <w:tcW w:w="1105" w:type="dxa"/>
                  <w:shd w:val="clear" w:color="auto" w:fill="auto"/>
                </w:tcPr>
                <w:p w14:paraId="3214AE55" w14:textId="3E581FD4" w:rsidR="00045BFD" w:rsidRPr="00BE28C4" w:rsidRDefault="00045BFD" w:rsidP="00570B26">
                  <w:pPr>
                    <w:pStyle w:val="TAL"/>
                    <w:framePr w:hSpace="141" w:wrap="around" w:vAnchor="text" w:hAnchor="text" w:y="1"/>
                    <w:suppressOverlap/>
                    <w:rPr>
                      <w:sz w:val="16"/>
                      <w:szCs w:val="16"/>
                    </w:rPr>
                  </w:pPr>
                  <w:r w:rsidRPr="00BE28C4">
                    <w:rPr>
                      <w:sz w:val="16"/>
                      <w:szCs w:val="16"/>
                    </w:rPr>
                    <w:t>S3-222294</w:t>
                  </w:r>
                </w:p>
              </w:tc>
              <w:tc>
                <w:tcPr>
                  <w:tcW w:w="3757" w:type="dxa"/>
                  <w:shd w:val="clear" w:color="auto" w:fill="auto"/>
                </w:tcPr>
                <w:p w14:paraId="5E70C287" w14:textId="2BBFD64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Conclusion on KI9 authorization for inter-slicing access</w:t>
                  </w:r>
                </w:p>
              </w:tc>
            </w:tr>
            <w:tr w:rsidR="00045BFD" w:rsidRPr="00BE28C4" w14:paraId="514B838A" w14:textId="77777777" w:rsidTr="00AD5AE8">
              <w:tc>
                <w:tcPr>
                  <w:tcW w:w="1105" w:type="dxa"/>
                  <w:shd w:val="clear" w:color="auto" w:fill="auto"/>
                </w:tcPr>
                <w:p w14:paraId="467F97D4" w14:textId="26D00961" w:rsidR="00045BFD" w:rsidRPr="00BE28C4" w:rsidRDefault="00045BFD" w:rsidP="00570B26">
                  <w:pPr>
                    <w:pStyle w:val="TAL"/>
                    <w:framePr w:hSpace="141" w:wrap="around" w:vAnchor="text" w:hAnchor="text" w:y="1"/>
                    <w:suppressOverlap/>
                    <w:rPr>
                      <w:sz w:val="16"/>
                      <w:szCs w:val="16"/>
                    </w:rPr>
                  </w:pPr>
                  <w:r w:rsidRPr="00BE28C4">
                    <w:rPr>
                      <w:sz w:val="16"/>
                      <w:szCs w:val="16"/>
                    </w:rPr>
                    <w:t>S3-222314</w:t>
                  </w:r>
                </w:p>
              </w:tc>
              <w:tc>
                <w:tcPr>
                  <w:tcW w:w="3757" w:type="dxa"/>
                  <w:shd w:val="clear" w:color="auto" w:fill="auto"/>
                </w:tcPr>
                <w:p w14:paraId="27F085D8" w14:textId="798C37E3"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Conclusion for KI#9</w:t>
                  </w:r>
                </w:p>
              </w:tc>
            </w:tr>
            <w:tr w:rsidR="00045BFD" w:rsidRPr="00BE28C4" w14:paraId="4C597F5A" w14:textId="77777777" w:rsidTr="00AD5AE8">
              <w:tc>
                <w:tcPr>
                  <w:tcW w:w="1105" w:type="dxa"/>
                  <w:shd w:val="clear" w:color="auto" w:fill="auto"/>
                </w:tcPr>
                <w:p w14:paraId="7234EB80" w14:textId="0D460146" w:rsidR="00045BFD" w:rsidRPr="00BE28C4" w:rsidRDefault="00045BFD" w:rsidP="00570B26">
                  <w:pPr>
                    <w:pStyle w:val="TAL"/>
                    <w:framePr w:hSpace="141" w:wrap="around" w:vAnchor="text" w:hAnchor="text" w:y="1"/>
                    <w:suppressOverlap/>
                    <w:rPr>
                      <w:sz w:val="16"/>
                      <w:szCs w:val="16"/>
                    </w:rPr>
                  </w:pPr>
                  <w:r w:rsidRPr="00BE28C4">
                    <w:rPr>
                      <w:sz w:val="16"/>
                      <w:szCs w:val="16"/>
                    </w:rPr>
                    <w:t>S3-222436</w:t>
                  </w:r>
                </w:p>
              </w:tc>
              <w:tc>
                <w:tcPr>
                  <w:tcW w:w="3757" w:type="dxa"/>
                  <w:shd w:val="clear" w:color="auto" w:fill="auto"/>
                </w:tcPr>
                <w:p w14:paraId="733B7DE4" w14:textId="2DC2A23D"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to and split of KI#10 to clarify the scenarios</w:t>
                  </w:r>
                </w:p>
              </w:tc>
            </w:tr>
            <w:tr w:rsidR="00045BFD" w:rsidRPr="00BE28C4" w14:paraId="31DB53A5" w14:textId="77777777" w:rsidTr="00AD5AE8">
              <w:tc>
                <w:tcPr>
                  <w:tcW w:w="1105" w:type="dxa"/>
                  <w:shd w:val="clear" w:color="auto" w:fill="auto"/>
                </w:tcPr>
                <w:p w14:paraId="4773E13B" w14:textId="2173182B" w:rsidR="00045BFD" w:rsidRPr="00BE28C4" w:rsidRDefault="00045BFD" w:rsidP="00570B26">
                  <w:pPr>
                    <w:pStyle w:val="TAL"/>
                    <w:framePr w:hSpace="141" w:wrap="around" w:vAnchor="text" w:hAnchor="text" w:y="1"/>
                    <w:suppressOverlap/>
                    <w:rPr>
                      <w:sz w:val="16"/>
                      <w:szCs w:val="16"/>
                    </w:rPr>
                  </w:pPr>
                  <w:r w:rsidRPr="00BE28C4">
                    <w:rPr>
                      <w:sz w:val="16"/>
                      <w:szCs w:val="16"/>
                    </w:rPr>
                    <w:t>S3-222437</w:t>
                  </w:r>
                </w:p>
              </w:tc>
              <w:tc>
                <w:tcPr>
                  <w:tcW w:w="3757" w:type="dxa"/>
                  <w:shd w:val="clear" w:color="auto" w:fill="auto"/>
                </w:tcPr>
                <w:p w14:paraId="43947863" w14:textId="67B89555"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for KI#10 (hosted SEPP)</w:t>
                  </w:r>
                </w:p>
              </w:tc>
            </w:tr>
            <w:tr w:rsidR="00045BFD" w:rsidRPr="00BE28C4" w14:paraId="6A05BB81" w14:textId="77777777" w:rsidTr="00AD5AE8">
              <w:tc>
                <w:tcPr>
                  <w:tcW w:w="1105" w:type="dxa"/>
                  <w:shd w:val="clear" w:color="auto" w:fill="auto"/>
                </w:tcPr>
                <w:p w14:paraId="70EAC43C" w14:textId="18A6EF54" w:rsidR="00045BFD" w:rsidRPr="00BE28C4" w:rsidRDefault="00045BFD" w:rsidP="00570B26">
                  <w:pPr>
                    <w:pStyle w:val="TAL"/>
                    <w:framePr w:hSpace="141" w:wrap="around" w:vAnchor="text" w:hAnchor="text" w:y="1"/>
                    <w:suppressOverlap/>
                    <w:rPr>
                      <w:sz w:val="16"/>
                      <w:szCs w:val="16"/>
                    </w:rPr>
                  </w:pPr>
                  <w:r w:rsidRPr="00BE28C4">
                    <w:rPr>
                      <w:sz w:val="16"/>
                      <w:szCs w:val="16"/>
                    </w:rPr>
                    <w:t>S3-222438</w:t>
                  </w:r>
                </w:p>
              </w:tc>
              <w:tc>
                <w:tcPr>
                  <w:tcW w:w="3757" w:type="dxa"/>
                  <w:shd w:val="clear" w:color="auto" w:fill="auto"/>
                </w:tcPr>
                <w:p w14:paraId="79771FA3" w14:textId="7F5E4C9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pCR to TR33.875 new solution on PRINS for roaming hubs</w:t>
                  </w:r>
                </w:p>
              </w:tc>
            </w:tr>
            <w:tr w:rsidR="00045BFD" w:rsidRPr="00BE28C4" w14:paraId="58732567" w14:textId="77777777" w:rsidTr="00AD5AE8">
              <w:tc>
                <w:tcPr>
                  <w:tcW w:w="1105" w:type="dxa"/>
                  <w:shd w:val="clear" w:color="auto" w:fill="auto"/>
                </w:tcPr>
                <w:p w14:paraId="1F55FB34" w14:textId="6B4A1001" w:rsidR="00045BFD" w:rsidRPr="00BE28C4" w:rsidRDefault="00045BFD" w:rsidP="00570B26">
                  <w:pPr>
                    <w:pStyle w:val="TAL"/>
                    <w:framePr w:hSpace="141" w:wrap="around" w:vAnchor="text" w:hAnchor="text" w:y="1"/>
                    <w:suppressOverlap/>
                    <w:rPr>
                      <w:sz w:val="16"/>
                      <w:szCs w:val="16"/>
                    </w:rPr>
                  </w:pPr>
                  <w:r w:rsidRPr="00BE28C4">
                    <w:rPr>
                      <w:sz w:val="16"/>
                      <w:szCs w:val="16"/>
                    </w:rPr>
                    <w:t>S3-221872</w:t>
                  </w:r>
                </w:p>
              </w:tc>
              <w:tc>
                <w:tcPr>
                  <w:tcW w:w="3757" w:type="dxa"/>
                  <w:shd w:val="clear" w:color="auto" w:fill="auto"/>
                </w:tcPr>
                <w:p w14:paraId="4092BD40" w14:textId="744125F6"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conclusion on N32 roaming</w:t>
                  </w:r>
                </w:p>
              </w:tc>
            </w:tr>
            <w:tr w:rsidR="00045BFD" w:rsidRPr="00BE28C4" w14:paraId="2B59006D" w14:textId="77777777" w:rsidTr="00AD5AE8">
              <w:tc>
                <w:tcPr>
                  <w:tcW w:w="1105" w:type="dxa"/>
                  <w:shd w:val="clear" w:color="auto" w:fill="auto"/>
                </w:tcPr>
                <w:p w14:paraId="550FE72A" w14:textId="1880110E" w:rsidR="00045BFD" w:rsidRPr="00BE28C4" w:rsidRDefault="00045BFD" w:rsidP="00570B26">
                  <w:pPr>
                    <w:pStyle w:val="TAL"/>
                    <w:framePr w:hSpace="141" w:wrap="around" w:vAnchor="text" w:hAnchor="text" w:y="1"/>
                    <w:suppressOverlap/>
                    <w:rPr>
                      <w:sz w:val="16"/>
                      <w:szCs w:val="16"/>
                    </w:rPr>
                  </w:pPr>
                  <w:r w:rsidRPr="00BE28C4">
                    <w:rPr>
                      <w:sz w:val="16"/>
                      <w:szCs w:val="16"/>
                    </w:rPr>
                    <w:t>S3-222302</w:t>
                  </w:r>
                </w:p>
              </w:tc>
              <w:tc>
                <w:tcPr>
                  <w:tcW w:w="3757" w:type="dxa"/>
                  <w:shd w:val="clear" w:color="auto" w:fill="auto"/>
                </w:tcPr>
                <w:p w14:paraId="5E2422D4" w14:textId="2BBF8F02"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Certificate solution for NRF validation of NFc for access token requests</w:t>
                  </w:r>
                </w:p>
              </w:tc>
            </w:tr>
            <w:tr w:rsidR="00045BFD" w:rsidRPr="00BE28C4" w14:paraId="3BAFF8A0" w14:textId="77777777" w:rsidTr="00AD5AE8">
              <w:tc>
                <w:tcPr>
                  <w:tcW w:w="1105" w:type="dxa"/>
                  <w:shd w:val="clear" w:color="auto" w:fill="auto"/>
                </w:tcPr>
                <w:p w14:paraId="0551FAFE" w14:textId="14DB7265" w:rsidR="00045BFD" w:rsidRPr="00BE28C4" w:rsidRDefault="00045BFD" w:rsidP="00570B26">
                  <w:pPr>
                    <w:pStyle w:val="TAL"/>
                    <w:framePr w:hSpace="141" w:wrap="around" w:vAnchor="text" w:hAnchor="text" w:y="1"/>
                    <w:suppressOverlap/>
                    <w:rPr>
                      <w:sz w:val="16"/>
                      <w:szCs w:val="16"/>
                    </w:rPr>
                  </w:pPr>
                  <w:r w:rsidRPr="00BE28C4">
                    <w:rPr>
                      <w:sz w:val="16"/>
                      <w:szCs w:val="16"/>
                    </w:rPr>
                    <w:lastRenderedPageBreak/>
                    <w:t>S3-222303</w:t>
                  </w:r>
                </w:p>
              </w:tc>
              <w:tc>
                <w:tcPr>
                  <w:tcW w:w="3757" w:type="dxa"/>
                  <w:shd w:val="clear" w:color="auto" w:fill="auto"/>
                </w:tcPr>
                <w:p w14:paraId="35168318" w14:textId="020F7225"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Combined certificate and profile solution for NRF validation of NFc for access token requests</w:t>
                  </w:r>
                </w:p>
              </w:tc>
            </w:tr>
            <w:tr w:rsidR="00045BFD" w:rsidRPr="00BE28C4" w14:paraId="6A3F66CA" w14:textId="77777777" w:rsidTr="00AD5AE8">
              <w:tc>
                <w:tcPr>
                  <w:tcW w:w="1105" w:type="dxa"/>
                  <w:shd w:val="clear" w:color="auto" w:fill="auto"/>
                </w:tcPr>
                <w:p w14:paraId="018B17F7" w14:textId="323D1E74" w:rsidR="00045BFD" w:rsidRPr="00BE28C4" w:rsidRDefault="00045BFD" w:rsidP="00570B26">
                  <w:pPr>
                    <w:pStyle w:val="TAL"/>
                    <w:framePr w:hSpace="141" w:wrap="around" w:vAnchor="text" w:hAnchor="text" w:y="1"/>
                    <w:suppressOverlap/>
                    <w:rPr>
                      <w:sz w:val="16"/>
                      <w:szCs w:val="16"/>
                    </w:rPr>
                  </w:pPr>
                  <w:r w:rsidRPr="00BE28C4">
                    <w:rPr>
                      <w:sz w:val="16"/>
                      <w:szCs w:val="16"/>
                    </w:rPr>
                    <w:t>S3-221873</w:t>
                  </w:r>
                </w:p>
              </w:tc>
              <w:tc>
                <w:tcPr>
                  <w:tcW w:w="3757" w:type="dxa"/>
                  <w:shd w:val="clear" w:color="auto" w:fill="auto"/>
                </w:tcPr>
                <w:p w14:paraId="50230338" w14:textId="61D54A9E"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KI11 conclusion on NFc registration at NRF</w:t>
                  </w:r>
                </w:p>
              </w:tc>
            </w:tr>
          </w:tbl>
          <w:p w14:paraId="3904C8AF" w14:textId="77777777" w:rsidR="00045BFD" w:rsidRPr="00BE28C4" w:rsidRDefault="00045BFD">
            <w:pPr>
              <w:pStyle w:val="TAL"/>
              <w:rPr>
                <w:sz w:val="16"/>
                <w:szCs w:val="16"/>
              </w:rPr>
            </w:pPr>
          </w:p>
        </w:tc>
        <w:tc>
          <w:tcPr>
            <w:tcW w:w="708" w:type="dxa"/>
            <w:shd w:val="solid" w:color="FFFFFF" w:fill="auto"/>
          </w:tcPr>
          <w:p w14:paraId="0793BDF7" w14:textId="248B3488" w:rsidR="00045BFD" w:rsidRPr="00BE28C4" w:rsidRDefault="00045BFD">
            <w:pPr>
              <w:pStyle w:val="TAC"/>
              <w:jc w:val="left"/>
              <w:rPr>
                <w:sz w:val="16"/>
                <w:szCs w:val="16"/>
              </w:rPr>
            </w:pPr>
            <w:r w:rsidRPr="00BE28C4">
              <w:rPr>
                <w:sz w:val="16"/>
                <w:szCs w:val="16"/>
              </w:rPr>
              <w:lastRenderedPageBreak/>
              <w:t>1.3.0</w:t>
            </w:r>
          </w:p>
        </w:tc>
      </w:tr>
      <w:tr w:rsidR="00045BFD" w:rsidRPr="00BE28C4" w14:paraId="0EA5B0DE" w14:textId="77777777" w:rsidTr="003A22C5">
        <w:tc>
          <w:tcPr>
            <w:tcW w:w="803" w:type="dxa"/>
            <w:shd w:val="solid" w:color="FFFFFF" w:fill="auto"/>
          </w:tcPr>
          <w:p w14:paraId="75BB72B8" w14:textId="00E90FF5" w:rsidR="00045BFD" w:rsidRPr="00BE28C4" w:rsidRDefault="00045BFD">
            <w:pPr>
              <w:pStyle w:val="TAC"/>
              <w:jc w:val="left"/>
              <w:rPr>
                <w:sz w:val="16"/>
                <w:szCs w:val="16"/>
              </w:rPr>
            </w:pPr>
            <w:r w:rsidRPr="00BE28C4">
              <w:rPr>
                <w:sz w:val="16"/>
                <w:szCs w:val="16"/>
              </w:rPr>
              <w:t>2022-10</w:t>
            </w:r>
          </w:p>
        </w:tc>
        <w:tc>
          <w:tcPr>
            <w:tcW w:w="992" w:type="dxa"/>
            <w:shd w:val="solid" w:color="FFFFFF" w:fill="auto"/>
          </w:tcPr>
          <w:p w14:paraId="332CFEB2" w14:textId="034923A8" w:rsidR="00045BFD" w:rsidRPr="00BE28C4" w:rsidRDefault="00045BFD">
            <w:pPr>
              <w:pStyle w:val="TAC"/>
              <w:jc w:val="left"/>
              <w:rPr>
                <w:sz w:val="16"/>
                <w:szCs w:val="16"/>
              </w:rPr>
            </w:pPr>
            <w:r w:rsidRPr="00BE28C4">
              <w:rPr>
                <w:sz w:val="16"/>
                <w:szCs w:val="16"/>
              </w:rPr>
              <w:t xml:space="preserve">SA3#108-Ad Hoc-e </w:t>
            </w:r>
          </w:p>
        </w:tc>
        <w:tc>
          <w:tcPr>
            <w:tcW w:w="709" w:type="dxa"/>
            <w:shd w:val="solid" w:color="FFFFFF" w:fill="auto"/>
          </w:tcPr>
          <w:p w14:paraId="6033C442" w14:textId="7404E755" w:rsidR="00045BFD" w:rsidRPr="00BE28C4" w:rsidRDefault="00045BFD">
            <w:pPr>
              <w:pStyle w:val="TAC"/>
              <w:jc w:val="left"/>
              <w:rPr>
                <w:sz w:val="16"/>
                <w:szCs w:val="16"/>
              </w:rPr>
            </w:pPr>
            <w:r w:rsidRPr="00BE28C4">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BE28C4" w14:paraId="4F253FDA" w14:textId="77777777" w:rsidTr="00B42125">
              <w:tc>
                <w:tcPr>
                  <w:tcW w:w="1105" w:type="dxa"/>
                  <w:shd w:val="clear" w:color="auto" w:fill="auto"/>
                </w:tcPr>
                <w:p w14:paraId="1169A06E" w14:textId="77777777" w:rsidR="00045BFD" w:rsidRPr="00BE28C4" w:rsidRDefault="00045BFD" w:rsidP="00570B26">
                  <w:pPr>
                    <w:pStyle w:val="TAL"/>
                    <w:framePr w:hSpace="141" w:wrap="around" w:vAnchor="text" w:hAnchor="text" w:y="1"/>
                    <w:suppressOverlap/>
                    <w:rPr>
                      <w:sz w:val="16"/>
                      <w:szCs w:val="16"/>
                    </w:rPr>
                  </w:pPr>
                  <w:r w:rsidRPr="00BE28C4">
                    <w:rPr>
                      <w:sz w:val="16"/>
                      <w:szCs w:val="16"/>
                    </w:rPr>
                    <w:t>S3-222802</w:t>
                  </w:r>
                </w:p>
              </w:tc>
              <w:tc>
                <w:tcPr>
                  <w:tcW w:w="3757" w:type="dxa"/>
                  <w:shd w:val="clear" w:color="auto" w:fill="auto"/>
                </w:tcPr>
                <w:p w14:paraId="1C3C44B9" w14:textId="77777777"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updates to 33.875-1.3.0</w:t>
                  </w:r>
                </w:p>
              </w:tc>
            </w:tr>
            <w:tr w:rsidR="00045BFD" w:rsidRPr="00BE28C4" w14:paraId="41A1F8E9" w14:textId="77777777" w:rsidTr="00B42125">
              <w:tc>
                <w:tcPr>
                  <w:tcW w:w="1105" w:type="dxa"/>
                  <w:shd w:val="clear" w:color="auto" w:fill="auto"/>
                </w:tcPr>
                <w:p w14:paraId="19D3A123" w14:textId="61205E6E" w:rsidR="00045BFD" w:rsidRPr="00BE28C4" w:rsidRDefault="00045BFD" w:rsidP="00570B26">
                  <w:pPr>
                    <w:pStyle w:val="TAL"/>
                    <w:framePr w:hSpace="141" w:wrap="around" w:vAnchor="text" w:hAnchor="text" w:y="1"/>
                    <w:suppressOverlap/>
                    <w:rPr>
                      <w:sz w:val="16"/>
                      <w:szCs w:val="16"/>
                    </w:rPr>
                  </w:pPr>
                  <w:r w:rsidRPr="00BE28C4">
                    <w:rPr>
                      <w:rFonts w:cs="Arial"/>
                      <w:sz w:val="16"/>
                      <w:szCs w:val="16"/>
                      <w:lang w:eastAsia="de-DE"/>
                    </w:rPr>
                    <w:t>S3-222803</w:t>
                  </w:r>
                </w:p>
              </w:tc>
              <w:tc>
                <w:tcPr>
                  <w:tcW w:w="3757" w:type="dxa"/>
                  <w:shd w:val="clear" w:color="auto" w:fill="auto"/>
                </w:tcPr>
                <w:p w14:paraId="66D983CB" w14:textId="0D735CCF"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Abbreviations</w:t>
                  </w:r>
                </w:p>
              </w:tc>
            </w:tr>
            <w:tr w:rsidR="00045BFD" w:rsidRPr="00BE28C4" w14:paraId="69028B0A" w14:textId="77777777" w:rsidTr="00B42125">
              <w:tc>
                <w:tcPr>
                  <w:tcW w:w="1105" w:type="dxa"/>
                  <w:shd w:val="clear" w:color="auto" w:fill="auto"/>
                </w:tcPr>
                <w:p w14:paraId="6507468C" w14:textId="37F9C5A8" w:rsidR="00045BFD" w:rsidRPr="00BE28C4" w:rsidRDefault="00045BFD" w:rsidP="00570B26">
                  <w:pPr>
                    <w:pStyle w:val="TAL"/>
                    <w:framePr w:hSpace="141" w:wrap="around" w:vAnchor="text" w:hAnchor="text" w:y="1"/>
                    <w:suppressOverlap/>
                    <w:rPr>
                      <w:sz w:val="16"/>
                      <w:szCs w:val="16"/>
                    </w:rPr>
                  </w:pPr>
                  <w:r w:rsidRPr="00BE28C4">
                    <w:rPr>
                      <w:rFonts w:cs="Arial"/>
                      <w:sz w:val="16"/>
                      <w:szCs w:val="16"/>
                      <w:lang w:eastAsia="de-DE"/>
                    </w:rPr>
                    <w:t>S3-222962</w:t>
                  </w:r>
                </w:p>
              </w:tc>
              <w:tc>
                <w:tcPr>
                  <w:tcW w:w="3757" w:type="dxa"/>
                  <w:shd w:val="clear" w:color="auto" w:fill="auto"/>
                </w:tcPr>
                <w:p w14:paraId="632A4E16" w14:textId="010E722F"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Extend trust in inter-PLM</w:t>
                  </w:r>
                </w:p>
              </w:tc>
            </w:tr>
            <w:tr w:rsidR="00045BFD" w:rsidRPr="00BE28C4" w14:paraId="7F40C738" w14:textId="77777777" w:rsidTr="00B42125">
              <w:tc>
                <w:tcPr>
                  <w:tcW w:w="1105" w:type="dxa"/>
                  <w:shd w:val="clear" w:color="auto" w:fill="auto"/>
                </w:tcPr>
                <w:p w14:paraId="73195F4A" w14:textId="5BE60FFA"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S3-222967</w:t>
                  </w:r>
                </w:p>
              </w:tc>
              <w:tc>
                <w:tcPr>
                  <w:tcW w:w="3757" w:type="dxa"/>
                  <w:shd w:val="clear" w:color="auto" w:fill="auto"/>
                </w:tcPr>
                <w:p w14:paraId="2F698C86" w14:textId="1F4DE2C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analysis on NFp authentication in indirect communication</w:t>
                  </w:r>
                </w:p>
              </w:tc>
            </w:tr>
            <w:tr w:rsidR="00045BFD" w:rsidRPr="00BE28C4" w14:paraId="39CE2A44" w14:textId="77777777" w:rsidTr="00B42125">
              <w:tc>
                <w:tcPr>
                  <w:tcW w:w="1105" w:type="dxa"/>
                  <w:shd w:val="clear" w:color="auto" w:fill="auto"/>
                </w:tcPr>
                <w:p w14:paraId="0410DE32" w14:textId="520993E3"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S3-222954</w:t>
                  </w:r>
                </w:p>
              </w:tc>
              <w:tc>
                <w:tcPr>
                  <w:tcW w:w="3757" w:type="dxa"/>
                  <w:shd w:val="clear" w:color="auto" w:fill="auto"/>
                </w:tcPr>
                <w:p w14:paraId="1628E461" w14:textId="07EF0E8B"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ENs in Sol#12</w:t>
                  </w:r>
                </w:p>
              </w:tc>
            </w:tr>
            <w:tr w:rsidR="00045BFD" w:rsidRPr="00BE28C4" w14:paraId="2C7F8C5B" w14:textId="77777777" w:rsidTr="00B42125">
              <w:tc>
                <w:tcPr>
                  <w:tcW w:w="1105" w:type="dxa"/>
                  <w:shd w:val="clear" w:color="auto" w:fill="auto"/>
                </w:tcPr>
                <w:p w14:paraId="45F37980" w14:textId="2E55AC8C"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S3-222953</w:t>
                  </w:r>
                </w:p>
              </w:tc>
              <w:tc>
                <w:tcPr>
                  <w:tcW w:w="3757" w:type="dxa"/>
                  <w:shd w:val="clear" w:color="auto" w:fill="auto"/>
                </w:tcPr>
                <w:p w14:paraId="28890B34" w14:textId="5CAB7E1B"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Resolving ENs in Sol#15</w:t>
                  </w:r>
                </w:p>
              </w:tc>
            </w:tr>
            <w:tr w:rsidR="00045BFD" w:rsidRPr="00BE28C4" w14:paraId="68D35B4A" w14:textId="77777777" w:rsidTr="00B42125">
              <w:tc>
                <w:tcPr>
                  <w:tcW w:w="1105" w:type="dxa"/>
                  <w:shd w:val="clear" w:color="auto" w:fill="auto"/>
                </w:tcPr>
                <w:p w14:paraId="2798CB20" w14:textId="13E5015B"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S3-222975</w:t>
                  </w:r>
                </w:p>
              </w:tc>
              <w:tc>
                <w:tcPr>
                  <w:tcW w:w="3757" w:type="dxa"/>
                  <w:shd w:val="clear" w:color="auto" w:fill="auto"/>
                </w:tcPr>
                <w:p w14:paraId="2BB5643E" w14:textId="5C67CE6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EN resolution Sol7</w:t>
                  </w:r>
                </w:p>
              </w:tc>
            </w:tr>
            <w:tr w:rsidR="00045BFD" w:rsidRPr="00BE28C4" w14:paraId="018336F4" w14:textId="77777777" w:rsidTr="00B42125">
              <w:tc>
                <w:tcPr>
                  <w:tcW w:w="1105" w:type="dxa"/>
                  <w:shd w:val="clear" w:color="auto" w:fill="auto"/>
                </w:tcPr>
                <w:p w14:paraId="5B1AC36A" w14:textId="52E04352"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S3-222976</w:t>
                  </w:r>
                </w:p>
              </w:tc>
              <w:tc>
                <w:tcPr>
                  <w:tcW w:w="3757" w:type="dxa"/>
                  <w:shd w:val="clear" w:color="auto" w:fill="auto"/>
                </w:tcPr>
                <w:p w14:paraId="2CC7A149" w14:textId="5A338854"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Sol17 EN resolution</w:t>
                  </w:r>
                </w:p>
              </w:tc>
            </w:tr>
            <w:tr w:rsidR="00045BFD" w:rsidRPr="00BE28C4" w14:paraId="4E226FD4" w14:textId="77777777" w:rsidTr="00B42125">
              <w:tc>
                <w:tcPr>
                  <w:tcW w:w="1105" w:type="dxa"/>
                  <w:shd w:val="clear" w:color="auto" w:fill="auto"/>
                </w:tcPr>
                <w:p w14:paraId="4589A611" w14:textId="4929C46C"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S3-222977</w:t>
                  </w:r>
                </w:p>
              </w:tc>
              <w:tc>
                <w:tcPr>
                  <w:tcW w:w="3757" w:type="dxa"/>
                  <w:shd w:val="clear" w:color="auto" w:fill="auto"/>
                </w:tcPr>
                <w:p w14:paraId="4CB4C626" w14:textId="756D1E10"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KI7 conclusion on authorization mechanism determination in inter-PLMN</w:t>
                  </w:r>
                </w:p>
              </w:tc>
            </w:tr>
            <w:tr w:rsidR="00045BFD" w:rsidRPr="00BE28C4" w14:paraId="6765D61A" w14:textId="77777777" w:rsidTr="00B42125">
              <w:tc>
                <w:tcPr>
                  <w:tcW w:w="1105" w:type="dxa"/>
                  <w:shd w:val="clear" w:color="auto" w:fill="auto"/>
                </w:tcPr>
                <w:p w14:paraId="6C3B4725" w14:textId="3D290F2E"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S3-222813</w:t>
                  </w:r>
                </w:p>
              </w:tc>
              <w:tc>
                <w:tcPr>
                  <w:tcW w:w="3757" w:type="dxa"/>
                  <w:shd w:val="clear" w:color="auto" w:fill="auto"/>
                </w:tcPr>
                <w:p w14:paraId="39254F74" w14:textId="7F78D05B"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Solution 18 update</w:t>
                  </w:r>
                </w:p>
              </w:tc>
            </w:tr>
            <w:tr w:rsidR="00045BFD" w:rsidRPr="00BE28C4" w14:paraId="06C83785" w14:textId="77777777" w:rsidTr="00B42125">
              <w:tc>
                <w:tcPr>
                  <w:tcW w:w="1105" w:type="dxa"/>
                  <w:shd w:val="clear" w:color="auto" w:fill="auto"/>
                </w:tcPr>
                <w:p w14:paraId="0ADB03D4" w14:textId="08747687"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S3-222814</w:t>
                  </w:r>
                </w:p>
              </w:tc>
              <w:tc>
                <w:tcPr>
                  <w:tcW w:w="3757" w:type="dxa"/>
                  <w:shd w:val="clear" w:color="auto" w:fill="auto"/>
                </w:tcPr>
                <w:p w14:paraId="0F2E859B" w14:textId="60F847AA"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KI9 Sol11 EN resolution</w:t>
                  </w:r>
                </w:p>
              </w:tc>
            </w:tr>
            <w:tr w:rsidR="00045BFD" w:rsidRPr="00BE28C4" w14:paraId="6BD31E72" w14:textId="77777777" w:rsidTr="00B42125">
              <w:tc>
                <w:tcPr>
                  <w:tcW w:w="1105" w:type="dxa"/>
                  <w:shd w:val="clear" w:color="auto" w:fill="auto"/>
                </w:tcPr>
                <w:p w14:paraId="34F3DE25" w14:textId="0BA31CA9" w:rsidR="00045BFD" w:rsidRPr="00BE28C4" w:rsidRDefault="00045BF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S3-222817</w:t>
                  </w:r>
                </w:p>
              </w:tc>
              <w:tc>
                <w:tcPr>
                  <w:tcW w:w="3757" w:type="dxa"/>
                  <w:shd w:val="clear" w:color="auto" w:fill="auto"/>
                </w:tcPr>
                <w:p w14:paraId="0A9E0930" w14:textId="6053CAE9" w:rsidR="00045BFD" w:rsidRPr="00BE28C4" w:rsidRDefault="00045BF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Editorial update to Sol20 RHUB PRINS</w:t>
                  </w:r>
                </w:p>
              </w:tc>
            </w:tr>
            <w:tr w:rsidR="00045BFD" w:rsidRPr="00BE28C4" w14:paraId="1C90E35C" w14:textId="77777777" w:rsidTr="00B42125">
              <w:tc>
                <w:tcPr>
                  <w:tcW w:w="1105" w:type="dxa"/>
                  <w:shd w:val="clear" w:color="auto" w:fill="auto"/>
                </w:tcPr>
                <w:p w14:paraId="1756F9DE" w14:textId="365B88AD" w:rsidR="00045BFD" w:rsidRPr="00BE28C4" w:rsidRDefault="00045BFD" w:rsidP="00570B26">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BE28C4" w:rsidRDefault="00045BFD" w:rsidP="00570B26">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BE28C4" w:rsidRDefault="00045BFD">
            <w:pPr>
              <w:pStyle w:val="TAL"/>
              <w:rPr>
                <w:sz w:val="16"/>
                <w:szCs w:val="16"/>
              </w:rPr>
            </w:pPr>
          </w:p>
        </w:tc>
        <w:tc>
          <w:tcPr>
            <w:tcW w:w="708" w:type="dxa"/>
            <w:shd w:val="solid" w:color="FFFFFF" w:fill="auto"/>
          </w:tcPr>
          <w:p w14:paraId="5CA70633" w14:textId="7B98DA52" w:rsidR="00045BFD" w:rsidRPr="00BE28C4" w:rsidRDefault="00045BFD">
            <w:pPr>
              <w:pStyle w:val="TAC"/>
              <w:jc w:val="left"/>
              <w:rPr>
                <w:sz w:val="16"/>
                <w:szCs w:val="16"/>
              </w:rPr>
            </w:pPr>
            <w:r w:rsidRPr="00BE28C4">
              <w:rPr>
                <w:sz w:val="16"/>
                <w:szCs w:val="16"/>
              </w:rPr>
              <w:t>1.4.0</w:t>
            </w:r>
          </w:p>
        </w:tc>
      </w:tr>
      <w:tr w:rsidR="004243E1" w:rsidRPr="00BE28C4" w14:paraId="37693B1A" w14:textId="77777777" w:rsidTr="003A22C5">
        <w:tc>
          <w:tcPr>
            <w:tcW w:w="803" w:type="dxa"/>
            <w:shd w:val="solid" w:color="FFFFFF" w:fill="auto"/>
          </w:tcPr>
          <w:p w14:paraId="057EDC11" w14:textId="42218FE3" w:rsidR="004243E1" w:rsidRPr="00BE28C4" w:rsidRDefault="004243E1">
            <w:pPr>
              <w:pStyle w:val="TAC"/>
              <w:jc w:val="left"/>
              <w:rPr>
                <w:sz w:val="16"/>
                <w:szCs w:val="16"/>
              </w:rPr>
            </w:pPr>
            <w:r w:rsidRPr="00BE28C4">
              <w:rPr>
                <w:sz w:val="16"/>
                <w:szCs w:val="16"/>
              </w:rPr>
              <w:t>2022-11</w:t>
            </w:r>
          </w:p>
        </w:tc>
        <w:tc>
          <w:tcPr>
            <w:tcW w:w="992" w:type="dxa"/>
            <w:shd w:val="solid" w:color="FFFFFF" w:fill="auto"/>
          </w:tcPr>
          <w:p w14:paraId="6ECD1A1E" w14:textId="000D4A17" w:rsidR="004243E1" w:rsidRPr="00BE28C4" w:rsidRDefault="004243E1">
            <w:pPr>
              <w:pStyle w:val="TAC"/>
              <w:jc w:val="left"/>
              <w:rPr>
                <w:sz w:val="16"/>
                <w:szCs w:val="16"/>
              </w:rPr>
            </w:pPr>
            <w:r w:rsidRPr="00BE28C4">
              <w:rPr>
                <w:sz w:val="16"/>
                <w:szCs w:val="16"/>
              </w:rPr>
              <w:t>SA3#109</w:t>
            </w:r>
          </w:p>
        </w:tc>
        <w:tc>
          <w:tcPr>
            <w:tcW w:w="709" w:type="dxa"/>
            <w:shd w:val="solid" w:color="FFFFFF" w:fill="auto"/>
          </w:tcPr>
          <w:p w14:paraId="4D6FD59A" w14:textId="21449DF1" w:rsidR="004243E1" w:rsidRPr="00BE28C4" w:rsidRDefault="004243E1">
            <w:pPr>
              <w:pStyle w:val="TAC"/>
              <w:jc w:val="left"/>
              <w:rPr>
                <w:sz w:val="16"/>
                <w:szCs w:val="16"/>
              </w:rPr>
            </w:pPr>
            <w:r w:rsidRPr="00BE28C4">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rsidRPr="00BE28C4" w14:paraId="20217536" w14:textId="77777777" w:rsidTr="008723C2">
              <w:tc>
                <w:tcPr>
                  <w:tcW w:w="1105" w:type="dxa"/>
                  <w:shd w:val="clear" w:color="auto" w:fill="auto"/>
                </w:tcPr>
                <w:p w14:paraId="096FCEB9" w14:textId="75B2F4A1" w:rsidR="004243E1" w:rsidRPr="00BE28C4" w:rsidRDefault="004243E1" w:rsidP="00570B26">
                  <w:pPr>
                    <w:pStyle w:val="TAL"/>
                    <w:framePr w:hSpace="141" w:wrap="around" w:vAnchor="text" w:hAnchor="text" w:y="1"/>
                    <w:suppressOverlap/>
                    <w:rPr>
                      <w:rFonts w:cs="Arial"/>
                      <w:sz w:val="16"/>
                      <w:szCs w:val="16"/>
                    </w:rPr>
                  </w:pPr>
                  <w:r w:rsidRPr="00BE28C4">
                    <w:rPr>
                      <w:color w:val="000000"/>
                    </w:rPr>
                    <w:t>S3</w:t>
                  </w:r>
                  <w:r w:rsidRPr="00BE28C4">
                    <w:rPr>
                      <w:color w:val="000000"/>
                    </w:rPr>
                    <w:noBreakHyphen/>
                    <w:t>223869</w:t>
                  </w:r>
                </w:p>
              </w:tc>
              <w:tc>
                <w:tcPr>
                  <w:tcW w:w="3757" w:type="dxa"/>
                  <w:shd w:val="clear" w:color="auto" w:fill="auto"/>
                </w:tcPr>
                <w:p w14:paraId="215A4BFA" w14:textId="614E0546" w:rsidR="004243E1" w:rsidRPr="00BE28C4" w:rsidRDefault="004243E1"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TR rapporteur updates - editorials</w:t>
                  </w:r>
                </w:p>
              </w:tc>
            </w:tr>
            <w:tr w:rsidR="0032082D" w:rsidRPr="00BE28C4" w14:paraId="77217A52" w14:textId="77777777" w:rsidTr="008723C2">
              <w:tc>
                <w:tcPr>
                  <w:tcW w:w="1105" w:type="dxa"/>
                  <w:shd w:val="clear" w:color="auto" w:fill="auto"/>
                </w:tcPr>
                <w:p w14:paraId="3E9A65B8" w14:textId="197C5F8E" w:rsidR="0032082D" w:rsidRPr="00BE28C4" w:rsidRDefault="0032082D" w:rsidP="00570B26">
                  <w:pPr>
                    <w:pStyle w:val="TAL"/>
                    <w:framePr w:hSpace="141" w:wrap="around" w:vAnchor="text" w:hAnchor="text" w:y="1"/>
                    <w:suppressOverlap/>
                    <w:rPr>
                      <w:rFonts w:cs="Arial"/>
                      <w:sz w:val="16"/>
                      <w:szCs w:val="16"/>
                    </w:rPr>
                  </w:pPr>
                  <w:r w:rsidRPr="00BE28C4">
                    <w:rPr>
                      <w:rFonts w:cs="Arial"/>
                      <w:sz w:val="16"/>
                      <w:szCs w:val="16"/>
                    </w:rPr>
                    <w:t>S3</w:t>
                  </w:r>
                  <w:r w:rsidRPr="00BE28C4">
                    <w:rPr>
                      <w:rFonts w:cs="Arial"/>
                      <w:sz w:val="16"/>
                      <w:szCs w:val="16"/>
                    </w:rPr>
                    <w:noBreakHyphen/>
                    <w:t>224183</w:t>
                  </w:r>
                </w:p>
              </w:tc>
              <w:tc>
                <w:tcPr>
                  <w:tcW w:w="3757" w:type="dxa"/>
                  <w:shd w:val="clear" w:color="auto" w:fill="auto"/>
                </w:tcPr>
                <w:p w14:paraId="443D1A29" w14:textId="536A7F7C" w:rsidR="0032082D" w:rsidRPr="00BE28C4" w:rsidRDefault="0032082D" w:rsidP="00570B26">
                  <w:pPr>
                    <w:framePr w:hSpace="141" w:wrap="around" w:vAnchor="text" w:hAnchor="text" w:y="1"/>
                    <w:spacing w:after="0"/>
                    <w:suppressOverlap/>
                    <w:rPr>
                      <w:rFonts w:ascii="Arial" w:hAnsi="Arial" w:cs="Arial"/>
                      <w:sz w:val="16"/>
                      <w:szCs w:val="16"/>
                    </w:rPr>
                  </w:pPr>
                  <w:r w:rsidRPr="00BE28C4">
                    <w:rPr>
                      <w:rFonts w:ascii="Arial" w:hAnsi="Arial" w:cs="Arial"/>
                      <w:sz w:val="16"/>
                      <w:szCs w:val="16"/>
                    </w:rPr>
                    <w:t>Trust in service mesh and standalone SCP implementations</w:t>
                  </w:r>
                </w:p>
              </w:tc>
            </w:tr>
            <w:tr w:rsidR="004E420A" w:rsidRPr="00BE28C4" w14:paraId="2B0928F8" w14:textId="77777777" w:rsidTr="008723C2">
              <w:tc>
                <w:tcPr>
                  <w:tcW w:w="1105" w:type="dxa"/>
                  <w:shd w:val="clear" w:color="auto" w:fill="auto"/>
                </w:tcPr>
                <w:p w14:paraId="5A5E9D6A" w14:textId="5D013135" w:rsidR="004E420A" w:rsidRPr="00BE28C4" w:rsidRDefault="004E420A" w:rsidP="00570B26">
                  <w:pPr>
                    <w:pStyle w:val="TAL"/>
                    <w:framePr w:hSpace="141" w:wrap="around" w:vAnchor="text" w:hAnchor="text" w:y="1"/>
                    <w:suppressOverlap/>
                    <w:rPr>
                      <w:rFonts w:cs="Arial"/>
                      <w:sz w:val="16"/>
                      <w:szCs w:val="16"/>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223712</w:t>
                  </w:r>
                </w:p>
              </w:tc>
              <w:tc>
                <w:tcPr>
                  <w:tcW w:w="3757" w:type="dxa"/>
                  <w:shd w:val="clear" w:color="auto" w:fill="auto"/>
                </w:tcPr>
                <w:p w14:paraId="7AC9CEA2" w14:textId="11C9B0D3" w:rsidR="004E420A" w:rsidRPr="00BE28C4" w:rsidRDefault="004E420A" w:rsidP="00570B26">
                  <w:pPr>
                    <w:framePr w:hSpace="141" w:wrap="around" w:vAnchor="text" w:hAnchor="text" w:y="1"/>
                    <w:spacing w:after="0"/>
                    <w:suppressOverlap/>
                    <w:rPr>
                      <w:rFonts w:ascii="Arial" w:hAnsi="Arial" w:cs="Arial"/>
                      <w:sz w:val="16"/>
                      <w:szCs w:val="16"/>
                    </w:rPr>
                  </w:pPr>
                  <w:r w:rsidRPr="00BE28C4">
                    <w:rPr>
                      <w:rFonts w:ascii="Arial" w:hAnsi="Arial" w:cs="Arial"/>
                      <w:sz w:val="16"/>
                      <w:szCs w:val="16"/>
                    </w:rPr>
                    <w:t>Trust in inter-PLMN communication</w:t>
                  </w:r>
                </w:p>
              </w:tc>
            </w:tr>
            <w:tr w:rsidR="004E420A" w:rsidRPr="00BE28C4" w14:paraId="4F8A60E5" w14:textId="77777777" w:rsidTr="008723C2">
              <w:tc>
                <w:tcPr>
                  <w:tcW w:w="1105" w:type="dxa"/>
                  <w:shd w:val="clear" w:color="auto" w:fill="auto"/>
                </w:tcPr>
                <w:p w14:paraId="19757F59" w14:textId="239BD7F7" w:rsidR="004E420A" w:rsidRPr="00BE28C4" w:rsidRDefault="004E420A" w:rsidP="00570B26">
                  <w:pPr>
                    <w:pStyle w:val="TAL"/>
                    <w:framePr w:hSpace="141" w:wrap="around" w:vAnchor="text" w:hAnchor="text" w:y="1"/>
                    <w:suppressOverlap/>
                    <w:rPr>
                      <w:rFonts w:cs="Arial"/>
                      <w:sz w:val="16"/>
                      <w:szCs w:val="16"/>
                      <w:lang w:eastAsia="de-DE"/>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223984</w:t>
                  </w:r>
                </w:p>
              </w:tc>
              <w:tc>
                <w:tcPr>
                  <w:tcW w:w="3757" w:type="dxa"/>
                  <w:shd w:val="clear" w:color="auto" w:fill="auto"/>
                </w:tcPr>
                <w:p w14:paraId="4BA33739" w14:textId="227C0BC3" w:rsidR="004E420A" w:rsidRPr="00BE28C4" w:rsidRDefault="004E420A"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rPr>
                    <w:t>Conclusion on KI#1 in TR 33.875</w:t>
                  </w:r>
                </w:p>
              </w:tc>
            </w:tr>
            <w:tr w:rsidR="009E1420" w:rsidRPr="00BE28C4" w14:paraId="0A481CFD" w14:textId="77777777" w:rsidTr="008723C2">
              <w:tc>
                <w:tcPr>
                  <w:tcW w:w="1105" w:type="dxa"/>
                  <w:shd w:val="clear" w:color="auto" w:fill="auto"/>
                </w:tcPr>
                <w:p w14:paraId="0AB40D35" w14:textId="3516089E" w:rsidR="009E1420" w:rsidRPr="00BE28C4" w:rsidRDefault="009E1420"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223985</w:t>
                  </w:r>
                </w:p>
              </w:tc>
              <w:tc>
                <w:tcPr>
                  <w:tcW w:w="3757" w:type="dxa"/>
                  <w:shd w:val="clear" w:color="auto" w:fill="auto"/>
                </w:tcPr>
                <w:p w14:paraId="386B5FD4" w14:textId="45358F46" w:rsidR="009E1420" w:rsidRPr="00BE28C4" w:rsidRDefault="009E1420"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KI3 update Subscribe-Notify – EN resolution</w:t>
                  </w:r>
                </w:p>
              </w:tc>
            </w:tr>
            <w:tr w:rsidR="000E0993" w:rsidRPr="00BE28C4" w14:paraId="39299FB3" w14:textId="77777777" w:rsidTr="008723C2">
              <w:tc>
                <w:tcPr>
                  <w:tcW w:w="1105" w:type="dxa"/>
                  <w:shd w:val="clear" w:color="auto" w:fill="auto"/>
                </w:tcPr>
                <w:p w14:paraId="0B8CC8A4" w14:textId="07F8650A" w:rsidR="000E0993" w:rsidRPr="00BE28C4" w:rsidRDefault="000E0993"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224070</w:t>
                  </w:r>
                </w:p>
              </w:tc>
              <w:tc>
                <w:tcPr>
                  <w:tcW w:w="3757" w:type="dxa"/>
                  <w:shd w:val="clear" w:color="auto" w:fill="auto"/>
                </w:tcPr>
                <w:p w14:paraId="32F9EDEE" w14:textId="1B3F3967" w:rsidR="000E0993" w:rsidRPr="00BE28C4" w:rsidRDefault="000E0993"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KI4 Sol SCP authorization check by NRF</w:t>
                  </w:r>
                </w:p>
              </w:tc>
            </w:tr>
            <w:tr w:rsidR="000E0993" w:rsidRPr="00BE28C4" w14:paraId="22E27C98" w14:textId="77777777" w:rsidTr="008723C2">
              <w:tc>
                <w:tcPr>
                  <w:tcW w:w="1105" w:type="dxa"/>
                  <w:shd w:val="clear" w:color="auto" w:fill="auto"/>
                </w:tcPr>
                <w:p w14:paraId="0CE06082" w14:textId="0F120EF2" w:rsidR="000E0993" w:rsidRPr="00BE28C4" w:rsidRDefault="000E0993"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223988</w:t>
                  </w:r>
                </w:p>
              </w:tc>
              <w:tc>
                <w:tcPr>
                  <w:tcW w:w="3757" w:type="dxa"/>
                  <w:shd w:val="clear" w:color="auto" w:fill="auto"/>
                </w:tcPr>
                <w:p w14:paraId="16E323D6" w14:textId="5C5B4369" w:rsidR="000E0993" w:rsidRPr="00BE28C4" w:rsidRDefault="000E0993"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Further Analysis for KI#4 in TR 33.875</w:t>
                  </w:r>
                </w:p>
              </w:tc>
            </w:tr>
            <w:tr w:rsidR="00A04D99" w:rsidRPr="00BE28C4" w14:paraId="084AF9B6" w14:textId="77777777" w:rsidTr="008723C2">
              <w:tc>
                <w:tcPr>
                  <w:tcW w:w="1105" w:type="dxa"/>
                  <w:shd w:val="clear" w:color="auto" w:fill="auto"/>
                </w:tcPr>
                <w:p w14:paraId="65D2A15E" w14:textId="33D2CB19" w:rsidR="00A04D99" w:rsidRPr="00BE28C4" w:rsidRDefault="00A04D99"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223989</w:t>
                  </w:r>
                </w:p>
              </w:tc>
              <w:tc>
                <w:tcPr>
                  <w:tcW w:w="3757" w:type="dxa"/>
                  <w:shd w:val="clear" w:color="auto" w:fill="auto"/>
                </w:tcPr>
                <w:p w14:paraId="5C857E4B" w14:textId="601DF293" w:rsidR="00A04D99" w:rsidRPr="00BE28C4" w:rsidRDefault="00A04D99"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for KI#4 in TR 33.875</w:t>
                  </w:r>
                </w:p>
              </w:tc>
            </w:tr>
            <w:tr w:rsidR="00A04D99" w:rsidRPr="00BE28C4" w14:paraId="295E6A7D" w14:textId="77777777" w:rsidTr="008723C2">
              <w:tc>
                <w:tcPr>
                  <w:tcW w:w="1105" w:type="dxa"/>
                  <w:shd w:val="clear" w:color="auto" w:fill="auto"/>
                </w:tcPr>
                <w:p w14:paraId="3F5A7543" w14:textId="30809C88" w:rsidR="00A04D99" w:rsidRPr="00BE28C4" w:rsidRDefault="00A04D99"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224099</w:t>
                  </w:r>
                </w:p>
              </w:tc>
              <w:tc>
                <w:tcPr>
                  <w:tcW w:w="3757" w:type="dxa"/>
                  <w:shd w:val="clear" w:color="auto" w:fill="auto"/>
                </w:tcPr>
                <w:p w14:paraId="0C516362" w14:textId="5CA456A3" w:rsidR="00A04D99" w:rsidRPr="00BE28C4" w:rsidRDefault="00A04D99"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Resolving ENs in solution 6.16</w:t>
                  </w:r>
                </w:p>
              </w:tc>
            </w:tr>
            <w:tr w:rsidR="004733F2" w:rsidRPr="00BE28C4" w14:paraId="5C293A65" w14:textId="77777777" w:rsidTr="008723C2">
              <w:tc>
                <w:tcPr>
                  <w:tcW w:w="1105" w:type="dxa"/>
                  <w:shd w:val="clear" w:color="auto" w:fill="auto"/>
                </w:tcPr>
                <w:p w14:paraId="2628069E" w14:textId="315A0241" w:rsidR="004733F2" w:rsidRPr="00BE28C4" w:rsidRDefault="004733F2" w:rsidP="00570B26">
                  <w:pPr>
                    <w:pStyle w:val="TAL"/>
                    <w:framePr w:hSpace="141" w:wrap="around" w:vAnchor="text" w:hAnchor="text" w:y="1"/>
                    <w:suppressOverlap/>
                    <w:rPr>
                      <w:rFonts w:cs="Arial"/>
                      <w:sz w:val="16"/>
                      <w:szCs w:val="16"/>
                      <w:lang w:eastAsia="de-DE"/>
                    </w:rPr>
                  </w:pPr>
                  <w:r w:rsidRPr="00BE28C4">
                    <w:rPr>
                      <w:rFonts w:cs="Arial"/>
                      <w:sz w:val="16"/>
                      <w:szCs w:val="16"/>
                    </w:rPr>
                    <w:t>S3</w:t>
                  </w:r>
                  <w:r w:rsidRPr="00BE28C4">
                    <w:rPr>
                      <w:rFonts w:ascii="Cambria Math" w:hAnsi="Cambria Math" w:cs="Cambria Math"/>
                      <w:sz w:val="16"/>
                      <w:szCs w:val="16"/>
                    </w:rPr>
                    <w:t>‑</w:t>
                  </w:r>
                  <w:r w:rsidRPr="00BE28C4">
                    <w:rPr>
                      <w:rFonts w:cs="Arial"/>
                      <w:sz w:val="16"/>
                      <w:szCs w:val="16"/>
                    </w:rPr>
                    <w:t>224100</w:t>
                  </w:r>
                </w:p>
              </w:tc>
              <w:tc>
                <w:tcPr>
                  <w:tcW w:w="3757" w:type="dxa"/>
                  <w:shd w:val="clear" w:color="auto" w:fill="auto"/>
                </w:tcPr>
                <w:p w14:paraId="6892A0A1" w14:textId="66E3ADAA"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rPr>
                    <w:t>Conclusion on KI#5 in TR 33.875</w:t>
                  </w:r>
                </w:p>
              </w:tc>
            </w:tr>
            <w:tr w:rsidR="004733F2" w:rsidRPr="00BE28C4" w14:paraId="665E7606" w14:textId="77777777" w:rsidTr="008723C2">
              <w:tc>
                <w:tcPr>
                  <w:tcW w:w="1105" w:type="dxa"/>
                  <w:shd w:val="clear" w:color="auto" w:fill="auto"/>
                </w:tcPr>
                <w:p w14:paraId="34B222D6" w14:textId="6942505E" w:rsidR="004733F2" w:rsidRPr="00BE28C4" w:rsidRDefault="004733F2"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224102</w:t>
                  </w:r>
                </w:p>
              </w:tc>
              <w:tc>
                <w:tcPr>
                  <w:tcW w:w="3757" w:type="dxa"/>
                  <w:shd w:val="clear" w:color="auto" w:fill="auto"/>
                </w:tcPr>
                <w:p w14:paraId="30EF4608" w14:textId="7CC143AA"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for KI#6 in TR 33.875</w:t>
                  </w:r>
                </w:p>
              </w:tc>
            </w:tr>
            <w:tr w:rsidR="004733F2" w:rsidRPr="00BE28C4" w14:paraId="75901C8E" w14:textId="77777777" w:rsidTr="008723C2">
              <w:tc>
                <w:tcPr>
                  <w:tcW w:w="1105" w:type="dxa"/>
                  <w:shd w:val="clear" w:color="auto" w:fill="auto"/>
                </w:tcPr>
                <w:p w14:paraId="50E2AB35" w14:textId="54423AA6" w:rsidR="004733F2" w:rsidRPr="00BE28C4" w:rsidRDefault="00052C1C"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223593</w:t>
                  </w:r>
                </w:p>
              </w:tc>
              <w:tc>
                <w:tcPr>
                  <w:tcW w:w="3757" w:type="dxa"/>
                  <w:shd w:val="clear" w:color="auto" w:fill="auto"/>
                </w:tcPr>
                <w:p w14:paraId="22CEE0BB" w14:textId="5F7BB90E"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Solution for authorization negotiation with bootstrapping mechanism</w:t>
                  </w:r>
                </w:p>
              </w:tc>
            </w:tr>
            <w:tr w:rsidR="004733F2" w:rsidRPr="00BE28C4" w14:paraId="1DE7EB2B" w14:textId="77777777" w:rsidTr="008723C2">
              <w:tc>
                <w:tcPr>
                  <w:tcW w:w="1105" w:type="dxa"/>
                  <w:shd w:val="clear" w:color="auto" w:fill="auto"/>
                </w:tcPr>
                <w:p w14:paraId="34A45D63" w14:textId="5593AF8F" w:rsidR="004733F2" w:rsidRPr="00BE28C4" w:rsidRDefault="00052C1C"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224104</w:t>
                  </w:r>
                </w:p>
              </w:tc>
              <w:tc>
                <w:tcPr>
                  <w:tcW w:w="3757" w:type="dxa"/>
                  <w:shd w:val="clear" w:color="auto" w:fill="auto"/>
                </w:tcPr>
                <w:p w14:paraId="209F64BA" w14:textId="7E6FCDE9"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Conclusion on KI#7</w:t>
                  </w:r>
                </w:p>
              </w:tc>
            </w:tr>
            <w:tr w:rsidR="004733F2" w:rsidRPr="00BE28C4" w14:paraId="2977B2C5" w14:textId="77777777" w:rsidTr="008723C2">
              <w:tc>
                <w:tcPr>
                  <w:tcW w:w="1105" w:type="dxa"/>
                  <w:shd w:val="clear" w:color="auto" w:fill="auto"/>
                </w:tcPr>
                <w:p w14:paraId="51B17753" w14:textId="78D1B89B" w:rsidR="004733F2" w:rsidRPr="00BE28C4" w:rsidRDefault="00E97A1E"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S3-224111</w:t>
                  </w:r>
                </w:p>
              </w:tc>
              <w:tc>
                <w:tcPr>
                  <w:tcW w:w="3757" w:type="dxa"/>
                  <w:shd w:val="clear" w:color="auto" w:fill="auto"/>
                </w:tcPr>
                <w:p w14:paraId="203B9960" w14:textId="152A4283"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pCR to 33.875 - Update of Key Issue 10</w:t>
                  </w:r>
                </w:p>
              </w:tc>
            </w:tr>
            <w:tr w:rsidR="004733F2" w:rsidRPr="00BE28C4" w14:paraId="018902D9" w14:textId="77777777" w:rsidTr="008723C2">
              <w:tc>
                <w:tcPr>
                  <w:tcW w:w="1105" w:type="dxa"/>
                  <w:shd w:val="clear" w:color="auto" w:fill="auto"/>
                </w:tcPr>
                <w:p w14:paraId="3666E18B" w14:textId="6BDC2DD4" w:rsidR="004733F2" w:rsidRPr="00BE28C4" w:rsidRDefault="00E97A1E"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224108</w:t>
                  </w:r>
                </w:p>
              </w:tc>
              <w:tc>
                <w:tcPr>
                  <w:tcW w:w="3757" w:type="dxa"/>
                  <w:shd w:val="clear" w:color="auto" w:fill="auto"/>
                </w:tcPr>
                <w:p w14:paraId="23E7753A" w14:textId="6AA5E74C"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KI10 solution on N32 security profiles</w:t>
                  </w:r>
                </w:p>
              </w:tc>
            </w:tr>
            <w:tr w:rsidR="004733F2" w:rsidRPr="00BE28C4" w14:paraId="62E736EB" w14:textId="77777777" w:rsidTr="008723C2">
              <w:tc>
                <w:tcPr>
                  <w:tcW w:w="1105" w:type="dxa"/>
                  <w:shd w:val="clear" w:color="auto" w:fill="auto"/>
                </w:tcPr>
                <w:p w14:paraId="4A8684A6" w14:textId="286A2E56" w:rsidR="004733F2" w:rsidRPr="00BE28C4" w:rsidRDefault="000D0627" w:rsidP="00570B26">
                  <w:pPr>
                    <w:pStyle w:val="TAL"/>
                    <w:framePr w:hSpace="141" w:wrap="around" w:vAnchor="text" w:hAnchor="text" w:y="1"/>
                    <w:suppressOverlap/>
                    <w:rPr>
                      <w:rFonts w:cs="Arial"/>
                      <w:sz w:val="16"/>
                      <w:szCs w:val="16"/>
                      <w:lang w:eastAsia="de-DE"/>
                    </w:rPr>
                  </w:pPr>
                  <w:r w:rsidRPr="00BE28C4">
                    <w:rPr>
                      <w:rFonts w:cs="Arial"/>
                      <w:color w:val="000000"/>
                      <w:sz w:val="16"/>
                      <w:szCs w:val="16"/>
                    </w:rPr>
                    <w:t>S3</w:t>
                  </w:r>
                  <w:r w:rsidRPr="00BE28C4">
                    <w:rPr>
                      <w:rFonts w:cs="Arial"/>
                      <w:color w:val="000000"/>
                      <w:sz w:val="16"/>
                      <w:szCs w:val="16"/>
                    </w:rPr>
                    <w:noBreakHyphen/>
                    <w:t>224110</w:t>
                  </w:r>
                </w:p>
              </w:tc>
              <w:tc>
                <w:tcPr>
                  <w:tcW w:w="3757" w:type="dxa"/>
                  <w:shd w:val="clear" w:color="auto" w:fill="auto"/>
                </w:tcPr>
                <w:p w14:paraId="259BBE7B" w14:textId="4516A69E" w:rsidR="004733F2" w:rsidRPr="00BE28C4" w:rsidRDefault="004733F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color w:val="000000"/>
                      <w:sz w:val="16"/>
                      <w:szCs w:val="16"/>
                    </w:rPr>
                    <w:t>Resolving Editor’s Note in Solution #20</w:t>
                  </w:r>
                </w:p>
              </w:tc>
            </w:tr>
            <w:tr w:rsidR="004733F2" w:rsidRPr="00BE28C4" w14:paraId="2511F50C" w14:textId="77777777" w:rsidTr="008723C2">
              <w:tc>
                <w:tcPr>
                  <w:tcW w:w="1105" w:type="dxa"/>
                  <w:shd w:val="clear" w:color="auto" w:fill="auto"/>
                </w:tcPr>
                <w:p w14:paraId="08AF2A26" w14:textId="1AD2D18B" w:rsidR="004733F2" w:rsidRPr="00BE28C4" w:rsidRDefault="00265B5B" w:rsidP="00570B26">
                  <w:pPr>
                    <w:pStyle w:val="TAL"/>
                    <w:framePr w:hSpace="141" w:wrap="around" w:vAnchor="text" w:hAnchor="text" w:y="1"/>
                    <w:suppressOverlap/>
                    <w:rPr>
                      <w:rFonts w:cs="Arial"/>
                      <w:color w:val="000000"/>
                      <w:sz w:val="16"/>
                      <w:szCs w:val="16"/>
                    </w:rPr>
                  </w:pPr>
                  <w:r w:rsidRPr="00BE28C4">
                    <w:rPr>
                      <w:rFonts w:cs="Arial"/>
                      <w:color w:val="000000"/>
                      <w:sz w:val="16"/>
                      <w:szCs w:val="16"/>
                    </w:rPr>
                    <w:t>S3</w:t>
                  </w:r>
                  <w:r w:rsidRPr="00BE28C4">
                    <w:rPr>
                      <w:rFonts w:cs="Arial"/>
                      <w:color w:val="000000"/>
                      <w:sz w:val="16"/>
                      <w:szCs w:val="16"/>
                    </w:rPr>
                    <w:noBreakHyphen/>
                    <w:t>223990</w:t>
                  </w:r>
                </w:p>
              </w:tc>
              <w:tc>
                <w:tcPr>
                  <w:tcW w:w="3757" w:type="dxa"/>
                  <w:shd w:val="clear" w:color="auto" w:fill="auto"/>
                </w:tcPr>
                <w:p w14:paraId="42F0A5B5" w14:textId="0E1018E9" w:rsidR="004733F2" w:rsidRPr="00BE28C4" w:rsidRDefault="00680B6C" w:rsidP="00570B26">
                  <w:pPr>
                    <w:framePr w:hSpace="141" w:wrap="around" w:vAnchor="text" w:hAnchor="text" w:y="1"/>
                    <w:spacing w:after="0"/>
                    <w:suppressOverlap/>
                    <w:rPr>
                      <w:rFonts w:ascii="Arial" w:hAnsi="Arial" w:cs="Arial"/>
                      <w:color w:val="000000"/>
                      <w:sz w:val="16"/>
                      <w:szCs w:val="16"/>
                    </w:rPr>
                  </w:pPr>
                  <w:r w:rsidRPr="00BE28C4">
                    <w:rPr>
                      <w:rFonts w:ascii="Arial" w:hAnsi="Arial" w:cs="Arial"/>
                      <w:color w:val="000000"/>
                      <w:sz w:val="16"/>
                      <w:szCs w:val="16"/>
                    </w:rPr>
                    <w:t>Solution</w:t>
                  </w:r>
                  <w:r w:rsidR="004733F2" w:rsidRPr="00BE28C4">
                    <w:rPr>
                      <w:rFonts w:ascii="Arial" w:hAnsi="Arial" w:cs="Arial"/>
                      <w:color w:val="000000"/>
                      <w:sz w:val="16"/>
                      <w:szCs w:val="16"/>
                    </w:rPr>
                    <w:t xml:space="preserve"> on KI#11 in TR 33.875</w:t>
                  </w:r>
                </w:p>
              </w:tc>
            </w:tr>
          </w:tbl>
          <w:p w14:paraId="0264DA82" w14:textId="77777777" w:rsidR="004243E1" w:rsidRPr="00BE28C4" w:rsidRDefault="004243E1">
            <w:pPr>
              <w:pStyle w:val="TAL"/>
              <w:rPr>
                <w:sz w:val="16"/>
                <w:szCs w:val="16"/>
              </w:rPr>
            </w:pPr>
          </w:p>
        </w:tc>
        <w:tc>
          <w:tcPr>
            <w:tcW w:w="708" w:type="dxa"/>
            <w:shd w:val="solid" w:color="FFFFFF" w:fill="auto"/>
          </w:tcPr>
          <w:p w14:paraId="721F5769" w14:textId="1E0D4BB6" w:rsidR="004243E1" w:rsidRPr="00BE28C4" w:rsidRDefault="004243E1">
            <w:pPr>
              <w:pStyle w:val="TAC"/>
              <w:jc w:val="left"/>
              <w:rPr>
                <w:sz w:val="16"/>
                <w:szCs w:val="16"/>
              </w:rPr>
            </w:pPr>
            <w:r w:rsidRPr="00BE28C4">
              <w:rPr>
                <w:sz w:val="16"/>
                <w:szCs w:val="16"/>
              </w:rPr>
              <w:t>1.5.0</w:t>
            </w:r>
          </w:p>
        </w:tc>
      </w:tr>
      <w:tr w:rsidR="00D544D5" w:rsidRPr="00BE28C4" w14:paraId="4698CEE8" w14:textId="77777777" w:rsidTr="00D544D5">
        <w:tc>
          <w:tcPr>
            <w:tcW w:w="803" w:type="dxa"/>
            <w:shd w:val="solid" w:color="FFFFFF" w:fill="auto"/>
          </w:tcPr>
          <w:p w14:paraId="0A6C70C0" w14:textId="079094F8" w:rsidR="00D544D5" w:rsidRPr="00BE28C4" w:rsidRDefault="00CB0AF6" w:rsidP="00D544D5">
            <w:pPr>
              <w:pStyle w:val="TAC"/>
              <w:jc w:val="left"/>
              <w:rPr>
                <w:sz w:val="16"/>
                <w:szCs w:val="16"/>
              </w:rPr>
            </w:pPr>
            <w:r w:rsidRPr="00BE28C4">
              <w:rPr>
                <w:sz w:val="16"/>
                <w:szCs w:val="16"/>
              </w:rPr>
              <w:t>2023-01</w:t>
            </w:r>
          </w:p>
        </w:tc>
        <w:tc>
          <w:tcPr>
            <w:tcW w:w="992" w:type="dxa"/>
            <w:shd w:val="solid" w:color="FFFFFF" w:fill="auto"/>
          </w:tcPr>
          <w:p w14:paraId="7D2E1A03" w14:textId="560CA64E" w:rsidR="00D544D5" w:rsidRPr="00BE28C4" w:rsidRDefault="00CB0AF6" w:rsidP="00D544D5">
            <w:pPr>
              <w:pStyle w:val="TAC"/>
              <w:jc w:val="left"/>
              <w:rPr>
                <w:sz w:val="16"/>
                <w:szCs w:val="16"/>
              </w:rPr>
            </w:pPr>
            <w:r w:rsidRPr="00BE28C4">
              <w:rPr>
                <w:sz w:val="16"/>
                <w:szCs w:val="16"/>
              </w:rPr>
              <w:t>S3-#109-Adhoc-e</w:t>
            </w:r>
          </w:p>
        </w:tc>
        <w:tc>
          <w:tcPr>
            <w:tcW w:w="709" w:type="dxa"/>
            <w:shd w:val="solid" w:color="FFFFFF" w:fill="auto"/>
          </w:tcPr>
          <w:p w14:paraId="6CA8E1FE" w14:textId="490837EF" w:rsidR="00D544D5" w:rsidRPr="00BE28C4" w:rsidRDefault="00CB0AF6" w:rsidP="00D544D5">
            <w:pPr>
              <w:pStyle w:val="TAC"/>
              <w:jc w:val="left"/>
              <w:rPr>
                <w:sz w:val="16"/>
                <w:szCs w:val="16"/>
              </w:rPr>
            </w:pPr>
            <w:r w:rsidRPr="00BE28C4">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BE28C4" w14:paraId="764903AF" w14:textId="77777777" w:rsidTr="00FB0EA9">
              <w:tc>
                <w:tcPr>
                  <w:tcW w:w="1105" w:type="dxa"/>
                  <w:shd w:val="clear" w:color="auto" w:fill="auto"/>
                </w:tcPr>
                <w:p w14:paraId="31ED11D2" w14:textId="00C4C9BB" w:rsidR="00CB0AF6" w:rsidRPr="00BE28C4" w:rsidRDefault="00CB0AF6"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S3-230137</w:t>
                  </w:r>
                </w:p>
              </w:tc>
              <w:tc>
                <w:tcPr>
                  <w:tcW w:w="3757" w:type="dxa"/>
                  <w:shd w:val="clear" w:color="auto" w:fill="auto"/>
                </w:tcPr>
                <w:p w14:paraId="6ED180D9" w14:textId="3F5FEA76" w:rsidR="00CB0AF6" w:rsidRPr="00BE28C4" w:rsidRDefault="00CB0AF6"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analysis and conclusion on RHUB</w:t>
                  </w:r>
                </w:p>
              </w:tc>
            </w:tr>
            <w:tr w:rsidR="00CB0AF6" w:rsidRPr="00BE28C4" w14:paraId="76E002E2" w14:textId="77777777" w:rsidTr="00FB0EA9">
              <w:tc>
                <w:tcPr>
                  <w:tcW w:w="1105" w:type="dxa"/>
                  <w:shd w:val="clear" w:color="auto" w:fill="auto"/>
                </w:tcPr>
                <w:p w14:paraId="6A1F3E58" w14:textId="77C3A9F1" w:rsidR="00CB0AF6" w:rsidRPr="00BE28C4" w:rsidRDefault="00CB0AF6"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S3-230138</w:t>
                  </w:r>
                </w:p>
              </w:tc>
              <w:tc>
                <w:tcPr>
                  <w:tcW w:w="3757" w:type="dxa"/>
                  <w:shd w:val="clear" w:color="auto" w:fill="auto"/>
                </w:tcPr>
                <w:p w14:paraId="4BA793DA" w14:textId="56B58097" w:rsidR="00CB0AF6" w:rsidRPr="00BE28C4" w:rsidRDefault="00CB0AF6"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sol20 EN resolution – reference to new study</w:t>
                  </w:r>
                </w:p>
              </w:tc>
            </w:tr>
            <w:tr w:rsidR="00CB0AF6" w:rsidRPr="00BE28C4" w14:paraId="7E4D4D7D" w14:textId="77777777" w:rsidTr="00FB0EA9">
              <w:tc>
                <w:tcPr>
                  <w:tcW w:w="1105" w:type="dxa"/>
                  <w:shd w:val="clear" w:color="auto" w:fill="auto"/>
                </w:tcPr>
                <w:p w14:paraId="0ADB9F80" w14:textId="3D25D68E" w:rsidR="00CB0AF6" w:rsidRPr="00BE28C4" w:rsidRDefault="00CB0AF6"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S3-230142</w:t>
                  </w:r>
                </w:p>
              </w:tc>
              <w:tc>
                <w:tcPr>
                  <w:tcW w:w="3757" w:type="dxa"/>
                  <w:shd w:val="clear" w:color="auto" w:fill="auto"/>
                </w:tcPr>
                <w:p w14:paraId="2682ADAB" w14:textId="771C5C74" w:rsidR="00CB0AF6" w:rsidRPr="00BE28C4" w:rsidRDefault="00CB0AF6"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analysis and conclusion on hosted SEPP</w:t>
                  </w:r>
                </w:p>
              </w:tc>
            </w:tr>
            <w:tr w:rsidR="00CB0AF6" w:rsidRPr="00BE28C4" w14:paraId="2E820B8D" w14:textId="77777777" w:rsidTr="00FB0EA9">
              <w:tc>
                <w:tcPr>
                  <w:tcW w:w="1105" w:type="dxa"/>
                  <w:shd w:val="clear" w:color="auto" w:fill="auto"/>
                </w:tcPr>
                <w:p w14:paraId="76A2A27A" w14:textId="15258CC6" w:rsidR="00CB0AF6" w:rsidRPr="00BE28C4" w:rsidRDefault="009810B7"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S3-230140</w:t>
                  </w:r>
                </w:p>
              </w:tc>
              <w:tc>
                <w:tcPr>
                  <w:tcW w:w="3757" w:type="dxa"/>
                  <w:shd w:val="clear" w:color="auto" w:fill="auto"/>
                </w:tcPr>
                <w:p w14:paraId="58401C14" w14:textId="2B0B4EEA" w:rsidR="00CB0AF6" w:rsidRPr="00BE28C4" w:rsidRDefault="009810B7"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sol19 EN resolution – reference to new study</w:t>
                  </w:r>
                </w:p>
              </w:tc>
            </w:tr>
            <w:tr w:rsidR="001341A3" w:rsidRPr="00BE28C4" w14:paraId="67985E90" w14:textId="77777777" w:rsidTr="00FB0EA9">
              <w:tc>
                <w:tcPr>
                  <w:tcW w:w="1105" w:type="dxa"/>
                  <w:shd w:val="clear" w:color="auto" w:fill="auto"/>
                </w:tcPr>
                <w:p w14:paraId="4E01E35C" w14:textId="7B92CA7E" w:rsidR="001341A3" w:rsidRPr="00BE28C4" w:rsidRDefault="001341A3"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S3-230127</w:t>
                  </w:r>
                </w:p>
              </w:tc>
              <w:tc>
                <w:tcPr>
                  <w:tcW w:w="3757" w:type="dxa"/>
                  <w:shd w:val="clear" w:color="auto" w:fill="auto"/>
                </w:tcPr>
                <w:p w14:paraId="397C10AC" w14:textId="496F324B" w:rsidR="001341A3" w:rsidRPr="00BE28C4" w:rsidRDefault="001341A3"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corrections</w:t>
                  </w:r>
                </w:p>
              </w:tc>
            </w:tr>
            <w:tr w:rsidR="001341A3" w:rsidRPr="00BE28C4" w14:paraId="64C2F10C" w14:textId="77777777" w:rsidTr="00FB0EA9">
              <w:tc>
                <w:tcPr>
                  <w:tcW w:w="1105" w:type="dxa"/>
                  <w:shd w:val="clear" w:color="auto" w:fill="auto"/>
                </w:tcPr>
                <w:p w14:paraId="2F8646F0" w14:textId="40EC4E03" w:rsidR="001341A3" w:rsidRPr="00BE28C4" w:rsidRDefault="00486CC2"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S3-230577</w:t>
                  </w:r>
                </w:p>
              </w:tc>
              <w:tc>
                <w:tcPr>
                  <w:tcW w:w="3757" w:type="dxa"/>
                  <w:shd w:val="clear" w:color="auto" w:fill="auto"/>
                </w:tcPr>
                <w:p w14:paraId="4D5C30A4" w14:textId="2B8D0994" w:rsidR="001341A3" w:rsidRPr="00BE28C4" w:rsidRDefault="00486CC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sol13 EN resolution</w:t>
                  </w:r>
                </w:p>
              </w:tc>
            </w:tr>
            <w:tr w:rsidR="00486CC2" w:rsidRPr="00BE28C4" w14:paraId="096AB3A2" w14:textId="77777777" w:rsidTr="00FB0EA9">
              <w:tc>
                <w:tcPr>
                  <w:tcW w:w="1105" w:type="dxa"/>
                  <w:shd w:val="clear" w:color="auto" w:fill="auto"/>
                </w:tcPr>
                <w:p w14:paraId="0EA12081" w14:textId="0EDA9F3A" w:rsidR="00486CC2" w:rsidRPr="00BE28C4" w:rsidRDefault="00486CC2"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S3-230578</w:t>
                  </w:r>
                </w:p>
              </w:tc>
              <w:tc>
                <w:tcPr>
                  <w:tcW w:w="3757" w:type="dxa"/>
                  <w:shd w:val="clear" w:color="auto" w:fill="auto"/>
                </w:tcPr>
                <w:p w14:paraId="5668B168" w14:textId="3887A941" w:rsidR="00486CC2" w:rsidRPr="00BE28C4" w:rsidRDefault="00486CC2"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 analysis update</w:t>
                  </w:r>
                </w:p>
              </w:tc>
            </w:tr>
            <w:tr w:rsidR="00B62F09" w:rsidRPr="00BE28C4" w14:paraId="2DF75B97" w14:textId="77777777" w:rsidTr="00FB0EA9">
              <w:tc>
                <w:tcPr>
                  <w:tcW w:w="1105" w:type="dxa"/>
                  <w:shd w:val="clear" w:color="auto" w:fill="auto"/>
                </w:tcPr>
                <w:p w14:paraId="0F1B1394" w14:textId="63C26FBC" w:rsidR="00B62F09" w:rsidRPr="00BE28C4" w:rsidRDefault="00B62F09"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S3-230130</w:t>
                  </w:r>
                </w:p>
              </w:tc>
              <w:tc>
                <w:tcPr>
                  <w:tcW w:w="3757" w:type="dxa"/>
                  <w:shd w:val="clear" w:color="auto" w:fill="auto"/>
                </w:tcPr>
                <w:p w14:paraId="1CCADFC5" w14:textId="2DA58E26" w:rsidR="00B62F09" w:rsidRPr="00BE28C4" w:rsidRDefault="00B62F09"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KI3 sol12 EN resolution</w:t>
                  </w:r>
                </w:p>
              </w:tc>
            </w:tr>
            <w:tr w:rsidR="00B62F09" w:rsidRPr="00BE28C4" w14:paraId="04869518" w14:textId="77777777" w:rsidTr="00FB0EA9">
              <w:tc>
                <w:tcPr>
                  <w:tcW w:w="1105" w:type="dxa"/>
                  <w:shd w:val="clear" w:color="auto" w:fill="auto"/>
                </w:tcPr>
                <w:p w14:paraId="676ACAF1" w14:textId="75F07C09" w:rsidR="00B62F09" w:rsidRPr="00BE28C4" w:rsidRDefault="00B62F09"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S3-230579</w:t>
                  </w:r>
                </w:p>
              </w:tc>
              <w:tc>
                <w:tcPr>
                  <w:tcW w:w="3757" w:type="dxa"/>
                  <w:shd w:val="clear" w:color="auto" w:fill="auto"/>
                </w:tcPr>
                <w:p w14:paraId="06F873FE" w14:textId="3892E1E8" w:rsidR="00B62F09" w:rsidRPr="00BE28C4" w:rsidRDefault="00B62F09"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KI4 analysis and conclusion update</w:t>
                  </w:r>
                </w:p>
              </w:tc>
            </w:tr>
            <w:tr w:rsidR="00B62F09" w:rsidRPr="00BE28C4" w14:paraId="564739C5" w14:textId="77777777" w:rsidTr="00FB0EA9">
              <w:tc>
                <w:tcPr>
                  <w:tcW w:w="1105" w:type="dxa"/>
                  <w:shd w:val="clear" w:color="auto" w:fill="auto"/>
                </w:tcPr>
                <w:p w14:paraId="4B02BD03" w14:textId="0CC5EAC9" w:rsidR="00B62F09" w:rsidRPr="00BE28C4" w:rsidRDefault="00B62F09"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S3-230580</w:t>
                  </w:r>
                </w:p>
              </w:tc>
              <w:tc>
                <w:tcPr>
                  <w:tcW w:w="3757" w:type="dxa"/>
                  <w:shd w:val="clear" w:color="auto" w:fill="auto"/>
                </w:tcPr>
                <w:p w14:paraId="4319F7E1" w14:textId="5A65C141" w:rsidR="00B62F09" w:rsidRPr="00BE28C4" w:rsidRDefault="00B62F09"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KI5 sol16 EN resolution</w:t>
                  </w:r>
                </w:p>
              </w:tc>
            </w:tr>
            <w:tr w:rsidR="004F0FA4" w:rsidRPr="00BE28C4" w14:paraId="42EC1861" w14:textId="77777777" w:rsidTr="00FB0EA9">
              <w:tc>
                <w:tcPr>
                  <w:tcW w:w="1105" w:type="dxa"/>
                  <w:shd w:val="clear" w:color="auto" w:fill="auto"/>
                </w:tcPr>
                <w:p w14:paraId="520DAF51" w14:textId="0343EF7C" w:rsidR="004F0FA4" w:rsidRPr="00BE28C4" w:rsidRDefault="004F0FA4"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S3-230581</w:t>
                  </w:r>
                </w:p>
              </w:tc>
              <w:tc>
                <w:tcPr>
                  <w:tcW w:w="3757" w:type="dxa"/>
                  <w:shd w:val="clear" w:color="auto" w:fill="auto"/>
                </w:tcPr>
                <w:p w14:paraId="720B9F53" w14:textId="5697CB90" w:rsidR="004F0FA4" w:rsidRPr="00BE28C4" w:rsidRDefault="004F0FA4"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KI6 conclusion update</w:t>
                  </w:r>
                </w:p>
              </w:tc>
            </w:tr>
            <w:tr w:rsidR="004F0FA4" w:rsidRPr="00BE28C4" w14:paraId="5B02F2D7" w14:textId="77777777" w:rsidTr="00FB0EA9">
              <w:tc>
                <w:tcPr>
                  <w:tcW w:w="1105" w:type="dxa"/>
                  <w:shd w:val="clear" w:color="auto" w:fill="auto"/>
                </w:tcPr>
                <w:p w14:paraId="58F556EF" w14:textId="1889B7E1" w:rsidR="004F0FA4" w:rsidRPr="00BE28C4" w:rsidRDefault="004F0FA4"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S3-230135</w:t>
                  </w:r>
                </w:p>
              </w:tc>
              <w:tc>
                <w:tcPr>
                  <w:tcW w:w="3757" w:type="dxa"/>
                  <w:shd w:val="clear" w:color="auto" w:fill="auto"/>
                </w:tcPr>
                <w:p w14:paraId="5714FB8B" w14:textId="302F5D03" w:rsidR="004F0FA4" w:rsidRPr="00BE28C4" w:rsidRDefault="004F0FA4" w:rsidP="00570B26">
                  <w:pPr>
                    <w:framePr w:hSpace="141" w:wrap="around" w:vAnchor="text" w:hAnchor="text" w:y="1"/>
                    <w:spacing w:after="0"/>
                    <w:suppressOverlap/>
                    <w:rPr>
                      <w:rFonts w:ascii="Arial" w:hAnsi="Arial" w:cs="Arial"/>
                      <w:sz w:val="16"/>
                      <w:szCs w:val="16"/>
                      <w:lang w:val="de-DE" w:eastAsia="de-DE"/>
                    </w:rPr>
                  </w:pPr>
                  <w:r w:rsidRPr="00BE28C4">
                    <w:rPr>
                      <w:rFonts w:ascii="Arial" w:hAnsi="Arial" w:cs="Arial"/>
                      <w:sz w:val="16"/>
                      <w:szCs w:val="16"/>
                      <w:lang w:eastAsia="de-DE"/>
                    </w:rPr>
                    <w:t>KI7 Sol17 EN resolution</w:t>
                  </w:r>
                </w:p>
              </w:tc>
            </w:tr>
            <w:tr w:rsidR="004F0FA4" w:rsidRPr="00BE28C4" w14:paraId="34A0D09D" w14:textId="77777777" w:rsidTr="00FB0EA9">
              <w:tc>
                <w:tcPr>
                  <w:tcW w:w="1105" w:type="dxa"/>
                  <w:shd w:val="clear" w:color="auto" w:fill="auto"/>
                </w:tcPr>
                <w:p w14:paraId="2185083D" w14:textId="2D6C4F61" w:rsidR="004F0FA4" w:rsidRPr="00BE28C4" w:rsidRDefault="006622E8"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S3-230582</w:t>
                  </w:r>
                </w:p>
              </w:tc>
              <w:tc>
                <w:tcPr>
                  <w:tcW w:w="3757" w:type="dxa"/>
                  <w:shd w:val="clear" w:color="auto" w:fill="auto"/>
                </w:tcPr>
                <w:p w14:paraId="0799DC30" w14:textId="5A7D457B" w:rsidR="004F0FA4" w:rsidRPr="00BE28C4" w:rsidRDefault="006622E8"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KI8 conclusion update</w:t>
                  </w:r>
                </w:p>
              </w:tc>
            </w:tr>
            <w:tr w:rsidR="00D0343D" w:rsidRPr="00BE28C4" w14:paraId="1935DD35" w14:textId="77777777" w:rsidTr="00FB0EA9">
              <w:tc>
                <w:tcPr>
                  <w:tcW w:w="1105" w:type="dxa"/>
                  <w:shd w:val="clear" w:color="auto" w:fill="auto"/>
                </w:tcPr>
                <w:p w14:paraId="16698893" w14:textId="40971FB1" w:rsidR="00D0343D" w:rsidRPr="00BE28C4" w:rsidRDefault="00D0343D"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S3-230496</w:t>
                  </w:r>
                </w:p>
              </w:tc>
              <w:tc>
                <w:tcPr>
                  <w:tcW w:w="3757" w:type="dxa"/>
                  <w:shd w:val="clear" w:color="auto" w:fill="auto"/>
                </w:tcPr>
                <w:p w14:paraId="69A92679" w14:textId="234E74A1" w:rsidR="00D0343D" w:rsidRPr="00BE28C4" w:rsidRDefault="00D0343D"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update on RHUB</w:t>
                  </w:r>
                </w:p>
              </w:tc>
            </w:tr>
            <w:tr w:rsidR="004359CF" w:rsidRPr="00BE28C4" w14:paraId="70009D8D" w14:textId="77777777" w:rsidTr="00FB0EA9">
              <w:tc>
                <w:tcPr>
                  <w:tcW w:w="1105" w:type="dxa"/>
                  <w:shd w:val="clear" w:color="auto" w:fill="auto"/>
                </w:tcPr>
                <w:p w14:paraId="020BBFEE" w14:textId="412B3798" w:rsidR="004359CF" w:rsidRPr="00BE28C4" w:rsidRDefault="004359CF"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S3-230493</w:t>
                  </w:r>
                </w:p>
              </w:tc>
              <w:tc>
                <w:tcPr>
                  <w:tcW w:w="3757" w:type="dxa"/>
                  <w:shd w:val="clear" w:color="auto" w:fill="auto"/>
                </w:tcPr>
                <w:p w14:paraId="17CEB4F3" w14:textId="18CEA0FF" w:rsidR="004359CF" w:rsidRPr="00BE28C4" w:rsidRDefault="004359CF"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KI10 solution 25 update on security profiles</w:t>
                  </w:r>
                </w:p>
              </w:tc>
            </w:tr>
            <w:tr w:rsidR="004359CF" w:rsidRPr="00BE28C4" w14:paraId="13E17FAF" w14:textId="77777777" w:rsidTr="00FB0EA9">
              <w:tc>
                <w:tcPr>
                  <w:tcW w:w="1105" w:type="dxa"/>
                  <w:shd w:val="clear" w:color="auto" w:fill="auto"/>
                </w:tcPr>
                <w:p w14:paraId="10DFEBC2" w14:textId="09112B1B" w:rsidR="004359CF" w:rsidRPr="00BE28C4" w:rsidRDefault="004359CF"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S3-230507</w:t>
                  </w:r>
                </w:p>
              </w:tc>
              <w:tc>
                <w:tcPr>
                  <w:tcW w:w="3757" w:type="dxa"/>
                  <w:shd w:val="clear" w:color="auto" w:fill="auto"/>
                </w:tcPr>
                <w:p w14:paraId="79643210" w14:textId="44FCC2A4" w:rsidR="004359CF" w:rsidRPr="00BE28C4" w:rsidRDefault="004359CF"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solution 19 update on hosted SEPP</w:t>
                  </w:r>
                </w:p>
              </w:tc>
            </w:tr>
            <w:tr w:rsidR="004359CF" w:rsidRPr="00BE28C4" w14:paraId="424E92CA" w14:textId="77777777" w:rsidTr="00FB0EA9">
              <w:tc>
                <w:tcPr>
                  <w:tcW w:w="1105" w:type="dxa"/>
                  <w:shd w:val="clear" w:color="auto" w:fill="auto"/>
                </w:tcPr>
                <w:p w14:paraId="6AE5BBC2" w14:textId="765D4618" w:rsidR="004359CF" w:rsidRPr="00BE28C4" w:rsidRDefault="00AC1E6C"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S3-230583</w:t>
                  </w:r>
                </w:p>
              </w:tc>
              <w:tc>
                <w:tcPr>
                  <w:tcW w:w="3757" w:type="dxa"/>
                  <w:shd w:val="clear" w:color="auto" w:fill="auto"/>
                </w:tcPr>
                <w:p w14:paraId="0A60E56F" w14:textId="46C54D8C" w:rsidR="004359CF" w:rsidRPr="00BE28C4" w:rsidRDefault="00AC1E6C"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KI12 Hosted SEPP solution</w:t>
                  </w:r>
                </w:p>
              </w:tc>
            </w:tr>
            <w:tr w:rsidR="00990E98" w:rsidRPr="00BE28C4" w14:paraId="4B395C30" w14:textId="77777777" w:rsidTr="00FB0EA9">
              <w:tc>
                <w:tcPr>
                  <w:tcW w:w="1105" w:type="dxa"/>
                  <w:shd w:val="clear" w:color="auto" w:fill="auto"/>
                </w:tcPr>
                <w:p w14:paraId="05B8EB5F" w14:textId="14D3D306" w:rsidR="00990E98" w:rsidRPr="00BE28C4" w:rsidRDefault="009C3FAB"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S3-230588</w:t>
                  </w:r>
                </w:p>
              </w:tc>
              <w:tc>
                <w:tcPr>
                  <w:tcW w:w="3757" w:type="dxa"/>
                  <w:shd w:val="clear" w:color="auto" w:fill="auto"/>
                </w:tcPr>
                <w:p w14:paraId="222A48D8" w14:textId="1EDF0EED" w:rsidR="00990E98" w:rsidRPr="00BE28C4" w:rsidRDefault="000E43A3"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Update of Key issue #12: Security in Hosted SEPP scenarios</w:t>
                  </w:r>
                </w:p>
              </w:tc>
            </w:tr>
            <w:tr w:rsidR="00DF2ED7" w:rsidRPr="00BE28C4" w14:paraId="172ECCEF" w14:textId="77777777" w:rsidTr="00FB0EA9">
              <w:tc>
                <w:tcPr>
                  <w:tcW w:w="1105" w:type="dxa"/>
                  <w:shd w:val="clear" w:color="auto" w:fill="auto"/>
                </w:tcPr>
                <w:p w14:paraId="042DEC17" w14:textId="0167FA19" w:rsidR="00DF2ED7" w:rsidRPr="00BE28C4" w:rsidRDefault="00DF2ED7" w:rsidP="00570B26">
                  <w:pPr>
                    <w:pStyle w:val="TAL"/>
                    <w:framePr w:hSpace="141" w:wrap="around" w:vAnchor="text" w:hAnchor="text" w:y="1"/>
                    <w:suppressOverlap/>
                    <w:rPr>
                      <w:rFonts w:cs="Arial"/>
                      <w:sz w:val="16"/>
                      <w:szCs w:val="16"/>
                      <w:lang w:eastAsia="de-DE"/>
                    </w:rPr>
                  </w:pPr>
                  <w:r w:rsidRPr="00BE28C4">
                    <w:rPr>
                      <w:rFonts w:cs="Arial"/>
                      <w:sz w:val="16"/>
                      <w:szCs w:val="16"/>
                      <w:lang w:eastAsia="de-DE"/>
                    </w:rPr>
                    <w:t>S3-231628</w:t>
                  </w:r>
                </w:p>
              </w:tc>
              <w:tc>
                <w:tcPr>
                  <w:tcW w:w="3757" w:type="dxa"/>
                  <w:shd w:val="clear" w:color="auto" w:fill="auto"/>
                </w:tcPr>
                <w:p w14:paraId="70C6D6E4" w14:textId="691D37B0" w:rsidR="00DF2ED7" w:rsidRPr="00BE28C4" w:rsidRDefault="00DF2ED7" w:rsidP="00570B26">
                  <w:pPr>
                    <w:framePr w:hSpace="141" w:wrap="around" w:vAnchor="text" w:hAnchor="text" w:y="1"/>
                    <w:spacing w:after="0"/>
                    <w:suppressOverlap/>
                    <w:rPr>
                      <w:rFonts w:ascii="Arial" w:hAnsi="Arial" w:cs="Arial"/>
                      <w:sz w:val="16"/>
                      <w:szCs w:val="16"/>
                      <w:lang w:eastAsia="de-DE"/>
                    </w:rPr>
                  </w:pPr>
                  <w:r w:rsidRPr="00BE28C4">
                    <w:rPr>
                      <w:rFonts w:ascii="Arial" w:hAnsi="Arial" w:cs="Arial"/>
                      <w:sz w:val="16"/>
                      <w:szCs w:val="16"/>
                      <w:lang w:eastAsia="de-DE"/>
                    </w:rPr>
                    <w:t>KI11 analysis and conclusions</w:t>
                  </w:r>
                </w:p>
              </w:tc>
            </w:tr>
          </w:tbl>
          <w:p w14:paraId="25F2C5AF" w14:textId="35F24A98" w:rsidR="00D544D5" w:rsidRPr="00BE28C4" w:rsidRDefault="00D544D5" w:rsidP="003A22C5">
            <w:pPr>
              <w:pStyle w:val="TAL"/>
              <w:tabs>
                <w:tab w:val="left" w:pos="1390"/>
              </w:tabs>
              <w:rPr>
                <w:color w:val="000000"/>
              </w:rPr>
            </w:pPr>
          </w:p>
        </w:tc>
        <w:tc>
          <w:tcPr>
            <w:tcW w:w="708" w:type="dxa"/>
            <w:shd w:val="solid" w:color="FFFFFF" w:fill="auto"/>
          </w:tcPr>
          <w:p w14:paraId="6D96A084" w14:textId="1B544A85" w:rsidR="00D544D5" w:rsidRPr="00BE28C4" w:rsidRDefault="00D544D5" w:rsidP="00D544D5">
            <w:pPr>
              <w:pStyle w:val="TAC"/>
              <w:jc w:val="left"/>
              <w:rPr>
                <w:sz w:val="16"/>
                <w:szCs w:val="16"/>
              </w:rPr>
            </w:pPr>
            <w:r w:rsidRPr="00BE28C4">
              <w:rPr>
                <w:sz w:val="16"/>
                <w:szCs w:val="16"/>
              </w:rPr>
              <w:t>1.6.0</w:t>
            </w:r>
          </w:p>
        </w:tc>
      </w:tr>
      <w:tr w:rsidR="00EE4F51" w:rsidRPr="00BE28C4" w14:paraId="563448CF" w14:textId="77777777" w:rsidTr="00D544D5">
        <w:tc>
          <w:tcPr>
            <w:tcW w:w="803" w:type="dxa"/>
            <w:shd w:val="solid" w:color="FFFFFF" w:fill="auto"/>
          </w:tcPr>
          <w:p w14:paraId="3ADAA13C" w14:textId="3B47FB78" w:rsidR="00EE4F51" w:rsidRPr="00BE28C4" w:rsidRDefault="00EE4F51" w:rsidP="00EE4F51">
            <w:pPr>
              <w:pStyle w:val="TAC"/>
              <w:jc w:val="left"/>
              <w:rPr>
                <w:sz w:val="16"/>
                <w:szCs w:val="16"/>
              </w:rPr>
            </w:pPr>
            <w:r>
              <w:rPr>
                <w:sz w:val="16"/>
                <w:szCs w:val="16"/>
                <w:lang w:val="de-DE"/>
              </w:rPr>
              <w:t>2023-02</w:t>
            </w:r>
          </w:p>
        </w:tc>
        <w:tc>
          <w:tcPr>
            <w:tcW w:w="992" w:type="dxa"/>
            <w:shd w:val="solid" w:color="FFFFFF" w:fill="auto"/>
          </w:tcPr>
          <w:p w14:paraId="70683E4E" w14:textId="7F5FD55F" w:rsidR="00EE4F51" w:rsidRPr="00BE28C4" w:rsidRDefault="00EE4F51" w:rsidP="00EE4F51">
            <w:pPr>
              <w:pStyle w:val="TAC"/>
              <w:jc w:val="left"/>
              <w:rPr>
                <w:sz w:val="16"/>
                <w:szCs w:val="16"/>
              </w:rPr>
            </w:pPr>
            <w:r>
              <w:rPr>
                <w:sz w:val="16"/>
                <w:szCs w:val="16"/>
                <w:lang w:val="de-DE"/>
              </w:rPr>
              <w:t>SA3#110</w:t>
            </w:r>
          </w:p>
        </w:tc>
        <w:tc>
          <w:tcPr>
            <w:tcW w:w="709" w:type="dxa"/>
            <w:shd w:val="solid" w:color="FFFFFF" w:fill="auto"/>
          </w:tcPr>
          <w:p w14:paraId="6A2B296C" w14:textId="1A898B49" w:rsidR="00EE4F51" w:rsidRPr="00BE28C4" w:rsidRDefault="00EE4F51" w:rsidP="00EE4F51">
            <w:pPr>
              <w:pStyle w:val="TAC"/>
              <w:jc w:val="left"/>
              <w:rPr>
                <w:sz w:val="16"/>
                <w:szCs w:val="16"/>
              </w:rPr>
            </w:pPr>
            <w:r>
              <w:rPr>
                <w:sz w:val="16"/>
                <w:szCs w:val="16"/>
                <w:lang w:val="de-DE"/>
              </w:rPr>
              <w:t>S3-231629</w:t>
            </w:r>
          </w:p>
        </w:tc>
        <w:tc>
          <w:tcPr>
            <w:tcW w:w="5245" w:type="dxa"/>
            <w:shd w:val="solid" w:color="FFFFFF" w:fill="auto"/>
          </w:tcPr>
          <w:p w14:paraId="14E11471" w14:textId="77777777" w:rsidR="00EE4F51" w:rsidRPr="00BE28C4" w:rsidRDefault="00EE4F51" w:rsidP="00EE4F51">
            <w:pPr>
              <w:pStyle w:val="TAL"/>
              <w:rPr>
                <w:rFonts w:cs="Arial"/>
                <w:sz w:val="16"/>
                <w:szCs w:val="16"/>
                <w:lang w:eastAsia="de-DE"/>
              </w:rPr>
            </w:pPr>
          </w:p>
        </w:tc>
        <w:tc>
          <w:tcPr>
            <w:tcW w:w="708" w:type="dxa"/>
            <w:shd w:val="solid" w:color="FFFFFF" w:fill="auto"/>
          </w:tcPr>
          <w:p w14:paraId="19D9DE5D" w14:textId="0C339B54" w:rsidR="00EE4F51" w:rsidRPr="00BE28C4" w:rsidRDefault="00EE4F51" w:rsidP="00EE4F51">
            <w:pPr>
              <w:pStyle w:val="TAC"/>
              <w:jc w:val="left"/>
              <w:rPr>
                <w:sz w:val="16"/>
                <w:szCs w:val="16"/>
              </w:rPr>
            </w:pPr>
            <w:r>
              <w:rPr>
                <w:sz w:val="16"/>
                <w:szCs w:val="16"/>
                <w:lang w:val="de-DE"/>
              </w:rPr>
              <w:t>1.7.0</w:t>
            </w:r>
          </w:p>
        </w:tc>
      </w:tr>
      <w:tr w:rsidR="00C37E25" w:rsidRPr="00BE28C4" w14:paraId="34084906" w14:textId="77777777" w:rsidTr="00D544D5">
        <w:tc>
          <w:tcPr>
            <w:tcW w:w="803" w:type="dxa"/>
            <w:shd w:val="solid" w:color="FFFFFF" w:fill="auto"/>
          </w:tcPr>
          <w:p w14:paraId="7C4719FE" w14:textId="100A7324" w:rsidR="00C37E25" w:rsidRPr="00BE28C4" w:rsidRDefault="007D7B8A" w:rsidP="00D544D5">
            <w:pPr>
              <w:pStyle w:val="TAC"/>
              <w:jc w:val="left"/>
              <w:rPr>
                <w:sz w:val="16"/>
                <w:szCs w:val="16"/>
              </w:rPr>
            </w:pPr>
            <w:r w:rsidRPr="00BE28C4">
              <w:rPr>
                <w:sz w:val="16"/>
                <w:szCs w:val="16"/>
              </w:rPr>
              <w:t>2023-0</w:t>
            </w:r>
            <w:r w:rsidR="00BE28C4">
              <w:rPr>
                <w:sz w:val="16"/>
                <w:szCs w:val="16"/>
              </w:rPr>
              <w:t>3</w:t>
            </w:r>
          </w:p>
        </w:tc>
        <w:tc>
          <w:tcPr>
            <w:tcW w:w="992" w:type="dxa"/>
            <w:shd w:val="solid" w:color="FFFFFF" w:fill="auto"/>
          </w:tcPr>
          <w:p w14:paraId="4EBD307D" w14:textId="470E854B" w:rsidR="00C37E25" w:rsidRPr="00BE28C4" w:rsidRDefault="007D7B8A" w:rsidP="00D544D5">
            <w:pPr>
              <w:pStyle w:val="TAC"/>
              <w:jc w:val="left"/>
              <w:rPr>
                <w:sz w:val="16"/>
                <w:szCs w:val="16"/>
              </w:rPr>
            </w:pPr>
            <w:r w:rsidRPr="00BE28C4">
              <w:rPr>
                <w:sz w:val="16"/>
                <w:szCs w:val="16"/>
              </w:rPr>
              <w:t>SA#99</w:t>
            </w:r>
          </w:p>
        </w:tc>
        <w:tc>
          <w:tcPr>
            <w:tcW w:w="709" w:type="dxa"/>
            <w:shd w:val="solid" w:color="FFFFFF" w:fill="auto"/>
          </w:tcPr>
          <w:p w14:paraId="4AFA1821" w14:textId="04839D71" w:rsidR="00C37E25" w:rsidRPr="00BE28C4" w:rsidRDefault="007D7B8A" w:rsidP="00D544D5">
            <w:pPr>
              <w:pStyle w:val="TAC"/>
              <w:jc w:val="left"/>
              <w:rPr>
                <w:sz w:val="16"/>
                <w:szCs w:val="16"/>
              </w:rPr>
            </w:pPr>
            <w:r w:rsidRPr="00BE28C4">
              <w:rPr>
                <w:sz w:val="16"/>
                <w:szCs w:val="16"/>
              </w:rPr>
              <w:t>SP-230136</w:t>
            </w:r>
          </w:p>
        </w:tc>
        <w:tc>
          <w:tcPr>
            <w:tcW w:w="5245" w:type="dxa"/>
            <w:shd w:val="solid" w:color="FFFFFF" w:fill="auto"/>
          </w:tcPr>
          <w:p w14:paraId="777C9954" w14:textId="32459A01" w:rsidR="00C37E25" w:rsidRPr="00BE28C4" w:rsidRDefault="007D7B8A" w:rsidP="006C5222">
            <w:pPr>
              <w:pStyle w:val="TAL"/>
              <w:rPr>
                <w:rFonts w:cs="Arial"/>
                <w:sz w:val="16"/>
                <w:szCs w:val="16"/>
                <w:lang w:eastAsia="de-DE"/>
              </w:rPr>
            </w:pPr>
            <w:r w:rsidRPr="00BE28C4">
              <w:rPr>
                <w:rFonts w:cs="Arial"/>
                <w:sz w:val="16"/>
                <w:szCs w:val="16"/>
                <w:lang w:eastAsia="de-DE"/>
              </w:rPr>
              <w:t>Presented for approval</w:t>
            </w:r>
          </w:p>
        </w:tc>
        <w:tc>
          <w:tcPr>
            <w:tcW w:w="708" w:type="dxa"/>
            <w:shd w:val="solid" w:color="FFFFFF" w:fill="auto"/>
          </w:tcPr>
          <w:p w14:paraId="02132893" w14:textId="40722AF0" w:rsidR="00C37E25" w:rsidRPr="00BE28C4" w:rsidRDefault="007D7B8A" w:rsidP="00D544D5">
            <w:pPr>
              <w:pStyle w:val="TAC"/>
              <w:jc w:val="left"/>
              <w:rPr>
                <w:sz w:val="16"/>
                <w:szCs w:val="16"/>
              </w:rPr>
            </w:pPr>
            <w:r w:rsidRPr="00BE28C4">
              <w:rPr>
                <w:sz w:val="16"/>
                <w:szCs w:val="16"/>
              </w:rPr>
              <w:t>2.0.0</w:t>
            </w:r>
          </w:p>
        </w:tc>
      </w:tr>
      <w:tr w:rsidR="00570B26" w:rsidRPr="00BE28C4" w14:paraId="4026833C" w14:textId="77777777" w:rsidTr="00D544D5">
        <w:tc>
          <w:tcPr>
            <w:tcW w:w="803" w:type="dxa"/>
            <w:shd w:val="solid" w:color="FFFFFF" w:fill="auto"/>
          </w:tcPr>
          <w:p w14:paraId="0E019577" w14:textId="2132ACB3" w:rsidR="00570B26" w:rsidRPr="00BE28C4" w:rsidRDefault="00570B26" w:rsidP="00570B26">
            <w:pPr>
              <w:pStyle w:val="TAC"/>
              <w:jc w:val="left"/>
              <w:rPr>
                <w:sz w:val="16"/>
                <w:szCs w:val="16"/>
              </w:rPr>
            </w:pPr>
            <w:r w:rsidRPr="00BE28C4">
              <w:rPr>
                <w:sz w:val="16"/>
                <w:szCs w:val="16"/>
              </w:rPr>
              <w:t>2023-0</w:t>
            </w:r>
            <w:r>
              <w:rPr>
                <w:sz w:val="16"/>
                <w:szCs w:val="16"/>
              </w:rPr>
              <w:t>3</w:t>
            </w:r>
          </w:p>
        </w:tc>
        <w:tc>
          <w:tcPr>
            <w:tcW w:w="992" w:type="dxa"/>
            <w:shd w:val="solid" w:color="FFFFFF" w:fill="auto"/>
          </w:tcPr>
          <w:p w14:paraId="6DCFBC96" w14:textId="30181456" w:rsidR="00570B26" w:rsidRPr="00BE28C4" w:rsidRDefault="00570B26" w:rsidP="00570B26">
            <w:pPr>
              <w:pStyle w:val="TAC"/>
              <w:jc w:val="left"/>
              <w:rPr>
                <w:sz w:val="16"/>
                <w:szCs w:val="16"/>
              </w:rPr>
            </w:pPr>
            <w:r w:rsidRPr="00BE28C4">
              <w:rPr>
                <w:sz w:val="16"/>
                <w:szCs w:val="16"/>
              </w:rPr>
              <w:t>SA#99</w:t>
            </w:r>
          </w:p>
        </w:tc>
        <w:tc>
          <w:tcPr>
            <w:tcW w:w="709" w:type="dxa"/>
            <w:shd w:val="solid" w:color="FFFFFF" w:fill="auto"/>
          </w:tcPr>
          <w:p w14:paraId="5582B5D6" w14:textId="77777777" w:rsidR="00570B26" w:rsidRPr="00BE28C4" w:rsidRDefault="00570B26" w:rsidP="00570B26">
            <w:pPr>
              <w:pStyle w:val="TAC"/>
              <w:jc w:val="left"/>
              <w:rPr>
                <w:sz w:val="16"/>
                <w:szCs w:val="16"/>
              </w:rPr>
            </w:pPr>
          </w:p>
        </w:tc>
        <w:tc>
          <w:tcPr>
            <w:tcW w:w="5245" w:type="dxa"/>
            <w:shd w:val="solid" w:color="FFFFFF" w:fill="auto"/>
          </w:tcPr>
          <w:p w14:paraId="1286A996" w14:textId="3F077BDE" w:rsidR="00570B26" w:rsidRPr="00BE28C4" w:rsidRDefault="00570B26" w:rsidP="00570B26">
            <w:pPr>
              <w:pStyle w:val="TAL"/>
              <w:rPr>
                <w:rFonts w:cs="Arial"/>
                <w:sz w:val="16"/>
                <w:szCs w:val="16"/>
                <w:lang w:eastAsia="de-DE"/>
              </w:rPr>
            </w:pPr>
            <w:r>
              <w:rPr>
                <w:rFonts w:cs="Arial"/>
                <w:sz w:val="16"/>
                <w:szCs w:val="16"/>
                <w:lang w:eastAsia="de-DE"/>
              </w:rPr>
              <w:t>Upgrade to change control version</w:t>
            </w:r>
          </w:p>
        </w:tc>
        <w:tc>
          <w:tcPr>
            <w:tcW w:w="708" w:type="dxa"/>
            <w:shd w:val="solid" w:color="FFFFFF" w:fill="auto"/>
          </w:tcPr>
          <w:p w14:paraId="5324A6F9" w14:textId="483B9399" w:rsidR="00570B26" w:rsidRPr="00BE28C4" w:rsidRDefault="00570B26" w:rsidP="00570B26">
            <w:pPr>
              <w:pStyle w:val="TAC"/>
              <w:jc w:val="left"/>
              <w:rPr>
                <w:sz w:val="16"/>
                <w:szCs w:val="16"/>
              </w:rPr>
            </w:pPr>
            <w:r>
              <w:rPr>
                <w:sz w:val="16"/>
                <w:szCs w:val="16"/>
              </w:rPr>
              <w:t>18.0.0</w:t>
            </w:r>
          </w:p>
        </w:tc>
      </w:tr>
    </w:tbl>
    <w:p w14:paraId="5B0D2AD6" w14:textId="78630192" w:rsidR="008864CE" w:rsidRPr="00BE28C4" w:rsidRDefault="00D544D5" w:rsidP="008864CE">
      <w:r w:rsidRPr="00BE28C4">
        <w:br w:type="textWrapping" w:clear="all"/>
      </w:r>
    </w:p>
    <w:p w14:paraId="1BAD1913" w14:textId="77777777" w:rsidR="00080512" w:rsidRDefault="00080512" w:rsidP="002729F7"/>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144A9" w14:textId="77777777" w:rsidR="009E1E42" w:rsidRDefault="009E1E42">
      <w:r>
        <w:separator/>
      </w:r>
    </w:p>
  </w:endnote>
  <w:endnote w:type="continuationSeparator" w:id="0">
    <w:p w14:paraId="0ED2DD2C" w14:textId="77777777" w:rsidR="009E1E42" w:rsidRDefault="009E1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EE759" w14:textId="77777777" w:rsidR="009E1E42" w:rsidRDefault="009E1E42">
      <w:r>
        <w:separator/>
      </w:r>
    </w:p>
  </w:footnote>
  <w:footnote w:type="continuationSeparator" w:id="0">
    <w:p w14:paraId="45BFE6A4" w14:textId="77777777" w:rsidR="009E1E42" w:rsidRDefault="009E1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3F1FD786"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B26">
      <w:rPr>
        <w:rFonts w:ascii="Arial" w:hAnsi="Arial" w:cs="Arial"/>
        <w:b/>
        <w:noProof/>
        <w:sz w:val="18"/>
        <w:szCs w:val="18"/>
      </w:rPr>
      <w:t>3GPP TR 33.875  V18.0.0 (2023-03)</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540C2627"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B26">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4032574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8154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5795601">
    <w:abstractNumId w:val="13"/>
  </w:num>
  <w:num w:numId="4" w16cid:durableId="247660591">
    <w:abstractNumId w:val="32"/>
  </w:num>
  <w:num w:numId="5" w16cid:durableId="200478513">
    <w:abstractNumId w:val="37"/>
  </w:num>
  <w:num w:numId="6" w16cid:durableId="364453716">
    <w:abstractNumId w:val="12"/>
  </w:num>
  <w:num w:numId="7" w16cid:durableId="91826576">
    <w:abstractNumId w:val="36"/>
  </w:num>
  <w:num w:numId="8" w16cid:durableId="1152060720">
    <w:abstractNumId w:val="30"/>
  </w:num>
  <w:num w:numId="9" w16cid:durableId="2059739052">
    <w:abstractNumId w:val="27"/>
  </w:num>
  <w:num w:numId="10" w16cid:durableId="280767230">
    <w:abstractNumId w:val="33"/>
  </w:num>
  <w:num w:numId="11" w16cid:durableId="1736276966">
    <w:abstractNumId w:val="28"/>
  </w:num>
  <w:num w:numId="12" w16cid:durableId="1942906418">
    <w:abstractNumId w:val="21"/>
  </w:num>
  <w:num w:numId="13" w16cid:durableId="345596375">
    <w:abstractNumId w:val="16"/>
  </w:num>
  <w:num w:numId="14" w16cid:durableId="1020812930">
    <w:abstractNumId w:val="40"/>
  </w:num>
  <w:num w:numId="15" w16cid:durableId="2130322476">
    <w:abstractNumId w:val="11"/>
  </w:num>
  <w:num w:numId="16" w16cid:durableId="1225794907">
    <w:abstractNumId w:val="39"/>
  </w:num>
  <w:num w:numId="17" w16cid:durableId="1808931935">
    <w:abstractNumId w:val="22"/>
  </w:num>
  <w:num w:numId="18" w16cid:durableId="2100834561">
    <w:abstractNumId w:val="38"/>
  </w:num>
  <w:num w:numId="19" w16cid:durableId="655376210">
    <w:abstractNumId w:val="25"/>
  </w:num>
  <w:num w:numId="20" w16cid:durableId="66732224">
    <w:abstractNumId w:val="14"/>
  </w:num>
  <w:num w:numId="21" w16cid:durableId="1617371212">
    <w:abstractNumId w:val="18"/>
  </w:num>
  <w:num w:numId="22" w16cid:durableId="1716853887">
    <w:abstractNumId w:val="35"/>
  </w:num>
  <w:num w:numId="23" w16cid:durableId="1426146198">
    <w:abstractNumId w:val="23"/>
  </w:num>
  <w:num w:numId="24" w16cid:durableId="1435977827">
    <w:abstractNumId w:val="19"/>
  </w:num>
  <w:num w:numId="25" w16cid:durableId="1224220695">
    <w:abstractNumId w:val="29"/>
  </w:num>
  <w:num w:numId="26" w16cid:durableId="1116945629">
    <w:abstractNumId w:val="20"/>
  </w:num>
  <w:num w:numId="27" w16cid:durableId="1889680455">
    <w:abstractNumId w:val="31"/>
  </w:num>
  <w:num w:numId="28" w16cid:durableId="28157044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587212">
    <w:abstractNumId w:val="24"/>
  </w:num>
  <w:num w:numId="30" w16cid:durableId="1051996737">
    <w:abstractNumId w:val="17"/>
  </w:num>
  <w:num w:numId="31" w16cid:durableId="451706640">
    <w:abstractNumId w:val="9"/>
  </w:num>
  <w:num w:numId="32" w16cid:durableId="347608402">
    <w:abstractNumId w:val="7"/>
  </w:num>
  <w:num w:numId="33" w16cid:durableId="1984313181">
    <w:abstractNumId w:val="6"/>
  </w:num>
  <w:num w:numId="34" w16cid:durableId="819879731">
    <w:abstractNumId w:val="5"/>
  </w:num>
  <w:num w:numId="35" w16cid:durableId="295305300">
    <w:abstractNumId w:val="4"/>
  </w:num>
  <w:num w:numId="36" w16cid:durableId="476655829">
    <w:abstractNumId w:val="8"/>
  </w:num>
  <w:num w:numId="37" w16cid:durableId="1655641605">
    <w:abstractNumId w:val="3"/>
  </w:num>
  <w:num w:numId="38" w16cid:durableId="109203129">
    <w:abstractNumId w:val="2"/>
  </w:num>
  <w:num w:numId="39" w16cid:durableId="1589923207">
    <w:abstractNumId w:val="1"/>
  </w:num>
  <w:num w:numId="40" w16cid:durableId="222326726">
    <w:abstractNumId w:val="0"/>
  </w:num>
  <w:num w:numId="41" w16cid:durableId="575437687">
    <w:abstractNumId w:val="15"/>
  </w:num>
  <w:num w:numId="42" w16cid:durableId="18167727">
    <w:abstractNumId w:val="26"/>
  </w:num>
  <w:num w:numId="43" w16cid:durableId="179182402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53D"/>
    <w:rsid w:val="00035B72"/>
    <w:rsid w:val="00040095"/>
    <w:rsid w:val="00040EF6"/>
    <w:rsid w:val="00044CB5"/>
    <w:rsid w:val="00045BFD"/>
    <w:rsid w:val="00047752"/>
    <w:rsid w:val="000516D1"/>
    <w:rsid w:val="00051834"/>
    <w:rsid w:val="00052C1C"/>
    <w:rsid w:val="00053520"/>
    <w:rsid w:val="00054A22"/>
    <w:rsid w:val="00054D1E"/>
    <w:rsid w:val="00062023"/>
    <w:rsid w:val="000655A6"/>
    <w:rsid w:val="00072851"/>
    <w:rsid w:val="00080512"/>
    <w:rsid w:val="00080B65"/>
    <w:rsid w:val="00090F61"/>
    <w:rsid w:val="000911AD"/>
    <w:rsid w:val="00092BB2"/>
    <w:rsid w:val="000957D9"/>
    <w:rsid w:val="000A01F5"/>
    <w:rsid w:val="000A31E9"/>
    <w:rsid w:val="000A33E4"/>
    <w:rsid w:val="000B03E1"/>
    <w:rsid w:val="000B449A"/>
    <w:rsid w:val="000C0877"/>
    <w:rsid w:val="000C47C3"/>
    <w:rsid w:val="000C4DB9"/>
    <w:rsid w:val="000D0627"/>
    <w:rsid w:val="000D08D5"/>
    <w:rsid w:val="000D58AB"/>
    <w:rsid w:val="000E0993"/>
    <w:rsid w:val="000E43A3"/>
    <w:rsid w:val="000F00C1"/>
    <w:rsid w:val="000F17B5"/>
    <w:rsid w:val="000F3926"/>
    <w:rsid w:val="00100AF3"/>
    <w:rsid w:val="0010543C"/>
    <w:rsid w:val="001077A0"/>
    <w:rsid w:val="0011001F"/>
    <w:rsid w:val="00112CAB"/>
    <w:rsid w:val="001179A9"/>
    <w:rsid w:val="0012052E"/>
    <w:rsid w:val="00121DCD"/>
    <w:rsid w:val="001248FD"/>
    <w:rsid w:val="00125F3A"/>
    <w:rsid w:val="00126DF0"/>
    <w:rsid w:val="001333EA"/>
    <w:rsid w:val="00133525"/>
    <w:rsid w:val="001341A3"/>
    <w:rsid w:val="00137BC3"/>
    <w:rsid w:val="00140C67"/>
    <w:rsid w:val="0014166D"/>
    <w:rsid w:val="00152D2D"/>
    <w:rsid w:val="00156B92"/>
    <w:rsid w:val="00157AC1"/>
    <w:rsid w:val="00175DB5"/>
    <w:rsid w:val="00185656"/>
    <w:rsid w:val="00186661"/>
    <w:rsid w:val="001926AE"/>
    <w:rsid w:val="00194371"/>
    <w:rsid w:val="001A233A"/>
    <w:rsid w:val="001A4C42"/>
    <w:rsid w:val="001A7420"/>
    <w:rsid w:val="001B1339"/>
    <w:rsid w:val="001B1BCF"/>
    <w:rsid w:val="001B364A"/>
    <w:rsid w:val="001B645B"/>
    <w:rsid w:val="001B6637"/>
    <w:rsid w:val="001C21C3"/>
    <w:rsid w:val="001C592C"/>
    <w:rsid w:val="001D02C2"/>
    <w:rsid w:val="001D668C"/>
    <w:rsid w:val="001D73AE"/>
    <w:rsid w:val="001E0356"/>
    <w:rsid w:val="001E2569"/>
    <w:rsid w:val="001E5381"/>
    <w:rsid w:val="001E5E93"/>
    <w:rsid w:val="001E5EE7"/>
    <w:rsid w:val="001E6B59"/>
    <w:rsid w:val="001F0C1D"/>
    <w:rsid w:val="001F1132"/>
    <w:rsid w:val="001F168B"/>
    <w:rsid w:val="001F4FC8"/>
    <w:rsid w:val="001F702A"/>
    <w:rsid w:val="002033BB"/>
    <w:rsid w:val="00214ECD"/>
    <w:rsid w:val="0021614F"/>
    <w:rsid w:val="00234187"/>
    <w:rsid w:val="002347A2"/>
    <w:rsid w:val="00235C36"/>
    <w:rsid w:val="00237C67"/>
    <w:rsid w:val="00240A2D"/>
    <w:rsid w:val="002413E1"/>
    <w:rsid w:val="0024645A"/>
    <w:rsid w:val="00247C05"/>
    <w:rsid w:val="0025099D"/>
    <w:rsid w:val="00253A83"/>
    <w:rsid w:val="0025460E"/>
    <w:rsid w:val="00260415"/>
    <w:rsid w:val="00265B5B"/>
    <w:rsid w:val="00266240"/>
    <w:rsid w:val="002675F0"/>
    <w:rsid w:val="002729F7"/>
    <w:rsid w:val="00282695"/>
    <w:rsid w:val="00297304"/>
    <w:rsid w:val="002A255D"/>
    <w:rsid w:val="002A34DC"/>
    <w:rsid w:val="002A3BA8"/>
    <w:rsid w:val="002A5D7B"/>
    <w:rsid w:val="002B31D9"/>
    <w:rsid w:val="002B6339"/>
    <w:rsid w:val="002D12F0"/>
    <w:rsid w:val="002D3E4F"/>
    <w:rsid w:val="002E00EE"/>
    <w:rsid w:val="002E1EC6"/>
    <w:rsid w:val="002E423D"/>
    <w:rsid w:val="002E58F9"/>
    <w:rsid w:val="002F2102"/>
    <w:rsid w:val="002F440E"/>
    <w:rsid w:val="003172DC"/>
    <w:rsid w:val="0032082D"/>
    <w:rsid w:val="003337DF"/>
    <w:rsid w:val="00340431"/>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50FF"/>
    <w:rsid w:val="00417609"/>
    <w:rsid w:val="00423334"/>
    <w:rsid w:val="004243E1"/>
    <w:rsid w:val="00426F80"/>
    <w:rsid w:val="004345EC"/>
    <w:rsid w:val="004359CF"/>
    <w:rsid w:val="0043694C"/>
    <w:rsid w:val="00446F00"/>
    <w:rsid w:val="00447988"/>
    <w:rsid w:val="004608C6"/>
    <w:rsid w:val="00462184"/>
    <w:rsid w:val="00465515"/>
    <w:rsid w:val="004733F2"/>
    <w:rsid w:val="0048096F"/>
    <w:rsid w:val="00486CC2"/>
    <w:rsid w:val="00494FD0"/>
    <w:rsid w:val="004A2890"/>
    <w:rsid w:val="004A6647"/>
    <w:rsid w:val="004B5B27"/>
    <w:rsid w:val="004C0016"/>
    <w:rsid w:val="004D3578"/>
    <w:rsid w:val="004E0A8E"/>
    <w:rsid w:val="004E213A"/>
    <w:rsid w:val="004E3265"/>
    <w:rsid w:val="004E420A"/>
    <w:rsid w:val="004F0988"/>
    <w:rsid w:val="004F0FA4"/>
    <w:rsid w:val="004F3340"/>
    <w:rsid w:val="004F5747"/>
    <w:rsid w:val="00515A3B"/>
    <w:rsid w:val="00516DAD"/>
    <w:rsid w:val="00522C64"/>
    <w:rsid w:val="0053388B"/>
    <w:rsid w:val="00535773"/>
    <w:rsid w:val="00543E6C"/>
    <w:rsid w:val="005552A9"/>
    <w:rsid w:val="00557630"/>
    <w:rsid w:val="00560E4B"/>
    <w:rsid w:val="0056141D"/>
    <w:rsid w:val="00565087"/>
    <w:rsid w:val="00570B26"/>
    <w:rsid w:val="0057511E"/>
    <w:rsid w:val="00581380"/>
    <w:rsid w:val="00585C93"/>
    <w:rsid w:val="005903D9"/>
    <w:rsid w:val="00590967"/>
    <w:rsid w:val="00597B11"/>
    <w:rsid w:val="005A45CF"/>
    <w:rsid w:val="005B2420"/>
    <w:rsid w:val="005B321A"/>
    <w:rsid w:val="005B437B"/>
    <w:rsid w:val="005D2E01"/>
    <w:rsid w:val="005D7526"/>
    <w:rsid w:val="005E093B"/>
    <w:rsid w:val="005E2B2A"/>
    <w:rsid w:val="005E3630"/>
    <w:rsid w:val="005E3E84"/>
    <w:rsid w:val="005E4BB2"/>
    <w:rsid w:val="005E7D2E"/>
    <w:rsid w:val="005F5D2A"/>
    <w:rsid w:val="005F6437"/>
    <w:rsid w:val="00602AEA"/>
    <w:rsid w:val="00614B78"/>
    <w:rsid w:val="00614FDF"/>
    <w:rsid w:val="0062375F"/>
    <w:rsid w:val="00624C6B"/>
    <w:rsid w:val="00625D77"/>
    <w:rsid w:val="00633635"/>
    <w:rsid w:val="0063543D"/>
    <w:rsid w:val="006370F7"/>
    <w:rsid w:val="00647114"/>
    <w:rsid w:val="00653BD1"/>
    <w:rsid w:val="006622E8"/>
    <w:rsid w:val="00663242"/>
    <w:rsid w:val="00667DC6"/>
    <w:rsid w:val="00674748"/>
    <w:rsid w:val="00675D29"/>
    <w:rsid w:val="006767FB"/>
    <w:rsid w:val="00680B6C"/>
    <w:rsid w:val="00695096"/>
    <w:rsid w:val="00697E4C"/>
    <w:rsid w:val="006A022C"/>
    <w:rsid w:val="006A323F"/>
    <w:rsid w:val="006B144F"/>
    <w:rsid w:val="006B175F"/>
    <w:rsid w:val="006B1B74"/>
    <w:rsid w:val="006B30D0"/>
    <w:rsid w:val="006B3FDA"/>
    <w:rsid w:val="006B79BC"/>
    <w:rsid w:val="006C3D95"/>
    <w:rsid w:val="006C3D9C"/>
    <w:rsid w:val="006C5222"/>
    <w:rsid w:val="006C5EB3"/>
    <w:rsid w:val="006D355C"/>
    <w:rsid w:val="006E2BEE"/>
    <w:rsid w:val="006E342E"/>
    <w:rsid w:val="006E5C86"/>
    <w:rsid w:val="006E641D"/>
    <w:rsid w:val="006E6882"/>
    <w:rsid w:val="006E6F7D"/>
    <w:rsid w:val="006F070E"/>
    <w:rsid w:val="006F2985"/>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47FD8"/>
    <w:rsid w:val="0075170F"/>
    <w:rsid w:val="00766BF5"/>
    <w:rsid w:val="0076734F"/>
    <w:rsid w:val="00771AA5"/>
    <w:rsid w:val="007746A6"/>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3577"/>
    <w:rsid w:val="007D620D"/>
    <w:rsid w:val="007D7B8A"/>
    <w:rsid w:val="007F0F4A"/>
    <w:rsid w:val="007F7E4C"/>
    <w:rsid w:val="00800D92"/>
    <w:rsid w:val="008028A4"/>
    <w:rsid w:val="00807EBA"/>
    <w:rsid w:val="008166DF"/>
    <w:rsid w:val="00821B27"/>
    <w:rsid w:val="00822B3F"/>
    <w:rsid w:val="00823F2B"/>
    <w:rsid w:val="00830747"/>
    <w:rsid w:val="00830A83"/>
    <w:rsid w:val="00833815"/>
    <w:rsid w:val="00833E79"/>
    <w:rsid w:val="008375A2"/>
    <w:rsid w:val="00837D83"/>
    <w:rsid w:val="008508B7"/>
    <w:rsid w:val="00850E76"/>
    <w:rsid w:val="008521A7"/>
    <w:rsid w:val="00856789"/>
    <w:rsid w:val="0086045C"/>
    <w:rsid w:val="008655C6"/>
    <w:rsid w:val="00870CD7"/>
    <w:rsid w:val="00872672"/>
    <w:rsid w:val="008768CA"/>
    <w:rsid w:val="008773C9"/>
    <w:rsid w:val="008864CE"/>
    <w:rsid w:val="00887FAD"/>
    <w:rsid w:val="0089066F"/>
    <w:rsid w:val="008B125D"/>
    <w:rsid w:val="008C384C"/>
    <w:rsid w:val="008C4549"/>
    <w:rsid w:val="008D6635"/>
    <w:rsid w:val="008E3015"/>
    <w:rsid w:val="008E32FA"/>
    <w:rsid w:val="008E4706"/>
    <w:rsid w:val="008E59CF"/>
    <w:rsid w:val="008F026C"/>
    <w:rsid w:val="008F5251"/>
    <w:rsid w:val="008F5DE3"/>
    <w:rsid w:val="00900171"/>
    <w:rsid w:val="0090046F"/>
    <w:rsid w:val="00900D58"/>
    <w:rsid w:val="0090271F"/>
    <w:rsid w:val="00902999"/>
    <w:rsid w:val="00902E23"/>
    <w:rsid w:val="009114D7"/>
    <w:rsid w:val="009133E9"/>
    <w:rsid w:val="0091348E"/>
    <w:rsid w:val="00917CCB"/>
    <w:rsid w:val="00925A94"/>
    <w:rsid w:val="00926417"/>
    <w:rsid w:val="00926E19"/>
    <w:rsid w:val="00932683"/>
    <w:rsid w:val="00936388"/>
    <w:rsid w:val="0094022E"/>
    <w:rsid w:val="00942EC2"/>
    <w:rsid w:val="00944041"/>
    <w:rsid w:val="0094487A"/>
    <w:rsid w:val="009459DC"/>
    <w:rsid w:val="009555B3"/>
    <w:rsid w:val="009618D1"/>
    <w:rsid w:val="00961FC7"/>
    <w:rsid w:val="00973F5F"/>
    <w:rsid w:val="00975FC2"/>
    <w:rsid w:val="00980543"/>
    <w:rsid w:val="009810B7"/>
    <w:rsid w:val="009824D5"/>
    <w:rsid w:val="009862A7"/>
    <w:rsid w:val="00986A5E"/>
    <w:rsid w:val="00990E98"/>
    <w:rsid w:val="00992BC7"/>
    <w:rsid w:val="009A0C26"/>
    <w:rsid w:val="009A6606"/>
    <w:rsid w:val="009A6878"/>
    <w:rsid w:val="009B2757"/>
    <w:rsid w:val="009B59D0"/>
    <w:rsid w:val="009C3FAB"/>
    <w:rsid w:val="009D0EAA"/>
    <w:rsid w:val="009D1CED"/>
    <w:rsid w:val="009E1420"/>
    <w:rsid w:val="009E1E42"/>
    <w:rsid w:val="009E4401"/>
    <w:rsid w:val="009E4882"/>
    <w:rsid w:val="009F37B7"/>
    <w:rsid w:val="009F6EF5"/>
    <w:rsid w:val="00A007F1"/>
    <w:rsid w:val="00A04D99"/>
    <w:rsid w:val="00A064B5"/>
    <w:rsid w:val="00A10F02"/>
    <w:rsid w:val="00A15D57"/>
    <w:rsid w:val="00A163D5"/>
    <w:rsid w:val="00A164B4"/>
    <w:rsid w:val="00A20C7B"/>
    <w:rsid w:val="00A21E93"/>
    <w:rsid w:val="00A24AC0"/>
    <w:rsid w:val="00A24B99"/>
    <w:rsid w:val="00A26956"/>
    <w:rsid w:val="00A27486"/>
    <w:rsid w:val="00A400DD"/>
    <w:rsid w:val="00A51974"/>
    <w:rsid w:val="00A53724"/>
    <w:rsid w:val="00A53791"/>
    <w:rsid w:val="00A546E1"/>
    <w:rsid w:val="00A56066"/>
    <w:rsid w:val="00A56AEB"/>
    <w:rsid w:val="00A71B75"/>
    <w:rsid w:val="00A7245D"/>
    <w:rsid w:val="00A7299F"/>
    <w:rsid w:val="00A73129"/>
    <w:rsid w:val="00A82346"/>
    <w:rsid w:val="00A82EA3"/>
    <w:rsid w:val="00A82FD4"/>
    <w:rsid w:val="00A85E19"/>
    <w:rsid w:val="00A87275"/>
    <w:rsid w:val="00A92BA1"/>
    <w:rsid w:val="00AA560D"/>
    <w:rsid w:val="00AB2581"/>
    <w:rsid w:val="00AB29CA"/>
    <w:rsid w:val="00AC1E6C"/>
    <w:rsid w:val="00AC2BE4"/>
    <w:rsid w:val="00AC3140"/>
    <w:rsid w:val="00AC3905"/>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2582F"/>
    <w:rsid w:val="00B27E96"/>
    <w:rsid w:val="00B316ED"/>
    <w:rsid w:val="00B32031"/>
    <w:rsid w:val="00B335FB"/>
    <w:rsid w:val="00B62F09"/>
    <w:rsid w:val="00B63387"/>
    <w:rsid w:val="00B739F9"/>
    <w:rsid w:val="00B7744E"/>
    <w:rsid w:val="00B90ACD"/>
    <w:rsid w:val="00B918F7"/>
    <w:rsid w:val="00B93086"/>
    <w:rsid w:val="00B96144"/>
    <w:rsid w:val="00BA19ED"/>
    <w:rsid w:val="00BA2AC1"/>
    <w:rsid w:val="00BA4B8D"/>
    <w:rsid w:val="00BB181B"/>
    <w:rsid w:val="00BB3A26"/>
    <w:rsid w:val="00BB5C61"/>
    <w:rsid w:val="00BC0F7D"/>
    <w:rsid w:val="00BC3CA3"/>
    <w:rsid w:val="00BC6C55"/>
    <w:rsid w:val="00BD4668"/>
    <w:rsid w:val="00BD7D31"/>
    <w:rsid w:val="00BE28C4"/>
    <w:rsid w:val="00BE3255"/>
    <w:rsid w:val="00BF128E"/>
    <w:rsid w:val="00C01B16"/>
    <w:rsid w:val="00C074DD"/>
    <w:rsid w:val="00C13A5B"/>
    <w:rsid w:val="00C1496A"/>
    <w:rsid w:val="00C33079"/>
    <w:rsid w:val="00C37E25"/>
    <w:rsid w:val="00C4076A"/>
    <w:rsid w:val="00C45231"/>
    <w:rsid w:val="00C559FD"/>
    <w:rsid w:val="00C70D2C"/>
    <w:rsid w:val="00C72833"/>
    <w:rsid w:val="00C80F1D"/>
    <w:rsid w:val="00C81278"/>
    <w:rsid w:val="00C85F04"/>
    <w:rsid w:val="00C92D3A"/>
    <w:rsid w:val="00C93F40"/>
    <w:rsid w:val="00C97B76"/>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3213"/>
    <w:rsid w:val="00D1427A"/>
    <w:rsid w:val="00D22B28"/>
    <w:rsid w:val="00D24AFB"/>
    <w:rsid w:val="00D4467F"/>
    <w:rsid w:val="00D46999"/>
    <w:rsid w:val="00D500C7"/>
    <w:rsid w:val="00D50C3C"/>
    <w:rsid w:val="00D52789"/>
    <w:rsid w:val="00D544D5"/>
    <w:rsid w:val="00D56154"/>
    <w:rsid w:val="00D57972"/>
    <w:rsid w:val="00D62706"/>
    <w:rsid w:val="00D675A9"/>
    <w:rsid w:val="00D7199A"/>
    <w:rsid w:val="00D738D6"/>
    <w:rsid w:val="00D755EB"/>
    <w:rsid w:val="00D76048"/>
    <w:rsid w:val="00D85977"/>
    <w:rsid w:val="00D87E00"/>
    <w:rsid w:val="00D90ECC"/>
    <w:rsid w:val="00D9134D"/>
    <w:rsid w:val="00DA4AFF"/>
    <w:rsid w:val="00DA7A03"/>
    <w:rsid w:val="00DB1818"/>
    <w:rsid w:val="00DB3234"/>
    <w:rsid w:val="00DB668C"/>
    <w:rsid w:val="00DC0D7E"/>
    <w:rsid w:val="00DC0F7E"/>
    <w:rsid w:val="00DC309B"/>
    <w:rsid w:val="00DC4DA2"/>
    <w:rsid w:val="00DC5201"/>
    <w:rsid w:val="00DD09F9"/>
    <w:rsid w:val="00DD2C6F"/>
    <w:rsid w:val="00DD3304"/>
    <w:rsid w:val="00DD4C17"/>
    <w:rsid w:val="00DD74A5"/>
    <w:rsid w:val="00DE08D6"/>
    <w:rsid w:val="00DE1DE3"/>
    <w:rsid w:val="00DE3691"/>
    <w:rsid w:val="00DF1CB5"/>
    <w:rsid w:val="00DF2B1F"/>
    <w:rsid w:val="00DF2ED7"/>
    <w:rsid w:val="00DF3FD9"/>
    <w:rsid w:val="00DF4117"/>
    <w:rsid w:val="00DF62CD"/>
    <w:rsid w:val="00E03AB2"/>
    <w:rsid w:val="00E04F82"/>
    <w:rsid w:val="00E16509"/>
    <w:rsid w:val="00E21F8C"/>
    <w:rsid w:val="00E27FE2"/>
    <w:rsid w:val="00E370D3"/>
    <w:rsid w:val="00E41E5A"/>
    <w:rsid w:val="00E42CD7"/>
    <w:rsid w:val="00E44582"/>
    <w:rsid w:val="00E62CED"/>
    <w:rsid w:val="00E67747"/>
    <w:rsid w:val="00E74591"/>
    <w:rsid w:val="00E75FDC"/>
    <w:rsid w:val="00E765B6"/>
    <w:rsid w:val="00E77645"/>
    <w:rsid w:val="00E94601"/>
    <w:rsid w:val="00E97A1E"/>
    <w:rsid w:val="00EA0D6F"/>
    <w:rsid w:val="00EA15B0"/>
    <w:rsid w:val="00EA21C3"/>
    <w:rsid w:val="00EA5EA7"/>
    <w:rsid w:val="00EB104D"/>
    <w:rsid w:val="00EB4BF6"/>
    <w:rsid w:val="00EC4A25"/>
    <w:rsid w:val="00EC532A"/>
    <w:rsid w:val="00ED0F39"/>
    <w:rsid w:val="00EE3B8F"/>
    <w:rsid w:val="00EE4F51"/>
    <w:rsid w:val="00EF6BFB"/>
    <w:rsid w:val="00F025A2"/>
    <w:rsid w:val="00F04712"/>
    <w:rsid w:val="00F06B08"/>
    <w:rsid w:val="00F1070C"/>
    <w:rsid w:val="00F120BB"/>
    <w:rsid w:val="00F13360"/>
    <w:rsid w:val="00F21993"/>
    <w:rsid w:val="00F21A67"/>
    <w:rsid w:val="00F22EC7"/>
    <w:rsid w:val="00F26F7E"/>
    <w:rsid w:val="00F30927"/>
    <w:rsid w:val="00F325C8"/>
    <w:rsid w:val="00F33129"/>
    <w:rsid w:val="00F456A0"/>
    <w:rsid w:val="00F46B83"/>
    <w:rsid w:val="00F51980"/>
    <w:rsid w:val="00F528DA"/>
    <w:rsid w:val="00F634BB"/>
    <w:rsid w:val="00F653B8"/>
    <w:rsid w:val="00F75834"/>
    <w:rsid w:val="00F773A2"/>
    <w:rsid w:val="00F9008D"/>
    <w:rsid w:val="00FA1266"/>
    <w:rsid w:val="00FA206A"/>
    <w:rsid w:val="00FC1192"/>
    <w:rsid w:val="00FC19F2"/>
    <w:rsid w:val="00FD04EB"/>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uiPriority w:val="99"/>
    <w:rsid w:val="00F30927"/>
    <w:pPr>
      <w:spacing w:after="0"/>
    </w:pPr>
    <w:rPr>
      <w:rFonts w:ascii="Consolas" w:hAnsi="Consolas"/>
    </w:rPr>
  </w:style>
  <w:style w:type="character" w:customStyle="1" w:styleId="HTMLPreformattedChar">
    <w:name w:val="HTML Preformatted Char"/>
    <w:basedOn w:val="DefaultParagraphFont"/>
    <w:link w:val="HTMLPreformatted"/>
    <w:uiPriority w:val="99"/>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1">
    <w:name w:val="h1"/>
    <w:basedOn w:val="DefaultParagraphFont"/>
    <w:rsid w:val="00F107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278835787">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3871826">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 w:id="212264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10.png"/><Relationship Id="rId39" Type="http://schemas.openxmlformats.org/officeDocument/2006/relationships/package" Target="embeddings/Microsoft_Visio_Drawing5.vsdx"/><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8.vsdx"/><Relationship Id="rId50" Type="http://schemas.openxmlformats.org/officeDocument/2006/relationships/image" Target="media/image24.emf"/><Relationship Id="rId55" Type="http://schemas.openxmlformats.org/officeDocument/2006/relationships/image" Target="media/image28.w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2.emf"/><Relationship Id="rId41" Type="http://schemas.openxmlformats.org/officeDocument/2006/relationships/package" Target="embeddings/Microsoft_Visio_Drawing6.vsdx"/><Relationship Id="rId54" Type="http://schemas.openxmlformats.org/officeDocument/2006/relationships/package" Target="embeddings/Microsoft_Visio_Drawing9.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4.emf"/><Relationship Id="rId37" Type="http://schemas.openxmlformats.org/officeDocument/2006/relationships/package" Target="embeddings/Microsoft_Visio_Drawing4.vsdx"/><Relationship Id="rId40" Type="http://schemas.openxmlformats.org/officeDocument/2006/relationships/image" Target="media/image18.emf"/><Relationship Id="rId45" Type="http://schemas.openxmlformats.org/officeDocument/2006/relationships/package" Target="embeddings/Microsoft_Visio_Drawing7.vsdx"/><Relationship Id="rId53" Type="http://schemas.openxmlformats.org/officeDocument/2006/relationships/image" Target="media/image27.emf"/><Relationship Id="rId58"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package" Target="embeddings/Microsoft_Visio_Drawing.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30.png"/><Relationship Id="rId61"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svg"/><Relationship Id="rId60" Type="http://schemas.openxmlformats.org/officeDocument/2006/relationships/package" Target="embeddings/Microsoft_Visio_Drawing10.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package" Target="embeddings/Microsoft_Visio_Drawing3.vsdx"/><Relationship Id="rId43" Type="http://schemas.openxmlformats.org/officeDocument/2006/relationships/oleObject" Target="embeddings/Microsoft_Visio_2003-2010_Drawing.vsd"/><Relationship Id="rId48" Type="http://schemas.openxmlformats.org/officeDocument/2006/relationships/image" Target="media/image22.emf"/><Relationship Id="rId56" Type="http://schemas.openxmlformats.org/officeDocument/2006/relationships/image" Target="media/image29.wmf"/><Relationship Id="rId6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package" Target="embeddings/Microsoft_Visio_Drawing2.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2.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3.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6.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35207</Words>
  <Characters>200686</Characters>
  <Application>Microsoft Office Word</Application>
  <DocSecurity>0</DocSecurity>
  <Lines>1672</Lines>
  <Paragraphs>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235423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32.158_CR0098_(Rel-17)_TEI16, REST_SS</cp:lastModifiedBy>
  <cp:revision>2</cp:revision>
  <cp:lastPrinted>2019-02-25T14:05:00Z</cp:lastPrinted>
  <dcterms:created xsi:type="dcterms:W3CDTF">2023-03-29T14:12:00Z</dcterms:created>
  <dcterms:modified xsi:type="dcterms:W3CDTF">2023-03-29T14:12:00Z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