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80C03F8" w14:textId="3C17A45C" w:rsidR="00080512" w:rsidRPr="00583848" w:rsidRDefault="00080512">
      <w:pPr>
        <w:pStyle w:val="ZA"/>
        <w:framePr w:wrap="notBeside"/>
        <w:rPr>
          <w:noProof w:val="0"/>
        </w:rPr>
      </w:pPr>
      <w:bookmarkStart w:id="0" w:name="page1"/>
      <w:r w:rsidRPr="00583848">
        <w:rPr>
          <w:noProof w:val="0"/>
          <w:sz w:val="64"/>
        </w:rPr>
        <w:t xml:space="preserve">3GPP TS </w:t>
      </w:r>
      <w:r w:rsidR="00185CA6" w:rsidRPr="00583848">
        <w:rPr>
          <w:noProof w:val="0"/>
          <w:sz w:val="64"/>
        </w:rPr>
        <w:t>33</w:t>
      </w:r>
      <w:r w:rsidRPr="00583848">
        <w:rPr>
          <w:noProof w:val="0"/>
          <w:sz w:val="64"/>
        </w:rPr>
        <w:t>.</w:t>
      </w:r>
      <w:r w:rsidR="00185CA6" w:rsidRPr="00583848">
        <w:rPr>
          <w:noProof w:val="0"/>
          <w:sz w:val="64"/>
        </w:rPr>
        <w:t>127</w:t>
      </w:r>
      <w:r w:rsidRPr="00583848">
        <w:rPr>
          <w:noProof w:val="0"/>
          <w:sz w:val="64"/>
        </w:rPr>
        <w:t xml:space="preserve"> </w:t>
      </w:r>
      <w:r w:rsidR="00EE2B9E">
        <w:rPr>
          <w:noProof w:val="0"/>
        </w:rPr>
        <w:t>V1</w:t>
      </w:r>
      <w:r w:rsidR="006A61AA">
        <w:rPr>
          <w:noProof w:val="0"/>
        </w:rPr>
        <w:t>6</w:t>
      </w:r>
      <w:r w:rsidR="000F07AE" w:rsidRPr="00583848">
        <w:rPr>
          <w:noProof w:val="0"/>
        </w:rPr>
        <w:t>.</w:t>
      </w:r>
      <w:r w:rsidR="006E56C1">
        <w:rPr>
          <w:noProof w:val="0"/>
        </w:rPr>
        <w:t>5</w:t>
      </w:r>
      <w:r w:rsidR="000F07AE" w:rsidRPr="00583848">
        <w:rPr>
          <w:noProof w:val="0"/>
        </w:rPr>
        <w:t>.0</w:t>
      </w:r>
      <w:r w:rsidR="00A74CB0" w:rsidRPr="00583848">
        <w:rPr>
          <w:noProof w:val="0"/>
        </w:rPr>
        <w:t xml:space="preserve"> </w:t>
      </w:r>
      <w:r w:rsidRPr="00583848">
        <w:rPr>
          <w:noProof w:val="0"/>
          <w:sz w:val="32"/>
        </w:rPr>
        <w:t>(</w:t>
      </w:r>
      <w:r w:rsidR="00185CA6" w:rsidRPr="00583848">
        <w:rPr>
          <w:noProof w:val="0"/>
          <w:sz w:val="32"/>
        </w:rPr>
        <w:t>20</w:t>
      </w:r>
      <w:r w:rsidR="00842857">
        <w:rPr>
          <w:noProof w:val="0"/>
          <w:sz w:val="32"/>
        </w:rPr>
        <w:t>20</w:t>
      </w:r>
      <w:r w:rsidRPr="00583848">
        <w:rPr>
          <w:noProof w:val="0"/>
          <w:sz w:val="32"/>
        </w:rPr>
        <w:t>-</w:t>
      </w:r>
      <w:r w:rsidR="00842857">
        <w:rPr>
          <w:noProof w:val="0"/>
          <w:sz w:val="32"/>
        </w:rPr>
        <w:t>0</w:t>
      </w:r>
      <w:r w:rsidR="00AC0509">
        <w:rPr>
          <w:noProof w:val="0"/>
          <w:sz w:val="32"/>
        </w:rPr>
        <w:t>9</w:t>
      </w:r>
      <w:r w:rsidRPr="00583848">
        <w:rPr>
          <w:noProof w:val="0"/>
          <w:sz w:val="32"/>
        </w:rPr>
        <w:t>)</w:t>
      </w:r>
    </w:p>
    <w:p w14:paraId="40010308" w14:textId="77777777" w:rsidR="00080512" w:rsidRPr="00583848" w:rsidRDefault="00080512">
      <w:pPr>
        <w:pStyle w:val="ZB"/>
        <w:framePr w:wrap="notBeside"/>
        <w:rPr>
          <w:noProof w:val="0"/>
        </w:rPr>
      </w:pPr>
      <w:r w:rsidRPr="00583848">
        <w:rPr>
          <w:noProof w:val="0"/>
        </w:rPr>
        <w:t>Technical Specification</w:t>
      </w:r>
    </w:p>
    <w:p w14:paraId="01DE1DC1" w14:textId="77777777" w:rsidR="00080512" w:rsidRPr="00583848" w:rsidRDefault="00080512">
      <w:pPr>
        <w:pStyle w:val="ZT"/>
        <w:framePr w:wrap="notBeside"/>
      </w:pPr>
      <w:r w:rsidRPr="00583848">
        <w:t>3rd Generation Partnership Project;</w:t>
      </w:r>
    </w:p>
    <w:p w14:paraId="41283268" w14:textId="77777777" w:rsidR="00080512" w:rsidRPr="00583848" w:rsidRDefault="00080512">
      <w:pPr>
        <w:pStyle w:val="ZT"/>
        <w:framePr w:wrap="notBeside"/>
      </w:pPr>
      <w:r w:rsidRPr="00583848">
        <w:t xml:space="preserve">Technical Specification Group </w:t>
      </w:r>
      <w:r w:rsidR="00710AE4" w:rsidRPr="00583848">
        <w:t>Services and System Aspects</w:t>
      </w:r>
      <w:r w:rsidRPr="00583848">
        <w:t>;</w:t>
      </w:r>
    </w:p>
    <w:p w14:paraId="3E228997" w14:textId="77777777" w:rsidR="00080512" w:rsidRPr="00583848" w:rsidRDefault="00710AE4">
      <w:pPr>
        <w:pStyle w:val="ZT"/>
        <w:framePr w:wrap="notBeside"/>
      </w:pPr>
      <w:r w:rsidRPr="00583848">
        <w:t>Security</w:t>
      </w:r>
      <w:r w:rsidR="00080512" w:rsidRPr="00583848">
        <w:t>;</w:t>
      </w:r>
    </w:p>
    <w:p w14:paraId="4E052D1D" w14:textId="51F24E0E" w:rsidR="00080512" w:rsidRPr="00583848" w:rsidRDefault="00710AE4">
      <w:pPr>
        <w:pStyle w:val="ZT"/>
        <w:framePr w:wrap="notBeside"/>
      </w:pPr>
      <w:r w:rsidRPr="00583848">
        <w:t>Lawful Inte</w:t>
      </w:r>
      <w:r w:rsidR="006F1888">
        <w:t>rception (LI) architecture and f</w:t>
      </w:r>
      <w:r w:rsidRPr="00583848">
        <w:t xml:space="preserve">unctions </w:t>
      </w:r>
    </w:p>
    <w:p w14:paraId="37A08169" w14:textId="27E942D9" w:rsidR="00080512" w:rsidRPr="00583848" w:rsidRDefault="00FC1192">
      <w:pPr>
        <w:pStyle w:val="ZT"/>
        <w:framePr w:wrap="notBeside"/>
        <w:rPr>
          <w:i/>
          <w:sz w:val="28"/>
        </w:rPr>
      </w:pPr>
      <w:r w:rsidRPr="00583848">
        <w:t>(</w:t>
      </w:r>
      <w:r w:rsidRPr="00583848">
        <w:rPr>
          <w:rStyle w:val="ZGSM"/>
        </w:rPr>
        <w:t xml:space="preserve">Release </w:t>
      </w:r>
      <w:r w:rsidR="00054A22" w:rsidRPr="00583848">
        <w:rPr>
          <w:rStyle w:val="ZGSM"/>
        </w:rPr>
        <w:t>1</w:t>
      </w:r>
      <w:r w:rsidR="006A61AA">
        <w:rPr>
          <w:rStyle w:val="ZGSM"/>
        </w:rPr>
        <w:t>6</w:t>
      </w:r>
      <w:r w:rsidRPr="00583848">
        <w:t>)</w:t>
      </w:r>
    </w:p>
    <w:p w14:paraId="239164C0" w14:textId="77777777" w:rsidR="00614FDF" w:rsidRPr="00583848" w:rsidRDefault="00FC1192" w:rsidP="00DC666B">
      <w:pPr>
        <w:pStyle w:val="ZU"/>
        <w:framePr w:h="2641" w:hRule="exact" w:wrap="notBeside"/>
        <w:tabs>
          <w:tab w:val="right" w:pos="10206"/>
        </w:tabs>
        <w:jc w:val="left"/>
        <w:rPr>
          <w:noProof w:val="0"/>
          <w:color w:val="0000FF"/>
        </w:rPr>
      </w:pPr>
      <w:r w:rsidRPr="00583848">
        <w:rPr>
          <w:noProof w:val="0"/>
          <w:color w:val="0000FF"/>
        </w:rPr>
        <w:tab/>
      </w:r>
      <w:r w:rsidRPr="00583848">
        <w:rPr>
          <w:noProof w:val="0"/>
          <w:color w:val="0000FF"/>
        </w:rPr>
        <w:tab/>
      </w:r>
      <w:r w:rsidRPr="00583848">
        <w:rPr>
          <w:noProof w:val="0"/>
          <w:color w:val="0000FF"/>
        </w:rPr>
        <w:tab/>
      </w:r>
    </w:p>
    <w:p w14:paraId="1BD2D7CB" w14:textId="77777777" w:rsidR="00917CCB" w:rsidRPr="00583848" w:rsidRDefault="00917CCB" w:rsidP="00DC666B">
      <w:pPr>
        <w:pStyle w:val="ZU"/>
        <w:framePr w:h="2641" w:hRule="exact" w:wrap="notBeside"/>
        <w:tabs>
          <w:tab w:val="right" w:pos="10206"/>
        </w:tabs>
        <w:jc w:val="left"/>
        <w:rPr>
          <w:noProof w:val="0"/>
        </w:rPr>
      </w:pPr>
      <w:r w:rsidRPr="00583848">
        <w:rPr>
          <w:i/>
          <w:noProof w:val="0"/>
        </w:rPr>
        <w:t xml:space="preserve">  </w:t>
      </w:r>
      <w:r w:rsidR="009D16F8" w:rsidRPr="00583848">
        <w:rPr>
          <w:i/>
          <w:lang w:eastAsia="en-GB"/>
        </w:rPr>
        <w:drawing>
          <wp:inline distT="0" distB="0" distL="0" distR="0" wp14:anchorId="1551CD78" wp14:editId="7E4420DF">
            <wp:extent cx="1210945" cy="838200"/>
            <wp:effectExtent l="0" t="0" r="0" b="0"/>
            <wp:docPr id="1" name="Picture 1"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10945" cy="838200"/>
                    </a:xfrm>
                    <a:prstGeom prst="rect">
                      <a:avLst/>
                    </a:prstGeom>
                    <a:noFill/>
                    <a:ln>
                      <a:noFill/>
                    </a:ln>
                  </pic:spPr>
                </pic:pic>
              </a:graphicData>
            </a:graphic>
          </wp:inline>
        </w:drawing>
      </w:r>
      <w:r w:rsidRPr="00583848">
        <w:rPr>
          <w:noProof w:val="0"/>
          <w:color w:val="0000FF"/>
        </w:rPr>
        <w:tab/>
      </w:r>
      <w:r w:rsidR="009D16F8" w:rsidRPr="00583848">
        <w:rPr>
          <w:lang w:eastAsia="en-GB"/>
        </w:rPr>
        <w:drawing>
          <wp:inline distT="0" distB="0" distL="0" distR="0" wp14:anchorId="16AE18A1" wp14:editId="2FF397A7">
            <wp:extent cx="1625600" cy="94805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02AD4983" w14:textId="77777777" w:rsidR="00080512" w:rsidRPr="00583848" w:rsidRDefault="00080512" w:rsidP="00DC666B">
      <w:pPr>
        <w:pStyle w:val="ZU"/>
        <w:framePr w:h="2641" w:hRule="exact" w:wrap="notBeside"/>
        <w:tabs>
          <w:tab w:val="right" w:pos="10206"/>
        </w:tabs>
        <w:jc w:val="left"/>
        <w:rPr>
          <w:noProof w:val="0"/>
        </w:rPr>
      </w:pPr>
    </w:p>
    <w:p w14:paraId="4CE9D3FF" w14:textId="77777777" w:rsidR="00080512" w:rsidRPr="00583848" w:rsidRDefault="00080512" w:rsidP="00734A5B">
      <w:pPr>
        <w:framePr w:h="1377" w:hRule="exact" w:wrap="notBeside" w:vAnchor="page" w:hAnchor="margin" w:y="15305"/>
        <w:rPr>
          <w:sz w:val="16"/>
        </w:rPr>
      </w:pPr>
      <w:r w:rsidRPr="00583848">
        <w:rPr>
          <w:sz w:val="16"/>
        </w:rPr>
        <w:t>The present document has been developed within the 3</w:t>
      </w:r>
      <w:r w:rsidR="00F04712" w:rsidRPr="00583848">
        <w:rPr>
          <w:sz w:val="16"/>
        </w:rPr>
        <w:t>rd</w:t>
      </w:r>
      <w:r w:rsidRPr="00583848">
        <w:rPr>
          <w:sz w:val="16"/>
        </w:rPr>
        <w:t xml:space="preserve"> Generation Partnership Project (3GPP</w:t>
      </w:r>
      <w:r w:rsidRPr="00583848">
        <w:rPr>
          <w:sz w:val="16"/>
          <w:vertAlign w:val="superscript"/>
        </w:rPr>
        <w:t xml:space="preserve"> TM</w:t>
      </w:r>
      <w:r w:rsidRPr="00583848">
        <w:rPr>
          <w:sz w:val="16"/>
        </w:rPr>
        <w:t>) and may be further elaborated for the purposes of 3GPP..</w:t>
      </w:r>
      <w:r w:rsidRPr="00583848">
        <w:rPr>
          <w:sz w:val="16"/>
        </w:rPr>
        <w:br/>
        <w:t>The present document has not been subject to any approval process by the 3GPP</w:t>
      </w:r>
      <w:r w:rsidRPr="00583848">
        <w:rPr>
          <w:sz w:val="16"/>
          <w:vertAlign w:val="superscript"/>
        </w:rPr>
        <w:t xml:space="preserve"> </w:t>
      </w:r>
      <w:r w:rsidRPr="00583848">
        <w:rPr>
          <w:sz w:val="16"/>
        </w:rPr>
        <w:t>Organizational Partners and shall not be implemented.</w:t>
      </w:r>
      <w:r w:rsidRPr="00583848">
        <w:rPr>
          <w:sz w:val="16"/>
        </w:rPr>
        <w:br/>
        <w:t>This Specification is provided for future development work within 3GPP</w:t>
      </w:r>
      <w:r w:rsidRPr="00583848">
        <w:rPr>
          <w:sz w:val="16"/>
          <w:vertAlign w:val="superscript"/>
        </w:rPr>
        <w:t xml:space="preserve"> </w:t>
      </w:r>
      <w:r w:rsidRPr="00583848">
        <w:rPr>
          <w:sz w:val="16"/>
        </w:rPr>
        <w:t>only. The Organizational Partners accept no liability for any use of this Specification.</w:t>
      </w:r>
      <w:r w:rsidRPr="00583848">
        <w:rPr>
          <w:sz w:val="16"/>
        </w:rPr>
        <w:br/>
        <w:t xml:space="preserve">Specifications and </w:t>
      </w:r>
      <w:r w:rsidR="00F653B8" w:rsidRPr="00583848">
        <w:rPr>
          <w:sz w:val="16"/>
        </w:rPr>
        <w:t>Reports</w:t>
      </w:r>
      <w:r w:rsidRPr="00583848">
        <w:rPr>
          <w:sz w:val="16"/>
        </w:rPr>
        <w:t xml:space="preserve"> for implementation of the 3GPP</w:t>
      </w:r>
      <w:r w:rsidRPr="00583848">
        <w:rPr>
          <w:sz w:val="16"/>
          <w:vertAlign w:val="superscript"/>
        </w:rPr>
        <w:t xml:space="preserve"> TM</w:t>
      </w:r>
      <w:r w:rsidRPr="00583848">
        <w:rPr>
          <w:sz w:val="16"/>
        </w:rPr>
        <w:t xml:space="preserve"> system should be obtained via the 3GPP Organizational Partners' Publications Offices.</w:t>
      </w:r>
    </w:p>
    <w:p w14:paraId="4176BA53" w14:textId="77777777" w:rsidR="00080512" w:rsidRPr="00583848" w:rsidRDefault="00080512">
      <w:pPr>
        <w:pStyle w:val="ZV"/>
        <w:framePr w:wrap="notBeside"/>
        <w:rPr>
          <w:noProof w:val="0"/>
        </w:rPr>
      </w:pPr>
    </w:p>
    <w:p w14:paraId="02D6E716" w14:textId="77777777" w:rsidR="00080512" w:rsidRPr="00583848" w:rsidRDefault="00080512"/>
    <w:bookmarkEnd w:id="0"/>
    <w:p w14:paraId="096BDDCF" w14:textId="77777777" w:rsidR="00080512" w:rsidRPr="00583848" w:rsidRDefault="00080512">
      <w:pPr>
        <w:sectPr w:rsidR="00080512" w:rsidRPr="00583848">
          <w:footnotePr>
            <w:numRestart w:val="eachSect"/>
          </w:footnotePr>
          <w:pgSz w:w="11907" w:h="16840"/>
          <w:pgMar w:top="2268" w:right="851" w:bottom="10773" w:left="851" w:header="0" w:footer="0" w:gutter="0"/>
          <w:cols w:space="720"/>
        </w:sectPr>
      </w:pPr>
    </w:p>
    <w:p w14:paraId="0A290521" w14:textId="77777777" w:rsidR="00080512" w:rsidRPr="00583848" w:rsidRDefault="00614FDF" w:rsidP="00DC666B">
      <w:bookmarkStart w:id="1" w:name="page2"/>
      <w:r w:rsidRPr="00583848">
        <w:lastRenderedPageBreak/>
        <w:br/>
      </w:r>
    </w:p>
    <w:p w14:paraId="62B66C90" w14:textId="77777777" w:rsidR="00080512" w:rsidRPr="00583848" w:rsidRDefault="00080512">
      <w:pPr>
        <w:pStyle w:val="FP"/>
        <w:framePr w:wrap="notBeside" w:hAnchor="margin" w:y="1419"/>
        <w:pBdr>
          <w:bottom w:val="single" w:sz="6" w:space="1" w:color="auto"/>
        </w:pBdr>
        <w:spacing w:before="240"/>
        <w:ind w:left="2835" w:right="2835"/>
        <w:jc w:val="center"/>
      </w:pPr>
      <w:r w:rsidRPr="00583848">
        <w:t>Keywords</w:t>
      </w:r>
    </w:p>
    <w:p w14:paraId="0B6FB9FE" w14:textId="385787C1" w:rsidR="00080512" w:rsidRPr="00583848" w:rsidRDefault="00A41563">
      <w:pPr>
        <w:pStyle w:val="FP"/>
        <w:framePr w:wrap="notBeside" w:hAnchor="margin" w:y="1419"/>
        <w:ind w:left="2835" w:right="2835"/>
        <w:jc w:val="center"/>
        <w:rPr>
          <w:rFonts w:ascii="Arial" w:hAnsi="Arial"/>
          <w:sz w:val="18"/>
        </w:rPr>
      </w:pPr>
      <w:r>
        <w:rPr>
          <w:rFonts w:ascii="Arial" w:hAnsi="Arial"/>
          <w:sz w:val="18"/>
        </w:rPr>
        <w:t>5G, LTE, UMTS, Security, LI, A</w:t>
      </w:r>
      <w:r w:rsidR="00DC666B" w:rsidRPr="00583848">
        <w:rPr>
          <w:rFonts w:ascii="Arial" w:hAnsi="Arial"/>
          <w:sz w:val="18"/>
        </w:rPr>
        <w:t>rchitecture</w:t>
      </w:r>
    </w:p>
    <w:p w14:paraId="583F0483" w14:textId="77777777" w:rsidR="00080512" w:rsidRPr="00583848" w:rsidRDefault="00080512"/>
    <w:p w14:paraId="049CFB1F" w14:textId="77777777" w:rsidR="00080512" w:rsidRPr="00583848" w:rsidRDefault="00080512">
      <w:pPr>
        <w:pStyle w:val="FP"/>
        <w:framePr w:wrap="notBeside" w:hAnchor="margin" w:yAlign="center"/>
        <w:spacing w:after="240"/>
        <w:ind w:left="2835" w:right="2835"/>
        <w:jc w:val="center"/>
        <w:rPr>
          <w:rFonts w:ascii="Arial" w:hAnsi="Arial"/>
          <w:b/>
          <w:i/>
        </w:rPr>
      </w:pPr>
      <w:r w:rsidRPr="00583848">
        <w:rPr>
          <w:rFonts w:ascii="Arial" w:hAnsi="Arial"/>
          <w:b/>
          <w:i/>
        </w:rPr>
        <w:t>3GPP</w:t>
      </w:r>
    </w:p>
    <w:p w14:paraId="155A8C76" w14:textId="77777777" w:rsidR="00080512" w:rsidRPr="00583848" w:rsidRDefault="00080512">
      <w:pPr>
        <w:pStyle w:val="FP"/>
        <w:framePr w:wrap="notBeside" w:hAnchor="margin" w:yAlign="center"/>
        <w:pBdr>
          <w:bottom w:val="single" w:sz="6" w:space="1" w:color="auto"/>
        </w:pBdr>
        <w:ind w:left="2835" w:right="2835"/>
        <w:jc w:val="center"/>
      </w:pPr>
      <w:r w:rsidRPr="00583848">
        <w:t>Postal address</w:t>
      </w:r>
    </w:p>
    <w:p w14:paraId="4DCB472F" w14:textId="77777777" w:rsidR="00080512" w:rsidRPr="00583848" w:rsidRDefault="00080512">
      <w:pPr>
        <w:pStyle w:val="FP"/>
        <w:framePr w:wrap="notBeside" w:hAnchor="margin" w:yAlign="center"/>
        <w:ind w:left="2835" w:right="2835"/>
        <w:jc w:val="center"/>
        <w:rPr>
          <w:rFonts w:ascii="Arial" w:hAnsi="Arial"/>
          <w:sz w:val="18"/>
        </w:rPr>
      </w:pPr>
    </w:p>
    <w:p w14:paraId="0A76B862" w14:textId="77777777" w:rsidR="00080512" w:rsidRPr="00583848" w:rsidRDefault="00080512">
      <w:pPr>
        <w:pStyle w:val="FP"/>
        <w:framePr w:wrap="notBeside" w:hAnchor="margin" w:yAlign="center"/>
        <w:pBdr>
          <w:bottom w:val="single" w:sz="6" w:space="1" w:color="auto"/>
        </w:pBdr>
        <w:spacing w:before="240"/>
        <w:ind w:left="2835" w:right="2835"/>
        <w:jc w:val="center"/>
      </w:pPr>
      <w:r w:rsidRPr="00583848">
        <w:t>3GPP support office address</w:t>
      </w:r>
    </w:p>
    <w:p w14:paraId="078C4712" w14:textId="77777777" w:rsidR="00080512" w:rsidRPr="00583848" w:rsidRDefault="00080512">
      <w:pPr>
        <w:pStyle w:val="FP"/>
        <w:framePr w:wrap="notBeside" w:hAnchor="margin" w:yAlign="center"/>
        <w:ind w:left="2835" w:right="2835"/>
        <w:jc w:val="center"/>
        <w:rPr>
          <w:rFonts w:ascii="Arial" w:hAnsi="Arial"/>
          <w:sz w:val="18"/>
        </w:rPr>
      </w:pPr>
      <w:r w:rsidRPr="00583848">
        <w:rPr>
          <w:rFonts w:ascii="Arial" w:hAnsi="Arial"/>
          <w:sz w:val="18"/>
        </w:rPr>
        <w:t>650 Route des Lucioles - Sophia Antipolis</w:t>
      </w:r>
    </w:p>
    <w:p w14:paraId="2B8F2B3F" w14:textId="77777777" w:rsidR="00080512" w:rsidRPr="00583848" w:rsidRDefault="00080512">
      <w:pPr>
        <w:pStyle w:val="FP"/>
        <w:framePr w:wrap="notBeside" w:hAnchor="margin" w:yAlign="center"/>
        <w:ind w:left="2835" w:right="2835"/>
        <w:jc w:val="center"/>
        <w:rPr>
          <w:rFonts w:ascii="Arial" w:hAnsi="Arial"/>
          <w:sz w:val="18"/>
        </w:rPr>
      </w:pPr>
      <w:r w:rsidRPr="00583848">
        <w:rPr>
          <w:rFonts w:ascii="Arial" w:hAnsi="Arial"/>
          <w:sz w:val="18"/>
        </w:rPr>
        <w:t>Valbonne - FRANCE</w:t>
      </w:r>
    </w:p>
    <w:p w14:paraId="2E7AE216" w14:textId="77777777" w:rsidR="00080512" w:rsidRPr="00583848" w:rsidRDefault="00080512">
      <w:pPr>
        <w:pStyle w:val="FP"/>
        <w:framePr w:wrap="notBeside" w:hAnchor="margin" w:yAlign="center"/>
        <w:spacing w:after="20"/>
        <w:ind w:left="2835" w:right="2835"/>
        <w:jc w:val="center"/>
        <w:rPr>
          <w:rFonts w:ascii="Arial" w:hAnsi="Arial"/>
          <w:sz w:val="18"/>
        </w:rPr>
      </w:pPr>
      <w:r w:rsidRPr="00583848">
        <w:rPr>
          <w:rFonts w:ascii="Arial" w:hAnsi="Arial"/>
          <w:sz w:val="18"/>
        </w:rPr>
        <w:t>Tel.: +33 4 92 94 42 00 Fax: +33 4 93 65 47 16</w:t>
      </w:r>
    </w:p>
    <w:p w14:paraId="3B40236F" w14:textId="77777777" w:rsidR="00080512" w:rsidRPr="00583848" w:rsidRDefault="00080512">
      <w:pPr>
        <w:pStyle w:val="FP"/>
        <w:framePr w:wrap="notBeside" w:hAnchor="margin" w:yAlign="center"/>
        <w:pBdr>
          <w:bottom w:val="single" w:sz="6" w:space="1" w:color="auto"/>
        </w:pBdr>
        <w:spacing w:before="240"/>
        <w:ind w:left="2835" w:right="2835"/>
        <w:jc w:val="center"/>
      </w:pPr>
      <w:r w:rsidRPr="00583848">
        <w:t>Internet</w:t>
      </w:r>
    </w:p>
    <w:p w14:paraId="269C3111" w14:textId="77777777" w:rsidR="00080512" w:rsidRPr="00583848" w:rsidRDefault="00080512">
      <w:pPr>
        <w:pStyle w:val="FP"/>
        <w:framePr w:wrap="notBeside" w:hAnchor="margin" w:yAlign="center"/>
        <w:ind w:left="2835" w:right="2835"/>
        <w:jc w:val="center"/>
        <w:rPr>
          <w:rFonts w:ascii="Arial" w:hAnsi="Arial"/>
          <w:sz w:val="18"/>
        </w:rPr>
      </w:pPr>
      <w:r w:rsidRPr="00583848">
        <w:rPr>
          <w:rFonts w:ascii="Arial" w:hAnsi="Arial"/>
          <w:sz w:val="18"/>
        </w:rPr>
        <w:t>http://www.3gpp.org</w:t>
      </w:r>
    </w:p>
    <w:p w14:paraId="5113278D" w14:textId="77777777" w:rsidR="00080512" w:rsidRPr="00583848" w:rsidRDefault="00080512"/>
    <w:p w14:paraId="66E125E9" w14:textId="77777777" w:rsidR="00080512" w:rsidRPr="00583848"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583848">
        <w:rPr>
          <w:rFonts w:ascii="Arial" w:hAnsi="Arial"/>
          <w:b/>
          <w:i/>
        </w:rPr>
        <w:t>Copyright Notification</w:t>
      </w:r>
    </w:p>
    <w:p w14:paraId="667845BE" w14:textId="77777777" w:rsidR="00080512" w:rsidRPr="00583848" w:rsidRDefault="00080512" w:rsidP="00FA1266">
      <w:pPr>
        <w:pStyle w:val="FP"/>
        <w:framePr w:h="3057" w:hRule="exact" w:wrap="notBeside" w:vAnchor="page" w:hAnchor="margin" w:y="12605"/>
        <w:jc w:val="center"/>
      </w:pPr>
      <w:r w:rsidRPr="00583848">
        <w:t>No part may be reproduced except as authorized by written permission.</w:t>
      </w:r>
      <w:r w:rsidRPr="00583848">
        <w:br/>
        <w:t>The copyright and the foregoing restriction extend to reproduction in all media.</w:t>
      </w:r>
    </w:p>
    <w:p w14:paraId="2F186BA8" w14:textId="77777777" w:rsidR="00080512" w:rsidRPr="00583848" w:rsidRDefault="00080512" w:rsidP="00FA1266">
      <w:pPr>
        <w:pStyle w:val="FP"/>
        <w:framePr w:h="3057" w:hRule="exact" w:wrap="notBeside" w:vAnchor="page" w:hAnchor="margin" w:y="12605"/>
        <w:jc w:val="center"/>
      </w:pPr>
    </w:p>
    <w:p w14:paraId="56E6D982" w14:textId="290EADC7" w:rsidR="00080512" w:rsidRPr="00583848" w:rsidRDefault="00DC309B" w:rsidP="00FA1266">
      <w:pPr>
        <w:pStyle w:val="FP"/>
        <w:framePr w:h="3057" w:hRule="exact" w:wrap="notBeside" w:vAnchor="page" w:hAnchor="margin" w:y="12605"/>
        <w:jc w:val="center"/>
        <w:rPr>
          <w:sz w:val="18"/>
        </w:rPr>
      </w:pPr>
      <w:r w:rsidRPr="00583848">
        <w:rPr>
          <w:sz w:val="18"/>
        </w:rPr>
        <w:t>© 20</w:t>
      </w:r>
      <w:r w:rsidR="00842857">
        <w:rPr>
          <w:sz w:val="18"/>
        </w:rPr>
        <w:t>20</w:t>
      </w:r>
      <w:r w:rsidR="00080512" w:rsidRPr="00583848">
        <w:rPr>
          <w:sz w:val="18"/>
        </w:rPr>
        <w:t>, 3GPP Organizational Partners (ARIB, ATIS, CCSA, ETSI,</w:t>
      </w:r>
      <w:r w:rsidR="00F22EC7" w:rsidRPr="00583848">
        <w:rPr>
          <w:sz w:val="18"/>
        </w:rPr>
        <w:t xml:space="preserve"> TSDSI, </w:t>
      </w:r>
      <w:r w:rsidR="00080512" w:rsidRPr="00583848">
        <w:rPr>
          <w:sz w:val="18"/>
        </w:rPr>
        <w:t>TTA, TTC).</w:t>
      </w:r>
      <w:bookmarkStart w:id="2" w:name="copyrightaddon"/>
      <w:bookmarkEnd w:id="2"/>
    </w:p>
    <w:p w14:paraId="71332305" w14:textId="77777777" w:rsidR="00734A5B" w:rsidRPr="00583848" w:rsidRDefault="00080512" w:rsidP="00FA1266">
      <w:pPr>
        <w:pStyle w:val="FP"/>
        <w:framePr w:h="3057" w:hRule="exact" w:wrap="notBeside" w:vAnchor="page" w:hAnchor="margin" w:y="12605"/>
        <w:jc w:val="center"/>
        <w:rPr>
          <w:sz w:val="18"/>
        </w:rPr>
      </w:pPr>
      <w:r w:rsidRPr="00583848">
        <w:rPr>
          <w:sz w:val="18"/>
        </w:rPr>
        <w:t>All rights reserved.</w:t>
      </w:r>
    </w:p>
    <w:p w14:paraId="51D36C01" w14:textId="77777777" w:rsidR="00FC1192" w:rsidRPr="00583848" w:rsidRDefault="00FC1192" w:rsidP="00FA1266">
      <w:pPr>
        <w:pStyle w:val="FP"/>
        <w:framePr w:h="3057" w:hRule="exact" w:wrap="notBeside" w:vAnchor="page" w:hAnchor="margin" w:y="12605"/>
        <w:rPr>
          <w:sz w:val="18"/>
        </w:rPr>
      </w:pPr>
    </w:p>
    <w:p w14:paraId="36E33F80" w14:textId="77777777" w:rsidR="00734A5B" w:rsidRPr="00583848" w:rsidRDefault="00734A5B" w:rsidP="00FA1266">
      <w:pPr>
        <w:pStyle w:val="FP"/>
        <w:framePr w:h="3057" w:hRule="exact" w:wrap="notBeside" w:vAnchor="page" w:hAnchor="margin" w:y="12605"/>
        <w:rPr>
          <w:sz w:val="18"/>
        </w:rPr>
      </w:pPr>
      <w:r w:rsidRPr="00583848">
        <w:rPr>
          <w:sz w:val="18"/>
        </w:rPr>
        <w:t>UMTS™ is a Trade Mark of ETSI registered for the benefit of its members</w:t>
      </w:r>
    </w:p>
    <w:p w14:paraId="4707E2DF" w14:textId="77777777" w:rsidR="00080512" w:rsidRPr="00583848" w:rsidRDefault="00734A5B" w:rsidP="00FA1266">
      <w:pPr>
        <w:pStyle w:val="FP"/>
        <w:framePr w:h="3057" w:hRule="exact" w:wrap="notBeside" w:vAnchor="page" w:hAnchor="margin" w:y="12605"/>
        <w:rPr>
          <w:sz w:val="18"/>
        </w:rPr>
      </w:pPr>
      <w:r w:rsidRPr="00583848">
        <w:rPr>
          <w:sz w:val="18"/>
        </w:rPr>
        <w:t>3GPP™ is a Trade Mark of ETSI registered for the benefit of its Members and of the 3GPP Organizational Partners</w:t>
      </w:r>
      <w:r w:rsidR="00080512" w:rsidRPr="00583848">
        <w:rPr>
          <w:sz w:val="18"/>
        </w:rPr>
        <w:br/>
      </w:r>
      <w:r w:rsidR="00FA1266" w:rsidRPr="00583848">
        <w:rPr>
          <w:sz w:val="18"/>
        </w:rPr>
        <w:t>LTE™ is a Trade Mark of ETSI registered for the benefit of its Members and of the 3GPP Organizational Partners</w:t>
      </w:r>
    </w:p>
    <w:p w14:paraId="149768E5" w14:textId="77777777" w:rsidR="00FA1266" w:rsidRPr="00583848" w:rsidRDefault="00FA1266" w:rsidP="00FA1266">
      <w:pPr>
        <w:pStyle w:val="FP"/>
        <w:framePr w:h="3057" w:hRule="exact" w:wrap="notBeside" w:vAnchor="page" w:hAnchor="margin" w:y="12605"/>
        <w:rPr>
          <w:sz w:val="18"/>
        </w:rPr>
      </w:pPr>
      <w:r w:rsidRPr="00583848">
        <w:rPr>
          <w:sz w:val="18"/>
        </w:rPr>
        <w:t>GSM® and the GSM logo are registered and owned by the GSM Association</w:t>
      </w:r>
    </w:p>
    <w:bookmarkEnd w:id="1"/>
    <w:p w14:paraId="0F9FD18A" w14:textId="77777777" w:rsidR="00080512" w:rsidRPr="00583848" w:rsidRDefault="00080512">
      <w:pPr>
        <w:pStyle w:val="TT"/>
      </w:pPr>
      <w:r w:rsidRPr="00583848">
        <w:br w:type="page"/>
      </w:r>
      <w:r w:rsidRPr="00583848">
        <w:lastRenderedPageBreak/>
        <w:t>Contents</w:t>
      </w:r>
    </w:p>
    <w:p w14:paraId="0617F8B7" w14:textId="58A401F8" w:rsidR="003839EE" w:rsidRDefault="003839EE">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_Toc50548423 \h </w:instrText>
      </w:r>
      <w:r>
        <w:fldChar w:fldCharType="separate"/>
      </w:r>
      <w:r>
        <w:t>8</w:t>
      </w:r>
      <w:r>
        <w:fldChar w:fldCharType="end"/>
      </w:r>
    </w:p>
    <w:p w14:paraId="60AD3B8D" w14:textId="42FA0C6A" w:rsidR="003839EE" w:rsidRDefault="003839EE">
      <w:pPr>
        <w:pStyle w:val="TOC1"/>
        <w:rPr>
          <w:rFonts w:asciiTheme="minorHAnsi" w:eastAsiaTheme="minorEastAsia" w:hAnsiTheme="minorHAnsi" w:cstheme="minorBidi"/>
          <w:szCs w:val="22"/>
          <w:lang w:eastAsia="en-GB"/>
        </w:rPr>
      </w:pPr>
      <w:r>
        <w:t>Introduction</w:t>
      </w:r>
      <w:r>
        <w:tab/>
      </w:r>
      <w:r>
        <w:fldChar w:fldCharType="begin" w:fldLock="1"/>
      </w:r>
      <w:r>
        <w:instrText xml:space="preserve"> PAGEREF _Toc50548424 \h </w:instrText>
      </w:r>
      <w:r>
        <w:fldChar w:fldCharType="separate"/>
      </w:r>
      <w:r>
        <w:t>8</w:t>
      </w:r>
      <w:r>
        <w:fldChar w:fldCharType="end"/>
      </w:r>
    </w:p>
    <w:p w14:paraId="70D27D77" w14:textId="311E7210" w:rsidR="003839EE" w:rsidRDefault="003839EE">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_Toc50548425 \h </w:instrText>
      </w:r>
      <w:r>
        <w:fldChar w:fldCharType="separate"/>
      </w:r>
      <w:r>
        <w:t>9</w:t>
      </w:r>
      <w:r>
        <w:fldChar w:fldCharType="end"/>
      </w:r>
    </w:p>
    <w:p w14:paraId="562437FD" w14:textId="2D0F4AB5" w:rsidR="003839EE" w:rsidRDefault="003839EE">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_Toc50548426 \h </w:instrText>
      </w:r>
      <w:r>
        <w:fldChar w:fldCharType="separate"/>
      </w:r>
      <w:r>
        <w:t>9</w:t>
      </w:r>
      <w:r>
        <w:fldChar w:fldCharType="end"/>
      </w:r>
    </w:p>
    <w:p w14:paraId="4684C531" w14:textId="4AE75297" w:rsidR="003839EE" w:rsidRDefault="003839EE">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_Toc50548427 \h </w:instrText>
      </w:r>
      <w:r>
        <w:fldChar w:fldCharType="separate"/>
      </w:r>
      <w:r>
        <w:t>10</w:t>
      </w:r>
      <w:r>
        <w:fldChar w:fldCharType="end"/>
      </w:r>
    </w:p>
    <w:p w14:paraId="6E8DD24C" w14:textId="3037E5B1" w:rsidR="003839EE" w:rsidRDefault="003839EE">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_Toc50548428 \h </w:instrText>
      </w:r>
      <w:r>
        <w:fldChar w:fldCharType="separate"/>
      </w:r>
      <w:r>
        <w:t>10</w:t>
      </w:r>
      <w:r>
        <w:fldChar w:fldCharType="end"/>
      </w:r>
    </w:p>
    <w:p w14:paraId="51C9A438" w14:textId="56BE92C8" w:rsidR="003839EE" w:rsidRDefault="003839EE">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_Toc50548429 \h </w:instrText>
      </w:r>
      <w:r>
        <w:fldChar w:fldCharType="separate"/>
      </w:r>
      <w:r>
        <w:t>11</w:t>
      </w:r>
      <w:r>
        <w:fldChar w:fldCharType="end"/>
      </w:r>
    </w:p>
    <w:p w14:paraId="3FADE6DD" w14:textId="4AA29145" w:rsidR="003839EE" w:rsidRDefault="003839EE">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_Toc50548430 \h </w:instrText>
      </w:r>
      <w:r>
        <w:fldChar w:fldCharType="separate"/>
      </w:r>
      <w:r>
        <w:t>11</w:t>
      </w:r>
      <w:r>
        <w:fldChar w:fldCharType="end"/>
      </w:r>
    </w:p>
    <w:p w14:paraId="0D7E830E" w14:textId="2AB92C75" w:rsidR="003839EE" w:rsidRDefault="003839EE">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Requirements realisation</w:t>
      </w:r>
      <w:r>
        <w:tab/>
      </w:r>
      <w:r>
        <w:fldChar w:fldCharType="begin" w:fldLock="1"/>
      </w:r>
      <w:r>
        <w:instrText xml:space="preserve"> PAGEREF _Toc50548431 \h </w:instrText>
      </w:r>
      <w:r>
        <w:fldChar w:fldCharType="separate"/>
      </w:r>
      <w:r>
        <w:t>12</w:t>
      </w:r>
      <w:r>
        <w:fldChar w:fldCharType="end"/>
      </w:r>
    </w:p>
    <w:p w14:paraId="49767099" w14:textId="49C29692" w:rsidR="003839EE" w:rsidRDefault="003839EE">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Functional architecture</w:t>
      </w:r>
      <w:r>
        <w:tab/>
      </w:r>
      <w:r>
        <w:fldChar w:fldCharType="begin" w:fldLock="1"/>
      </w:r>
      <w:r>
        <w:instrText xml:space="preserve"> PAGEREF _Toc50548432 \h </w:instrText>
      </w:r>
      <w:r>
        <w:fldChar w:fldCharType="separate"/>
      </w:r>
      <w:r>
        <w:t>13</w:t>
      </w:r>
      <w:r>
        <w:fldChar w:fldCharType="end"/>
      </w:r>
    </w:p>
    <w:p w14:paraId="5FCA867B" w14:textId="7AAA07A8" w:rsidR="003839EE" w:rsidRDefault="003839EE">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_Toc50548433 \h </w:instrText>
      </w:r>
      <w:r>
        <w:fldChar w:fldCharType="separate"/>
      </w:r>
      <w:r>
        <w:t>13</w:t>
      </w:r>
      <w:r>
        <w:fldChar w:fldCharType="end"/>
      </w:r>
    </w:p>
    <w:p w14:paraId="779601E9" w14:textId="418625A4" w:rsidR="003839EE" w:rsidRDefault="003839EE">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High-level generic LI architecture</w:t>
      </w:r>
      <w:r>
        <w:tab/>
      </w:r>
      <w:r>
        <w:fldChar w:fldCharType="begin" w:fldLock="1"/>
      </w:r>
      <w:r>
        <w:instrText xml:space="preserve"> PAGEREF _Toc50548434 \h </w:instrText>
      </w:r>
      <w:r>
        <w:fldChar w:fldCharType="separate"/>
      </w:r>
      <w:r>
        <w:t>13</w:t>
      </w:r>
      <w:r>
        <w:fldChar w:fldCharType="end"/>
      </w:r>
    </w:p>
    <w:p w14:paraId="50D430B1" w14:textId="118D65C3" w:rsidR="003839EE" w:rsidRDefault="003839EE">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_Toc50548435 \h </w:instrText>
      </w:r>
      <w:r>
        <w:fldChar w:fldCharType="separate"/>
      </w:r>
      <w:r>
        <w:t>14</w:t>
      </w:r>
      <w:r>
        <w:fldChar w:fldCharType="end"/>
      </w:r>
    </w:p>
    <w:p w14:paraId="775CE99D" w14:textId="457DA0E0" w:rsidR="003839EE" w:rsidRDefault="003839EE">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Law Enforcement Agency (LEA)</w:t>
      </w:r>
      <w:r>
        <w:tab/>
      </w:r>
      <w:r>
        <w:fldChar w:fldCharType="begin" w:fldLock="1"/>
      </w:r>
      <w:r>
        <w:instrText xml:space="preserve"> PAGEREF _Toc50548436 \h </w:instrText>
      </w:r>
      <w:r>
        <w:fldChar w:fldCharType="separate"/>
      </w:r>
      <w:r>
        <w:t>14</w:t>
      </w:r>
      <w:r>
        <w:fldChar w:fldCharType="end"/>
      </w:r>
    </w:p>
    <w:p w14:paraId="427B1AC8" w14:textId="38BD9C8D" w:rsidR="003839EE" w:rsidRDefault="003839EE">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Point of Interception (POI)</w:t>
      </w:r>
      <w:r>
        <w:tab/>
      </w:r>
      <w:r>
        <w:fldChar w:fldCharType="begin" w:fldLock="1"/>
      </w:r>
      <w:r>
        <w:instrText xml:space="preserve"> PAGEREF _Toc50548437 \h </w:instrText>
      </w:r>
      <w:r>
        <w:fldChar w:fldCharType="separate"/>
      </w:r>
      <w:r>
        <w:t>15</w:t>
      </w:r>
      <w:r>
        <w:fldChar w:fldCharType="end"/>
      </w:r>
    </w:p>
    <w:p w14:paraId="07BF301E" w14:textId="2C426B55" w:rsidR="003839EE" w:rsidRDefault="003839EE">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_Toc50548438 \h </w:instrText>
      </w:r>
      <w:r>
        <w:fldChar w:fldCharType="separate"/>
      </w:r>
      <w:r>
        <w:t>15</w:t>
      </w:r>
      <w:r>
        <w:fldChar w:fldCharType="end"/>
      </w:r>
    </w:p>
    <w:p w14:paraId="4CA5B0FC" w14:textId="08D92F85" w:rsidR="003839EE" w:rsidRDefault="003839EE">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Directly provisioned and triggered POIs</w:t>
      </w:r>
      <w:r>
        <w:tab/>
      </w:r>
      <w:r>
        <w:fldChar w:fldCharType="begin" w:fldLock="1"/>
      </w:r>
      <w:r>
        <w:instrText xml:space="preserve"> PAGEREF _Toc50548439 \h </w:instrText>
      </w:r>
      <w:r>
        <w:fldChar w:fldCharType="separate"/>
      </w:r>
      <w:r>
        <w:t>15</w:t>
      </w:r>
      <w:r>
        <w:fldChar w:fldCharType="end"/>
      </w:r>
    </w:p>
    <w:p w14:paraId="0B839555" w14:textId="20673429" w:rsidR="003839EE" w:rsidRDefault="003839EE">
      <w:pPr>
        <w:pStyle w:val="TOC4"/>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IRI-POIs and CC-POIs</w:t>
      </w:r>
      <w:r>
        <w:tab/>
      </w:r>
      <w:r>
        <w:fldChar w:fldCharType="begin" w:fldLock="1"/>
      </w:r>
      <w:r>
        <w:instrText xml:space="preserve"> PAGEREF _Toc50548440 \h </w:instrText>
      </w:r>
      <w:r>
        <w:fldChar w:fldCharType="separate"/>
      </w:r>
      <w:r>
        <w:t>15</w:t>
      </w:r>
      <w:r>
        <w:fldChar w:fldCharType="end"/>
      </w:r>
    </w:p>
    <w:p w14:paraId="520492ED" w14:textId="47DAD9E2" w:rsidR="003839EE" w:rsidRDefault="003839EE">
      <w:pPr>
        <w:pStyle w:val="TOC4"/>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Failure handling</w:t>
      </w:r>
      <w:r>
        <w:tab/>
      </w:r>
      <w:r>
        <w:fldChar w:fldCharType="begin" w:fldLock="1"/>
      </w:r>
      <w:r>
        <w:instrText xml:space="preserve"> PAGEREF _Toc50548441 \h </w:instrText>
      </w:r>
      <w:r>
        <w:fldChar w:fldCharType="separate"/>
      </w:r>
      <w:r>
        <w:t>15</w:t>
      </w:r>
      <w:r>
        <w:fldChar w:fldCharType="end"/>
      </w:r>
    </w:p>
    <w:p w14:paraId="14857F04" w14:textId="43A3FF13" w:rsidR="003839EE" w:rsidRDefault="003839EE">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Triggering Function</w:t>
      </w:r>
      <w:r>
        <w:tab/>
      </w:r>
      <w:r>
        <w:fldChar w:fldCharType="begin" w:fldLock="1"/>
      </w:r>
      <w:r>
        <w:instrText xml:space="preserve"> PAGEREF _Toc50548442 \h </w:instrText>
      </w:r>
      <w:r>
        <w:fldChar w:fldCharType="separate"/>
      </w:r>
      <w:r>
        <w:t>15</w:t>
      </w:r>
      <w:r>
        <w:fldChar w:fldCharType="end"/>
      </w:r>
    </w:p>
    <w:p w14:paraId="60668C06" w14:textId="46E3E3EC" w:rsidR="003839EE" w:rsidRDefault="003839EE">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Mediation and Delivery Function (MDF)</w:t>
      </w:r>
      <w:r>
        <w:tab/>
      </w:r>
      <w:r>
        <w:fldChar w:fldCharType="begin" w:fldLock="1"/>
      </w:r>
      <w:r>
        <w:instrText xml:space="preserve"> PAGEREF _Toc50548443 \h </w:instrText>
      </w:r>
      <w:r>
        <w:fldChar w:fldCharType="separate"/>
      </w:r>
      <w:r>
        <w:t>15</w:t>
      </w:r>
      <w:r>
        <w:fldChar w:fldCharType="end"/>
      </w:r>
    </w:p>
    <w:p w14:paraId="5916BEA2" w14:textId="0C2C52A1" w:rsidR="003839EE" w:rsidRDefault="003839EE">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Administration Function (ADMF)</w:t>
      </w:r>
      <w:r>
        <w:tab/>
      </w:r>
      <w:r>
        <w:fldChar w:fldCharType="begin" w:fldLock="1"/>
      </w:r>
      <w:r>
        <w:instrText xml:space="preserve"> PAGEREF _Toc50548444 \h </w:instrText>
      </w:r>
      <w:r>
        <w:fldChar w:fldCharType="separate"/>
      </w:r>
      <w:r>
        <w:t>16</w:t>
      </w:r>
      <w:r>
        <w:fldChar w:fldCharType="end"/>
      </w:r>
    </w:p>
    <w:p w14:paraId="589C41BD" w14:textId="01E9EC6A" w:rsidR="003839EE" w:rsidRDefault="003839EE">
      <w:pPr>
        <w:pStyle w:val="TOC4"/>
        <w:rPr>
          <w:rFonts w:asciiTheme="minorHAnsi" w:eastAsiaTheme="minorEastAsia" w:hAnsiTheme="minorHAnsi" w:cstheme="minorBidi"/>
          <w:sz w:val="22"/>
          <w:szCs w:val="22"/>
          <w:lang w:eastAsia="en-GB"/>
        </w:rPr>
      </w:pPr>
      <w:r>
        <w:t>5.3.5.1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_Toc50548445 \h </w:instrText>
      </w:r>
      <w:r>
        <w:fldChar w:fldCharType="separate"/>
      </w:r>
      <w:r>
        <w:t>16</w:t>
      </w:r>
      <w:r>
        <w:fldChar w:fldCharType="end"/>
      </w:r>
    </w:p>
    <w:p w14:paraId="7D92D748" w14:textId="3F0055A8" w:rsidR="003839EE" w:rsidRDefault="003839EE">
      <w:pPr>
        <w:pStyle w:val="TOC4"/>
        <w:rPr>
          <w:rFonts w:asciiTheme="minorHAnsi" w:eastAsiaTheme="minorEastAsia" w:hAnsiTheme="minorHAnsi" w:cstheme="minorBidi"/>
          <w:sz w:val="22"/>
          <w:szCs w:val="22"/>
          <w:lang w:eastAsia="en-GB"/>
        </w:rPr>
      </w:pPr>
      <w:r>
        <w:t>5.3.5.2</w:t>
      </w:r>
      <w:r>
        <w:rPr>
          <w:rFonts w:asciiTheme="minorHAnsi" w:eastAsiaTheme="minorEastAsia" w:hAnsiTheme="minorHAnsi" w:cstheme="minorBidi"/>
          <w:sz w:val="22"/>
          <w:szCs w:val="22"/>
          <w:lang w:eastAsia="en-GB"/>
        </w:rPr>
        <w:tab/>
      </w:r>
      <w:r>
        <w:t>LICF</w:t>
      </w:r>
      <w:r>
        <w:tab/>
      </w:r>
      <w:r>
        <w:fldChar w:fldCharType="begin" w:fldLock="1"/>
      </w:r>
      <w:r>
        <w:instrText xml:space="preserve"> PAGEREF _Toc50548446 \h </w:instrText>
      </w:r>
      <w:r>
        <w:fldChar w:fldCharType="separate"/>
      </w:r>
      <w:r>
        <w:t>17</w:t>
      </w:r>
      <w:r>
        <w:fldChar w:fldCharType="end"/>
      </w:r>
    </w:p>
    <w:p w14:paraId="0559ED61" w14:textId="5327B6F7" w:rsidR="003839EE" w:rsidRDefault="003839EE">
      <w:pPr>
        <w:pStyle w:val="TOC4"/>
        <w:rPr>
          <w:rFonts w:asciiTheme="minorHAnsi" w:eastAsiaTheme="minorEastAsia" w:hAnsiTheme="minorHAnsi" w:cstheme="minorBidi"/>
          <w:sz w:val="22"/>
          <w:szCs w:val="22"/>
          <w:lang w:eastAsia="en-GB"/>
        </w:rPr>
      </w:pPr>
      <w:r>
        <w:t>5.3.5.3</w:t>
      </w:r>
      <w:r>
        <w:rPr>
          <w:rFonts w:asciiTheme="minorHAnsi" w:eastAsiaTheme="minorEastAsia" w:hAnsiTheme="minorHAnsi" w:cstheme="minorBidi"/>
          <w:sz w:val="22"/>
          <w:szCs w:val="22"/>
          <w:lang w:eastAsia="en-GB"/>
        </w:rPr>
        <w:tab/>
      </w:r>
      <w:r>
        <w:t>LIPF</w:t>
      </w:r>
      <w:r>
        <w:tab/>
      </w:r>
      <w:r>
        <w:fldChar w:fldCharType="begin" w:fldLock="1"/>
      </w:r>
      <w:r>
        <w:instrText xml:space="preserve"> PAGEREF _Toc50548447 \h </w:instrText>
      </w:r>
      <w:r>
        <w:fldChar w:fldCharType="separate"/>
      </w:r>
      <w:r>
        <w:t>17</w:t>
      </w:r>
      <w:r>
        <w:fldChar w:fldCharType="end"/>
      </w:r>
    </w:p>
    <w:p w14:paraId="65F45E67" w14:textId="65D71C77" w:rsidR="003839EE" w:rsidRDefault="003839EE">
      <w:pPr>
        <w:pStyle w:val="TOC3"/>
        <w:rPr>
          <w:rFonts w:asciiTheme="minorHAnsi" w:eastAsiaTheme="minorEastAsia" w:hAnsiTheme="minorHAnsi" w:cstheme="minorBidi"/>
          <w:sz w:val="22"/>
          <w:szCs w:val="22"/>
          <w:lang w:eastAsia="en-GB"/>
        </w:rPr>
      </w:pPr>
      <w:r>
        <w:t>5.3.6</w:t>
      </w:r>
      <w:r>
        <w:rPr>
          <w:rFonts w:asciiTheme="minorHAnsi" w:eastAsiaTheme="minorEastAsia" w:hAnsiTheme="minorHAnsi" w:cstheme="minorBidi"/>
          <w:sz w:val="22"/>
          <w:szCs w:val="22"/>
          <w:lang w:eastAsia="en-GB"/>
        </w:rPr>
        <w:tab/>
      </w:r>
      <w:r>
        <w:t>System Information Retrieval Function (SIRF)</w:t>
      </w:r>
      <w:r>
        <w:tab/>
      </w:r>
      <w:r>
        <w:fldChar w:fldCharType="begin" w:fldLock="1"/>
      </w:r>
      <w:r>
        <w:instrText xml:space="preserve"> PAGEREF _Toc50548448 \h </w:instrText>
      </w:r>
      <w:r>
        <w:fldChar w:fldCharType="separate"/>
      </w:r>
      <w:r>
        <w:t>17</w:t>
      </w:r>
      <w:r>
        <w:fldChar w:fldCharType="end"/>
      </w:r>
    </w:p>
    <w:p w14:paraId="6AD69026" w14:textId="6F2332BB" w:rsidR="003839EE" w:rsidRDefault="003839EE">
      <w:pPr>
        <w:pStyle w:val="TOC3"/>
        <w:rPr>
          <w:rFonts w:asciiTheme="minorHAnsi" w:eastAsiaTheme="minorEastAsia" w:hAnsiTheme="minorHAnsi" w:cstheme="minorBidi"/>
          <w:sz w:val="22"/>
          <w:szCs w:val="22"/>
          <w:lang w:eastAsia="en-GB"/>
        </w:rPr>
      </w:pPr>
      <w:r>
        <w:t>5.3.7</w:t>
      </w:r>
      <w:r>
        <w:rPr>
          <w:rFonts w:asciiTheme="minorHAnsi" w:eastAsiaTheme="minorEastAsia" w:hAnsiTheme="minorHAnsi" w:cstheme="minorBidi"/>
          <w:sz w:val="22"/>
          <w:szCs w:val="22"/>
          <w:lang w:eastAsia="en-GB"/>
        </w:rPr>
        <w:tab/>
      </w:r>
      <w:r>
        <w:t>LEMF – Law Enforcement Monitoring Facility</w:t>
      </w:r>
      <w:r>
        <w:tab/>
      </w:r>
      <w:r>
        <w:fldChar w:fldCharType="begin" w:fldLock="1"/>
      </w:r>
      <w:r>
        <w:instrText xml:space="preserve"> PAGEREF _Toc50548449 \h </w:instrText>
      </w:r>
      <w:r>
        <w:fldChar w:fldCharType="separate"/>
      </w:r>
      <w:r>
        <w:t>18</w:t>
      </w:r>
      <w:r>
        <w:fldChar w:fldCharType="end"/>
      </w:r>
    </w:p>
    <w:p w14:paraId="4464EFE0" w14:textId="057607A2" w:rsidR="003839EE" w:rsidRDefault="003839EE">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LI interfaces</w:t>
      </w:r>
      <w:r>
        <w:tab/>
      </w:r>
      <w:r>
        <w:fldChar w:fldCharType="begin" w:fldLock="1"/>
      </w:r>
      <w:r>
        <w:instrText xml:space="preserve"> PAGEREF _Toc50548450 \h </w:instrText>
      </w:r>
      <w:r>
        <w:fldChar w:fldCharType="separate"/>
      </w:r>
      <w:r>
        <w:t>18</w:t>
      </w:r>
      <w:r>
        <w:fldChar w:fldCharType="end"/>
      </w:r>
    </w:p>
    <w:p w14:paraId="6F5337C5" w14:textId="28903D8B" w:rsidR="003839EE" w:rsidRDefault="003839EE">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_Toc50548451 \h </w:instrText>
      </w:r>
      <w:r>
        <w:fldChar w:fldCharType="separate"/>
      </w:r>
      <w:r>
        <w:t>18</w:t>
      </w:r>
      <w:r>
        <w:fldChar w:fldCharType="end"/>
      </w:r>
    </w:p>
    <w:p w14:paraId="668F60C6" w14:textId="6005BCED" w:rsidR="003839EE" w:rsidRDefault="003839EE">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Interface LI_SI</w:t>
      </w:r>
      <w:r>
        <w:tab/>
      </w:r>
      <w:r>
        <w:fldChar w:fldCharType="begin" w:fldLock="1"/>
      </w:r>
      <w:r>
        <w:instrText xml:space="preserve"> PAGEREF _Toc50548452 \h </w:instrText>
      </w:r>
      <w:r>
        <w:fldChar w:fldCharType="separate"/>
      </w:r>
      <w:r>
        <w:t>19</w:t>
      </w:r>
      <w:r>
        <w:fldChar w:fldCharType="end"/>
      </w:r>
    </w:p>
    <w:p w14:paraId="25806E76" w14:textId="47B71301" w:rsidR="003839EE" w:rsidRDefault="003839EE">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Interface LI_HI1</w:t>
      </w:r>
      <w:r>
        <w:tab/>
      </w:r>
      <w:r>
        <w:fldChar w:fldCharType="begin" w:fldLock="1"/>
      </w:r>
      <w:r>
        <w:instrText xml:space="preserve"> PAGEREF _Toc50548453 \h </w:instrText>
      </w:r>
      <w:r>
        <w:fldChar w:fldCharType="separate"/>
      </w:r>
      <w:r>
        <w:t>19</w:t>
      </w:r>
      <w:r>
        <w:fldChar w:fldCharType="end"/>
      </w:r>
    </w:p>
    <w:p w14:paraId="4B1A793C" w14:textId="247B1F19" w:rsidR="003839EE" w:rsidRDefault="003839EE">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Interface LI_X1</w:t>
      </w:r>
      <w:r>
        <w:tab/>
      </w:r>
      <w:r>
        <w:fldChar w:fldCharType="begin" w:fldLock="1"/>
      </w:r>
      <w:r>
        <w:instrText xml:space="preserve"> PAGEREF _Toc50548454 \h </w:instrText>
      </w:r>
      <w:r>
        <w:fldChar w:fldCharType="separate"/>
      </w:r>
      <w:r>
        <w:t>20</w:t>
      </w:r>
      <w:r>
        <w:fldChar w:fldCharType="end"/>
      </w:r>
    </w:p>
    <w:p w14:paraId="51A9E0DE" w14:textId="43D5485B" w:rsidR="003839EE" w:rsidRDefault="003839EE">
      <w:pPr>
        <w:pStyle w:val="TOC4"/>
        <w:rPr>
          <w:rFonts w:asciiTheme="minorHAnsi" w:eastAsiaTheme="minorEastAsia" w:hAnsiTheme="minorHAnsi" w:cstheme="minorBidi"/>
          <w:sz w:val="22"/>
          <w:szCs w:val="22"/>
          <w:lang w:eastAsia="en-GB"/>
        </w:rPr>
      </w:pPr>
      <w:r>
        <w:t>5.4.4.1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_Toc50548455 \h </w:instrText>
      </w:r>
      <w:r>
        <w:fldChar w:fldCharType="separate"/>
      </w:r>
      <w:r>
        <w:t>20</w:t>
      </w:r>
      <w:r>
        <w:fldChar w:fldCharType="end"/>
      </w:r>
    </w:p>
    <w:p w14:paraId="7D2477F7" w14:textId="26FFF1BD" w:rsidR="003839EE" w:rsidRDefault="003839EE">
      <w:pPr>
        <w:pStyle w:val="TOC4"/>
        <w:rPr>
          <w:rFonts w:asciiTheme="minorHAnsi" w:eastAsiaTheme="minorEastAsia" w:hAnsiTheme="minorHAnsi" w:cstheme="minorBidi"/>
          <w:sz w:val="22"/>
          <w:szCs w:val="22"/>
          <w:lang w:eastAsia="en-GB"/>
        </w:rPr>
      </w:pPr>
      <w:r>
        <w:t>5.4.4.2</w:t>
      </w:r>
      <w:r>
        <w:rPr>
          <w:rFonts w:asciiTheme="minorHAnsi" w:eastAsiaTheme="minorEastAsia" w:hAnsiTheme="minorHAnsi" w:cstheme="minorBidi"/>
          <w:sz w:val="22"/>
          <w:szCs w:val="22"/>
          <w:lang w:eastAsia="en-GB"/>
        </w:rPr>
        <w:tab/>
      </w:r>
      <w:r>
        <w:t>LIPF and POI</w:t>
      </w:r>
      <w:r>
        <w:tab/>
      </w:r>
      <w:r>
        <w:fldChar w:fldCharType="begin" w:fldLock="1"/>
      </w:r>
      <w:r>
        <w:instrText xml:space="preserve"> PAGEREF _Toc50548456 \h </w:instrText>
      </w:r>
      <w:r>
        <w:fldChar w:fldCharType="separate"/>
      </w:r>
      <w:r>
        <w:t>20</w:t>
      </w:r>
      <w:r>
        <w:fldChar w:fldCharType="end"/>
      </w:r>
    </w:p>
    <w:p w14:paraId="7B1B3E54" w14:textId="6FB5F4BA" w:rsidR="003839EE" w:rsidRDefault="003839EE">
      <w:pPr>
        <w:pStyle w:val="TOC4"/>
        <w:rPr>
          <w:rFonts w:asciiTheme="minorHAnsi" w:eastAsiaTheme="minorEastAsia" w:hAnsiTheme="minorHAnsi" w:cstheme="minorBidi"/>
          <w:sz w:val="22"/>
          <w:szCs w:val="22"/>
          <w:lang w:eastAsia="en-GB"/>
        </w:rPr>
      </w:pPr>
      <w:r>
        <w:t>5.4.4.3</w:t>
      </w:r>
      <w:r>
        <w:rPr>
          <w:rFonts w:asciiTheme="minorHAnsi" w:eastAsiaTheme="minorEastAsia" w:hAnsiTheme="minorHAnsi" w:cstheme="minorBidi"/>
          <w:sz w:val="22"/>
          <w:szCs w:val="22"/>
          <w:lang w:eastAsia="en-GB"/>
        </w:rPr>
        <w:tab/>
      </w:r>
      <w:r>
        <w:t>LIPF and TF</w:t>
      </w:r>
      <w:r>
        <w:tab/>
      </w:r>
      <w:r>
        <w:fldChar w:fldCharType="begin" w:fldLock="1"/>
      </w:r>
      <w:r>
        <w:instrText xml:space="preserve"> PAGEREF _Toc50548457 \h </w:instrText>
      </w:r>
      <w:r>
        <w:fldChar w:fldCharType="separate"/>
      </w:r>
      <w:r>
        <w:t>20</w:t>
      </w:r>
      <w:r>
        <w:fldChar w:fldCharType="end"/>
      </w:r>
    </w:p>
    <w:p w14:paraId="5F33299B" w14:textId="00D607F4" w:rsidR="003839EE" w:rsidRDefault="003839EE">
      <w:pPr>
        <w:pStyle w:val="TOC4"/>
        <w:rPr>
          <w:rFonts w:asciiTheme="minorHAnsi" w:eastAsiaTheme="minorEastAsia" w:hAnsiTheme="minorHAnsi" w:cstheme="minorBidi"/>
          <w:sz w:val="22"/>
          <w:szCs w:val="22"/>
          <w:lang w:eastAsia="en-GB"/>
        </w:rPr>
      </w:pPr>
      <w:r>
        <w:t>5.4.4.4</w:t>
      </w:r>
      <w:r>
        <w:rPr>
          <w:rFonts w:asciiTheme="minorHAnsi" w:eastAsiaTheme="minorEastAsia" w:hAnsiTheme="minorHAnsi" w:cstheme="minorBidi"/>
          <w:sz w:val="22"/>
          <w:szCs w:val="22"/>
          <w:lang w:eastAsia="en-GB"/>
        </w:rPr>
        <w:tab/>
      </w:r>
      <w:r>
        <w:t>LIPF and MDF2/MDF3</w:t>
      </w:r>
      <w:r>
        <w:tab/>
      </w:r>
      <w:r>
        <w:fldChar w:fldCharType="begin" w:fldLock="1"/>
      </w:r>
      <w:r>
        <w:instrText xml:space="preserve"> PAGEREF _Toc50548458 \h </w:instrText>
      </w:r>
      <w:r>
        <w:fldChar w:fldCharType="separate"/>
      </w:r>
      <w:r>
        <w:t>21</w:t>
      </w:r>
      <w:r>
        <w:fldChar w:fldCharType="end"/>
      </w:r>
    </w:p>
    <w:p w14:paraId="48CFFA59" w14:textId="1BABE1A5" w:rsidR="003839EE" w:rsidRDefault="003839EE">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Interface LI_X2</w:t>
      </w:r>
      <w:r>
        <w:tab/>
      </w:r>
      <w:r>
        <w:fldChar w:fldCharType="begin" w:fldLock="1"/>
      </w:r>
      <w:r>
        <w:instrText xml:space="preserve"> PAGEREF _Toc50548459 \h </w:instrText>
      </w:r>
      <w:r>
        <w:fldChar w:fldCharType="separate"/>
      </w:r>
      <w:r>
        <w:t>21</w:t>
      </w:r>
      <w:r>
        <w:fldChar w:fldCharType="end"/>
      </w:r>
    </w:p>
    <w:p w14:paraId="6DC3F668" w14:textId="0FF3C20D" w:rsidR="003839EE" w:rsidRDefault="003839EE">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Interface LI_X3</w:t>
      </w:r>
      <w:r>
        <w:tab/>
      </w:r>
      <w:r>
        <w:fldChar w:fldCharType="begin" w:fldLock="1"/>
      </w:r>
      <w:r>
        <w:instrText xml:space="preserve"> PAGEREF _Toc50548460 \h </w:instrText>
      </w:r>
      <w:r>
        <w:fldChar w:fldCharType="separate"/>
      </w:r>
      <w:r>
        <w:t>21</w:t>
      </w:r>
      <w:r>
        <w:fldChar w:fldCharType="end"/>
      </w:r>
    </w:p>
    <w:p w14:paraId="11D0D7F7" w14:textId="41F827FD" w:rsidR="003839EE" w:rsidRDefault="003839EE">
      <w:pPr>
        <w:pStyle w:val="TOC3"/>
        <w:rPr>
          <w:rFonts w:asciiTheme="minorHAnsi" w:eastAsiaTheme="minorEastAsia" w:hAnsiTheme="minorHAnsi" w:cstheme="minorBidi"/>
          <w:sz w:val="22"/>
          <w:szCs w:val="22"/>
          <w:lang w:eastAsia="en-GB"/>
        </w:rPr>
      </w:pPr>
      <w:r>
        <w:t>5.4.7</w:t>
      </w:r>
      <w:r>
        <w:rPr>
          <w:rFonts w:asciiTheme="minorHAnsi" w:eastAsiaTheme="minorEastAsia" w:hAnsiTheme="minorHAnsi" w:cstheme="minorBidi"/>
          <w:sz w:val="22"/>
          <w:szCs w:val="22"/>
          <w:lang w:eastAsia="en-GB"/>
        </w:rPr>
        <w:tab/>
      </w:r>
      <w:r>
        <w:t>Interface LI_T</w:t>
      </w:r>
      <w:r>
        <w:tab/>
      </w:r>
      <w:r>
        <w:fldChar w:fldCharType="begin" w:fldLock="1"/>
      </w:r>
      <w:r>
        <w:instrText xml:space="preserve"> PAGEREF _Toc50548461 \h </w:instrText>
      </w:r>
      <w:r>
        <w:fldChar w:fldCharType="separate"/>
      </w:r>
      <w:r>
        <w:t>21</w:t>
      </w:r>
      <w:r>
        <w:fldChar w:fldCharType="end"/>
      </w:r>
    </w:p>
    <w:p w14:paraId="13F9CCAA" w14:textId="0F98FF4D" w:rsidR="003839EE" w:rsidRDefault="003839EE">
      <w:pPr>
        <w:pStyle w:val="TOC4"/>
        <w:rPr>
          <w:rFonts w:asciiTheme="minorHAnsi" w:eastAsiaTheme="minorEastAsia" w:hAnsiTheme="minorHAnsi" w:cstheme="minorBidi"/>
          <w:sz w:val="22"/>
          <w:szCs w:val="22"/>
          <w:lang w:eastAsia="en-GB"/>
        </w:rPr>
      </w:pPr>
      <w:r>
        <w:t>5.4.7.1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_Toc50548462 \h </w:instrText>
      </w:r>
      <w:r>
        <w:fldChar w:fldCharType="separate"/>
      </w:r>
      <w:r>
        <w:t>21</w:t>
      </w:r>
      <w:r>
        <w:fldChar w:fldCharType="end"/>
      </w:r>
    </w:p>
    <w:p w14:paraId="712D567E" w14:textId="4CBAC5A0" w:rsidR="003839EE" w:rsidRDefault="003839EE">
      <w:pPr>
        <w:pStyle w:val="TOC4"/>
        <w:rPr>
          <w:rFonts w:asciiTheme="minorHAnsi" w:eastAsiaTheme="minorEastAsia" w:hAnsiTheme="minorHAnsi" w:cstheme="minorBidi"/>
          <w:sz w:val="22"/>
          <w:szCs w:val="22"/>
          <w:lang w:eastAsia="en-GB"/>
        </w:rPr>
      </w:pPr>
      <w:r>
        <w:t>5.4.7.2</w:t>
      </w:r>
      <w:r>
        <w:rPr>
          <w:rFonts w:asciiTheme="minorHAnsi" w:eastAsiaTheme="minorEastAsia" w:hAnsiTheme="minorHAnsi" w:cstheme="minorBidi"/>
          <w:sz w:val="22"/>
          <w:szCs w:val="22"/>
          <w:lang w:eastAsia="en-GB"/>
        </w:rPr>
        <w:tab/>
      </w:r>
      <w:r>
        <w:t>Interface LI_T2</w:t>
      </w:r>
      <w:r>
        <w:tab/>
      </w:r>
      <w:r>
        <w:fldChar w:fldCharType="begin" w:fldLock="1"/>
      </w:r>
      <w:r>
        <w:instrText xml:space="preserve"> PAGEREF _Toc50548463 \h </w:instrText>
      </w:r>
      <w:r>
        <w:fldChar w:fldCharType="separate"/>
      </w:r>
      <w:r>
        <w:t>22</w:t>
      </w:r>
      <w:r>
        <w:fldChar w:fldCharType="end"/>
      </w:r>
    </w:p>
    <w:p w14:paraId="735C1D93" w14:textId="642AA6DD" w:rsidR="003839EE" w:rsidRDefault="003839EE">
      <w:pPr>
        <w:pStyle w:val="TOC4"/>
        <w:rPr>
          <w:rFonts w:asciiTheme="minorHAnsi" w:eastAsiaTheme="minorEastAsia" w:hAnsiTheme="minorHAnsi" w:cstheme="minorBidi"/>
          <w:sz w:val="22"/>
          <w:szCs w:val="22"/>
          <w:lang w:eastAsia="en-GB"/>
        </w:rPr>
      </w:pPr>
      <w:r>
        <w:t>5.4.7.3</w:t>
      </w:r>
      <w:r>
        <w:rPr>
          <w:rFonts w:asciiTheme="minorHAnsi" w:eastAsiaTheme="minorEastAsia" w:hAnsiTheme="minorHAnsi" w:cstheme="minorBidi"/>
          <w:sz w:val="22"/>
          <w:szCs w:val="22"/>
          <w:lang w:eastAsia="en-GB"/>
        </w:rPr>
        <w:tab/>
      </w:r>
      <w:r>
        <w:t>Interface LI_T3</w:t>
      </w:r>
      <w:r>
        <w:tab/>
      </w:r>
      <w:r>
        <w:fldChar w:fldCharType="begin" w:fldLock="1"/>
      </w:r>
      <w:r>
        <w:instrText xml:space="preserve"> PAGEREF _Toc50548464 \h </w:instrText>
      </w:r>
      <w:r>
        <w:fldChar w:fldCharType="separate"/>
      </w:r>
      <w:r>
        <w:t>22</w:t>
      </w:r>
      <w:r>
        <w:fldChar w:fldCharType="end"/>
      </w:r>
    </w:p>
    <w:p w14:paraId="2FE78FB5" w14:textId="4BFC0C44" w:rsidR="003839EE" w:rsidRDefault="003839EE">
      <w:pPr>
        <w:pStyle w:val="TOC3"/>
        <w:rPr>
          <w:rFonts w:asciiTheme="minorHAnsi" w:eastAsiaTheme="minorEastAsia" w:hAnsiTheme="minorHAnsi" w:cstheme="minorBidi"/>
          <w:sz w:val="22"/>
          <w:szCs w:val="22"/>
          <w:lang w:eastAsia="en-GB"/>
        </w:rPr>
      </w:pPr>
      <w:r>
        <w:t>5.4.8</w:t>
      </w:r>
      <w:r>
        <w:rPr>
          <w:rFonts w:asciiTheme="minorHAnsi" w:eastAsiaTheme="minorEastAsia" w:hAnsiTheme="minorHAnsi" w:cstheme="minorBidi"/>
          <w:sz w:val="22"/>
          <w:szCs w:val="22"/>
          <w:lang w:eastAsia="en-GB"/>
        </w:rPr>
        <w:tab/>
      </w:r>
      <w:r>
        <w:t>Interface LI_HI2</w:t>
      </w:r>
      <w:r>
        <w:tab/>
      </w:r>
      <w:r>
        <w:fldChar w:fldCharType="begin" w:fldLock="1"/>
      </w:r>
      <w:r>
        <w:instrText xml:space="preserve"> PAGEREF _Toc50548465 \h </w:instrText>
      </w:r>
      <w:r>
        <w:fldChar w:fldCharType="separate"/>
      </w:r>
      <w:r>
        <w:t>22</w:t>
      </w:r>
      <w:r>
        <w:fldChar w:fldCharType="end"/>
      </w:r>
    </w:p>
    <w:p w14:paraId="6180DD9B" w14:textId="6779A34D" w:rsidR="003839EE" w:rsidRDefault="003839EE">
      <w:pPr>
        <w:pStyle w:val="TOC3"/>
        <w:rPr>
          <w:rFonts w:asciiTheme="minorHAnsi" w:eastAsiaTheme="minorEastAsia" w:hAnsiTheme="minorHAnsi" w:cstheme="minorBidi"/>
          <w:sz w:val="22"/>
          <w:szCs w:val="22"/>
          <w:lang w:eastAsia="en-GB"/>
        </w:rPr>
      </w:pPr>
      <w:r>
        <w:t>5.4.9</w:t>
      </w:r>
      <w:r>
        <w:rPr>
          <w:rFonts w:asciiTheme="minorHAnsi" w:eastAsiaTheme="minorEastAsia" w:hAnsiTheme="minorHAnsi" w:cstheme="minorBidi"/>
          <w:sz w:val="22"/>
          <w:szCs w:val="22"/>
          <w:lang w:eastAsia="en-GB"/>
        </w:rPr>
        <w:tab/>
      </w:r>
      <w:r>
        <w:t>Interface LI_HI3</w:t>
      </w:r>
      <w:r>
        <w:tab/>
      </w:r>
      <w:r>
        <w:fldChar w:fldCharType="begin" w:fldLock="1"/>
      </w:r>
      <w:r>
        <w:instrText xml:space="preserve"> PAGEREF _Toc50548466 \h </w:instrText>
      </w:r>
      <w:r>
        <w:fldChar w:fldCharType="separate"/>
      </w:r>
      <w:r>
        <w:t>22</w:t>
      </w:r>
      <w:r>
        <w:fldChar w:fldCharType="end"/>
      </w:r>
    </w:p>
    <w:p w14:paraId="27C26EC2" w14:textId="481DC28E" w:rsidR="003839EE" w:rsidRDefault="003839EE">
      <w:pPr>
        <w:pStyle w:val="TOC3"/>
        <w:rPr>
          <w:rFonts w:asciiTheme="minorHAnsi" w:eastAsiaTheme="minorEastAsia" w:hAnsiTheme="minorHAnsi" w:cstheme="minorBidi"/>
          <w:sz w:val="22"/>
          <w:szCs w:val="22"/>
          <w:lang w:eastAsia="en-GB"/>
        </w:rPr>
      </w:pPr>
      <w:r>
        <w:t>5.4.10</w:t>
      </w:r>
      <w:r>
        <w:rPr>
          <w:rFonts w:asciiTheme="minorHAnsi" w:eastAsiaTheme="minorEastAsia" w:hAnsiTheme="minorHAnsi" w:cstheme="minorBidi"/>
          <w:sz w:val="22"/>
          <w:szCs w:val="22"/>
          <w:lang w:eastAsia="en-GB"/>
        </w:rPr>
        <w:tab/>
      </w:r>
      <w:r>
        <w:t>Interface LI_HI4</w:t>
      </w:r>
      <w:r>
        <w:tab/>
      </w:r>
      <w:r>
        <w:fldChar w:fldCharType="begin" w:fldLock="1"/>
      </w:r>
      <w:r>
        <w:instrText xml:space="preserve"> PAGEREF _Toc50548467 \h </w:instrText>
      </w:r>
      <w:r>
        <w:fldChar w:fldCharType="separate"/>
      </w:r>
      <w:r>
        <w:t>22</w:t>
      </w:r>
      <w:r>
        <w:fldChar w:fldCharType="end"/>
      </w:r>
    </w:p>
    <w:p w14:paraId="691FCE15" w14:textId="462EDB36" w:rsidR="003839EE" w:rsidRDefault="003839EE">
      <w:pPr>
        <w:pStyle w:val="TOC4"/>
        <w:rPr>
          <w:rFonts w:asciiTheme="minorHAnsi" w:eastAsiaTheme="minorEastAsia" w:hAnsiTheme="minorHAnsi" w:cstheme="minorBidi"/>
          <w:sz w:val="22"/>
          <w:szCs w:val="22"/>
          <w:lang w:eastAsia="en-GB"/>
        </w:rPr>
      </w:pPr>
      <w:r>
        <w:t>5.4.10.1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_Toc50548468 \h </w:instrText>
      </w:r>
      <w:r>
        <w:fldChar w:fldCharType="separate"/>
      </w:r>
      <w:r>
        <w:t>22</w:t>
      </w:r>
      <w:r>
        <w:fldChar w:fldCharType="end"/>
      </w:r>
    </w:p>
    <w:p w14:paraId="0431F205" w14:textId="3A6CE473" w:rsidR="003839EE" w:rsidRDefault="003839EE">
      <w:pPr>
        <w:pStyle w:val="TOC4"/>
        <w:rPr>
          <w:rFonts w:asciiTheme="minorHAnsi" w:eastAsiaTheme="minorEastAsia" w:hAnsiTheme="minorHAnsi" w:cstheme="minorBidi"/>
          <w:sz w:val="22"/>
          <w:szCs w:val="22"/>
          <w:lang w:eastAsia="en-GB"/>
        </w:rPr>
      </w:pPr>
      <w:r>
        <w:t>5.4.10.2</w:t>
      </w:r>
      <w:r>
        <w:rPr>
          <w:rFonts w:asciiTheme="minorHAnsi" w:eastAsiaTheme="minorEastAsia" w:hAnsiTheme="minorHAnsi" w:cstheme="minorBidi"/>
          <w:sz w:val="22"/>
          <w:szCs w:val="22"/>
          <w:lang w:eastAsia="en-GB"/>
        </w:rPr>
        <w:tab/>
      </w:r>
      <w:r>
        <w:t>LI operation notification</w:t>
      </w:r>
      <w:r>
        <w:tab/>
      </w:r>
      <w:r>
        <w:fldChar w:fldCharType="begin" w:fldLock="1"/>
      </w:r>
      <w:r>
        <w:instrText xml:space="preserve"> PAGEREF _Toc50548469 \h </w:instrText>
      </w:r>
      <w:r>
        <w:fldChar w:fldCharType="separate"/>
      </w:r>
      <w:r>
        <w:t>22</w:t>
      </w:r>
      <w:r>
        <w:fldChar w:fldCharType="end"/>
      </w:r>
    </w:p>
    <w:p w14:paraId="0B1E5CFF" w14:textId="14307865" w:rsidR="003839EE" w:rsidRDefault="003839EE">
      <w:pPr>
        <w:pStyle w:val="TOC4"/>
        <w:rPr>
          <w:rFonts w:asciiTheme="minorHAnsi" w:eastAsiaTheme="minorEastAsia" w:hAnsiTheme="minorHAnsi" w:cstheme="minorBidi"/>
          <w:sz w:val="22"/>
          <w:szCs w:val="22"/>
          <w:lang w:eastAsia="en-GB"/>
        </w:rPr>
      </w:pPr>
      <w:r>
        <w:t>5.4.10.3</w:t>
      </w:r>
      <w:r>
        <w:rPr>
          <w:rFonts w:asciiTheme="minorHAnsi" w:eastAsiaTheme="minorEastAsia" w:hAnsiTheme="minorHAnsi" w:cstheme="minorBidi"/>
          <w:sz w:val="22"/>
          <w:szCs w:val="22"/>
          <w:lang w:eastAsia="en-GB"/>
        </w:rPr>
        <w:tab/>
      </w:r>
      <w:r>
        <w:t>Contents of the notification</w:t>
      </w:r>
      <w:r>
        <w:tab/>
      </w:r>
      <w:r>
        <w:fldChar w:fldCharType="begin" w:fldLock="1"/>
      </w:r>
      <w:r>
        <w:instrText xml:space="preserve"> PAGEREF _Toc50548470 \h </w:instrText>
      </w:r>
      <w:r>
        <w:fldChar w:fldCharType="separate"/>
      </w:r>
      <w:r>
        <w:t>23</w:t>
      </w:r>
      <w:r>
        <w:fldChar w:fldCharType="end"/>
      </w:r>
    </w:p>
    <w:p w14:paraId="26E25870" w14:textId="43D278F2" w:rsidR="003839EE" w:rsidRDefault="003839EE">
      <w:pPr>
        <w:pStyle w:val="TOC3"/>
        <w:rPr>
          <w:rFonts w:asciiTheme="minorHAnsi" w:eastAsiaTheme="minorEastAsia" w:hAnsiTheme="minorHAnsi" w:cstheme="minorBidi"/>
          <w:sz w:val="22"/>
          <w:szCs w:val="22"/>
          <w:lang w:eastAsia="en-GB"/>
        </w:rPr>
      </w:pPr>
      <w:r>
        <w:t>5.4.11</w:t>
      </w:r>
      <w:r>
        <w:rPr>
          <w:rFonts w:asciiTheme="minorHAnsi" w:eastAsiaTheme="minorEastAsia" w:hAnsiTheme="minorHAnsi" w:cstheme="minorBidi"/>
          <w:sz w:val="22"/>
          <w:szCs w:val="22"/>
          <w:lang w:eastAsia="en-GB"/>
        </w:rPr>
        <w:tab/>
      </w:r>
      <w:r>
        <w:t>Interface LI_ADMF</w:t>
      </w:r>
      <w:r>
        <w:tab/>
      </w:r>
      <w:r>
        <w:fldChar w:fldCharType="begin" w:fldLock="1"/>
      </w:r>
      <w:r>
        <w:instrText xml:space="preserve"> PAGEREF _Toc50548471 \h </w:instrText>
      </w:r>
      <w:r>
        <w:fldChar w:fldCharType="separate"/>
      </w:r>
      <w:r>
        <w:t>23</w:t>
      </w:r>
      <w:r>
        <w:fldChar w:fldCharType="end"/>
      </w:r>
    </w:p>
    <w:p w14:paraId="54678432" w14:textId="254EABFE" w:rsidR="003839EE" w:rsidRDefault="003839EE">
      <w:pPr>
        <w:pStyle w:val="TOC3"/>
        <w:rPr>
          <w:rFonts w:asciiTheme="minorHAnsi" w:eastAsiaTheme="minorEastAsia" w:hAnsiTheme="minorHAnsi" w:cstheme="minorBidi"/>
          <w:sz w:val="22"/>
          <w:szCs w:val="22"/>
          <w:lang w:eastAsia="en-GB"/>
        </w:rPr>
      </w:pPr>
      <w:r>
        <w:t>5.4.12</w:t>
      </w:r>
      <w:r>
        <w:rPr>
          <w:rFonts w:asciiTheme="minorHAnsi" w:eastAsiaTheme="minorEastAsia" w:hAnsiTheme="minorHAnsi" w:cstheme="minorBidi"/>
          <w:sz w:val="22"/>
          <w:szCs w:val="22"/>
          <w:lang w:eastAsia="en-GB"/>
        </w:rPr>
        <w:tab/>
      </w:r>
      <w:r>
        <w:t>Interface LI_MDF</w:t>
      </w:r>
      <w:r>
        <w:tab/>
      </w:r>
      <w:r>
        <w:fldChar w:fldCharType="begin" w:fldLock="1"/>
      </w:r>
      <w:r>
        <w:instrText xml:space="preserve"> PAGEREF _Toc50548472 \h </w:instrText>
      </w:r>
      <w:r>
        <w:fldChar w:fldCharType="separate"/>
      </w:r>
      <w:r>
        <w:t>23</w:t>
      </w:r>
      <w:r>
        <w:fldChar w:fldCharType="end"/>
      </w:r>
    </w:p>
    <w:p w14:paraId="22476542" w14:textId="557DC550" w:rsidR="003839EE" w:rsidRDefault="003839EE">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LI service discovery</w:t>
      </w:r>
      <w:r>
        <w:tab/>
      </w:r>
      <w:r>
        <w:fldChar w:fldCharType="begin" w:fldLock="1"/>
      </w:r>
      <w:r>
        <w:instrText xml:space="preserve"> PAGEREF _Toc50548473 \h </w:instrText>
      </w:r>
      <w:r>
        <w:fldChar w:fldCharType="separate"/>
      </w:r>
      <w:r>
        <w:t>23</w:t>
      </w:r>
      <w:r>
        <w:fldChar w:fldCharType="end"/>
      </w:r>
    </w:p>
    <w:p w14:paraId="28044874" w14:textId="72DD2788" w:rsidR="003839EE" w:rsidRDefault="003839EE">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LI in a virtualised environment</w:t>
      </w:r>
      <w:r>
        <w:tab/>
      </w:r>
      <w:r>
        <w:fldChar w:fldCharType="begin" w:fldLock="1"/>
      </w:r>
      <w:r>
        <w:instrText xml:space="preserve"> PAGEREF _Toc50548474 \h </w:instrText>
      </w:r>
      <w:r>
        <w:fldChar w:fldCharType="separate"/>
      </w:r>
      <w:r>
        <w:t>23</w:t>
      </w:r>
      <w:r>
        <w:fldChar w:fldCharType="end"/>
      </w:r>
    </w:p>
    <w:p w14:paraId="475C5BD0" w14:textId="35D39A75" w:rsidR="003839EE" w:rsidRDefault="003839EE">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_Toc50548475 \h </w:instrText>
      </w:r>
      <w:r>
        <w:fldChar w:fldCharType="separate"/>
      </w:r>
      <w:r>
        <w:t>23</w:t>
      </w:r>
      <w:r>
        <w:fldChar w:fldCharType="end"/>
      </w:r>
    </w:p>
    <w:p w14:paraId="3D3B13F4" w14:textId="2B7E6588" w:rsidR="003839EE" w:rsidRDefault="003839EE">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Virtualised deployment architecture</w:t>
      </w:r>
      <w:r>
        <w:tab/>
      </w:r>
      <w:r>
        <w:fldChar w:fldCharType="begin" w:fldLock="1"/>
      </w:r>
      <w:r>
        <w:instrText xml:space="preserve"> PAGEREF _Toc50548476 \h </w:instrText>
      </w:r>
      <w:r>
        <w:fldChar w:fldCharType="separate"/>
      </w:r>
      <w:r>
        <w:t>24</w:t>
      </w:r>
      <w:r>
        <w:fldChar w:fldCharType="end"/>
      </w:r>
    </w:p>
    <w:p w14:paraId="1E7945DE" w14:textId="4AE8B619" w:rsidR="003839EE" w:rsidRDefault="003839EE">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LI function instantiation and lifecycle management procedures</w:t>
      </w:r>
      <w:r>
        <w:tab/>
      </w:r>
      <w:r>
        <w:fldChar w:fldCharType="begin" w:fldLock="1"/>
      </w:r>
      <w:r>
        <w:instrText xml:space="preserve"> PAGEREF _Toc50548477 \h </w:instrText>
      </w:r>
      <w:r>
        <w:fldChar w:fldCharType="separate"/>
      </w:r>
      <w:r>
        <w:t>25</w:t>
      </w:r>
      <w:r>
        <w:fldChar w:fldCharType="end"/>
      </w:r>
    </w:p>
    <w:p w14:paraId="2D7A2167" w14:textId="62EEA6F5" w:rsidR="003839EE" w:rsidRDefault="003839EE">
      <w:pPr>
        <w:pStyle w:val="TOC4"/>
        <w:rPr>
          <w:rFonts w:asciiTheme="minorHAnsi" w:eastAsiaTheme="minorEastAsia" w:hAnsiTheme="minorHAnsi" w:cstheme="minorBidi"/>
          <w:sz w:val="22"/>
          <w:szCs w:val="22"/>
          <w:lang w:eastAsia="en-GB"/>
        </w:rPr>
      </w:pPr>
      <w:r>
        <w:t>5.6.3.1</w:t>
      </w:r>
      <w:r>
        <w:rPr>
          <w:rFonts w:asciiTheme="minorHAnsi" w:eastAsiaTheme="minorEastAsia" w:hAnsiTheme="minorHAnsi" w:cstheme="minorBidi"/>
          <w:sz w:val="22"/>
          <w:szCs w:val="22"/>
          <w:lang w:eastAsia="en-GB"/>
        </w:rPr>
        <w:tab/>
      </w:r>
      <w:r>
        <w:t>Controller virtualisation layer and MANO procedures</w:t>
      </w:r>
      <w:r>
        <w:tab/>
      </w:r>
      <w:r>
        <w:fldChar w:fldCharType="begin" w:fldLock="1"/>
      </w:r>
      <w:r>
        <w:instrText xml:space="preserve"> PAGEREF _Toc50548478 \h </w:instrText>
      </w:r>
      <w:r>
        <w:fldChar w:fldCharType="separate"/>
      </w:r>
      <w:r>
        <w:t>25</w:t>
      </w:r>
      <w:r>
        <w:fldChar w:fldCharType="end"/>
      </w:r>
    </w:p>
    <w:p w14:paraId="41603865" w14:textId="4887516A" w:rsidR="003839EE" w:rsidRDefault="003839EE">
      <w:pPr>
        <w:pStyle w:val="TOC5"/>
        <w:rPr>
          <w:rFonts w:asciiTheme="minorHAnsi" w:eastAsiaTheme="minorEastAsia" w:hAnsiTheme="minorHAnsi" w:cstheme="minorBidi"/>
          <w:sz w:val="22"/>
          <w:szCs w:val="22"/>
          <w:lang w:eastAsia="en-GB"/>
        </w:rPr>
      </w:pPr>
      <w:r>
        <w:t>5.6.3.1.1</w:t>
      </w:r>
      <w:r>
        <w:rPr>
          <w:rFonts w:asciiTheme="minorHAnsi" w:eastAsiaTheme="minorEastAsia" w:hAnsiTheme="minorHAnsi" w:cstheme="minorBidi"/>
          <w:sz w:val="22"/>
          <w:szCs w:val="22"/>
          <w:lang w:eastAsia="en-GB"/>
        </w:rPr>
        <w:tab/>
      </w:r>
      <w:r>
        <w:t>Responsibilities</w:t>
      </w:r>
      <w:r>
        <w:tab/>
      </w:r>
      <w:r>
        <w:fldChar w:fldCharType="begin" w:fldLock="1"/>
      </w:r>
      <w:r>
        <w:instrText xml:space="preserve"> PAGEREF _Toc50548479 \h </w:instrText>
      </w:r>
      <w:r>
        <w:fldChar w:fldCharType="separate"/>
      </w:r>
      <w:r>
        <w:t>25</w:t>
      </w:r>
      <w:r>
        <w:fldChar w:fldCharType="end"/>
      </w:r>
    </w:p>
    <w:p w14:paraId="23605B93" w14:textId="3DF163D4" w:rsidR="003839EE" w:rsidRDefault="003839EE">
      <w:pPr>
        <w:pStyle w:val="TOC5"/>
        <w:rPr>
          <w:rFonts w:asciiTheme="minorHAnsi" w:eastAsiaTheme="minorEastAsia" w:hAnsiTheme="minorHAnsi" w:cstheme="minorBidi"/>
          <w:sz w:val="22"/>
          <w:szCs w:val="22"/>
          <w:lang w:eastAsia="en-GB"/>
        </w:rPr>
      </w:pPr>
      <w:r>
        <w:t>5.6.3.1.2</w:t>
      </w:r>
      <w:r>
        <w:rPr>
          <w:rFonts w:asciiTheme="minorHAnsi" w:eastAsiaTheme="minorEastAsia" w:hAnsiTheme="minorHAnsi" w:cstheme="minorBidi"/>
          <w:sz w:val="22"/>
          <w:szCs w:val="22"/>
          <w:lang w:eastAsia="en-GB"/>
        </w:rPr>
        <w:tab/>
      </w:r>
      <w:r>
        <w:t>General procedures</w:t>
      </w:r>
      <w:r>
        <w:tab/>
      </w:r>
      <w:r>
        <w:fldChar w:fldCharType="begin" w:fldLock="1"/>
      </w:r>
      <w:r>
        <w:instrText xml:space="preserve"> PAGEREF _Toc50548480 \h </w:instrText>
      </w:r>
      <w:r>
        <w:fldChar w:fldCharType="separate"/>
      </w:r>
      <w:r>
        <w:t>25</w:t>
      </w:r>
      <w:r>
        <w:fldChar w:fldCharType="end"/>
      </w:r>
    </w:p>
    <w:p w14:paraId="42A5EAEC" w14:textId="2E31BB19" w:rsidR="003839EE" w:rsidRDefault="003839EE">
      <w:pPr>
        <w:pStyle w:val="TOC5"/>
        <w:rPr>
          <w:rFonts w:asciiTheme="minorHAnsi" w:eastAsiaTheme="minorEastAsia" w:hAnsiTheme="minorHAnsi" w:cstheme="minorBidi"/>
          <w:sz w:val="22"/>
          <w:szCs w:val="22"/>
          <w:lang w:eastAsia="en-GB"/>
        </w:rPr>
      </w:pPr>
      <w:r>
        <w:t>5.6.3.1.3</w:t>
      </w:r>
      <w:r>
        <w:rPr>
          <w:rFonts w:asciiTheme="minorHAnsi" w:eastAsiaTheme="minorEastAsia" w:hAnsiTheme="minorHAnsi" w:cstheme="minorBidi"/>
          <w:sz w:val="22"/>
          <w:szCs w:val="22"/>
          <w:lang w:eastAsia="en-GB"/>
        </w:rPr>
        <w:tab/>
      </w:r>
      <w:r>
        <w:t>Instantiation</w:t>
      </w:r>
      <w:r>
        <w:tab/>
      </w:r>
      <w:r>
        <w:fldChar w:fldCharType="begin" w:fldLock="1"/>
      </w:r>
      <w:r>
        <w:instrText xml:space="preserve"> PAGEREF _Toc50548481 \h </w:instrText>
      </w:r>
      <w:r>
        <w:fldChar w:fldCharType="separate"/>
      </w:r>
      <w:r>
        <w:t>26</w:t>
      </w:r>
      <w:r>
        <w:fldChar w:fldCharType="end"/>
      </w:r>
    </w:p>
    <w:p w14:paraId="72323560" w14:textId="2A6A8266" w:rsidR="003839EE" w:rsidRDefault="003839EE">
      <w:pPr>
        <w:pStyle w:val="TOC5"/>
        <w:rPr>
          <w:rFonts w:asciiTheme="minorHAnsi" w:eastAsiaTheme="minorEastAsia" w:hAnsiTheme="minorHAnsi" w:cstheme="minorBidi"/>
          <w:sz w:val="22"/>
          <w:szCs w:val="22"/>
          <w:lang w:eastAsia="en-GB"/>
        </w:rPr>
      </w:pPr>
      <w:r>
        <w:t>5.6.3.1.4</w:t>
      </w:r>
      <w:r>
        <w:rPr>
          <w:rFonts w:asciiTheme="minorHAnsi" w:eastAsiaTheme="minorEastAsia" w:hAnsiTheme="minorHAnsi" w:cstheme="minorBidi"/>
          <w:sz w:val="22"/>
          <w:szCs w:val="22"/>
          <w:lang w:eastAsia="en-GB"/>
        </w:rPr>
        <w:tab/>
      </w:r>
      <w:r>
        <w:t>Modification</w:t>
      </w:r>
      <w:r>
        <w:tab/>
      </w:r>
      <w:r>
        <w:fldChar w:fldCharType="begin" w:fldLock="1"/>
      </w:r>
      <w:r>
        <w:instrText xml:space="preserve"> PAGEREF _Toc50548482 \h </w:instrText>
      </w:r>
      <w:r>
        <w:fldChar w:fldCharType="separate"/>
      </w:r>
      <w:r>
        <w:t>26</w:t>
      </w:r>
      <w:r>
        <w:fldChar w:fldCharType="end"/>
      </w:r>
    </w:p>
    <w:p w14:paraId="0B369552" w14:textId="1EC306CA" w:rsidR="003839EE" w:rsidRDefault="003839EE">
      <w:pPr>
        <w:pStyle w:val="TOC5"/>
        <w:rPr>
          <w:rFonts w:asciiTheme="minorHAnsi" w:eastAsiaTheme="minorEastAsia" w:hAnsiTheme="minorHAnsi" w:cstheme="minorBidi"/>
          <w:sz w:val="22"/>
          <w:szCs w:val="22"/>
          <w:lang w:eastAsia="en-GB"/>
        </w:rPr>
      </w:pPr>
      <w:r>
        <w:t>5.6.3.1.5</w:t>
      </w:r>
      <w:r>
        <w:rPr>
          <w:rFonts w:asciiTheme="minorHAnsi" w:eastAsiaTheme="minorEastAsia" w:hAnsiTheme="minorHAnsi" w:cstheme="minorBidi"/>
          <w:sz w:val="22"/>
          <w:szCs w:val="22"/>
          <w:lang w:eastAsia="en-GB"/>
        </w:rPr>
        <w:tab/>
      </w:r>
      <w:r>
        <w:t>Termination</w:t>
      </w:r>
      <w:r>
        <w:tab/>
      </w:r>
      <w:r>
        <w:fldChar w:fldCharType="begin" w:fldLock="1"/>
      </w:r>
      <w:r>
        <w:instrText xml:space="preserve"> PAGEREF _Toc50548483 \h </w:instrText>
      </w:r>
      <w:r>
        <w:fldChar w:fldCharType="separate"/>
      </w:r>
      <w:r>
        <w:t>26</w:t>
      </w:r>
      <w:r>
        <w:fldChar w:fldCharType="end"/>
      </w:r>
    </w:p>
    <w:p w14:paraId="480B1E90" w14:textId="5E82DC2F" w:rsidR="003839EE" w:rsidRDefault="003839EE">
      <w:pPr>
        <w:pStyle w:val="TOC5"/>
        <w:rPr>
          <w:rFonts w:asciiTheme="minorHAnsi" w:eastAsiaTheme="minorEastAsia" w:hAnsiTheme="minorHAnsi" w:cstheme="minorBidi"/>
          <w:sz w:val="22"/>
          <w:szCs w:val="22"/>
          <w:lang w:eastAsia="en-GB"/>
        </w:rPr>
      </w:pPr>
      <w:r>
        <w:t>5.6.3.1.6</w:t>
      </w:r>
      <w:r>
        <w:rPr>
          <w:rFonts w:asciiTheme="minorHAnsi" w:eastAsiaTheme="minorEastAsia" w:hAnsiTheme="minorHAnsi" w:cstheme="minorBidi"/>
          <w:sz w:val="22"/>
          <w:szCs w:val="22"/>
          <w:lang w:eastAsia="en-GB"/>
        </w:rPr>
        <w:tab/>
      </w:r>
      <w:r>
        <w:t>Direct instantiation of LI Functions by ADMF</w:t>
      </w:r>
      <w:r>
        <w:tab/>
      </w:r>
      <w:r>
        <w:fldChar w:fldCharType="begin" w:fldLock="1"/>
      </w:r>
      <w:r>
        <w:instrText xml:space="preserve"> PAGEREF _Toc50548484 \h </w:instrText>
      </w:r>
      <w:r>
        <w:fldChar w:fldCharType="separate"/>
      </w:r>
      <w:r>
        <w:t>26</w:t>
      </w:r>
      <w:r>
        <w:fldChar w:fldCharType="end"/>
      </w:r>
    </w:p>
    <w:p w14:paraId="6DA067DB" w14:textId="3217B83E" w:rsidR="003839EE" w:rsidRDefault="003839EE">
      <w:pPr>
        <w:pStyle w:val="TOC4"/>
        <w:rPr>
          <w:rFonts w:asciiTheme="minorHAnsi" w:eastAsiaTheme="minorEastAsia" w:hAnsiTheme="minorHAnsi" w:cstheme="minorBidi"/>
          <w:sz w:val="22"/>
          <w:szCs w:val="22"/>
          <w:lang w:eastAsia="en-GB"/>
        </w:rPr>
      </w:pPr>
      <w:r>
        <w:t>5.6.3.2</w:t>
      </w:r>
      <w:r>
        <w:rPr>
          <w:rFonts w:asciiTheme="minorHAnsi" w:eastAsiaTheme="minorEastAsia" w:hAnsiTheme="minorHAnsi" w:cstheme="minorBidi"/>
          <w:sz w:val="22"/>
          <w:szCs w:val="22"/>
          <w:lang w:eastAsia="en-GB"/>
        </w:rPr>
        <w:tab/>
      </w:r>
      <w:r>
        <w:t>LI_X0 procedures</w:t>
      </w:r>
      <w:r>
        <w:tab/>
      </w:r>
      <w:r>
        <w:fldChar w:fldCharType="begin" w:fldLock="1"/>
      </w:r>
      <w:r>
        <w:instrText xml:space="preserve"> PAGEREF _Toc50548485 \h </w:instrText>
      </w:r>
      <w:r>
        <w:fldChar w:fldCharType="separate"/>
      </w:r>
      <w:r>
        <w:t>26</w:t>
      </w:r>
      <w:r>
        <w:fldChar w:fldCharType="end"/>
      </w:r>
    </w:p>
    <w:p w14:paraId="3DBD2BD4" w14:textId="4ED505F8" w:rsidR="003839EE" w:rsidRDefault="003839EE">
      <w:pPr>
        <w:pStyle w:val="TOC3"/>
        <w:rPr>
          <w:rFonts w:asciiTheme="minorHAnsi" w:eastAsiaTheme="minorEastAsia" w:hAnsiTheme="minorHAnsi" w:cstheme="minorBidi"/>
          <w:sz w:val="22"/>
          <w:szCs w:val="22"/>
          <w:lang w:eastAsia="en-GB"/>
        </w:rPr>
      </w:pPr>
      <w:r>
        <w:t>5.6.3.3</w:t>
      </w:r>
      <w:r>
        <w:rPr>
          <w:rFonts w:asciiTheme="minorHAnsi" w:eastAsiaTheme="minorEastAsia" w:hAnsiTheme="minorHAnsi" w:cstheme="minorBidi"/>
          <w:sz w:val="22"/>
          <w:szCs w:val="22"/>
          <w:lang w:eastAsia="en-GB"/>
        </w:rPr>
        <w:tab/>
      </w:r>
      <w:r>
        <w:t>Exception Procedures</w:t>
      </w:r>
      <w:r>
        <w:tab/>
      </w:r>
      <w:r>
        <w:fldChar w:fldCharType="begin" w:fldLock="1"/>
      </w:r>
      <w:r>
        <w:instrText xml:space="preserve"> PAGEREF _Toc50548486 \h </w:instrText>
      </w:r>
      <w:r>
        <w:fldChar w:fldCharType="separate"/>
      </w:r>
      <w:r>
        <w:t>28</w:t>
      </w:r>
      <w:r>
        <w:fldChar w:fldCharType="end"/>
      </w:r>
    </w:p>
    <w:p w14:paraId="1D4733D1" w14:textId="6640F077" w:rsidR="003839EE" w:rsidRDefault="003839EE">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Network layer based interception</w:t>
      </w:r>
      <w:r>
        <w:tab/>
      </w:r>
      <w:r>
        <w:fldChar w:fldCharType="begin" w:fldLock="1"/>
      </w:r>
      <w:r>
        <w:instrText xml:space="preserve"> PAGEREF _Toc50548487 \h </w:instrText>
      </w:r>
      <w:r>
        <w:fldChar w:fldCharType="separate"/>
      </w:r>
      <w:r>
        <w:t>29</w:t>
      </w:r>
      <w:r>
        <w:fldChar w:fldCharType="end"/>
      </w:r>
    </w:p>
    <w:p w14:paraId="4F9B9D8F" w14:textId="19B171B2" w:rsidR="003839EE" w:rsidRDefault="003839EE">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_Toc50548488 \h </w:instrText>
      </w:r>
      <w:r>
        <w:fldChar w:fldCharType="separate"/>
      </w:r>
      <w:r>
        <w:t>29</w:t>
      </w:r>
      <w:r>
        <w:fldChar w:fldCharType="end"/>
      </w:r>
    </w:p>
    <w:p w14:paraId="1FF85F7A" w14:textId="75D74675" w:rsidR="003839EE" w:rsidRDefault="003839EE">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5G</w:t>
      </w:r>
      <w:r>
        <w:tab/>
      </w:r>
      <w:r>
        <w:fldChar w:fldCharType="begin" w:fldLock="1"/>
      </w:r>
      <w:r>
        <w:instrText xml:space="preserve"> PAGEREF _Toc50548489 \h </w:instrText>
      </w:r>
      <w:r>
        <w:fldChar w:fldCharType="separate"/>
      </w:r>
      <w:r>
        <w:t>29</w:t>
      </w:r>
      <w:r>
        <w:fldChar w:fldCharType="end"/>
      </w:r>
    </w:p>
    <w:p w14:paraId="16738DB6" w14:textId="32ED7A7E" w:rsidR="003839EE" w:rsidRDefault="003839EE">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_Toc50548490 \h </w:instrText>
      </w:r>
      <w:r>
        <w:fldChar w:fldCharType="separate"/>
      </w:r>
      <w:r>
        <w:t>29</w:t>
      </w:r>
      <w:r>
        <w:fldChar w:fldCharType="end"/>
      </w:r>
    </w:p>
    <w:p w14:paraId="6A10300B" w14:textId="267E5BAD" w:rsidR="003839EE" w:rsidRDefault="003839EE">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LI at AMF</w:t>
      </w:r>
      <w:r>
        <w:tab/>
      </w:r>
      <w:r>
        <w:fldChar w:fldCharType="begin" w:fldLock="1"/>
      </w:r>
      <w:r>
        <w:instrText xml:space="preserve"> PAGEREF _Toc50548491 \h </w:instrText>
      </w:r>
      <w:r>
        <w:fldChar w:fldCharType="separate"/>
      </w:r>
      <w:r>
        <w:t>30</w:t>
      </w:r>
      <w:r>
        <w:fldChar w:fldCharType="end"/>
      </w:r>
    </w:p>
    <w:p w14:paraId="0A10074B" w14:textId="03AC6EDA" w:rsidR="003839EE" w:rsidRDefault="003839EE">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_Toc50548492 \h </w:instrText>
      </w:r>
      <w:r>
        <w:fldChar w:fldCharType="separate"/>
      </w:r>
      <w:r>
        <w:t>30</w:t>
      </w:r>
      <w:r>
        <w:fldChar w:fldCharType="end"/>
      </w:r>
    </w:p>
    <w:p w14:paraId="23F46DF0" w14:textId="0248863D" w:rsidR="003839EE" w:rsidRDefault="003839EE">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_Toc50548493 \h </w:instrText>
      </w:r>
      <w:r>
        <w:fldChar w:fldCharType="separate"/>
      </w:r>
      <w:r>
        <w:t>31</w:t>
      </w:r>
      <w:r>
        <w:fldChar w:fldCharType="end"/>
      </w:r>
    </w:p>
    <w:p w14:paraId="732A51AC" w14:textId="1B0DC045" w:rsidR="003839EE" w:rsidRDefault="003839EE">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Identity privacy</w:t>
      </w:r>
      <w:r>
        <w:tab/>
      </w:r>
      <w:r>
        <w:fldChar w:fldCharType="begin" w:fldLock="1"/>
      </w:r>
      <w:r>
        <w:instrText xml:space="preserve"> PAGEREF _Toc50548494 \h </w:instrText>
      </w:r>
      <w:r>
        <w:fldChar w:fldCharType="separate"/>
      </w:r>
      <w:r>
        <w:t>32</w:t>
      </w:r>
      <w:r>
        <w:fldChar w:fldCharType="end"/>
      </w:r>
    </w:p>
    <w:p w14:paraId="398C2A3F" w14:textId="23447F6D" w:rsidR="003839EE" w:rsidRDefault="003839EE">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_Toc50548495 \h </w:instrText>
      </w:r>
      <w:r>
        <w:fldChar w:fldCharType="separate"/>
      </w:r>
      <w:r>
        <w:t>32</w:t>
      </w:r>
      <w:r>
        <w:fldChar w:fldCharType="end"/>
      </w:r>
    </w:p>
    <w:p w14:paraId="513D88FB" w14:textId="73CE392A" w:rsidR="003839EE" w:rsidRDefault="003839EE">
      <w:pPr>
        <w:pStyle w:val="TOC4"/>
        <w:rPr>
          <w:rFonts w:asciiTheme="minorHAnsi" w:eastAsiaTheme="minorEastAsia" w:hAnsiTheme="minorHAnsi" w:cstheme="minorBidi"/>
          <w:sz w:val="22"/>
          <w:szCs w:val="22"/>
          <w:lang w:eastAsia="en-GB"/>
        </w:rPr>
      </w:pPr>
      <w:r>
        <w:t>6.2.2.5</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_Toc50548496 \h </w:instrText>
      </w:r>
      <w:r>
        <w:fldChar w:fldCharType="separate"/>
      </w:r>
      <w:r>
        <w:t>32</w:t>
      </w:r>
      <w:r>
        <w:fldChar w:fldCharType="end"/>
      </w:r>
    </w:p>
    <w:p w14:paraId="40BCD3B5" w14:textId="3316DE23" w:rsidR="003839EE" w:rsidRDefault="003839EE">
      <w:pPr>
        <w:pStyle w:val="TOC4"/>
        <w:rPr>
          <w:rFonts w:asciiTheme="minorHAnsi" w:eastAsiaTheme="minorEastAsia" w:hAnsiTheme="minorHAnsi" w:cstheme="minorBidi"/>
          <w:sz w:val="22"/>
          <w:szCs w:val="22"/>
          <w:lang w:eastAsia="en-GB"/>
        </w:rPr>
      </w:pPr>
      <w:r>
        <w:t>6.2.2.6</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_Toc50548497 \h </w:instrText>
      </w:r>
      <w:r>
        <w:fldChar w:fldCharType="separate"/>
      </w:r>
      <w:r>
        <w:t>33</w:t>
      </w:r>
      <w:r>
        <w:fldChar w:fldCharType="end"/>
      </w:r>
    </w:p>
    <w:p w14:paraId="2712AE62" w14:textId="646258DB" w:rsidR="003839EE" w:rsidRDefault="003839EE">
      <w:pPr>
        <w:pStyle w:val="TOC4"/>
        <w:rPr>
          <w:rFonts w:asciiTheme="minorHAnsi" w:eastAsiaTheme="minorEastAsia" w:hAnsiTheme="minorHAnsi" w:cstheme="minorBidi"/>
          <w:sz w:val="22"/>
          <w:szCs w:val="22"/>
          <w:lang w:eastAsia="en-GB"/>
        </w:rPr>
      </w:pPr>
      <w:r>
        <w:t>6.2.2.7</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_Toc50548498 \h </w:instrText>
      </w:r>
      <w:r>
        <w:fldChar w:fldCharType="separate"/>
      </w:r>
      <w:r>
        <w:t>33</w:t>
      </w:r>
      <w:r>
        <w:fldChar w:fldCharType="end"/>
      </w:r>
    </w:p>
    <w:p w14:paraId="12B8A119" w14:textId="03CA1B6D" w:rsidR="003839EE" w:rsidRDefault="003839EE">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LI for SMF/UPF</w:t>
      </w:r>
      <w:r>
        <w:tab/>
      </w:r>
      <w:r>
        <w:fldChar w:fldCharType="begin" w:fldLock="1"/>
      </w:r>
      <w:r>
        <w:instrText xml:space="preserve"> PAGEREF _Toc50548499 \h </w:instrText>
      </w:r>
      <w:r>
        <w:fldChar w:fldCharType="separate"/>
      </w:r>
      <w:r>
        <w:t>33</w:t>
      </w:r>
      <w:r>
        <w:fldChar w:fldCharType="end"/>
      </w:r>
    </w:p>
    <w:p w14:paraId="5008F819" w14:textId="33335904" w:rsidR="003839EE" w:rsidRDefault="003839EE">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_Toc50548500 \h </w:instrText>
      </w:r>
      <w:r>
        <w:fldChar w:fldCharType="separate"/>
      </w:r>
      <w:r>
        <w:t>33</w:t>
      </w:r>
      <w:r>
        <w:fldChar w:fldCharType="end"/>
      </w:r>
    </w:p>
    <w:p w14:paraId="0322C3E2" w14:textId="05D2E0CF" w:rsidR="003839EE" w:rsidRDefault="003839EE">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_Toc50548501 \h </w:instrText>
      </w:r>
      <w:r>
        <w:fldChar w:fldCharType="separate"/>
      </w:r>
      <w:r>
        <w:t>36</w:t>
      </w:r>
      <w:r>
        <w:fldChar w:fldCharType="end"/>
      </w:r>
    </w:p>
    <w:p w14:paraId="67C15EAF" w14:textId="3000CAE7" w:rsidR="003839EE" w:rsidRDefault="003839EE">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_Toc50548502 \h </w:instrText>
      </w:r>
      <w:r>
        <w:fldChar w:fldCharType="separate"/>
      </w:r>
      <w:r>
        <w:t>36</w:t>
      </w:r>
      <w:r>
        <w:fldChar w:fldCharType="end"/>
      </w:r>
    </w:p>
    <w:p w14:paraId="005A5884" w14:textId="7F57CD12" w:rsidR="003839EE" w:rsidRDefault="003839EE">
      <w:pPr>
        <w:pStyle w:val="TOC4"/>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_Toc50548503 \h </w:instrText>
      </w:r>
      <w:r>
        <w:fldChar w:fldCharType="separate"/>
      </w:r>
      <w:r>
        <w:t>36</w:t>
      </w:r>
      <w:r>
        <w:fldChar w:fldCharType="end"/>
      </w:r>
    </w:p>
    <w:p w14:paraId="25026A84" w14:textId="77725A1A" w:rsidR="003839EE" w:rsidRDefault="003839EE">
      <w:pPr>
        <w:pStyle w:val="TOC4"/>
        <w:rPr>
          <w:rFonts w:asciiTheme="minorHAnsi" w:eastAsiaTheme="minorEastAsia" w:hAnsiTheme="minorHAnsi" w:cstheme="minorBidi"/>
          <w:sz w:val="22"/>
          <w:szCs w:val="22"/>
          <w:lang w:eastAsia="en-GB"/>
        </w:rPr>
      </w:pPr>
      <w:r>
        <w:t>6.2.3.5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_Toc50548504 \h </w:instrText>
      </w:r>
      <w:r>
        <w:fldChar w:fldCharType="separate"/>
      </w:r>
      <w:r>
        <w:t>37</w:t>
      </w:r>
      <w:r>
        <w:fldChar w:fldCharType="end"/>
      </w:r>
    </w:p>
    <w:p w14:paraId="68BD0406" w14:textId="09D2E37B" w:rsidR="003839EE" w:rsidRDefault="003839EE">
      <w:pPr>
        <w:pStyle w:val="TOC4"/>
        <w:rPr>
          <w:rFonts w:asciiTheme="minorHAnsi" w:eastAsiaTheme="minorEastAsia" w:hAnsiTheme="minorHAnsi" w:cstheme="minorBidi"/>
          <w:sz w:val="22"/>
          <w:szCs w:val="22"/>
          <w:lang w:eastAsia="en-GB"/>
        </w:rPr>
      </w:pPr>
      <w:r>
        <w:t>6.2.3.6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_Toc50548505 \h </w:instrText>
      </w:r>
      <w:r>
        <w:fldChar w:fldCharType="separate"/>
      </w:r>
      <w:r>
        <w:t>37</w:t>
      </w:r>
      <w:r>
        <w:fldChar w:fldCharType="end"/>
      </w:r>
    </w:p>
    <w:p w14:paraId="365039A4" w14:textId="4AAF8D42" w:rsidR="003839EE" w:rsidRDefault="003839EE">
      <w:pPr>
        <w:pStyle w:val="TOC4"/>
        <w:rPr>
          <w:rFonts w:asciiTheme="minorHAnsi" w:eastAsiaTheme="minorEastAsia" w:hAnsiTheme="minorHAnsi" w:cstheme="minorBidi"/>
          <w:sz w:val="22"/>
          <w:szCs w:val="22"/>
          <w:lang w:eastAsia="en-GB"/>
        </w:rPr>
      </w:pPr>
      <w:r>
        <w:t>6.2.3.7</w:t>
      </w:r>
      <w:r>
        <w:rPr>
          <w:rFonts w:asciiTheme="minorHAnsi" w:eastAsiaTheme="minorEastAsia" w:hAnsiTheme="minorHAnsi" w:cstheme="minorBidi"/>
          <w:sz w:val="22"/>
          <w:szCs w:val="22"/>
          <w:lang w:eastAsia="en-GB"/>
        </w:rPr>
        <w:tab/>
      </w:r>
      <w:r>
        <w:t>Multi-Access PDU (MA PDU) Session Specific</w:t>
      </w:r>
      <w:r>
        <w:tab/>
      </w:r>
      <w:r>
        <w:fldChar w:fldCharType="begin" w:fldLock="1"/>
      </w:r>
      <w:r>
        <w:instrText xml:space="preserve"> PAGEREF _Toc50548506 \h </w:instrText>
      </w:r>
      <w:r>
        <w:fldChar w:fldCharType="separate"/>
      </w:r>
      <w:r>
        <w:t>37</w:t>
      </w:r>
      <w:r>
        <w:fldChar w:fldCharType="end"/>
      </w:r>
    </w:p>
    <w:p w14:paraId="3EC00BCA" w14:textId="5553D14E" w:rsidR="003839EE" w:rsidRDefault="003839EE">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LI at UDM for 5G</w:t>
      </w:r>
      <w:r>
        <w:tab/>
      </w:r>
      <w:r>
        <w:fldChar w:fldCharType="begin" w:fldLock="1"/>
      </w:r>
      <w:r>
        <w:instrText xml:space="preserve"> PAGEREF _Toc50548507 \h </w:instrText>
      </w:r>
      <w:r>
        <w:fldChar w:fldCharType="separate"/>
      </w:r>
      <w:r>
        <w:t>37</w:t>
      </w:r>
      <w:r>
        <w:fldChar w:fldCharType="end"/>
      </w:r>
    </w:p>
    <w:p w14:paraId="68911B99" w14:textId="5C1155CF" w:rsidR="003839EE" w:rsidRDefault="003839EE">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LI at SMSF</w:t>
      </w:r>
      <w:r>
        <w:tab/>
      </w:r>
      <w:r>
        <w:fldChar w:fldCharType="begin" w:fldLock="1"/>
      </w:r>
      <w:r>
        <w:instrText xml:space="preserve"> PAGEREF _Toc50548508 \h </w:instrText>
      </w:r>
      <w:r>
        <w:fldChar w:fldCharType="separate"/>
      </w:r>
      <w:r>
        <w:t>38</w:t>
      </w:r>
      <w:r>
        <w:fldChar w:fldCharType="end"/>
      </w:r>
    </w:p>
    <w:p w14:paraId="21DCA6E8" w14:textId="732EFDA7" w:rsidR="003839EE" w:rsidRDefault="003839EE">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_Toc50548509 \h </w:instrText>
      </w:r>
      <w:r>
        <w:fldChar w:fldCharType="separate"/>
      </w:r>
      <w:r>
        <w:t>38</w:t>
      </w:r>
      <w:r>
        <w:fldChar w:fldCharType="end"/>
      </w:r>
    </w:p>
    <w:p w14:paraId="28FBE275" w14:textId="479E1B78" w:rsidR="003839EE" w:rsidRDefault="003839EE">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_Toc50548510 \h </w:instrText>
      </w:r>
      <w:r>
        <w:fldChar w:fldCharType="separate"/>
      </w:r>
      <w:r>
        <w:t>39</w:t>
      </w:r>
      <w:r>
        <w:fldChar w:fldCharType="end"/>
      </w:r>
    </w:p>
    <w:p w14:paraId="622B639D" w14:textId="7BFFF384" w:rsidR="003839EE" w:rsidRDefault="003839EE">
      <w:pPr>
        <w:pStyle w:val="TOC4"/>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_Toc50548511 \h </w:instrText>
      </w:r>
      <w:r>
        <w:fldChar w:fldCharType="separate"/>
      </w:r>
      <w:r>
        <w:t>39</w:t>
      </w:r>
      <w:r>
        <w:fldChar w:fldCharType="end"/>
      </w:r>
    </w:p>
    <w:p w14:paraId="35997852" w14:textId="7FFD28B8" w:rsidR="003839EE" w:rsidRDefault="003839EE">
      <w:pPr>
        <w:pStyle w:val="TOC4"/>
        <w:rPr>
          <w:rFonts w:asciiTheme="minorHAnsi" w:eastAsiaTheme="minorEastAsia" w:hAnsiTheme="minorHAnsi" w:cstheme="minorBidi"/>
          <w:sz w:val="22"/>
          <w:szCs w:val="22"/>
          <w:lang w:eastAsia="en-GB"/>
        </w:rPr>
      </w:pPr>
      <w:r>
        <w:t>6.2.5.4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_Toc50548512 \h </w:instrText>
      </w:r>
      <w:r>
        <w:fldChar w:fldCharType="separate"/>
      </w:r>
      <w:r>
        <w:t>39</w:t>
      </w:r>
      <w:r>
        <w:fldChar w:fldCharType="end"/>
      </w:r>
    </w:p>
    <w:p w14:paraId="5BA9A60C" w14:textId="719D772B" w:rsidR="003839EE" w:rsidRDefault="003839EE">
      <w:pPr>
        <w:pStyle w:val="TOC4"/>
        <w:rPr>
          <w:rFonts w:asciiTheme="minorHAnsi" w:eastAsiaTheme="minorEastAsia" w:hAnsiTheme="minorHAnsi" w:cstheme="minorBidi"/>
          <w:sz w:val="22"/>
          <w:szCs w:val="22"/>
          <w:lang w:eastAsia="en-GB"/>
        </w:rPr>
      </w:pPr>
      <w:r>
        <w:t>6.2.5.5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_Toc50548513 \h </w:instrText>
      </w:r>
      <w:r>
        <w:fldChar w:fldCharType="separate"/>
      </w:r>
      <w:r>
        <w:t>39</w:t>
      </w:r>
      <w:r>
        <w:fldChar w:fldCharType="end"/>
      </w:r>
    </w:p>
    <w:p w14:paraId="16540669" w14:textId="7E0EFA60" w:rsidR="003839EE" w:rsidRDefault="003839EE">
      <w:pPr>
        <w:pStyle w:val="TOC4"/>
        <w:rPr>
          <w:rFonts w:asciiTheme="minorHAnsi" w:eastAsiaTheme="minorEastAsia" w:hAnsiTheme="minorHAnsi" w:cstheme="minorBidi"/>
          <w:sz w:val="22"/>
          <w:szCs w:val="22"/>
          <w:lang w:eastAsia="en-GB"/>
        </w:rPr>
      </w:pPr>
      <w:r>
        <w:t>6.2.5.6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_Toc50548514 \h </w:instrText>
      </w:r>
      <w:r>
        <w:fldChar w:fldCharType="separate"/>
      </w:r>
      <w:r>
        <w:t>39</w:t>
      </w:r>
      <w:r>
        <w:fldChar w:fldCharType="end"/>
      </w:r>
    </w:p>
    <w:p w14:paraId="30869AC6" w14:textId="58503141" w:rsidR="003839EE" w:rsidRDefault="003839EE">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LI support at NRF</w:t>
      </w:r>
      <w:r>
        <w:tab/>
      </w:r>
      <w:r>
        <w:fldChar w:fldCharType="begin" w:fldLock="1"/>
      </w:r>
      <w:r>
        <w:instrText xml:space="preserve"> PAGEREF _Toc50548515 \h </w:instrText>
      </w:r>
      <w:r>
        <w:fldChar w:fldCharType="separate"/>
      </w:r>
      <w:r>
        <w:t>39</w:t>
      </w:r>
      <w:r>
        <w:fldChar w:fldCharType="end"/>
      </w:r>
    </w:p>
    <w:p w14:paraId="36EC7359" w14:textId="562465FE" w:rsidR="003839EE" w:rsidRDefault="003839EE">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_Toc50548516 \h </w:instrText>
      </w:r>
      <w:r>
        <w:fldChar w:fldCharType="separate"/>
      </w:r>
      <w:r>
        <w:t>39</w:t>
      </w:r>
      <w:r>
        <w:fldChar w:fldCharType="end"/>
      </w:r>
    </w:p>
    <w:p w14:paraId="2811F9DF" w14:textId="276FC0C3" w:rsidR="003839EE" w:rsidRDefault="003839EE">
      <w:pPr>
        <w:pStyle w:val="TOC4"/>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t>LI_SI notifications</w:t>
      </w:r>
      <w:r>
        <w:tab/>
      </w:r>
      <w:r>
        <w:fldChar w:fldCharType="begin" w:fldLock="1"/>
      </w:r>
      <w:r>
        <w:instrText xml:space="preserve"> PAGEREF _Toc50548517 \h </w:instrText>
      </w:r>
      <w:r>
        <w:fldChar w:fldCharType="separate"/>
      </w:r>
      <w:r>
        <w:t>40</w:t>
      </w:r>
      <w:r>
        <w:fldChar w:fldCharType="end"/>
      </w:r>
    </w:p>
    <w:p w14:paraId="54ABA000" w14:textId="650BC5FB" w:rsidR="003839EE" w:rsidRDefault="003839EE">
      <w:pPr>
        <w:pStyle w:val="TOC4"/>
        <w:rPr>
          <w:rFonts w:asciiTheme="minorHAnsi" w:eastAsiaTheme="minorEastAsia" w:hAnsiTheme="minorHAnsi" w:cstheme="minorBidi"/>
          <w:sz w:val="22"/>
          <w:szCs w:val="22"/>
          <w:lang w:eastAsia="en-GB"/>
        </w:rPr>
      </w:pPr>
      <w:r>
        <w:t>6.2.6.3</w:t>
      </w:r>
      <w:r>
        <w:rPr>
          <w:rFonts w:asciiTheme="minorHAnsi" w:eastAsiaTheme="minorEastAsia" w:hAnsiTheme="minorHAnsi" w:cstheme="minorBidi"/>
          <w:sz w:val="22"/>
          <w:szCs w:val="22"/>
          <w:lang w:eastAsia="en-GB"/>
        </w:rPr>
        <w:tab/>
      </w:r>
      <w:r>
        <w:t>LI_SI parameters</w:t>
      </w:r>
      <w:r>
        <w:tab/>
      </w:r>
      <w:r>
        <w:fldChar w:fldCharType="begin" w:fldLock="1"/>
      </w:r>
      <w:r>
        <w:instrText xml:space="preserve"> PAGEREF _Toc50548518 \h </w:instrText>
      </w:r>
      <w:r>
        <w:fldChar w:fldCharType="separate"/>
      </w:r>
      <w:r>
        <w:t>40</w:t>
      </w:r>
      <w:r>
        <w:fldChar w:fldCharType="end"/>
      </w:r>
    </w:p>
    <w:p w14:paraId="5725FE7C" w14:textId="4400A6F0" w:rsidR="003839EE" w:rsidRDefault="003839EE">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External data storage</w:t>
      </w:r>
      <w:r>
        <w:tab/>
      </w:r>
      <w:r>
        <w:fldChar w:fldCharType="begin" w:fldLock="1"/>
      </w:r>
      <w:r>
        <w:instrText xml:space="preserve"> PAGEREF _Toc50548519 \h </w:instrText>
      </w:r>
      <w:r>
        <w:fldChar w:fldCharType="separate"/>
      </w:r>
      <w:r>
        <w:t>41</w:t>
      </w:r>
      <w:r>
        <w:fldChar w:fldCharType="end"/>
      </w:r>
    </w:p>
    <w:p w14:paraId="67A0B6C2" w14:textId="54B5ADF0" w:rsidR="003839EE" w:rsidRDefault="003839EE">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EPC</w:t>
      </w:r>
      <w:r>
        <w:tab/>
      </w:r>
      <w:r>
        <w:fldChar w:fldCharType="begin" w:fldLock="1"/>
      </w:r>
      <w:r>
        <w:instrText xml:space="preserve"> PAGEREF _Toc50548520 \h </w:instrText>
      </w:r>
      <w:r>
        <w:fldChar w:fldCharType="separate"/>
      </w:r>
      <w:r>
        <w:t>41</w:t>
      </w:r>
      <w:r>
        <w:fldChar w:fldCharType="end"/>
      </w:r>
    </w:p>
    <w:p w14:paraId="1B9016E8" w14:textId="68C1BC06" w:rsidR="003839EE" w:rsidRDefault="003839EE">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_Toc50548521 \h </w:instrText>
      </w:r>
      <w:r>
        <w:fldChar w:fldCharType="separate"/>
      </w:r>
      <w:r>
        <w:t>41</w:t>
      </w:r>
      <w:r>
        <w:fldChar w:fldCharType="end"/>
      </w:r>
    </w:p>
    <w:p w14:paraId="01CB8160" w14:textId="3BFF5A16" w:rsidR="003839EE" w:rsidRDefault="003839EE">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LI at the MME</w:t>
      </w:r>
      <w:r>
        <w:tab/>
      </w:r>
      <w:r>
        <w:fldChar w:fldCharType="begin" w:fldLock="1"/>
      </w:r>
      <w:r>
        <w:instrText xml:space="preserve"> PAGEREF _Toc50548522 \h </w:instrText>
      </w:r>
      <w:r>
        <w:fldChar w:fldCharType="separate"/>
      </w:r>
      <w:r>
        <w:t>41</w:t>
      </w:r>
      <w:r>
        <w:fldChar w:fldCharType="end"/>
      </w:r>
    </w:p>
    <w:p w14:paraId="772EF11A" w14:textId="63CA1B5A" w:rsidR="003839EE" w:rsidRDefault="003839EE">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_Toc50548523 \h </w:instrText>
      </w:r>
      <w:r>
        <w:fldChar w:fldCharType="separate"/>
      </w:r>
      <w:r>
        <w:t>41</w:t>
      </w:r>
      <w:r>
        <w:fldChar w:fldCharType="end"/>
      </w:r>
    </w:p>
    <w:p w14:paraId="5EE4593F" w14:textId="57DA7990" w:rsidR="003839EE" w:rsidRDefault="003839EE">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_Toc50548524 \h </w:instrText>
      </w:r>
      <w:r>
        <w:fldChar w:fldCharType="separate"/>
      </w:r>
      <w:r>
        <w:t>42</w:t>
      </w:r>
      <w:r>
        <w:fldChar w:fldCharType="end"/>
      </w:r>
    </w:p>
    <w:p w14:paraId="7940BEE5" w14:textId="2547682A" w:rsidR="003839EE" w:rsidRDefault="003839EE">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_Toc50548525 \h </w:instrText>
      </w:r>
      <w:r>
        <w:fldChar w:fldCharType="separate"/>
      </w:r>
      <w:r>
        <w:t>42</w:t>
      </w:r>
      <w:r>
        <w:fldChar w:fldCharType="end"/>
      </w:r>
    </w:p>
    <w:p w14:paraId="43E83E71" w14:textId="482A762B" w:rsidR="003839EE" w:rsidRDefault="003839EE">
      <w:pPr>
        <w:pStyle w:val="TOC4"/>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_Toc50548526 \h </w:instrText>
      </w:r>
      <w:r>
        <w:fldChar w:fldCharType="separate"/>
      </w:r>
      <w:r>
        <w:t>42</w:t>
      </w:r>
      <w:r>
        <w:fldChar w:fldCharType="end"/>
      </w:r>
    </w:p>
    <w:p w14:paraId="3FB05A94" w14:textId="63DC25D8" w:rsidR="003839EE" w:rsidRDefault="003839EE">
      <w:pPr>
        <w:pStyle w:val="TOC4"/>
        <w:rPr>
          <w:rFonts w:asciiTheme="minorHAnsi" w:eastAsiaTheme="minorEastAsia" w:hAnsiTheme="minorHAnsi" w:cstheme="minorBidi"/>
          <w:sz w:val="22"/>
          <w:szCs w:val="22"/>
          <w:lang w:eastAsia="en-GB"/>
        </w:rPr>
      </w:pPr>
      <w:r>
        <w:t>6.3.2.5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_Toc50548527 \h </w:instrText>
      </w:r>
      <w:r>
        <w:fldChar w:fldCharType="separate"/>
      </w:r>
      <w:r>
        <w:t>43</w:t>
      </w:r>
      <w:r>
        <w:fldChar w:fldCharType="end"/>
      </w:r>
    </w:p>
    <w:p w14:paraId="6B8FBE53" w14:textId="3554C46B" w:rsidR="003839EE" w:rsidRDefault="003839EE">
      <w:pPr>
        <w:pStyle w:val="TOC4"/>
        <w:rPr>
          <w:rFonts w:asciiTheme="minorHAnsi" w:eastAsiaTheme="minorEastAsia" w:hAnsiTheme="minorHAnsi" w:cstheme="minorBidi"/>
          <w:sz w:val="22"/>
          <w:szCs w:val="22"/>
          <w:lang w:eastAsia="en-GB"/>
        </w:rPr>
      </w:pPr>
      <w:r>
        <w:t>6.3.2.6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_Toc50548528 \h </w:instrText>
      </w:r>
      <w:r>
        <w:fldChar w:fldCharType="separate"/>
      </w:r>
      <w:r>
        <w:t>43</w:t>
      </w:r>
      <w:r>
        <w:fldChar w:fldCharType="end"/>
      </w:r>
    </w:p>
    <w:p w14:paraId="048558D6" w14:textId="00356E4F" w:rsidR="003839EE" w:rsidRDefault="003839EE">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LI at SGW/PGW</w:t>
      </w:r>
      <w:r>
        <w:tab/>
      </w:r>
      <w:r>
        <w:fldChar w:fldCharType="begin" w:fldLock="1"/>
      </w:r>
      <w:r>
        <w:instrText xml:space="preserve"> PAGEREF _Toc50548529 \h </w:instrText>
      </w:r>
      <w:r>
        <w:fldChar w:fldCharType="separate"/>
      </w:r>
      <w:r>
        <w:t>43</w:t>
      </w:r>
      <w:r>
        <w:fldChar w:fldCharType="end"/>
      </w:r>
    </w:p>
    <w:p w14:paraId="0AADC5C3" w14:textId="76122D18" w:rsidR="003839EE" w:rsidRDefault="003839EE">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_Toc50548530 \h </w:instrText>
      </w:r>
      <w:r>
        <w:fldChar w:fldCharType="separate"/>
      </w:r>
      <w:r>
        <w:t>43</w:t>
      </w:r>
      <w:r>
        <w:fldChar w:fldCharType="end"/>
      </w:r>
    </w:p>
    <w:p w14:paraId="47889046" w14:textId="044FE89E" w:rsidR="003839EE" w:rsidRDefault="003839EE">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_Toc50548531 \h </w:instrText>
      </w:r>
      <w:r>
        <w:fldChar w:fldCharType="separate"/>
      </w:r>
      <w:r>
        <w:t>45</w:t>
      </w:r>
      <w:r>
        <w:fldChar w:fldCharType="end"/>
      </w:r>
    </w:p>
    <w:p w14:paraId="5D139D60" w14:textId="2981A2F9" w:rsidR="003839EE" w:rsidRDefault="003839EE">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_Toc50548532 \h </w:instrText>
      </w:r>
      <w:r>
        <w:fldChar w:fldCharType="separate"/>
      </w:r>
      <w:r>
        <w:t>45</w:t>
      </w:r>
      <w:r>
        <w:fldChar w:fldCharType="end"/>
      </w:r>
    </w:p>
    <w:p w14:paraId="548964CF" w14:textId="7010BAAA" w:rsidR="003839EE" w:rsidRDefault="003839EE">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_Toc50548533 \h </w:instrText>
      </w:r>
      <w:r>
        <w:fldChar w:fldCharType="separate"/>
      </w:r>
      <w:r>
        <w:t>45</w:t>
      </w:r>
      <w:r>
        <w:fldChar w:fldCharType="end"/>
      </w:r>
    </w:p>
    <w:p w14:paraId="35ED397C" w14:textId="05526408" w:rsidR="003839EE" w:rsidRDefault="003839EE">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_Toc50548534 \h </w:instrText>
      </w:r>
      <w:r>
        <w:fldChar w:fldCharType="separate"/>
      </w:r>
      <w:r>
        <w:t>45</w:t>
      </w:r>
      <w:r>
        <w:fldChar w:fldCharType="end"/>
      </w:r>
    </w:p>
    <w:p w14:paraId="68C30D2E" w14:textId="6CD721DB" w:rsidR="003839EE" w:rsidRDefault="003839EE">
      <w:pPr>
        <w:pStyle w:val="TOC4"/>
        <w:rPr>
          <w:rFonts w:asciiTheme="minorHAnsi" w:eastAsiaTheme="minorEastAsia" w:hAnsiTheme="minorHAnsi" w:cstheme="minorBidi"/>
          <w:sz w:val="22"/>
          <w:szCs w:val="22"/>
          <w:lang w:eastAsia="en-GB"/>
        </w:rPr>
      </w:pPr>
      <w:r>
        <w:t>6.3.3.6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_Toc50548535 \h </w:instrText>
      </w:r>
      <w:r>
        <w:fldChar w:fldCharType="separate"/>
      </w:r>
      <w:r>
        <w:t>45</w:t>
      </w:r>
      <w:r>
        <w:fldChar w:fldCharType="end"/>
      </w:r>
    </w:p>
    <w:p w14:paraId="1DDD9453" w14:textId="4BA9E1D0" w:rsidR="003839EE" w:rsidRDefault="003839EE">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LI at ePDG</w:t>
      </w:r>
      <w:r>
        <w:tab/>
      </w:r>
      <w:r>
        <w:fldChar w:fldCharType="begin" w:fldLock="1"/>
      </w:r>
      <w:r>
        <w:instrText xml:space="preserve"> PAGEREF _Toc50548536 \h </w:instrText>
      </w:r>
      <w:r>
        <w:fldChar w:fldCharType="separate"/>
      </w:r>
      <w:r>
        <w:t>46</w:t>
      </w:r>
      <w:r>
        <w:fldChar w:fldCharType="end"/>
      </w:r>
    </w:p>
    <w:p w14:paraId="588FFC3B" w14:textId="6514E947" w:rsidR="003839EE" w:rsidRDefault="003839EE">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_Toc50548537 \h </w:instrText>
      </w:r>
      <w:r>
        <w:fldChar w:fldCharType="separate"/>
      </w:r>
      <w:r>
        <w:t>46</w:t>
      </w:r>
      <w:r>
        <w:fldChar w:fldCharType="end"/>
      </w:r>
    </w:p>
    <w:p w14:paraId="26CC5999" w14:textId="1F76A3C2" w:rsidR="003839EE" w:rsidRDefault="003839EE">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_Toc50548538 \h </w:instrText>
      </w:r>
      <w:r>
        <w:fldChar w:fldCharType="separate"/>
      </w:r>
      <w:r>
        <w:t>47</w:t>
      </w:r>
      <w:r>
        <w:fldChar w:fldCharType="end"/>
      </w:r>
    </w:p>
    <w:p w14:paraId="08960738" w14:textId="0314214D" w:rsidR="003839EE" w:rsidRDefault="003839EE">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_Toc50548539 \h </w:instrText>
      </w:r>
      <w:r>
        <w:fldChar w:fldCharType="separate"/>
      </w:r>
      <w:r>
        <w:t>47</w:t>
      </w:r>
      <w:r>
        <w:fldChar w:fldCharType="end"/>
      </w:r>
    </w:p>
    <w:p w14:paraId="7E9FB180" w14:textId="233F5A43" w:rsidR="003839EE" w:rsidRDefault="003839EE">
      <w:pPr>
        <w:pStyle w:val="TOC4"/>
        <w:rPr>
          <w:rFonts w:asciiTheme="minorHAnsi" w:eastAsiaTheme="minorEastAsia" w:hAnsiTheme="minorHAnsi" w:cstheme="minorBidi"/>
          <w:sz w:val="22"/>
          <w:szCs w:val="22"/>
          <w:lang w:eastAsia="en-GB"/>
        </w:rPr>
      </w:pPr>
      <w:r>
        <w:t>6.3.4.4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_Toc50548540 \h </w:instrText>
      </w:r>
      <w:r>
        <w:fldChar w:fldCharType="separate"/>
      </w:r>
      <w:r>
        <w:t>48</w:t>
      </w:r>
      <w:r>
        <w:fldChar w:fldCharType="end"/>
      </w:r>
    </w:p>
    <w:p w14:paraId="4F698A9D" w14:textId="4DCF7669" w:rsidR="003839EE" w:rsidRDefault="003839EE">
      <w:pPr>
        <w:pStyle w:val="TOC4"/>
        <w:rPr>
          <w:rFonts w:asciiTheme="minorHAnsi" w:eastAsiaTheme="minorEastAsia" w:hAnsiTheme="minorHAnsi" w:cstheme="minorBidi"/>
          <w:sz w:val="22"/>
          <w:szCs w:val="22"/>
          <w:lang w:eastAsia="en-GB"/>
        </w:rPr>
      </w:pPr>
      <w:r>
        <w:t>6.3.4.5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_Toc50548541 \h </w:instrText>
      </w:r>
      <w:r>
        <w:fldChar w:fldCharType="separate"/>
      </w:r>
      <w:r>
        <w:t>48</w:t>
      </w:r>
      <w:r>
        <w:fldChar w:fldCharType="end"/>
      </w:r>
    </w:p>
    <w:p w14:paraId="1EF7807B" w14:textId="4C6B0DC5" w:rsidR="003839EE" w:rsidRDefault="003839EE">
      <w:pPr>
        <w:pStyle w:val="TOC4"/>
        <w:rPr>
          <w:rFonts w:asciiTheme="minorHAnsi" w:eastAsiaTheme="minorEastAsia" w:hAnsiTheme="minorHAnsi" w:cstheme="minorBidi"/>
          <w:sz w:val="22"/>
          <w:szCs w:val="22"/>
          <w:lang w:eastAsia="en-GB"/>
        </w:rPr>
      </w:pPr>
      <w:r>
        <w:t>6.3.4.6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_Toc50548542 \h </w:instrText>
      </w:r>
      <w:r>
        <w:fldChar w:fldCharType="separate"/>
      </w:r>
      <w:r>
        <w:t>48</w:t>
      </w:r>
      <w:r>
        <w:fldChar w:fldCharType="end"/>
      </w:r>
    </w:p>
    <w:p w14:paraId="1808A130" w14:textId="25DC74D0" w:rsidR="003839EE" w:rsidRDefault="003839EE">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3G</w:t>
      </w:r>
      <w:r>
        <w:tab/>
      </w:r>
      <w:r>
        <w:fldChar w:fldCharType="begin" w:fldLock="1"/>
      </w:r>
      <w:r>
        <w:instrText xml:space="preserve"> PAGEREF _Toc50548543 \h </w:instrText>
      </w:r>
      <w:r>
        <w:fldChar w:fldCharType="separate"/>
      </w:r>
      <w:r>
        <w:t>48</w:t>
      </w:r>
      <w:r>
        <w:fldChar w:fldCharType="end"/>
      </w:r>
    </w:p>
    <w:p w14:paraId="1E1C7240" w14:textId="5E26EB3D" w:rsidR="003839EE" w:rsidRDefault="003839EE">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VoNR</w:t>
      </w:r>
      <w:r>
        <w:tab/>
      </w:r>
      <w:r>
        <w:fldChar w:fldCharType="begin" w:fldLock="1"/>
      </w:r>
      <w:r>
        <w:instrText xml:space="preserve"> PAGEREF _Toc50548544 \h </w:instrText>
      </w:r>
      <w:r>
        <w:fldChar w:fldCharType="separate"/>
      </w:r>
      <w:r>
        <w:t>48</w:t>
      </w:r>
      <w:r>
        <w:fldChar w:fldCharType="end"/>
      </w:r>
    </w:p>
    <w:p w14:paraId="4457C37D" w14:textId="00F41C55" w:rsidR="003839EE" w:rsidRDefault="003839EE">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4G/5G Interworking</w:t>
      </w:r>
      <w:r>
        <w:tab/>
      </w:r>
      <w:r>
        <w:fldChar w:fldCharType="begin" w:fldLock="1"/>
      </w:r>
      <w:r>
        <w:instrText xml:space="preserve"> PAGEREF _Toc50548545 \h </w:instrText>
      </w:r>
      <w:r>
        <w:fldChar w:fldCharType="separate"/>
      </w:r>
      <w:r>
        <w:t>49</w:t>
      </w:r>
      <w:r>
        <w:fldChar w:fldCharType="end"/>
      </w:r>
    </w:p>
    <w:p w14:paraId="75F35BC3" w14:textId="1BE9498C" w:rsidR="003839EE" w:rsidRDefault="003839EE">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Service layer based interception</w:t>
      </w:r>
      <w:r>
        <w:tab/>
      </w:r>
      <w:r>
        <w:fldChar w:fldCharType="begin" w:fldLock="1"/>
      </w:r>
      <w:r>
        <w:instrText xml:space="preserve"> PAGEREF _Toc50548546 \h </w:instrText>
      </w:r>
      <w:r>
        <w:fldChar w:fldCharType="separate"/>
      </w:r>
      <w:r>
        <w:t>49</w:t>
      </w:r>
      <w:r>
        <w:fldChar w:fldCharType="end"/>
      </w:r>
    </w:p>
    <w:p w14:paraId="14144160" w14:textId="0C04489A" w:rsidR="003839EE" w:rsidRDefault="003839EE">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_Toc50548547 \h </w:instrText>
      </w:r>
      <w:r>
        <w:fldChar w:fldCharType="separate"/>
      </w:r>
      <w:r>
        <w:t>49</w:t>
      </w:r>
      <w:r>
        <w:fldChar w:fldCharType="end"/>
      </w:r>
    </w:p>
    <w:p w14:paraId="681CCB53" w14:textId="3952DBE6" w:rsidR="003839EE" w:rsidRDefault="003839EE">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Central subscriber management</w:t>
      </w:r>
      <w:r>
        <w:tab/>
      </w:r>
      <w:r>
        <w:fldChar w:fldCharType="begin" w:fldLock="1"/>
      </w:r>
      <w:r>
        <w:instrText xml:space="preserve"> PAGEREF _Toc50548548 \h </w:instrText>
      </w:r>
      <w:r>
        <w:fldChar w:fldCharType="separate"/>
      </w:r>
      <w:r>
        <w:t>49</w:t>
      </w:r>
      <w:r>
        <w:fldChar w:fldCharType="end"/>
      </w:r>
    </w:p>
    <w:p w14:paraId="33B12BFC" w14:textId="06279437" w:rsidR="003839EE" w:rsidRDefault="003839EE">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_Toc50548549 \h </w:instrText>
      </w:r>
      <w:r>
        <w:fldChar w:fldCharType="separate"/>
      </w:r>
      <w:r>
        <w:t>49</w:t>
      </w:r>
      <w:r>
        <w:fldChar w:fldCharType="end"/>
      </w:r>
    </w:p>
    <w:p w14:paraId="2EF12D8D" w14:textId="2E2404EF" w:rsidR="003839EE" w:rsidRDefault="003839EE">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LI at UDM</w:t>
      </w:r>
      <w:r>
        <w:tab/>
      </w:r>
      <w:r>
        <w:fldChar w:fldCharType="begin" w:fldLock="1"/>
      </w:r>
      <w:r>
        <w:instrText xml:space="preserve"> PAGEREF _Toc50548550 \h </w:instrText>
      </w:r>
      <w:r>
        <w:fldChar w:fldCharType="separate"/>
      </w:r>
      <w:r>
        <w:t>50</w:t>
      </w:r>
      <w:r>
        <w:fldChar w:fldCharType="end"/>
      </w:r>
    </w:p>
    <w:p w14:paraId="756D4D3E" w14:textId="07FA8C3F" w:rsidR="003839EE" w:rsidRDefault="003839EE">
      <w:pPr>
        <w:pStyle w:val="TOC4"/>
        <w:rPr>
          <w:rFonts w:asciiTheme="minorHAnsi" w:eastAsiaTheme="minorEastAsia" w:hAnsiTheme="minorHAnsi" w:cstheme="minorBidi"/>
          <w:sz w:val="22"/>
          <w:szCs w:val="22"/>
          <w:lang w:eastAsia="en-GB"/>
        </w:rPr>
      </w:pPr>
      <w:r>
        <w:t>7.2.2.1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_Toc50548551 \h </w:instrText>
      </w:r>
      <w:r>
        <w:fldChar w:fldCharType="separate"/>
      </w:r>
      <w:r>
        <w:t>50</w:t>
      </w:r>
      <w:r>
        <w:fldChar w:fldCharType="end"/>
      </w:r>
    </w:p>
    <w:p w14:paraId="7D392740" w14:textId="14E78F9F" w:rsidR="003839EE" w:rsidRDefault="003839EE">
      <w:pPr>
        <w:pStyle w:val="TOC4"/>
        <w:rPr>
          <w:rFonts w:asciiTheme="minorHAnsi" w:eastAsiaTheme="minorEastAsia" w:hAnsiTheme="minorHAnsi" w:cstheme="minorBidi"/>
          <w:sz w:val="22"/>
          <w:szCs w:val="22"/>
          <w:lang w:eastAsia="en-GB"/>
        </w:rPr>
      </w:pPr>
      <w:r>
        <w:t>7.2.2.2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_Toc50548552 \h </w:instrText>
      </w:r>
      <w:r>
        <w:fldChar w:fldCharType="separate"/>
      </w:r>
      <w:r>
        <w:t>51</w:t>
      </w:r>
      <w:r>
        <w:fldChar w:fldCharType="end"/>
      </w:r>
    </w:p>
    <w:p w14:paraId="14A3B977" w14:textId="38F3B75C" w:rsidR="003839EE" w:rsidRDefault="003839EE">
      <w:pPr>
        <w:pStyle w:val="TOC4"/>
        <w:rPr>
          <w:rFonts w:asciiTheme="minorHAnsi" w:eastAsiaTheme="minorEastAsia" w:hAnsiTheme="minorHAnsi" w:cstheme="minorBidi"/>
          <w:sz w:val="22"/>
          <w:szCs w:val="22"/>
          <w:lang w:eastAsia="en-GB"/>
        </w:rPr>
      </w:pPr>
      <w:r>
        <w:t>7.2.2.3</w:t>
      </w:r>
      <w:r>
        <w:rPr>
          <w:rFonts w:asciiTheme="minorHAnsi" w:eastAsiaTheme="minorEastAsia" w:hAnsiTheme="minorHAnsi" w:cstheme="minorBidi"/>
          <w:sz w:val="22"/>
          <w:szCs w:val="22"/>
          <w:lang w:eastAsia="en-GB"/>
        </w:rPr>
        <w:tab/>
      </w:r>
      <w:r>
        <w:t>Identity privacy</w:t>
      </w:r>
      <w:r>
        <w:tab/>
      </w:r>
      <w:r>
        <w:fldChar w:fldCharType="begin" w:fldLock="1"/>
      </w:r>
      <w:r>
        <w:instrText xml:space="preserve"> PAGEREF _Toc50548553 \h </w:instrText>
      </w:r>
      <w:r>
        <w:fldChar w:fldCharType="separate"/>
      </w:r>
      <w:r>
        <w:t>51</w:t>
      </w:r>
      <w:r>
        <w:fldChar w:fldCharType="end"/>
      </w:r>
    </w:p>
    <w:p w14:paraId="680EBD68" w14:textId="27AFA170" w:rsidR="003839EE" w:rsidRDefault="003839EE">
      <w:pPr>
        <w:pStyle w:val="TOC4"/>
        <w:rPr>
          <w:rFonts w:asciiTheme="minorHAnsi" w:eastAsiaTheme="minorEastAsia" w:hAnsiTheme="minorHAnsi" w:cstheme="minorBidi"/>
          <w:sz w:val="22"/>
          <w:szCs w:val="22"/>
          <w:lang w:eastAsia="en-GB"/>
        </w:rPr>
      </w:pPr>
      <w:r>
        <w:t>7.2.2.4</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_Toc50548554 \h </w:instrText>
      </w:r>
      <w:r>
        <w:fldChar w:fldCharType="separate"/>
      </w:r>
      <w:r>
        <w:t>51</w:t>
      </w:r>
      <w:r>
        <w:fldChar w:fldCharType="end"/>
      </w:r>
    </w:p>
    <w:p w14:paraId="18851AF2" w14:textId="08D4D989" w:rsidR="003839EE" w:rsidRDefault="003839EE">
      <w:pPr>
        <w:pStyle w:val="TOC4"/>
        <w:rPr>
          <w:rFonts w:asciiTheme="minorHAnsi" w:eastAsiaTheme="minorEastAsia" w:hAnsiTheme="minorHAnsi" w:cstheme="minorBidi"/>
          <w:sz w:val="22"/>
          <w:szCs w:val="22"/>
          <w:lang w:eastAsia="en-GB"/>
        </w:rPr>
      </w:pPr>
      <w:r>
        <w:t>7.2.2.5</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_Toc50548555 \h </w:instrText>
      </w:r>
      <w:r>
        <w:fldChar w:fldCharType="separate"/>
      </w:r>
      <w:r>
        <w:t>51</w:t>
      </w:r>
      <w:r>
        <w:fldChar w:fldCharType="end"/>
      </w:r>
    </w:p>
    <w:p w14:paraId="4567796D" w14:textId="0B3E6FA6" w:rsidR="003839EE" w:rsidRDefault="003839EE">
      <w:pPr>
        <w:pStyle w:val="TOC4"/>
        <w:rPr>
          <w:rFonts w:asciiTheme="minorHAnsi" w:eastAsiaTheme="minorEastAsia" w:hAnsiTheme="minorHAnsi" w:cstheme="minorBidi"/>
          <w:sz w:val="22"/>
          <w:szCs w:val="22"/>
          <w:lang w:eastAsia="en-GB"/>
        </w:rPr>
      </w:pPr>
      <w:r>
        <w:t>7.2.2.6</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_Toc50548556 \h </w:instrText>
      </w:r>
      <w:r>
        <w:fldChar w:fldCharType="separate"/>
      </w:r>
      <w:r>
        <w:t>52</w:t>
      </w:r>
      <w:r>
        <w:fldChar w:fldCharType="end"/>
      </w:r>
    </w:p>
    <w:p w14:paraId="2DAA1753" w14:textId="7F0FF27D" w:rsidR="003839EE" w:rsidRDefault="003839EE">
      <w:pPr>
        <w:pStyle w:val="TOC4"/>
        <w:rPr>
          <w:rFonts w:asciiTheme="minorHAnsi" w:eastAsiaTheme="minorEastAsia" w:hAnsiTheme="minorHAnsi" w:cstheme="minorBidi"/>
          <w:sz w:val="22"/>
          <w:szCs w:val="22"/>
          <w:lang w:eastAsia="en-GB"/>
        </w:rPr>
      </w:pPr>
      <w:r>
        <w:t>7.2.2.7</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_Toc50548557 \h </w:instrText>
      </w:r>
      <w:r>
        <w:fldChar w:fldCharType="separate"/>
      </w:r>
      <w:r>
        <w:t>52</w:t>
      </w:r>
      <w:r>
        <w:fldChar w:fldCharType="end"/>
      </w:r>
    </w:p>
    <w:p w14:paraId="714DA4FD" w14:textId="1EE6153C" w:rsidR="003839EE" w:rsidRDefault="003839EE">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LI at HSS</w:t>
      </w:r>
      <w:r>
        <w:tab/>
      </w:r>
      <w:r>
        <w:fldChar w:fldCharType="begin" w:fldLock="1"/>
      </w:r>
      <w:r>
        <w:instrText xml:space="preserve"> PAGEREF _Toc50548558 \h </w:instrText>
      </w:r>
      <w:r>
        <w:fldChar w:fldCharType="separate"/>
      </w:r>
      <w:r>
        <w:t>52</w:t>
      </w:r>
      <w:r>
        <w:fldChar w:fldCharType="end"/>
      </w:r>
    </w:p>
    <w:p w14:paraId="4ABF75F2" w14:textId="0BD48BA1" w:rsidR="003839EE" w:rsidRDefault="003839EE">
      <w:pPr>
        <w:pStyle w:val="TOC4"/>
        <w:rPr>
          <w:rFonts w:asciiTheme="minorHAnsi" w:eastAsiaTheme="minorEastAsia" w:hAnsiTheme="minorHAnsi" w:cstheme="minorBidi"/>
          <w:sz w:val="22"/>
          <w:szCs w:val="22"/>
          <w:lang w:eastAsia="en-GB"/>
        </w:rPr>
      </w:pPr>
      <w:r>
        <w:t>7.2.3.1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_Toc50548559 \h </w:instrText>
      </w:r>
      <w:r>
        <w:fldChar w:fldCharType="separate"/>
      </w:r>
      <w:r>
        <w:t>52</w:t>
      </w:r>
      <w:r>
        <w:fldChar w:fldCharType="end"/>
      </w:r>
    </w:p>
    <w:p w14:paraId="2E1C9E74" w14:textId="66125FB6" w:rsidR="003839EE" w:rsidRDefault="003839EE">
      <w:pPr>
        <w:pStyle w:val="TOC4"/>
        <w:rPr>
          <w:rFonts w:asciiTheme="minorHAnsi" w:eastAsiaTheme="minorEastAsia" w:hAnsiTheme="minorHAnsi" w:cstheme="minorBidi"/>
          <w:sz w:val="22"/>
          <w:szCs w:val="22"/>
          <w:lang w:eastAsia="en-GB"/>
        </w:rPr>
      </w:pPr>
      <w:r>
        <w:t>7.2.3.2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_Toc50548560 \h </w:instrText>
      </w:r>
      <w:r>
        <w:fldChar w:fldCharType="separate"/>
      </w:r>
      <w:r>
        <w:t>53</w:t>
      </w:r>
      <w:r>
        <w:fldChar w:fldCharType="end"/>
      </w:r>
    </w:p>
    <w:p w14:paraId="1AF7A44E" w14:textId="16070D9A" w:rsidR="003839EE" w:rsidRDefault="003839EE">
      <w:pPr>
        <w:pStyle w:val="TOC4"/>
        <w:rPr>
          <w:rFonts w:asciiTheme="minorHAnsi" w:eastAsiaTheme="minorEastAsia" w:hAnsiTheme="minorHAnsi" w:cstheme="minorBidi"/>
          <w:sz w:val="22"/>
          <w:szCs w:val="22"/>
          <w:lang w:eastAsia="en-GB"/>
        </w:rPr>
      </w:pPr>
      <w:r>
        <w:t>7.2.3.3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_Toc50548561 \h </w:instrText>
      </w:r>
      <w:r>
        <w:fldChar w:fldCharType="separate"/>
      </w:r>
      <w:r>
        <w:t>54</w:t>
      </w:r>
      <w:r>
        <w:fldChar w:fldCharType="end"/>
      </w:r>
    </w:p>
    <w:p w14:paraId="296707D9" w14:textId="7E09636D" w:rsidR="003839EE" w:rsidRDefault="003839EE">
      <w:pPr>
        <w:pStyle w:val="TOC4"/>
        <w:rPr>
          <w:rFonts w:asciiTheme="minorHAnsi" w:eastAsiaTheme="minorEastAsia" w:hAnsiTheme="minorHAnsi" w:cstheme="minorBidi"/>
          <w:sz w:val="22"/>
          <w:szCs w:val="22"/>
          <w:lang w:eastAsia="en-GB"/>
        </w:rPr>
      </w:pPr>
      <w:r>
        <w:t>7.2.3.4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_Toc50548562 \h </w:instrText>
      </w:r>
      <w:r>
        <w:fldChar w:fldCharType="separate"/>
      </w:r>
      <w:r>
        <w:t>54</w:t>
      </w:r>
      <w:r>
        <w:fldChar w:fldCharType="end"/>
      </w:r>
    </w:p>
    <w:p w14:paraId="70A4DC8E" w14:textId="2BBF2C4C" w:rsidR="003839EE" w:rsidRDefault="003839EE">
      <w:pPr>
        <w:pStyle w:val="TOC4"/>
        <w:rPr>
          <w:rFonts w:asciiTheme="minorHAnsi" w:eastAsiaTheme="minorEastAsia" w:hAnsiTheme="minorHAnsi" w:cstheme="minorBidi"/>
          <w:sz w:val="22"/>
          <w:szCs w:val="22"/>
          <w:lang w:eastAsia="en-GB"/>
        </w:rPr>
      </w:pPr>
      <w:r>
        <w:t>7.2.3.5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_Toc50548563 \h </w:instrText>
      </w:r>
      <w:r>
        <w:fldChar w:fldCharType="separate"/>
      </w:r>
      <w:r>
        <w:t>54</w:t>
      </w:r>
      <w:r>
        <w:fldChar w:fldCharType="end"/>
      </w:r>
    </w:p>
    <w:p w14:paraId="7FAE33C9" w14:textId="7EA23219" w:rsidR="003839EE" w:rsidRDefault="003839EE">
      <w:pPr>
        <w:pStyle w:val="TOC4"/>
        <w:rPr>
          <w:rFonts w:asciiTheme="minorHAnsi" w:eastAsiaTheme="minorEastAsia" w:hAnsiTheme="minorHAnsi" w:cstheme="minorBidi"/>
          <w:sz w:val="22"/>
          <w:szCs w:val="22"/>
          <w:lang w:eastAsia="en-GB"/>
        </w:rPr>
      </w:pPr>
      <w:r>
        <w:t>7.2.3.6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_Toc50548564 \h </w:instrText>
      </w:r>
      <w:r>
        <w:fldChar w:fldCharType="separate"/>
      </w:r>
      <w:r>
        <w:t>54</w:t>
      </w:r>
      <w:r>
        <w:fldChar w:fldCharType="end"/>
      </w:r>
    </w:p>
    <w:p w14:paraId="59059E21" w14:textId="649075D3" w:rsidR="003839EE" w:rsidRDefault="003839EE">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Location</w:t>
      </w:r>
      <w:r>
        <w:tab/>
      </w:r>
      <w:r>
        <w:fldChar w:fldCharType="begin" w:fldLock="1"/>
      </w:r>
      <w:r>
        <w:instrText xml:space="preserve"> PAGEREF _Toc50548565 \h </w:instrText>
      </w:r>
      <w:r>
        <w:fldChar w:fldCharType="separate"/>
      </w:r>
      <w:r>
        <w:t>54</w:t>
      </w:r>
      <w:r>
        <w:fldChar w:fldCharType="end"/>
      </w:r>
    </w:p>
    <w:p w14:paraId="4790386C" w14:textId="744C29F6" w:rsidR="003839EE" w:rsidRDefault="003839EE">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_Toc50548566 \h </w:instrText>
      </w:r>
      <w:r>
        <w:fldChar w:fldCharType="separate"/>
      </w:r>
      <w:r>
        <w:t>54</w:t>
      </w:r>
      <w:r>
        <w:fldChar w:fldCharType="end"/>
      </w:r>
    </w:p>
    <w:p w14:paraId="02D15850" w14:textId="07A10003" w:rsidR="003839EE" w:rsidRDefault="003839EE">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Service usage location reporting</w:t>
      </w:r>
      <w:r>
        <w:tab/>
      </w:r>
      <w:r>
        <w:fldChar w:fldCharType="begin" w:fldLock="1"/>
      </w:r>
      <w:r>
        <w:instrText xml:space="preserve"> PAGEREF _Toc50548567 \h </w:instrText>
      </w:r>
      <w:r>
        <w:fldChar w:fldCharType="separate"/>
      </w:r>
      <w:r>
        <w:t>54</w:t>
      </w:r>
      <w:r>
        <w:fldChar w:fldCharType="end"/>
      </w:r>
    </w:p>
    <w:p w14:paraId="343596B5" w14:textId="4E6553CF" w:rsidR="003839EE" w:rsidRDefault="003839EE">
      <w:pPr>
        <w:pStyle w:val="TOC4"/>
        <w:rPr>
          <w:rFonts w:asciiTheme="minorHAnsi" w:eastAsiaTheme="minorEastAsia" w:hAnsiTheme="minorHAnsi" w:cstheme="minorBidi"/>
          <w:sz w:val="22"/>
          <w:szCs w:val="22"/>
          <w:lang w:eastAsia="en-GB"/>
        </w:rPr>
      </w:pPr>
      <w:r>
        <w:t>7.3.2.1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_Toc50548568 \h </w:instrText>
      </w:r>
      <w:r>
        <w:fldChar w:fldCharType="separate"/>
      </w:r>
      <w:r>
        <w:t>54</w:t>
      </w:r>
      <w:r>
        <w:fldChar w:fldCharType="end"/>
      </w:r>
    </w:p>
    <w:p w14:paraId="06E36697" w14:textId="06715A25" w:rsidR="003839EE" w:rsidRDefault="003839EE">
      <w:pPr>
        <w:pStyle w:val="TOC4"/>
        <w:rPr>
          <w:rFonts w:asciiTheme="minorHAnsi" w:eastAsiaTheme="minorEastAsia" w:hAnsiTheme="minorHAnsi" w:cstheme="minorBidi"/>
          <w:sz w:val="22"/>
          <w:szCs w:val="22"/>
          <w:lang w:eastAsia="en-GB"/>
        </w:rPr>
      </w:pPr>
      <w:r>
        <w:t>7.3.2.2</w:t>
      </w:r>
      <w:r>
        <w:rPr>
          <w:rFonts w:asciiTheme="minorHAnsi" w:eastAsiaTheme="minorEastAsia" w:hAnsiTheme="minorHAnsi" w:cstheme="minorBidi"/>
          <w:sz w:val="22"/>
          <w:szCs w:val="22"/>
          <w:lang w:eastAsia="en-GB"/>
        </w:rPr>
        <w:tab/>
      </w:r>
      <w:r>
        <w:t>Embedded location reporting</w:t>
      </w:r>
      <w:r>
        <w:tab/>
      </w:r>
      <w:r>
        <w:fldChar w:fldCharType="begin" w:fldLock="1"/>
      </w:r>
      <w:r>
        <w:instrText xml:space="preserve"> PAGEREF _Toc50548569 \h </w:instrText>
      </w:r>
      <w:r>
        <w:fldChar w:fldCharType="separate"/>
      </w:r>
      <w:r>
        <w:t>54</w:t>
      </w:r>
      <w:r>
        <w:fldChar w:fldCharType="end"/>
      </w:r>
    </w:p>
    <w:p w14:paraId="5CE36840" w14:textId="19930A75" w:rsidR="003839EE" w:rsidRDefault="003839EE">
      <w:pPr>
        <w:pStyle w:val="TOC4"/>
        <w:rPr>
          <w:rFonts w:asciiTheme="minorHAnsi" w:eastAsiaTheme="minorEastAsia" w:hAnsiTheme="minorHAnsi" w:cstheme="minorBidi"/>
          <w:sz w:val="22"/>
          <w:szCs w:val="22"/>
          <w:lang w:eastAsia="en-GB"/>
        </w:rPr>
      </w:pPr>
      <w:r>
        <w:t>7.3.2.3</w:t>
      </w:r>
      <w:r>
        <w:rPr>
          <w:rFonts w:asciiTheme="minorHAnsi" w:eastAsiaTheme="minorEastAsia" w:hAnsiTheme="minorHAnsi" w:cstheme="minorBidi"/>
          <w:sz w:val="22"/>
          <w:szCs w:val="22"/>
          <w:lang w:eastAsia="en-GB"/>
        </w:rPr>
        <w:tab/>
      </w:r>
      <w:r>
        <w:t>Separated location reporting</w:t>
      </w:r>
      <w:r>
        <w:tab/>
      </w:r>
      <w:r>
        <w:fldChar w:fldCharType="begin" w:fldLock="1"/>
      </w:r>
      <w:r>
        <w:instrText xml:space="preserve"> PAGEREF _Toc50548570 \h </w:instrText>
      </w:r>
      <w:r>
        <w:fldChar w:fldCharType="separate"/>
      </w:r>
      <w:r>
        <w:t>55</w:t>
      </w:r>
      <w:r>
        <w:fldChar w:fldCharType="end"/>
      </w:r>
    </w:p>
    <w:p w14:paraId="1B233E56" w14:textId="1FE36F39" w:rsidR="003839EE" w:rsidRDefault="003839EE">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Lawful Access Location Services (LALS)</w:t>
      </w:r>
      <w:r>
        <w:tab/>
      </w:r>
      <w:r>
        <w:fldChar w:fldCharType="begin" w:fldLock="1"/>
      </w:r>
      <w:r>
        <w:instrText xml:space="preserve"> PAGEREF _Toc50548571 \h </w:instrText>
      </w:r>
      <w:r>
        <w:fldChar w:fldCharType="separate"/>
      </w:r>
      <w:r>
        <w:t>55</w:t>
      </w:r>
      <w:r>
        <w:fldChar w:fldCharType="end"/>
      </w:r>
    </w:p>
    <w:p w14:paraId="321B2FFA" w14:textId="1A99C710" w:rsidR="003839EE" w:rsidRDefault="003839EE">
      <w:pPr>
        <w:pStyle w:val="TOC4"/>
        <w:rPr>
          <w:rFonts w:asciiTheme="minorHAnsi" w:eastAsiaTheme="minorEastAsia" w:hAnsiTheme="minorHAnsi" w:cstheme="minorBidi"/>
          <w:sz w:val="22"/>
          <w:szCs w:val="22"/>
          <w:lang w:eastAsia="en-GB"/>
        </w:rPr>
      </w:pPr>
      <w:r>
        <w:t>7.3.3.1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_Toc50548572 \h </w:instrText>
      </w:r>
      <w:r>
        <w:fldChar w:fldCharType="separate"/>
      </w:r>
      <w:r>
        <w:t>55</w:t>
      </w:r>
      <w:r>
        <w:fldChar w:fldCharType="end"/>
      </w:r>
    </w:p>
    <w:p w14:paraId="580C4F47" w14:textId="062E7E5A" w:rsidR="003839EE" w:rsidRDefault="003839EE">
      <w:pPr>
        <w:pStyle w:val="TOC4"/>
        <w:rPr>
          <w:rFonts w:asciiTheme="minorHAnsi" w:eastAsiaTheme="minorEastAsia" w:hAnsiTheme="minorHAnsi" w:cstheme="minorBidi"/>
          <w:sz w:val="22"/>
          <w:szCs w:val="22"/>
          <w:lang w:eastAsia="en-GB"/>
        </w:rPr>
      </w:pPr>
      <w:r>
        <w:t>7.3.3.2</w:t>
      </w:r>
      <w:r>
        <w:rPr>
          <w:rFonts w:asciiTheme="minorHAnsi" w:eastAsiaTheme="minorEastAsia" w:hAnsiTheme="minorHAnsi" w:cstheme="minorBidi"/>
          <w:sz w:val="22"/>
          <w:szCs w:val="22"/>
          <w:lang w:eastAsia="en-GB"/>
        </w:rPr>
        <w:tab/>
      </w:r>
      <w:r>
        <w:t>Target positioning</w:t>
      </w:r>
      <w:r>
        <w:tab/>
      </w:r>
      <w:r>
        <w:fldChar w:fldCharType="begin" w:fldLock="1"/>
      </w:r>
      <w:r>
        <w:instrText xml:space="preserve"> PAGEREF _Toc50548573 \h </w:instrText>
      </w:r>
      <w:r>
        <w:fldChar w:fldCharType="separate"/>
      </w:r>
      <w:r>
        <w:t>56</w:t>
      </w:r>
      <w:r>
        <w:fldChar w:fldCharType="end"/>
      </w:r>
    </w:p>
    <w:p w14:paraId="6B4A3F3E" w14:textId="26BAB32C" w:rsidR="003839EE" w:rsidRDefault="003839EE">
      <w:pPr>
        <w:pStyle w:val="TOC5"/>
        <w:rPr>
          <w:rFonts w:asciiTheme="minorHAnsi" w:eastAsiaTheme="minorEastAsia" w:hAnsiTheme="minorHAnsi" w:cstheme="minorBidi"/>
          <w:sz w:val="22"/>
          <w:szCs w:val="22"/>
          <w:lang w:eastAsia="en-GB"/>
        </w:rPr>
      </w:pPr>
      <w:r>
        <w:t>7.3.3.2.1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_Toc50548574 \h </w:instrText>
      </w:r>
      <w:r>
        <w:fldChar w:fldCharType="separate"/>
      </w:r>
      <w:r>
        <w:t>56</w:t>
      </w:r>
      <w:r>
        <w:fldChar w:fldCharType="end"/>
      </w:r>
    </w:p>
    <w:p w14:paraId="1A690F4F" w14:textId="6A68FD3C" w:rsidR="003839EE" w:rsidRDefault="003839EE">
      <w:pPr>
        <w:pStyle w:val="TOC5"/>
        <w:rPr>
          <w:rFonts w:asciiTheme="minorHAnsi" w:eastAsiaTheme="minorEastAsia" w:hAnsiTheme="minorHAnsi" w:cstheme="minorBidi"/>
          <w:sz w:val="22"/>
          <w:szCs w:val="22"/>
          <w:lang w:eastAsia="en-GB"/>
        </w:rPr>
      </w:pPr>
      <w:r>
        <w:t>7.3.3.2.2</w:t>
      </w:r>
      <w:r>
        <w:rPr>
          <w:rFonts w:asciiTheme="minorHAnsi" w:eastAsiaTheme="minorEastAsia" w:hAnsiTheme="minorHAnsi" w:cstheme="minorBidi"/>
          <w:sz w:val="22"/>
          <w:szCs w:val="22"/>
          <w:lang w:eastAsia="en-GB"/>
        </w:rPr>
        <w:tab/>
      </w:r>
      <w:r>
        <w:t>Immediate location provision</w:t>
      </w:r>
      <w:r>
        <w:tab/>
      </w:r>
      <w:r>
        <w:fldChar w:fldCharType="begin" w:fldLock="1"/>
      </w:r>
      <w:r>
        <w:instrText xml:space="preserve"> PAGEREF _Toc50548575 \h </w:instrText>
      </w:r>
      <w:r>
        <w:fldChar w:fldCharType="separate"/>
      </w:r>
      <w:r>
        <w:t>56</w:t>
      </w:r>
      <w:r>
        <w:fldChar w:fldCharType="end"/>
      </w:r>
    </w:p>
    <w:p w14:paraId="4B7CFED3" w14:textId="29295955" w:rsidR="003839EE" w:rsidRDefault="003839EE">
      <w:pPr>
        <w:pStyle w:val="TOC5"/>
        <w:rPr>
          <w:rFonts w:asciiTheme="minorHAnsi" w:eastAsiaTheme="minorEastAsia" w:hAnsiTheme="minorHAnsi" w:cstheme="minorBidi"/>
          <w:sz w:val="22"/>
          <w:szCs w:val="22"/>
          <w:lang w:eastAsia="en-GB"/>
        </w:rPr>
      </w:pPr>
      <w:r>
        <w:t>7.3.3.2.3</w:t>
      </w:r>
      <w:r>
        <w:rPr>
          <w:rFonts w:asciiTheme="minorHAnsi" w:eastAsiaTheme="minorEastAsia" w:hAnsiTheme="minorHAnsi" w:cstheme="minorBidi"/>
          <w:sz w:val="22"/>
          <w:szCs w:val="22"/>
          <w:lang w:eastAsia="en-GB"/>
        </w:rPr>
        <w:tab/>
      </w:r>
      <w:r>
        <w:t>Periodic location provision</w:t>
      </w:r>
      <w:r>
        <w:tab/>
      </w:r>
      <w:r>
        <w:fldChar w:fldCharType="begin" w:fldLock="1"/>
      </w:r>
      <w:r>
        <w:instrText xml:space="preserve"> PAGEREF _Toc50548576 \h </w:instrText>
      </w:r>
      <w:r>
        <w:fldChar w:fldCharType="separate"/>
      </w:r>
      <w:r>
        <w:t>56</w:t>
      </w:r>
      <w:r>
        <w:fldChar w:fldCharType="end"/>
      </w:r>
    </w:p>
    <w:p w14:paraId="1548B62D" w14:textId="53D4D6A2" w:rsidR="003839EE" w:rsidRDefault="003839EE">
      <w:pPr>
        <w:pStyle w:val="TOC4"/>
        <w:rPr>
          <w:rFonts w:asciiTheme="minorHAnsi" w:eastAsiaTheme="minorEastAsia" w:hAnsiTheme="minorHAnsi" w:cstheme="minorBidi"/>
          <w:sz w:val="22"/>
          <w:szCs w:val="22"/>
          <w:lang w:eastAsia="en-GB"/>
        </w:rPr>
      </w:pPr>
      <w:r>
        <w:t>7.3.3.3</w:t>
      </w:r>
      <w:r>
        <w:rPr>
          <w:rFonts w:asciiTheme="minorHAnsi" w:eastAsiaTheme="minorEastAsia" w:hAnsiTheme="minorHAnsi" w:cstheme="minorBidi"/>
          <w:sz w:val="22"/>
          <w:szCs w:val="22"/>
          <w:lang w:eastAsia="en-GB"/>
        </w:rPr>
        <w:tab/>
      </w:r>
      <w:r>
        <w:t>Triggered location</w:t>
      </w:r>
      <w:r>
        <w:tab/>
      </w:r>
      <w:r>
        <w:fldChar w:fldCharType="begin" w:fldLock="1"/>
      </w:r>
      <w:r>
        <w:instrText xml:space="preserve"> PAGEREF _Toc50548577 \h </w:instrText>
      </w:r>
      <w:r>
        <w:fldChar w:fldCharType="separate"/>
      </w:r>
      <w:r>
        <w:t>57</w:t>
      </w:r>
      <w:r>
        <w:fldChar w:fldCharType="end"/>
      </w:r>
    </w:p>
    <w:p w14:paraId="2181A7CD" w14:textId="1EA05D4B" w:rsidR="003839EE" w:rsidRDefault="003839EE">
      <w:pPr>
        <w:pStyle w:val="TOC4"/>
        <w:rPr>
          <w:rFonts w:asciiTheme="minorHAnsi" w:eastAsiaTheme="minorEastAsia" w:hAnsiTheme="minorHAnsi" w:cstheme="minorBidi"/>
          <w:sz w:val="22"/>
          <w:szCs w:val="22"/>
          <w:lang w:eastAsia="en-GB"/>
        </w:rPr>
      </w:pPr>
      <w:r>
        <w:t>7.3.3.4</w:t>
      </w:r>
      <w:r>
        <w:rPr>
          <w:rFonts w:asciiTheme="minorHAnsi" w:eastAsiaTheme="minorEastAsia" w:hAnsiTheme="minorHAnsi" w:cstheme="minorBidi"/>
          <w:sz w:val="22"/>
          <w:szCs w:val="22"/>
          <w:lang w:eastAsia="en-GB"/>
        </w:rPr>
        <w:tab/>
      </w:r>
      <w:r>
        <w:t>LI_X2 interface for target positioning and triggered location</w:t>
      </w:r>
      <w:r>
        <w:tab/>
      </w:r>
      <w:r>
        <w:fldChar w:fldCharType="begin" w:fldLock="1"/>
      </w:r>
      <w:r>
        <w:instrText xml:space="preserve"> PAGEREF _Toc50548578 \h </w:instrText>
      </w:r>
      <w:r>
        <w:fldChar w:fldCharType="separate"/>
      </w:r>
      <w:r>
        <w:t>58</w:t>
      </w:r>
      <w:r>
        <w:fldChar w:fldCharType="end"/>
      </w:r>
    </w:p>
    <w:p w14:paraId="060F39F2" w14:textId="493C8344" w:rsidR="003839EE" w:rsidRDefault="003839EE">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Cell database information reporting</w:t>
      </w:r>
      <w:r>
        <w:tab/>
      </w:r>
      <w:r>
        <w:fldChar w:fldCharType="begin" w:fldLock="1"/>
      </w:r>
      <w:r>
        <w:instrText xml:space="preserve"> PAGEREF _Toc50548579 \h </w:instrText>
      </w:r>
      <w:r>
        <w:fldChar w:fldCharType="separate"/>
      </w:r>
      <w:r>
        <w:t>58</w:t>
      </w:r>
      <w:r>
        <w:fldChar w:fldCharType="end"/>
      </w:r>
    </w:p>
    <w:p w14:paraId="112E9D8F" w14:textId="6D7E78AB" w:rsidR="003839EE" w:rsidRDefault="003839EE">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IMS</w:t>
      </w:r>
      <w:r>
        <w:tab/>
      </w:r>
      <w:r>
        <w:fldChar w:fldCharType="begin" w:fldLock="1"/>
      </w:r>
      <w:r>
        <w:instrText xml:space="preserve"> PAGEREF _Toc50548580 \h </w:instrText>
      </w:r>
      <w:r>
        <w:fldChar w:fldCharType="separate"/>
      </w:r>
      <w:r>
        <w:t>59</w:t>
      </w:r>
      <w:r>
        <w:fldChar w:fldCharType="end"/>
      </w:r>
    </w:p>
    <w:p w14:paraId="445F239B" w14:textId="34033904" w:rsidR="003839EE" w:rsidRDefault="003839EE">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_Toc50548581 \h </w:instrText>
      </w:r>
      <w:r>
        <w:fldChar w:fldCharType="separate"/>
      </w:r>
      <w:r>
        <w:t>59</w:t>
      </w:r>
      <w:r>
        <w:fldChar w:fldCharType="end"/>
      </w:r>
    </w:p>
    <w:p w14:paraId="10E5D50B" w14:textId="229BD6EB" w:rsidR="003839EE" w:rsidRDefault="003839EE">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_Toc50548582 \h </w:instrText>
      </w:r>
      <w:r>
        <w:fldChar w:fldCharType="separate"/>
      </w:r>
      <w:r>
        <w:t>60</w:t>
      </w:r>
      <w:r>
        <w:fldChar w:fldCharType="end"/>
      </w:r>
    </w:p>
    <w:p w14:paraId="5C2AB167" w14:textId="41E767FE" w:rsidR="003839EE" w:rsidRDefault="003839EE">
      <w:pPr>
        <w:pStyle w:val="TOC4"/>
        <w:rPr>
          <w:rFonts w:asciiTheme="minorHAnsi" w:eastAsiaTheme="minorEastAsia" w:hAnsiTheme="minorHAnsi" w:cstheme="minorBidi"/>
          <w:sz w:val="22"/>
          <w:szCs w:val="22"/>
          <w:lang w:eastAsia="en-GB"/>
        </w:rPr>
      </w:pPr>
      <w:r>
        <w:t>7.4.2.1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_Toc50548583 \h </w:instrText>
      </w:r>
      <w:r>
        <w:fldChar w:fldCharType="separate"/>
      </w:r>
      <w:r>
        <w:t>60</w:t>
      </w:r>
      <w:r>
        <w:fldChar w:fldCharType="end"/>
      </w:r>
    </w:p>
    <w:p w14:paraId="6CE4B546" w14:textId="597B4746" w:rsidR="003839EE" w:rsidRDefault="003839EE">
      <w:pPr>
        <w:pStyle w:val="TOC4"/>
        <w:rPr>
          <w:rFonts w:asciiTheme="minorHAnsi" w:eastAsiaTheme="minorEastAsia" w:hAnsiTheme="minorHAnsi" w:cstheme="minorBidi"/>
          <w:sz w:val="22"/>
          <w:szCs w:val="22"/>
          <w:lang w:eastAsia="en-GB"/>
        </w:rPr>
      </w:pPr>
      <w:r>
        <w:t>7.4.2.2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_Toc50548584 \h </w:instrText>
      </w:r>
      <w:r>
        <w:fldChar w:fldCharType="separate"/>
      </w:r>
      <w:r>
        <w:t>61</w:t>
      </w:r>
      <w:r>
        <w:fldChar w:fldCharType="end"/>
      </w:r>
    </w:p>
    <w:p w14:paraId="1D0B3E1C" w14:textId="53CD5F06" w:rsidR="003839EE" w:rsidRDefault="003839EE">
      <w:pPr>
        <w:pStyle w:val="TOC4"/>
        <w:rPr>
          <w:rFonts w:asciiTheme="minorHAnsi" w:eastAsiaTheme="minorEastAsia" w:hAnsiTheme="minorHAnsi" w:cstheme="minorBidi"/>
          <w:sz w:val="22"/>
          <w:szCs w:val="22"/>
          <w:lang w:eastAsia="en-GB"/>
        </w:rPr>
      </w:pPr>
      <w:r>
        <w:t>7.4.2.3</w:t>
      </w:r>
      <w:r>
        <w:rPr>
          <w:rFonts w:asciiTheme="minorHAnsi" w:eastAsiaTheme="minorEastAsia" w:hAnsiTheme="minorHAnsi" w:cstheme="minorBidi"/>
          <w:sz w:val="22"/>
          <w:szCs w:val="22"/>
          <w:lang w:eastAsia="en-GB"/>
        </w:rPr>
        <w:tab/>
      </w:r>
      <w:r>
        <w:t>Target identification</w:t>
      </w:r>
      <w:r>
        <w:tab/>
      </w:r>
      <w:r>
        <w:fldChar w:fldCharType="begin" w:fldLock="1"/>
      </w:r>
      <w:r>
        <w:instrText xml:space="preserve"> PAGEREF _Toc50548585 \h </w:instrText>
      </w:r>
      <w:r>
        <w:fldChar w:fldCharType="separate"/>
      </w:r>
      <w:r>
        <w:t>62</w:t>
      </w:r>
      <w:r>
        <w:fldChar w:fldCharType="end"/>
      </w:r>
    </w:p>
    <w:p w14:paraId="535A7F6E" w14:textId="6B2FD49A" w:rsidR="003839EE" w:rsidRDefault="003839EE">
      <w:pPr>
        <w:pStyle w:val="TOC3"/>
        <w:rPr>
          <w:rFonts w:asciiTheme="minorHAnsi" w:eastAsiaTheme="minorEastAsia" w:hAnsiTheme="minorHAnsi" w:cstheme="minorBidi"/>
          <w:sz w:val="22"/>
          <w:szCs w:val="22"/>
          <w:lang w:eastAsia="en-GB"/>
        </w:rPr>
      </w:pPr>
      <w:r>
        <w:t>7.4.3</w:t>
      </w:r>
      <w:r>
        <w:rPr>
          <w:rFonts w:asciiTheme="minorHAnsi" w:eastAsiaTheme="minorEastAsia" w:hAnsiTheme="minorHAnsi" w:cstheme="minorBidi"/>
          <w:sz w:val="22"/>
          <w:szCs w:val="22"/>
          <w:lang w:eastAsia="en-GB"/>
        </w:rPr>
        <w:tab/>
      </w:r>
      <w:r>
        <w:t>IRI-POI</w:t>
      </w:r>
      <w:r>
        <w:tab/>
      </w:r>
      <w:r>
        <w:fldChar w:fldCharType="begin" w:fldLock="1"/>
      </w:r>
      <w:r>
        <w:instrText xml:space="preserve"> PAGEREF _Toc50548586 \h </w:instrText>
      </w:r>
      <w:r>
        <w:fldChar w:fldCharType="separate"/>
      </w:r>
      <w:r>
        <w:t>62</w:t>
      </w:r>
      <w:r>
        <w:fldChar w:fldCharType="end"/>
      </w:r>
    </w:p>
    <w:p w14:paraId="51D76ED5" w14:textId="1AD89A84" w:rsidR="003839EE" w:rsidRDefault="003839EE">
      <w:pPr>
        <w:pStyle w:val="TOC4"/>
        <w:rPr>
          <w:rFonts w:asciiTheme="minorHAnsi" w:eastAsiaTheme="minorEastAsia" w:hAnsiTheme="minorHAnsi" w:cstheme="minorBidi"/>
          <w:sz w:val="22"/>
          <w:szCs w:val="22"/>
          <w:lang w:eastAsia="en-GB"/>
        </w:rPr>
      </w:pPr>
      <w:r>
        <w:t>7.4.3.1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_Toc50548587 \h </w:instrText>
      </w:r>
      <w:r>
        <w:fldChar w:fldCharType="separate"/>
      </w:r>
      <w:r>
        <w:t>62</w:t>
      </w:r>
      <w:r>
        <w:fldChar w:fldCharType="end"/>
      </w:r>
    </w:p>
    <w:p w14:paraId="50C3D358" w14:textId="4DF906AE" w:rsidR="003839EE" w:rsidRDefault="003839EE">
      <w:pPr>
        <w:pStyle w:val="TOC4"/>
        <w:rPr>
          <w:rFonts w:asciiTheme="minorHAnsi" w:eastAsiaTheme="minorEastAsia" w:hAnsiTheme="minorHAnsi" w:cstheme="minorBidi"/>
          <w:sz w:val="22"/>
          <w:szCs w:val="22"/>
          <w:lang w:eastAsia="en-GB"/>
        </w:rPr>
      </w:pPr>
      <w:r>
        <w:t>7.4.3.2</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_Toc50548588 \h </w:instrText>
      </w:r>
      <w:r>
        <w:fldChar w:fldCharType="separate"/>
      </w:r>
      <w:r>
        <w:t>62</w:t>
      </w:r>
      <w:r>
        <w:fldChar w:fldCharType="end"/>
      </w:r>
    </w:p>
    <w:p w14:paraId="038FBB60" w14:textId="62F5FCA6" w:rsidR="003839EE" w:rsidRDefault="003839EE">
      <w:pPr>
        <w:pStyle w:val="TOC4"/>
        <w:rPr>
          <w:rFonts w:asciiTheme="minorHAnsi" w:eastAsiaTheme="minorEastAsia" w:hAnsiTheme="minorHAnsi" w:cstheme="minorBidi"/>
          <w:sz w:val="22"/>
          <w:szCs w:val="22"/>
          <w:lang w:eastAsia="en-GB"/>
        </w:rPr>
      </w:pPr>
      <w:r>
        <w:t>7.4.3.3</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_Toc50548589 \h </w:instrText>
      </w:r>
      <w:r>
        <w:fldChar w:fldCharType="separate"/>
      </w:r>
      <w:r>
        <w:t>63</w:t>
      </w:r>
      <w:r>
        <w:fldChar w:fldCharType="end"/>
      </w:r>
    </w:p>
    <w:p w14:paraId="3C1414A3" w14:textId="673D0BB0" w:rsidR="003839EE" w:rsidRDefault="003839EE">
      <w:pPr>
        <w:pStyle w:val="TOC4"/>
        <w:rPr>
          <w:rFonts w:asciiTheme="minorHAnsi" w:eastAsiaTheme="minorEastAsia" w:hAnsiTheme="minorHAnsi" w:cstheme="minorBidi"/>
          <w:sz w:val="22"/>
          <w:szCs w:val="22"/>
          <w:lang w:eastAsia="en-GB"/>
        </w:rPr>
      </w:pPr>
      <w:r>
        <w:t>7.4.3.4</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_Toc50548590 \h </w:instrText>
      </w:r>
      <w:r>
        <w:fldChar w:fldCharType="separate"/>
      </w:r>
      <w:r>
        <w:t>63</w:t>
      </w:r>
      <w:r>
        <w:fldChar w:fldCharType="end"/>
      </w:r>
    </w:p>
    <w:p w14:paraId="696884FC" w14:textId="161C3CEB" w:rsidR="003839EE" w:rsidRDefault="003839EE">
      <w:pPr>
        <w:pStyle w:val="TOC3"/>
        <w:rPr>
          <w:rFonts w:asciiTheme="minorHAnsi" w:eastAsiaTheme="minorEastAsia" w:hAnsiTheme="minorHAnsi" w:cstheme="minorBidi"/>
          <w:sz w:val="22"/>
          <w:szCs w:val="22"/>
          <w:lang w:eastAsia="en-GB"/>
        </w:rPr>
      </w:pPr>
      <w:r>
        <w:t>7.4.4</w:t>
      </w:r>
      <w:r>
        <w:rPr>
          <w:rFonts w:asciiTheme="minorHAnsi" w:eastAsiaTheme="minorEastAsia" w:hAnsiTheme="minorHAnsi" w:cstheme="minorBidi"/>
          <w:sz w:val="22"/>
          <w:szCs w:val="22"/>
          <w:lang w:eastAsia="en-GB"/>
        </w:rPr>
        <w:tab/>
      </w:r>
      <w:r>
        <w:t>CC-TF and CC-POI</w:t>
      </w:r>
      <w:r>
        <w:tab/>
      </w:r>
      <w:r>
        <w:fldChar w:fldCharType="begin" w:fldLock="1"/>
      </w:r>
      <w:r>
        <w:instrText xml:space="preserve"> PAGEREF _Toc50548591 \h </w:instrText>
      </w:r>
      <w:r>
        <w:fldChar w:fldCharType="separate"/>
      </w:r>
      <w:r>
        <w:t>63</w:t>
      </w:r>
      <w:r>
        <w:fldChar w:fldCharType="end"/>
      </w:r>
    </w:p>
    <w:p w14:paraId="69C2943B" w14:textId="10E2D11D" w:rsidR="003839EE" w:rsidRDefault="003839EE">
      <w:pPr>
        <w:pStyle w:val="TOC4"/>
        <w:rPr>
          <w:rFonts w:asciiTheme="minorHAnsi" w:eastAsiaTheme="minorEastAsia" w:hAnsiTheme="minorHAnsi" w:cstheme="minorBidi"/>
          <w:sz w:val="22"/>
          <w:szCs w:val="22"/>
          <w:lang w:eastAsia="en-GB"/>
        </w:rPr>
      </w:pPr>
      <w:r>
        <w:t>7.4.4.1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_Toc50548592 \h </w:instrText>
      </w:r>
      <w:r>
        <w:fldChar w:fldCharType="separate"/>
      </w:r>
      <w:r>
        <w:t>63</w:t>
      </w:r>
      <w:r>
        <w:fldChar w:fldCharType="end"/>
      </w:r>
    </w:p>
    <w:p w14:paraId="68BD8FB8" w14:textId="4ED46C7A" w:rsidR="003839EE" w:rsidRDefault="003839EE">
      <w:pPr>
        <w:pStyle w:val="TOC4"/>
        <w:rPr>
          <w:rFonts w:asciiTheme="minorHAnsi" w:eastAsiaTheme="minorEastAsia" w:hAnsiTheme="minorHAnsi" w:cstheme="minorBidi"/>
          <w:sz w:val="22"/>
          <w:szCs w:val="22"/>
          <w:lang w:eastAsia="en-GB"/>
        </w:rPr>
      </w:pPr>
      <w:r>
        <w:t>7.4.4.2</w:t>
      </w:r>
      <w:r>
        <w:rPr>
          <w:rFonts w:asciiTheme="minorHAnsi" w:eastAsiaTheme="minorEastAsia" w:hAnsiTheme="minorHAnsi" w:cstheme="minorBidi"/>
          <w:sz w:val="22"/>
          <w:szCs w:val="22"/>
          <w:lang w:eastAsia="en-GB"/>
        </w:rPr>
        <w:tab/>
      </w:r>
      <w:r>
        <w:t>CC intercept trigger</w:t>
      </w:r>
      <w:r>
        <w:tab/>
      </w:r>
      <w:r>
        <w:fldChar w:fldCharType="begin" w:fldLock="1"/>
      </w:r>
      <w:r>
        <w:instrText xml:space="preserve"> PAGEREF _Toc50548593 \h </w:instrText>
      </w:r>
      <w:r>
        <w:fldChar w:fldCharType="separate"/>
      </w:r>
      <w:r>
        <w:t>63</w:t>
      </w:r>
      <w:r>
        <w:fldChar w:fldCharType="end"/>
      </w:r>
    </w:p>
    <w:p w14:paraId="4B3F8273" w14:textId="4FCA2546" w:rsidR="003839EE" w:rsidRDefault="003839EE">
      <w:pPr>
        <w:pStyle w:val="TOC4"/>
        <w:rPr>
          <w:rFonts w:asciiTheme="minorHAnsi" w:eastAsiaTheme="minorEastAsia" w:hAnsiTheme="minorHAnsi" w:cstheme="minorBidi"/>
          <w:sz w:val="22"/>
          <w:szCs w:val="22"/>
          <w:lang w:eastAsia="en-GB"/>
        </w:rPr>
      </w:pPr>
      <w:r>
        <w:t>7.4.4.3</w:t>
      </w:r>
      <w:r>
        <w:rPr>
          <w:rFonts w:asciiTheme="minorHAnsi" w:eastAsiaTheme="minorEastAsia" w:hAnsiTheme="minorHAnsi" w:cstheme="minorBidi"/>
          <w:sz w:val="22"/>
          <w:szCs w:val="22"/>
          <w:lang w:eastAsia="en-GB"/>
        </w:rPr>
        <w:tab/>
      </w:r>
      <w:r>
        <w:t>Common CC parameters</w:t>
      </w:r>
      <w:r>
        <w:tab/>
      </w:r>
      <w:r>
        <w:fldChar w:fldCharType="begin" w:fldLock="1"/>
      </w:r>
      <w:r>
        <w:instrText xml:space="preserve"> PAGEREF _Toc50548594 \h </w:instrText>
      </w:r>
      <w:r>
        <w:fldChar w:fldCharType="separate"/>
      </w:r>
      <w:r>
        <w:t>64</w:t>
      </w:r>
      <w:r>
        <w:fldChar w:fldCharType="end"/>
      </w:r>
    </w:p>
    <w:p w14:paraId="5E7C523D" w14:textId="745DD103" w:rsidR="003839EE" w:rsidRDefault="003839EE">
      <w:pPr>
        <w:pStyle w:val="TOC3"/>
        <w:rPr>
          <w:rFonts w:asciiTheme="minorHAnsi" w:eastAsiaTheme="minorEastAsia" w:hAnsiTheme="minorHAnsi" w:cstheme="minorBidi"/>
          <w:sz w:val="22"/>
          <w:szCs w:val="22"/>
          <w:lang w:eastAsia="en-GB"/>
        </w:rPr>
      </w:pPr>
      <w:r>
        <w:t>7.4.5</w:t>
      </w:r>
      <w:r>
        <w:rPr>
          <w:rFonts w:asciiTheme="minorHAnsi" w:eastAsiaTheme="minorEastAsia" w:hAnsiTheme="minorHAnsi" w:cstheme="minorBidi"/>
          <w:sz w:val="22"/>
          <w:szCs w:val="22"/>
          <w:lang w:eastAsia="en-GB"/>
        </w:rPr>
        <w:tab/>
      </w:r>
      <w:r>
        <w:t>Correlation of xCC and xIRI</w:t>
      </w:r>
      <w:r>
        <w:tab/>
      </w:r>
      <w:r>
        <w:fldChar w:fldCharType="begin" w:fldLock="1"/>
      </w:r>
      <w:r>
        <w:instrText xml:space="preserve"> PAGEREF _Toc50548595 \h </w:instrText>
      </w:r>
      <w:r>
        <w:fldChar w:fldCharType="separate"/>
      </w:r>
      <w:r>
        <w:t>64</w:t>
      </w:r>
      <w:r>
        <w:fldChar w:fldCharType="end"/>
      </w:r>
    </w:p>
    <w:p w14:paraId="626BCD8B" w14:textId="7D065A4B" w:rsidR="003839EE" w:rsidRDefault="003839EE">
      <w:pPr>
        <w:pStyle w:val="TOC3"/>
        <w:rPr>
          <w:rFonts w:asciiTheme="minorHAnsi" w:eastAsiaTheme="minorEastAsia" w:hAnsiTheme="minorHAnsi" w:cstheme="minorBidi"/>
          <w:sz w:val="22"/>
          <w:szCs w:val="22"/>
          <w:lang w:eastAsia="en-GB"/>
        </w:rPr>
      </w:pPr>
      <w:r>
        <w:t>7.4.6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_Toc50548596 \h </w:instrText>
      </w:r>
      <w:r>
        <w:fldChar w:fldCharType="separate"/>
      </w:r>
      <w:r>
        <w:t>64</w:t>
      </w:r>
      <w:r>
        <w:fldChar w:fldCharType="end"/>
      </w:r>
    </w:p>
    <w:p w14:paraId="5CB9301A" w14:textId="4A13B6DD" w:rsidR="003839EE" w:rsidRDefault="003839EE">
      <w:pPr>
        <w:pStyle w:val="TOC4"/>
        <w:rPr>
          <w:rFonts w:asciiTheme="minorHAnsi" w:eastAsiaTheme="minorEastAsia" w:hAnsiTheme="minorHAnsi" w:cstheme="minorBidi"/>
          <w:sz w:val="22"/>
          <w:szCs w:val="22"/>
          <w:lang w:eastAsia="en-GB"/>
        </w:rPr>
      </w:pPr>
      <w:r>
        <w:t>7.4.6.1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_Toc50548597 \h </w:instrText>
      </w:r>
      <w:r>
        <w:fldChar w:fldCharType="separate"/>
      </w:r>
      <w:r>
        <w:t>64</w:t>
      </w:r>
      <w:r>
        <w:fldChar w:fldCharType="end"/>
      </w:r>
    </w:p>
    <w:p w14:paraId="477730C8" w14:textId="5B5F0F9D" w:rsidR="003839EE" w:rsidRDefault="003839EE">
      <w:pPr>
        <w:pStyle w:val="TOC4"/>
        <w:rPr>
          <w:rFonts w:asciiTheme="minorHAnsi" w:eastAsiaTheme="minorEastAsia" w:hAnsiTheme="minorHAnsi" w:cstheme="minorBidi"/>
          <w:sz w:val="22"/>
          <w:szCs w:val="22"/>
          <w:lang w:eastAsia="en-GB"/>
        </w:rPr>
      </w:pPr>
      <w:r>
        <w:t>7.4.6.2</w:t>
      </w:r>
      <w:r>
        <w:rPr>
          <w:rFonts w:asciiTheme="minorHAnsi" w:eastAsiaTheme="minorEastAsia" w:hAnsiTheme="minorHAnsi" w:cstheme="minorBidi"/>
          <w:sz w:val="22"/>
          <w:szCs w:val="22"/>
          <w:lang w:eastAsia="en-GB"/>
        </w:rPr>
        <w:tab/>
      </w:r>
      <w:r>
        <w:t>IMS Network Functions providing the IRI-POI</w:t>
      </w:r>
      <w:r>
        <w:tab/>
      </w:r>
      <w:r>
        <w:fldChar w:fldCharType="begin" w:fldLock="1"/>
      </w:r>
      <w:r>
        <w:instrText xml:space="preserve"> PAGEREF _Toc50548598 \h </w:instrText>
      </w:r>
      <w:r>
        <w:fldChar w:fldCharType="separate"/>
      </w:r>
      <w:r>
        <w:t>64</w:t>
      </w:r>
      <w:r>
        <w:fldChar w:fldCharType="end"/>
      </w:r>
    </w:p>
    <w:p w14:paraId="4297529B" w14:textId="2949C444" w:rsidR="003839EE" w:rsidRDefault="003839EE">
      <w:pPr>
        <w:pStyle w:val="TOC4"/>
        <w:rPr>
          <w:rFonts w:asciiTheme="minorHAnsi" w:eastAsiaTheme="minorEastAsia" w:hAnsiTheme="minorHAnsi" w:cstheme="minorBidi"/>
          <w:sz w:val="22"/>
          <w:szCs w:val="22"/>
          <w:lang w:eastAsia="en-GB"/>
        </w:rPr>
      </w:pPr>
      <w:r>
        <w:t>7.4.6.3</w:t>
      </w:r>
      <w:r>
        <w:rPr>
          <w:rFonts w:asciiTheme="minorHAnsi" w:eastAsiaTheme="minorEastAsia" w:hAnsiTheme="minorHAnsi" w:cstheme="minorBidi"/>
          <w:sz w:val="22"/>
          <w:szCs w:val="22"/>
          <w:lang w:eastAsia="en-GB"/>
        </w:rPr>
        <w:tab/>
      </w:r>
      <w:r>
        <w:t>IMS Network Functions providing the CC-TF and CC-POI functions</w:t>
      </w:r>
      <w:r>
        <w:tab/>
      </w:r>
      <w:r>
        <w:fldChar w:fldCharType="begin" w:fldLock="1"/>
      </w:r>
      <w:r>
        <w:instrText xml:space="preserve"> PAGEREF _Toc50548599 \h </w:instrText>
      </w:r>
      <w:r>
        <w:fldChar w:fldCharType="separate"/>
      </w:r>
      <w:r>
        <w:t>65</w:t>
      </w:r>
      <w:r>
        <w:fldChar w:fldCharType="end"/>
      </w:r>
    </w:p>
    <w:p w14:paraId="4248D801" w14:textId="3C436C50" w:rsidR="003839EE" w:rsidRDefault="003839EE">
      <w:pPr>
        <w:pStyle w:val="TOC3"/>
        <w:rPr>
          <w:rFonts w:asciiTheme="minorHAnsi" w:eastAsiaTheme="minorEastAsia" w:hAnsiTheme="minorHAnsi" w:cstheme="minorBidi"/>
          <w:sz w:val="22"/>
          <w:szCs w:val="22"/>
          <w:lang w:eastAsia="en-GB"/>
        </w:rPr>
      </w:pPr>
      <w:r>
        <w:t>7.4.7</w:t>
      </w:r>
      <w:r>
        <w:rPr>
          <w:rFonts w:asciiTheme="minorHAnsi" w:eastAsiaTheme="minorEastAsia" w:hAnsiTheme="minorHAnsi" w:cstheme="minorBidi"/>
          <w:sz w:val="22"/>
          <w:szCs w:val="22"/>
          <w:lang w:eastAsia="en-GB"/>
        </w:rPr>
        <w:tab/>
      </w:r>
      <w:r>
        <w:t>Roaming cases</w:t>
      </w:r>
      <w:r>
        <w:tab/>
      </w:r>
      <w:r>
        <w:fldChar w:fldCharType="begin" w:fldLock="1"/>
      </w:r>
      <w:r>
        <w:instrText xml:space="preserve"> PAGEREF _Toc50548600 \h </w:instrText>
      </w:r>
      <w:r>
        <w:fldChar w:fldCharType="separate"/>
      </w:r>
      <w:r>
        <w:t>67</w:t>
      </w:r>
      <w:r>
        <w:fldChar w:fldCharType="end"/>
      </w:r>
    </w:p>
    <w:p w14:paraId="7F937414" w14:textId="41954EA7" w:rsidR="003839EE" w:rsidRDefault="003839EE">
      <w:pPr>
        <w:pStyle w:val="TOC4"/>
        <w:rPr>
          <w:rFonts w:asciiTheme="minorHAnsi" w:eastAsiaTheme="minorEastAsia" w:hAnsiTheme="minorHAnsi" w:cstheme="minorBidi"/>
          <w:sz w:val="22"/>
          <w:szCs w:val="22"/>
          <w:lang w:eastAsia="en-GB"/>
        </w:rPr>
      </w:pPr>
      <w:r>
        <w:t>7.4.7.1</w:t>
      </w:r>
      <w:r>
        <w:rPr>
          <w:rFonts w:asciiTheme="minorHAnsi" w:eastAsiaTheme="minorEastAsia" w:hAnsiTheme="minorHAnsi" w:cstheme="minorBidi"/>
          <w:sz w:val="22"/>
          <w:szCs w:val="22"/>
          <w:lang w:eastAsia="en-GB"/>
        </w:rPr>
        <w:tab/>
      </w:r>
      <w:r>
        <w:t>Media unavailable in a roaming case</w:t>
      </w:r>
      <w:r>
        <w:tab/>
      </w:r>
      <w:r>
        <w:fldChar w:fldCharType="begin" w:fldLock="1"/>
      </w:r>
      <w:r>
        <w:instrText xml:space="preserve"> PAGEREF _Toc50548601 \h </w:instrText>
      </w:r>
      <w:r>
        <w:fldChar w:fldCharType="separate"/>
      </w:r>
      <w:r>
        <w:t>67</w:t>
      </w:r>
      <w:r>
        <w:fldChar w:fldCharType="end"/>
      </w:r>
    </w:p>
    <w:p w14:paraId="56D91BAD" w14:textId="78605C33" w:rsidR="003839EE" w:rsidRDefault="003839EE">
      <w:pPr>
        <w:pStyle w:val="TOC4"/>
        <w:rPr>
          <w:rFonts w:asciiTheme="minorHAnsi" w:eastAsiaTheme="minorEastAsia" w:hAnsiTheme="minorHAnsi" w:cstheme="minorBidi"/>
          <w:sz w:val="22"/>
          <w:szCs w:val="22"/>
          <w:lang w:eastAsia="en-GB"/>
        </w:rPr>
      </w:pPr>
      <w:r>
        <w:t>7.4.7.2</w:t>
      </w:r>
      <w:r>
        <w:rPr>
          <w:rFonts w:asciiTheme="minorHAnsi" w:eastAsiaTheme="minorEastAsia" w:hAnsiTheme="minorHAnsi" w:cstheme="minorBidi"/>
          <w:sz w:val="22"/>
          <w:szCs w:val="22"/>
          <w:lang w:eastAsia="en-GB"/>
        </w:rPr>
        <w:tab/>
      </w:r>
      <w:r>
        <w:t>S8HR</w:t>
      </w:r>
      <w:r>
        <w:tab/>
      </w:r>
      <w:r>
        <w:fldChar w:fldCharType="begin" w:fldLock="1"/>
      </w:r>
      <w:r>
        <w:instrText xml:space="preserve"> PAGEREF _Toc50548602 \h </w:instrText>
      </w:r>
      <w:r>
        <w:fldChar w:fldCharType="separate"/>
      </w:r>
      <w:r>
        <w:t>67</w:t>
      </w:r>
      <w:r>
        <w:fldChar w:fldCharType="end"/>
      </w:r>
    </w:p>
    <w:p w14:paraId="620791CA" w14:textId="7AB33FE5" w:rsidR="003839EE" w:rsidRDefault="003839EE">
      <w:pPr>
        <w:pStyle w:val="TOC5"/>
        <w:rPr>
          <w:rFonts w:asciiTheme="minorHAnsi" w:eastAsiaTheme="minorEastAsia" w:hAnsiTheme="minorHAnsi" w:cstheme="minorBidi"/>
          <w:sz w:val="22"/>
          <w:szCs w:val="22"/>
          <w:lang w:eastAsia="en-GB"/>
        </w:rPr>
      </w:pPr>
      <w:r>
        <w:t>7.4.7.2.1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_Toc50548603 \h </w:instrText>
      </w:r>
      <w:r>
        <w:fldChar w:fldCharType="separate"/>
      </w:r>
      <w:r>
        <w:t>67</w:t>
      </w:r>
      <w:r>
        <w:fldChar w:fldCharType="end"/>
      </w:r>
    </w:p>
    <w:p w14:paraId="5770D955" w14:textId="13315201" w:rsidR="003839EE" w:rsidRDefault="003839EE">
      <w:pPr>
        <w:pStyle w:val="TOC5"/>
        <w:rPr>
          <w:rFonts w:asciiTheme="minorHAnsi" w:eastAsiaTheme="minorEastAsia" w:hAnsiTheme="minorHAnsi" w:cstheme="minorBidi"/>
          <w:sz w:val="22"/>
          <w:szCs w:val="22"/>
          <w:lang w:eastAsia="en-GB"/>
        </w:rPr>
      </w:pPr>
      <w:r>
        <w:t>7.4.7.2.2</w:t>
      </w:r>
      <w:r>
        <w:rPr>
          <w:rFonts w:asciiTheme="minorHAnsi" w:eastAsiaTheme="minorEastAsia" w:hAnsiTheme="minorHAnsi" w:cstheme="minorBidi"/>
          <w:sz w:val="22"/>
          <w:szCs w:val="22"/>
          <w:lang w:eastAsia="en-GB"/>
        </w:rPr>
        <w:tab/>
      </w:r>
      <w:r>
        <w:t>LI architecture</w:t>
      </w:r>
      <w:r>
        <w:tab/>
      </w:r>
      <w:r>
        <w:fldChar w:fldCharType="begin" w:fldLock="1"/>
      </w:r>
      <w:r>
        <w:instrText xml:space="preserve"> PAGEREF _Toc50548604 \h </w:instrText>
      </w:r>
      <w:r>
        <w:fldChar w:fldCharType="separate"/>
      </w:r>
      <w:r>
        <w:t>67</w:t>
      </w:r>
      <w:r>
        <w:fldChar w:fldCharType="end"/>
      </w:r>
    </w:p>
    <w:p w14:paraId="1F4E81C0" w14:textId="08E42381" w:rsidR="003839EE" w:rsidRDefault="003839EE">
      <w:pPr>
        <w:pStyle w:val="TOC5"/>
        <w:rPr>
          <w:rFonts w:asciiTheme="minorHAnsi" w:eastAsiaTheme="minorEastAsia" w:hAnsiTheme="minorHAnsi" w:cstheme="minorBidi"/>
          <w:sz w:val="22"/>
          <w:szCs w:val="22"/>
          <w:lang w:eastAsia="en-GB"/>
        </w:rPr>
      </w:pPr>
      <w:r>
        <w:t>7.4.7.2.3</w:t>
      </w:r>
      <w:r>
        <w:rPr>
          <w:rFonts w:asciiTheme="minorHAnsi" w:eastAsiaTheme="minorEastAsia" w:hAnsiTheme="minorHAnsi" w:cstheme="minorBidi"/>
          <w:sz w:val="22"/>
          <w:szCs w:val="22"/>
          <w:lang w:eastAsia="en-GB"/>
        </w:rPr>
        <w:tab/>
      </w:r>
      <w:r>
        <w:t>S8HR LI Process</w:t>
      </w:r>
      <w:r>
        <w:tab/>
      </w:r>
      <w:r>
        <w:fldChar w:fldCharType="begin" w:fldLock="1"/>
      </w:r>
      <w:r>
        <w:instrText xml:space="preserve"> PAGEREF _Toc50548605 \h </w:instrText>
      </w:r>
      <w:r>
        <w:fldChar w:fldCharType="separate"/>
      </w:r>
      <w:r>
        <w:t>68</w:t>
      </w:r>
      <w:r>
        <w:fldChar w:fldCharType="end"/>
      </w:r>
    </w:p>
    <w:p w14:paraId="21D45D7F" w14:textId="6A5F5185" w:rsidR="003839EE" w:rsidRDefault="003839EE">
      <w:pPr>
        <w:pStyle w:val="TOC5"/>
        <w:rPr>
          <w:rFonts w:asciiTheme="minorHAnsi" w:eastAsiaTheme="minorEastAsia" w:hAnsiTheme="minorHAnsi" w:cstheme="minorBidi"/>
          <w:sz w:val="22"/>
          <w:szCs w:val="22"/>
          <w:lang w:eastAsia="en-GB"/>
        </w:rPr>
      </w:pPr>
      <w:r>
        <w:t>7.4.7.2.4</w:t>
      </w:r>
      <w:r>
        <w:rPr>
          <w:rFonts w:asciiTheme="minorHAnsi" w:eastAsiaTheme="minorEastAsia" w:hAnsiTheme="minorHAnsi" w:cstheme="minorBidi"/>
          <w:sz w:val="22"/>
          <w:szCs w:val="22"/>
          <w:lang w:eastAsia="en-GB"/>
        </w:rPr>
        <w:tab/>
      </w:r>
      <w:r>
        <w:t>CC intercept trigger</w:t>
      </w:r>
      <w:r>
        <w:tab/>
      </w:r>
      <w:r>
        <w:fldChar w:fldCharType="begin" w:fldLock="1"/>
      </w:r>
      <w:r>
        <w:instrText xml:space="preserve"> PAGEREF _Toc50548606 \h </w:instrText>
      </w:r>
      <w:r>
        <w:fldChar w:fldCharType="separate"/>
      </w:r>
      <w:r>
        <w:t>68</w:t>
      </w:r>
      <w:r>
        <w:fldChar w:fldCharType="end"/>
      </w:r>
    </w:p>
    <w:p w14:paraId="6B139432" w14:textId="7C7A9128" w:rsidR="003839EE" w:rsidRDefault="003839EE">
      <w:pPr>
        <w:pStyle w:val="TOC5"/>
        <w:rPr>
          <w:rFonts w:asciiTheme="minorHAnsi" w:eastAsiaTheme="minorEastAsia" w:hAnsiTheme="minorHAnsi" w:cstheme="minorBidi"/>
          <w:sz w:val="22"/>
          <w:szCs w:val="22"/>
          <w:lang w:eastAsia="en-GB"/>
        </w:rPr>
      </w:pPr>
      <w:r>
        <w:t>7.4.7.2.5</w:t>
      </w:r>
      <w:r>
        <w:rPr>
          <w:rFonts w:asciiTheme="minorHAnsi" w:eastAsiaTheme="minorEastAsia" w:hAnsiTheme="minorHAnsi" w:cstheme="minorBidi"/>
          <w:sz w:val="22"/>
          <w:szCs w:val="22"/>
          <w:lang w:eastAsia="en-GB"/>
        </w:rPr>
        <w:tab/>
      </w:r>
      <w:r>
        <w:t>S8HR LI and Target UE Mobility</w:t>
      </w:r>
      <w:r>
        <w:tab/>
      </w:r>
      <w:r>
        <w:fldChar w:fldCharType="begin" w:fldLock="1"/>
      </w:r>
      <w:r>
        <w:instrText xml:space="preserve"> PAGEREF _Toc50548607 \h </w:instrText>
      </w:r>
      <w:r>
        <w:fldChar w:fldCharType="separate"/>
      </w:r>
      <w:r>
        <w:t>68</w:t>
      </w:r>
      <w:r>
        <w:fldChar w:fldCharType="end"/>
      </w:r>
    </w:p>
    <w:p w14:paraId="692931CE" w14:textId="28BFC999" w:rsidR="003839EE" w:rsidRDefault="003839EE">
      <w:pPr>
        <w:pStyle w:val="TOC4"/>
        <w:rPr>
          <w:rFonts w:asciiTheme="minorHAnsi" w:eastAsiaTheme="minorEastAsia" w:hAnsiTheme="minorHAnsi" w:cstheme="minorBidi"/>
          <w:sz w:val="22"/>
          <w:szCs w:val="22"/>
          <w:lang w:eastAsia="en-GB"/>
        </w:rPr>
      </w:pPr>
      <w:r>
        <w:t>7.4.7.3</w:t>
      </w:r>
      <w:r>
        <w:rPr>
          <w:rFonts w:asciiTheme="minorHAnsi" w:eastAsiaTheme="minorEastAsia" w:hAnsiTheme="minorHAnsi" w:cstheme="minorBidi"/>
          <w:sz w:val="22"/>
          <w:szCs w:val="22"/>
          <w:lang w:eastAsia="en-GB"/>
        </w:rPr>
        <w:tab/>
      </w:r>
      <w:r>
        <w:t>N9HR</w:t>
      </w:r>
      <w:r>
        <w:tab/>
      </w:r>
      <w:r>
        <w:fldChar w:fldCharType="begin" w:fldLock="1"/>
      </w:r>
      <w:r>
        <w:instrText xml:space="preserve"> PAGEREF _Toc50548608 \h </w:instrText>
      </w:r>
      <w:r>
        <w:fldChar w:fldCharType="separate"/>
      </w:r>
      <w:r>
        <w:t>69</w:t>
      </w:r>
      <w:r>
        <w:fldChar w:fldCharType="end"/>
      </w:r>
    </w:p>
    <w:p w14:paraId="6C689E8C" w14:textId="7A561FDF" w:rsidR="003839EE" w:rsidRDefault="003839EE">
      <w:pPr>
        <w:pStyle w:val="TOC5"/>
        <w:rPr>
          <w:rFonts w:asciiTheme="minorHAnsi" w:eastAsiaTheme="minorEastAsia" w:hAnsiTheme="minorHAnsi" w:cstheme="minorBidi"/>
          <w:sz w:val="22"/>
          <w:szCs w:val="22"/>
          <w:lang w:eastAsia="en-GB"/>
        </w:rPr>
      </w:pPr>
      <w:r>
        <w:t>7.4.7.3.1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_Toc50548609 \h </w:instrText>
      </w:r>
      <w:r>
        <w:fldChar w:fldCharType="separate"/>
      </w:r>
      <w:r>
        <w:t>69</w:t>
      </w:r>
      <w:r>
        <w:fldChar w:fldCharType="end"/>
      </w:r>
    </w:p>
    <w:p w14:paraId="04976496" w14:textId="4C3662D8" w:rsidR="003839EE" w:rsidRDefault="003839EE">
      <w:pPr>
        <w:pStyle w:val="TOC5"/>
        <w:rPr>
          <w:rFonts w:asciiTheme="minorHAnsi" w:eastAsiaTheme="minorEastAsia" w:hAnsiTheme="minorHAnsi" w:cstheme="minorBidi"/>
          <w:sz w:val="22"/>
          <w:szCs w:val="22"/>
          <w:lang w:eastAsia="en-GB"/>
        </w:rPr>
      </w:pPr>
      <w:r>
        <w:t>7.4.7.3.2</w:t>
      </w:r>
      <w:r>
        <w:rPr>
          <w:rFonts w:asciiTheme="minorHAnsi" w:eastAsiaTheme="minorEastAsia" w:hAnsiTheme="minorHAnsi" w:cstheme="minorBidi"/>
          <w:sz w:val="22"/>
          <w:szCs w:val="22"/>
          <w:lang w:eastAsia="en-GB"/>
        </w:rPr>
        <w:tab/>
      </w:r>
      <w:r>
        <w:t>LI architecture</w:t>
      </w:r>
      <w:r>
        <w:tab/>
      </w:r>
      <w:r>
        <w:fldChar w:fldCharType="begin" w:fldLock="1"/>
      </w:r>
      <w:r>
        <w:instrText xml:space="preserve"> PAGEREF _Toc50548610 \h </w:instrText>
      </w:r>
      <w:r>
        <w:fldChar w:fldCharType="separate"/>
      </w:r>
      <w:r>
        <w:t>69</w:t>
      </w:r>
      <w:r>
        <w:fldChar w:fldCharType="end"/>
      </w:r>
    </w:p>
    <w:p w14:paraId="3EFA8E8E" w14:textId="1186A520" w:rsidR="003839EE" w:rsidRDefault="003839EE">
      <w:pPr>
        <w:pStyle w:val="TOC5"/>
        <w:rPr>
          <w:rFonts w:asciiTheme="minorHAnsi" w:eastAsiaTheme="minorEastAsia" w:hAnsiTheme="minorHAnsi" w:cstheme="minorBidi"/>
          <w:sz w:val="22"/>
          <w:szCs w:val="22"/>
          <w:lang w:eastAsia="en-GB"/>
        </w:rPr>
      </w:pPr>
      <w:r>
        <w:t>7.4.7.3.3</w:t>
      </w:r>
      <w:r>
        <w:rPr>
          <w:rFonts w:asciiTheme="minorHAnsi" w:eastAsiaTheme="minorEastAsia" w:hAnsiTheme="minorHAnsi" w:cstheme="minorBidi"/>
          <w:sz w:val="22"/>
          <w:szCs w:val="22"/>
          <w:lang w:eastAsia="en-GB"/>
        </w:rPr>
        <w:tab/>
      </w:r>
      <w:r>
        <w:t>N9HR LI Process</w:t>
      </w:r>
      <w:r>
        <w:tab/>
      </w:r>
      <w:r>
        <w:fldChar w:fldCharType="begin" w:fldLock="1"/>
      </w:r>
      <w:r>
        <w:instrText xml:space="preserve"> PAGEREF _Toc50548611 \h </w:instrText>
      </w:r>
      <w:r>
        <w:fldChar w:fldCharType="separate"/>
      </w:r>
      <w:r>
        <w:t>69</w:t>
      </w:r>
      <w:r>
        <w:fldChar w:fldCharType="end"/>
      </w:r>
    </w:p>
    <w:p w14:paraId="2D3BC30A" w14:textId="23F8E06B" w:rsidR="003839EE" w:rsidRDefault="003839EE">
      <w:pPr>
        <w:pStyle w:val="TOC5"/>
        <w:rPr>
          <w:rFonts w:asciiTheme="minorHAnsi" w:eastAsiaTheme="minorEastAsia" w:hAnsiTheme="minorHAnsi" w:cstheme="minorBidi"/>
          <w:sz w:val="22"/>
          <w:szCs w:val="22"/>
          <w:lang w:eastAsia="en-GB"/>
        </w:rPr>
      </w:pPr>
      <w:r>
        <w:t>7.4.7.3.4</w:t>
      </w:r>
      <w:r>
        <w:rPr>
          <w:rFonts w:asciiTheme="minorHAnsi" w:eastAsiaTheme="minorEastAsia" w:hAnsiTheme="minorHAnsi" w:cstheme="minorBidi"/>
          <w:sz w:val="22"/>
          <w:szCs w:val="22"/>
          <w:lang w:eastAsia="en-GB"/>
        </w:rPr>
        <w:tab/>
      </w:r>
      <w:r>
        <w:t>CC intercept trigger</w:t>
      </w:r>
      <w:r>
        <w:tab/>
      </w:r>
      <w:r>
        <w:fldChar w:fldCharType="begin" w:fldLock="1"/>
      </w:r>
      <w:r>
        <w:instrText xml:space="preserve"> PAGEREF _Toc50548612 \h </w:instrText>
      </w:r>
      <w:r>
        <w:fldChar w:fldCharType="separate"/>
      </w:r>
      <w:r>
        <w:t>70</w:t>
      </w:r>
      <w:r>
        <w:fldChar w:fldCharType="end"/>
      </w:r>
    </w:p>
    <w:p w14:paraId="68B62E39" w14:textId="71FEA7C6" w:rsidR="003839EE" w:rsidRDefault="003839EE">
      <w:pPr>
        <w:pStyle w:val="TOC5"/>
        <w:rPr>
          <w:rFonts w:asciiTheme="minorHAnsi" w:eastAsiaTheme="minorEastAsia" w:hAnsiTheme="minorHAnsi" w:cstheme="minorBidi"/>
          <w:sz w:val="22"/>
          <w:szCs w:val="22"/>
          <w:lang w:eastAsia="en-GB"/>
        </w:rPr>
      </w:pPr>
      <w:r>
        <w:t>7.4.7.3.5</w:t>
      </w:r>
      <w:r>
        <w:rPr>
          <w:rFonts w:asciiTheme="minorHAnsi" w:eastAsiaTheme="minorEastAsia" w:hAnsiTheme="minorHAnsi" w:cstheme="minorBidi"/>
          <w:sz w:val="22"/>
          <w:szCs w:val="22"/>
          <w:lang w:eastAsia="en-GB"/>
        </w:rPr>
        <w:tab/>
      </w:r>
      <w:r>
        <w:t>N9HR LI and Target UE Mobility</w:t>
      </w:r>
      <w:r>
        <w:tab/>
      </w:r>
      <w:r>
        <w:fldChar w:fldCharType="begin" w:fldLock="1"/>
      </w:r>
      <w:r>
        <w:instrText xml:space="preserve"> PAGEREF _Toc50548613 \h </w:instrText>
      </w:r>
      <w:r>
        <w:fldChar w:fldCharType="separate"/>
      </w:r>
      <w:r>
        <w:t>70</w:t>
      </w:r>
      <w:r>
        <w:fldChar w:fldCharType="end"/>
      </w:r>
    </w:p>
    <w:p w14:paraId="30182783" w14:textId="2060F777" w:rsidR="003839EE" w:rsidRDefault="003839EE">
      <w:pPr>
        <w:pStyle w:val="TOC4"/>
        <w:rPr>
          <w:rFonts w:asciiTheme="minorHAnsi" w:eastAsiaTheme="minorEastAsia" w:hAnsiTheme="minorHAnsi" w:cstheme="minorBidi"/>
          <w:sz w:val="22"/>
          <w:szCs w:val="22"/>
          <w:lang w:eastAsia="en-GB"/>
        </w:rPr>
      </w:pPr>
      <w:r>
        <w:t>7.4.7.4</w:t>
      </w:r>
      <w:r>
        <w:rPr>
          <w:rFonts w:asciiTheme="minorHAnsi" w:eastAsiaTheme="minorEastAsia" w:hAnsiTheme="minorHAnsi" w:cstheme="minorBidi"/>
          <w:sz w:val="22"/>
          <w:szCs w:val="22"/>
          <w:lang w:eastAsia="en-GB"/>
        </w:rPr>
        <w:tab/>
      </w:r>
      <w:r>
        <w:t>LI in VPLMN with home-routed roaming architecture</w:t>
      </w:r>
      <w:r>
        <w:tab/>
      </w:r>
      <w:r>
        <w:fldChar w:fldCharType="begin" w:fldLock="1"/>
      </w:r>
      <w:r>
        <w:instrText xml:space="preserve"> PAGEREF _Toc50548614 \h </w:instrText>
      </w:r>
      <w:r>
        <w:fldChar w:fldCharType="separate"/>
      </w:r>
      <w:r>
        <w:t>70</w:t>
      </w:r>
      <w:r>
        <w:fldChar w:fldCharType="end"/>
      </w:r>
    </w:p>
    <w:p w14:paraId="29B08829" w14:textId="190FF522" w:rsidR="003839EE" w:rsidRDefault="003839EE">
      <w:pPr>
        <w:pStyle w:val="TOC5"/>
        <w:rPr>
          <w:rFonts w:asciiTheme="minorHAnsi" w:eastAsiaTheme="minorEastAsia" w:hAnsiTheme="minorHAnsi" w:cstheme="minorBidi"/>
          <w:sz w:val="22"/>
          <w:szCs w:val="22"/>
          <w:lang w:eastAsia="en-GB"/>
        </w:rPr>
      </w:pPr>
      <w:r>
        <w:t>7.4.7.4.1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_Toc50548615 \h </w:instrText>
      </w:r>
      <w:r>
        <w:fldChar w:fldCharType="separate"/>
      </w:r>
      <w:r>
        <w:t>70</w:t>
      </w:r>
      <w:r>
        <w:fldChar w:fldCharType="end"/>
      </w:r>
    </w:p>
    <w:p w14:paraId="74644FE1" w14:textId="005ABCEA" w:rsidR="003839EE" w:rsidRDefault="003839EE">
      <w:pPr>
        <w:pStyle w:val="TOC5"/>
        <w:rPr>
          <w:rFonts w:asciiTheme="minorHAnsi" w:eastAsiaTheme="minorEastAsia" w:hAnsiTheme="minorHAnsi" w:cstheme="minorBidi"/>
          <w:sz w:val="22"/>
          <w:szCs w:val="22"/>
          <w:lang w:eastAsia="en-GB"/>
        </w:rPr>
      </w:pPr>
      <w:r>
        <w:t>7.4.7.4.2</w:t>
      </w:r>
      <w:r>
        <w:rPr>
          <w:rFonts w:asciiTheme="minorHAnsi" w:eastAsiaTheme="minorEastAsia" w:hAnsiTheme="minorHAnsi" w:cstheme="minorBidi"/>
          <w:sz w:val="22"/>
          <w:szCs w:val="22"/>
          <w:lang w:eastAsia="en-GB"/>
        </w:rPr>
        <w:tab/>
      </w:r>
      <w:r>
        <w:t>LI architecture</w:t>
      </w:r>
      <w:r>
        <w:tab/>
      </w:r>
      <w:r>
        <w:fldChar w:fldCharType="begin" w:fldLock="1"/>
      </w:r>
      <w:r>
        <w:instrText xml:space="preserve"> PAGEREF _Toc50548616 \h </w:instrText>
      </w:r>
      <w:r>
        <w:fldChar w:fldCharType="separate"/>
      </w:r>
      <w:r>
        <w:t>70</w:t>
      </w:r>
      <w:r>
        <w:fldChar w:fldCharType="end"/>
      </w:r>
    </w:p>
    <w:p w14:paraId="4759536A" w14:textId="55FE7374" w:rsidR="003839EE" w:rsidRDefault="003839EE">
      <w:pPr>
        <w:pStyle w:val="TOC5"/>
        <w:rPr>
          <w:rFonts w:asciiTheme="minorHAnsi" w:eastAsiaTheme="minorEastAsia" w:hAnsiTheme="minorHAnsi" w:cstheme="minorBidi"/>
          <w:sz w:val="22"/>
          <w:szCs w:val="22"/>
          <w:lang w:eastAsia="en-GB"/>
        </w:rPr>
      </w:pPr>
      <w:r>
        <w:t>7.4.7.4.3</w:t>
      </w:r>
      <w:r>
        <w:rPr>
          <w:rFonts w:asciiTheme="minorHAnsi" w:eastAsiaTheme="minorEastAsia" w:hAnsiTheme="minorHAnsi" w:cstheme="minorBidi"/>
          <w:sz w:val="22"/>
          <w:szCs w:val="22"/>
          <w:lang w:eastAsia="en-GB"/>
        </w:rPr>
        <w:tab/>
      </w:r>
      <w:r>
        <w:t>Target identifiers</w:t>
      </w:r>
      <w:r>
        <w:tab/>
      </w:r>
      <w:r>
        <w:fldChar w:fldCharType="begin" w:fldLock="1"/>
      </w:r>
      <w:r>
        <w:instrText xml:space="preserve"> PAGEREF _Toc50548617 \h </w:instrText>
      </w:r>
      <w:r>
        <w:fldChar w:fldCharType="separate"/>
      </w:r>
      <w:r>
        <w:t>71</w:t>
      </w:r>
      <w:r>
        <w:fldChar w:fldCharType="end"/>
      </w:r>
    </w:p>
    <w:p w14:paraId="48E1D9E8" w14:textId="4B5ABB1E" w:rsidR="003839EE" w:rsidRDefault="003839EE">
      <w:pPr>
        <w:pStyle w:val="TOC5"/>
        <w:rPr>
          <w:rFonts w:asciiTheme="minorHAnsi" w:eastAsiaTheme="minorEastAsia" w:hAnsiTheme="minorHAnsi" w:cstheme="minorBidi"/>
          <w:sz w:val="22"/>
          <w:szCs w:val="22"/>
          <w:lang w:eastAsia="en-GB"/>
        </w:rPr>
      </w:pPr>
      <w:r>
        <w:t>7.4.7.4.4</w:t>
      </w:r>
      <w:r>
        <w:rPr>
          <w:rFonts w:asciiTheme="minorHAnsi" w:eastAsiaTheme="minorEastAsia" w:hAnsiTheme="minorHAnsi" w:cstheme="minorBidi"/>
          <w:sz w:val="22"/>
          <w:szCs w:val="22"/>
          <w:lang w:eastAsia="en-GB"/>
        </w:rPr>
        <w:tab/>
      </w:r>
      <w:r>
        <w:t>Target identification</w:t>
      </w:r>
      <w:r>
        <w:tab/>
      </w:r>
      <w:r>
        <w:fldChar w:fldCharType="begin" w:fldLock="1"/>
      </w:r>
      <w:r>
        <w:instrText xml:space="preserve"> PAGEREF _Toc50548618 \h </w:instrText>
      </w:r>
      <w:r>
        <w:fldChar w:fldCharType="separate"/>
      </w:r>
      <w:r>
        <w:t>71</w:t>
      </w:r>
      <w:r>
        <w:fldChar w:fldCharType="end"/>
      </w:r>
    </w:p>
    <w:p w14:paraId="1B716F4D" w14:textId="4122BD3A" w:rsidR="003839EE" w:rsidRDefault="003839EE">
      <w:pPr>
        <w:pStyle w:val="TOC5"/>
        <w:rPr>
          <w:rFonts w:asciiTheme="minorHAnsi" w:eastAsiaTheme="minorEastAsia" w:hAnsiTheme="minorHAnsi" w:cstheme="minorBidi"/>
          <w:sz w:val="22"/>
          <w:szCs w:val="22"/>
          <w:lang w:eastAsia="en-GB"/>
        </w:rPr>
      </w:pPr>
      <w:r>
        <w:t>7.4.7.4.5</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_Toc50548619 \h </w:instrText>
      </w:r>
      <w:r>
        <w:fldChar w:fldCharType="separate"/>
      </w:r>
      <w:r>
        <w:t>71</w:t>
      </w:r>
      <w:r>
        <w:fldChar w:fldCharType="end"/>
      </w:r>
    </w:p>
    <w:p w14:paraId="69C7A487" w14:textId="2D4C9190" w:rsidR="003839EE" w:rsidRDefault="003839EE">
      <w:pPr>
        <w:pStyle w:val="TOC5"/>
        <w:rPr>
          <w:rFonts w:asciiTheme="minorHAnsi" w:eastAsiaTheme="minorEastAsia" w:hAnsiTheme="minorHAnsi" w:cstheme="minorBidi"/>
          <w:sz w:val="22"/>
          <w:szCs w:val="22"/>
          <w:lang w:eastAsia="en-GB"/>
        </w:rPr>
      </w:pPr>
      <w:r>
        <w:t>7.4.7.4.6</w:t>
      </w:r>
      <w:r>
        <w:rPr>
          <w:rFonts w:asciiTheme="minorHAnsi" w:eastAsiaTheme="minorEastAsia" w:hAnsiTheme="minorHAnsi" w:cstheme="minorBidi"/>
          <w:sz w:val="22"/>
          <w:szCs w:val="22"/>
          <w:lang w:eastAsia="en-GB"/>
        </w:rPr>
        <w:tab/>
      </w:r>
      <w:r>
        <w:t>IRI parameters</w:t>
      </w:r>
      <w:r>
        <w:tab/>
      </w:r>
      <w:r>
        <w:fldChar w:fldCharType="begin" w:fldLock="1"/>
      </w:r>
      <w:r>
        <w:instrText xml:space="preserve"> PAGEREF _Toc50548620 \h </w:instrText>
      </w:r>
      <w:r>
        <w:fldChar w:fldCharType="separate"/>
      </w:r>
      <w:r>
        <w:t>71</w:t>
      </w:r>
      <w:r>
        <w:fldChar w:fldCharType="end"/>
      </w:r>
    </w:p>
    <w:p w14:paraId="2AFFBACB" w14:textId="6768A286" w:rsidR="003839EE" w:rsidRDefault="003839EE">
      <w:pPr>
        <w:pStyle w:val="TOC5"/>
        <w:rPr>
          <w:rFonts w:asciiTheme="minorHAnsi" w:eastAsiaTheme="minorEastAsia" w:hAnsiTheme="minorHAnsi" w:cstheme="minorBidi"/>
          <w:sz w:val="22"/>
          <w:szCs w:val="22"/>
          <w:lang w:eastAsia="en-GB"/>
        </w:rPr>
      </w:pPr>
      <w:r>
        <w:t>7.4.7.4.7</w:t>
      </w:r>
      <w:r>
        <w:rPr>
          <w:rFonts w:asciiTheme="minorHAnsi" w:eastAsiaTheme="minorEastAsia" w:hAnsiTheme="minorHAnsi" w:cstheme="minorBidi"/>
          <w:sz w:val="22"/>
          <w:szCs w:val="22"/>
          <w:lang w:eastAsia="en-GB"/>
        </w:rPr>
        <w:tab/>
      </w:r>
      <w:r>
        <w:t>CC intercept trigger</w:t>
      </w:r>
      <w:r>
        <w:tab/>
      </w:r>
      <w:r>
        <w:fldChar w:fldCharType="begin" w:fldLock="1"/>
      </w:r>
      <w:r>
        <w:instrText xml:space="preserve"> PAGEREF _Toc50548621 \h </w:instrText>
      </w:r>
      <w:r>
        <w:fldChar w:fldCharType="separate"/>
      </w:r>
      <w:r>
        <w:t>71</w:t>
      </w:r>
      <w:r>
        <w:fldChar w:fldCharType="end"/>
      </w:r>
    </w:p>
    <w:p w14:paraId="2FADB8DE" w14:textId="7F8CB669" w:rsidR="003839EE" w:rsidRDefault="003839EE">
      <w:pPr>
        <w:pStyle w:val="TOC5"/>
        <w:rPr>
          <w:rFonts w:asciiTheme="minorHAnsi" w:eastAsiaTheme="minorEastAsia" w:hAnsiTheme="minorHAnsi" w:cstheme="minorBidi"/>
          <w:sz w:val="22"/>
          <w:szCs w:val="22"/>
          <w:lang w:eastAsia="en-GB"/>
        </w:rPr>
      </w:pPr>
      <w:r>
        <w:t>7.4.7.4.8</w:t>
      </w:r>
      <w:r>
        <w:rPr>
          <w:rFonts w:asciiTheme="minorHAnsi" w:eastAsiaTheme="minorEastAsia" w:hAnsiTheme="minorHAnsi" w:cstheme="minorBidi"/>
          <w:sz w:val="22"/>
          <w:szCs w:val="22"/>
          <w:lang w:eastAsia="en-GB"/>
        </w:rPr>
        <w:tab/>
      </w:r>
      <w:r>
        <w:t>CC parameters</w:t>
      </w:r>
      <w:r>
        <w:tab/>
      </w:r>
      <w:r>
        <w:fldChar w:fldCharType="begin" w:fldLock="1"/>
      </w:r>
      <w:r>
        <w:instrText xml:space="preserve"> PAGEREF _Toc50548622 \h </w:instrText>
      </w:r>
      <w:r>
        <w:fldChar w:fldCharType="separate"/>
      </w:r>
      <w:r>
        <w:t>72</w:t>
      </w:r>
      <w:r>
        <w:fldChar w:fldCharType="end"/>
      </w:r>
    </w:p>
    <w:p w14:paraId="3699DC30" w14:textId="3EFE551F" w:rsidR="003839EE" w:rsidRDefault="003839EE">
      <w:pPr>
        <w:pStyle w:val="TOC5"/>
        <w:rPr>
          <w:rFonts w:asciiTheme="minorHAnsi" w:eastAsiaTheme="minorEastAsia" w:hAnsiTheme="minorHAnsi" w:cstheme="minorBidi"/>
          <w:sz w:val="22"/>
          <w:szCs w:val="22"/>
          <w:lang w:eastAsia="en-GB"/>
        </w:rPr>
      </w:pPr>
      <w:r>
        <w:t>7.4.7.4.9</w:t>
      </w:r>
      <w:r>
        <w:rPr>
          <w:rFonts w:asciiTheme="minorHAnsi" w:eastAsiaTheme="minorEastAsia" w:hAnsiTheme="minorHAnsi" w:cstheme="minorBidi"/>
          <w:sz w:val="22"/>
          <w:szCs w:val="22"/>
          <w:lang w:eastAsia="en-GB"/>
        </w:rPr>
        <w:tab/>
      </w:r>
      <w:r>
        <w:t>Correlation of xCC and xIRI</w:t>
      </w:r>
      <w:r>
        <w:tab/>
      </w:r>
      <w:r>
        <w:fldChar w:fldCharType="begin" w:fldLock="1"/>
      </w:r>
      <w:r>
        <w:instrText xml:space="preserve"> PAGEREF _Toc50548623 \h </w:instrText>
      </w:r>
      <w:r>
        <w:fldChar w:fldCharType="separate"/>
      </w:r>
      <w:r>
        <w:t>72</w:t>
      </w:r>
      <w:r>
        <w:fldChar w:fldCharType="end"/>
      </w:r>
    </w:p>
    <w:p w14:paraId="47A0F87A" w14:textId="7F3BEFC2" w:rsidR="003839EE" w:rsidRDefault="003839EE">
      <w:pPr>
        <w:pStyle w:val="TOC5"/>
        <w:rPr>
          <w:rFonts w:asciiTheme="minorHAnsi" w:eastAsiaTheme="minorEastAsia" w:hAnsiTheme="minorHAnsi" w:cstheme="minorBidi"/>
          <w:sz w:val="22"/>
          <w:szCs w:val="22"/>
          <w:lang w:eastAsia="en-GB"/>
        </w:rPr>
      </w:pPr>
      <w:r>
        <w:t>7.4.7.4.10</w:t>
      </w:r>
      <w:r>
        <w:rPr>
          <w:rFonts w:asciiTheme="minorHAnsi" w:eastAsiaTheme="minorEastAsia" w:hAnsiTheme="minorHAnsi" w:cstheme="minorBidi"/>
          <w:sz w:val="22"/>
          <w:szCs w:val="22"/>
          <w:lang w:eastAsia="en-GB"/>
        </w:rPr>
        <w:tab/>
      </w:r>
      <w:r>
        <w:t>LI specific functions and interfaces</w:t>
      </w:r>
      <w:r>
        <w:tab/>
      </w:r>
      <w:r>
        <w:fldChar w:fldCharType="begin" w:fldLock="1"/>
      </w:r>
      <w:r>
        <w:instrText xml:space="preserve"> PAGEREF _Toc50548624 \h </w:instrText>
      </w:r>
      <w:r>
        <w:fldChar w:fldCharType="separate"/>
      </w:r>
      <w:r>
        <w:t>72</w:t>
      </w:r>
      <w:r>
        <w:fldChar w:fldCharType="end"/>
      </w:r>
    </w:p>
    <w:p w14:paraId="05692E66" w14:textId="6136E187" w:rsidR="003839EE" w:rsidRDefault="003839EE">
      <w:pPr>
        <w:pStyle w:val="TOC5"/>
        <w:rPr>
          <w:rFonts w:asciiTheme="minorHAnsi" w:eastAsiaTheme="minorEastAsia" w:hAnsiTheme="minorHAnsi" w:cstheme="minorBidi"/>
          <w:sz w:val="22"/>
          <w:szCs w:val="22"/>
          <w:lang w:eastAsia="en-GB"/>
        </w:rPr>
      </w:pPr>
      <w:r>
        <w:t>7.4.7.4.11</w:t>
      </w:r>
      <w:r>
        <w:rPr>
          <w:rFonts w:asciiTheme="minorHAnsi" w:eastAsiaTheme="minorEastAsia" w:hAnsiTheme="minorHAnsi" w:cstheme="minorBidi"/>
          <w:sz w:val="22"/>
          <w:szCs w:val="22"/>
          <w:lang w:eastAsia="en-GB"/>
        </w:rPr>
        <w:tab/>
      </w:r>
      <w:r>
        <w:t>LI Process</w:t>
      </w:r>
      <w:r>
        <w:tab/>
      </w:r>
      <w:r>
        <w:fldChar w:fldCharType="begin" w:fldLock="1"/>
      </w:r>
      <w:r>
        <w:instrText xml:space="preserve"> PAGEREF _Toc50548625 \h </w:instrText>
      </w:r>
      <w:r>
        <w:fldChar w:fldCharType="separate"/>
      </w:r>
      <w:r>
        <w:t>72</w:t>
      </w:r>
      <w:r>
        <w:fldChar w:fldCharType="end"/>
      </w:r>
    </w:p>
    <w:p w14:paraId="2F25BCDF" w14:textId="49C44ACE" w:rsidR="003839EE" w:rsidRDefault="003839EE">
      <w:pPr>
        <w:pStyle w:val="TOC5"/>
        <w:rPr>
          <w:rFonts w:asciiTheme="minorHAnsi" w:eastAsiaTheme="minorEastAsia" w:hAnsiTheme="minorHAnsi" w:cstheme="minorBidi"/>
          <w:sz w:val="22"/>
          <w:szCs w:val="22"/>
          <w:lang w:eastAsia="en-GB"/>
        </w:rPr>
      </w:pPr>
      <w:r>
        <w:t>7.4.7.4.12</w:t>
      </w:r>
      <w:r>
        <w:rPr>
          <w:rFonts w:asciiTheme="minorHAnsi" w:eastAsiaTheme="minorEastAsia" w:hAnsiTheme="minorHAnsi" w:cstheme="minorBidi"/>
          <w:sz w:val="22"/>
          <w:szCs w:val="22"/>
          <w:lang w:eastAsia="en-GB"/>
        </w:rPr>
        <w:tab/>
      </w:r>
      <w:r>
        <w:t>Target UE Mobility</w:t>
      </w:r>
      <w:r>
        <w:tab/>
      </w:r>
      <w:r>
        <w:fldChar w:fldCharType="begin" w:fldLock="1"/>
      </w:r>
      <w:r>
        <w:instrText xml:space="preserve"> PAGEREF _Toc50548626 \h </w:instrText>
      </w:r>
      <w:r>
        <w:fldChar w:fldCharType="separate"/>
      </w:r>
      <w:r>
        <w:t>73</w:t>
      </w:r>
      <w:r>
        <w:fldChar w:fldCharType="end"/>
      </w:r>
    </w:p>
    <w:p w14:paraId="55CB8B3B" w14:textId="7CA6FA01" w:rsidR="003839EE" w:rsidRDefault="003839EE">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MMS</w:t>
      </w:r>
      <w:r>
        <w:tab/>
      </w:r>
      <w:r>
        <w:fldChar w:fldCharType="begin" w:fldLock="1"/>
      </w:r>
      <w:r>
        <w:instrText xml:space="preserve"> PAGEREF _Toc50548627 \h </w:instrText>
      </w:r>
      <w:r>
        <w:fldChar w:fldCharType="separate"/>
      </w:r>
      <w:r>
        <w:t>74</w:t>
      </w:r>
      <w:r>
        <w:fldChar w:fldCharType="end"/>
      </w:r>
    </w:p>
    <w:p w14:paraId="7CA93690" w14:textId="78170A06" w:rsidR="003839EE" w:rsidRDefault="003839EE">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_Toc50548628 \h </w:instrText>
      </w:r>
      <w:r>
        <w:fldChar w:fldCharType="separate"/>
      </w:r>
      <w:r>
        <w:t>74</w:t>
      </w:r>
      <w:r>
        <w:fldChar w:fldCharType="end"/>
      </w:r>
    </w:p>
    <w:p w14:paraId="029F343E" w14:textId="03C0C6D6" w:rsidR="003839EE" w:rsidRDefault="003839EE">
      <w:pPr>
        <w:pStyle w:val="TOC3"/>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lang w:eastAsia="en-GB"/>
        </w:rPr>
        <w:tab/>
      </w:r>
      <w:r>
        <w:t>LI at MMS Proxy-Relay</w:t>
      </w:r>
      <w:r>
        <w:tab/>
      </w:r>
      <w:r>
        <w:fldChar w:fldCharType="begin" w:fldLock="1"/>
      </w:r>
      <w:r>
        <w:instrText xml:space="preserve"> PAGEREF _Toc50548629 \h </w:instrText>
      </w:r>
      <w:r>
        <w:fldChar w:fldCharType="separate"/>
      </w:r>
      <w:r>
        <w:t>74</w:t>
      </w:r>
      <w:r>
        <w:fldChar w:fldCharType="end"/>
      </w:r>
    </w:p>
    <w:p w14:paraId="30A3E0CD" w14:textId="03057699" w:rsidR="003839EE" w:rsidRDefault="003839EE">
      <w:pPr>
        <w:pStyle w:val="TOC4"/>
        <w:rPr>
          <w:rFonts w:asciiTheme="minorHAnsi" w:eastAsiaTheme="minorEastAsia" w:hAnsiTheme="minorHAnsi" w:cstheme="minorBidi"/>
          <w:sz w:val="22"/>
          <w:szCs w:val="22"/>
          <w:lang w:eastAsia="en-GB"/>
        </w:rPr>
      </w:pPr>
      <w:r>
        <w:t>7.5.2.1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_Toc50548630 \h </w:instrText>
      </w:r>
      <w:r>
        <w:fldChar w:fldCharType="separate"/>
      </w:r>
      <w:r>
        <w:t>74</w:t>
      </w:r>
      <w:r>
        <w:fldChar w:fldCharType="end"/>
      </w:r>
    </w:p>
    <w:p w14:paraId="19F3EDBF" w14:textId="1A93A25B" w:rsidR="003839EE" w:rsidRDefault="003839EE">
      <w:pPr>
        <w:pStyle w:val="TOC4"/>
        <w:rPr>
          <w:rFonts w:asciiTheme="minorHAnsi" w:eastAsiaTheme="minorEastAsia" w:hAnsiTheme="minorHAnsi" w:cstheme="minorBidi"/>
          <w:sz w:val="22"/>
          <w:szCs w:val="22"/>
          <w:lang w:eastAsia="en-GB"/>
        </w:rPr>
      </w:pPr>
      <w:r>
        <w:t>7.5.2.2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_Toc50548631 \h </w:instrText>
      </w:r>
      <w:r>
        <w:fldChar w:fldCharType="separate"/>
      </w:r>
      <w:r>
        <w:t>74</w:t>
      </w:r>
      <w:r>
        <w:fldChar w:fldCharType="end"/>
      </w:r>
    </w:p>
    <w:p w14:paraId="3DF477A0" w14:textId="34114266" w:rsidR="003839EE" w:rsidRDefault="003839EE">
      <w:pPr>
        <w:pStyle w:val="TOC4"/>
        <w:rPr>
          <w:rFonts w:asciiTheme="minorHAnsi" w:eastAsiaTheme="minorEastAsia" w:hAnsiTheme="minorHAnsi" w:cstheme="minorBidi"/>
          <w:sz w:val="22"/>
          <w:szCs w:val="22"/>
          <w:lang w:eastAsia="en-GB"/>
        </w:rPr>
      </w:pPr>
      <w:r>
        <w:t>7.5.2.3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_Toc50548632 \h </w:instrText>
      </w:r>
      <w:r>
        <w:fldChar w:fldCharType="separate"/>
      </w:r>
      <w:r>
        <w:t>75</w:t>
      </w:r>
      <w:r>
        <w:fldChar w:fldCharType="end"/>
      </w:r>
    </w:p>
    <w:p w14:paraId="669E1AA7" w14:textId="32AE4170" w:rsidR="003839EE" w:rsidRDefault="003839EE">
      <w:pPr>
        <w:pStyle w:val="TOC4"/>
        <w:rPr>
          <w:rFonts w:asciiTheme="minorHAnsi" w:eastAsiaTheme="minorEastAsia" w:hAnsiTheme="minorHAnsi" w:cstheme="minorBidi"/>
          <w:sz w:val="22"/>
          <w:szCs w:val="22"/>
          <w:lang w:eastAsia="en-GB"/>
        </w:rPr>
      </w:pPr>
      <w:r>
        <w:t>7.5.2.4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_Toc50548633 \h </w:instrText>
      </w:r>
      <w:r>
        <w:fldChar w:fldCharType="separate"/>
      </w:r>
      <w:r>
        <w:t>75</w:t>
      </w:r>
      <w:r>
        <w:fldChar w:fldCharType="end"/>
      </w:r>
    </w:p>
    <w:p w14:paraId="5A71573A" w14:textId="7EE22B8B" w:rsidR="003839EE" w:rsidRDefault="003839EE">
      <w:pPr>
        <w:pStyle w:val="TOC4"/>
        <w:rPr>
          <w:rFonts w:asciiTheme="minorHAnsi" w:eastAsiaTheme="minorEastAsia" w:hAnsiTheme="minorHAnsi" w:cstheme="minorBidi"/>
          <w:sz w:val="22"/>
          <w:szCs w:val="22"/>
          <w:lang w:eastAsia="en-GB"/>
        </w:rPr>
      </w:pPr>
      <w:r>
        <w:t>7.5.2.5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_Toc50548634 \h </w:instrText>
      </w:r>
      <w:r>
        <w:fldChar w:fldCharType="separate"/>
      </w:r>
      <w:r>
        <w:t>75</w:t>
      </w:r>
      <w:r>
        <w:fldChar w:fldCharType="end"/>
      </w:r>
    </w:p>
    <w:p w14:paraId="492C2EC0" w14:textId="454523D0" w:rsidR="003839EE" w:rsidRDefault="003839EE">
      <w:pPr>
        <w:pStyle w:val="TOC4"/>
        <w:rPr>
          <w:rFonts w:asciiTheme="minorHAnsi" w:eastAsiaTheme="minorEastAsia" w:hAnsiTheme="minorHAnsi" w:cstheme="minorBidi"/>
          <w:sz w:val="22"/>
          <w:szCs w:val="22"/>
          <w:lang w:eastAsia="en-GB"/>
        </w:rPr>
      </w:pPr>
      <w:r>
        <w:t>7.5.2.6</w:t>
      </w:r>
      <w:r>
        <w:rPr>
          <w:rFonts w:asciiTheme="minorHAnsi" w:eastAsiaTheme="minorEastAsia" w:hAnsiTheme="minorHAnsi" w:cstheme="minorBidi"/>
          <w:sz w:val="22"/>
          <w:szCs w:val="22"/>
          <w:lang w:eastAsia="en-GB"/>
        </w:rPr>
        <w:tab/>
      </w:r>
      <w:r>
        <w:t>CC</w:t>
      </w:r>
      <w:r>
        <w:tab/>
      </w:r>
      <w:r>
        <w:fldChar w:fldCharType="begin" w:fldLock="1"/>
      </w:r>
      <w:r>
        <w:instrText xml:space="preserve"> PAGEREF _Toc50548635 \h </w:instrText>
      </w:r>
      <w:r>
        <w:fldChar w:fldCharType="separate"/>
      </w:r>
      <w:r>
        <w:t>75</w:t>
      </w:r>
      <w:r>
        <w:fldChar w:fldCharType="end"/>
      </w:r>
    </w:p>
    <w:p w14:paraId="3F0A5E0E" w14:textId="5EE199A8" w:rsidR="003839EE" w:rsidRDefault="003839EE">
      <w:pPr>
        <w:pStyle w:val="TOC4"/>
        <w:rPr>
          <w:rFonts w:asciiTheme="minorHAnsi" w:eastAsiaTheme="minorEastAsia" w:hAnsiTheme="minorHAnsi" w:cstheme="minorBidi"/>
          <w:sz w:val="22"/>
          <w:szCs w:val="22"/>
          <w:lang w:eastAsia="en-GB"/>
        </w:rPr>
      </w:pPr>
      <w:r>
        <w:t>7.5.2.7</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_Toc50548636 \h </w:instrText>
      </w:r>
      <w:r>
        <w:fldChar w:fldCharType="separate"/>
      </w:r>
      <w:r>
        <w:t>75</w:t>
      </w:r>
      <w:r>
        <w:fldChar w:fldCharType="end"/>
      </w:r>
    </w:p>
    <w:p w14:paraId="0BC724EB" w14:textId="52671573" w:rsidR="003839EE" w:rsidRDefault="003839EE">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PTC service</w:t>
      </w:r>
      <w:r>
        <w:tab/>
      </w:r>
      <w:r>
        <w:fldChar w:fldCharType="begin" w:fldLock="1"/>
      </w:r>
      <w:r>
        <w:instrText xml:space="preserve"> PAGEREF _Toc50548637 \h </w:instrText>
      </w:r>
      <w:r>
        <w:fldChar w:fldCharType="separate"/>
      </w:r>
      <w:r>
        <w:t>75</w:t>
      </w:r>
      <w:r>
        <w:fldChar w:fldCharType="end"/>
      </w:r>
    </w:p>
    <w:p w14:paraId="71DFF913" w14:textId="45B6094D" w:rsidR="003839EE" w:rsidRDefault="003839EE">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_Toc50548638 \h </w:instrText>
      </w:r>
      <w:r>
        <w:fldChar w:fldCharType="separate"/>
      </w:r>
      <w:r>
        <w:t>75</w:t>
      </w:r>
      <w:r>
        <w:fldChar w:fldCharType="end"/>
      </w:r>
    </w:p>
    <w:p w14:paraId="38634676" w14:textId="45A09918" w:rsidR="003839EE" w:rsidRDefault="003839EE">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_Toc50548639 \h </w:instrText>
      </w:r>
      <w:r>
        <w:fldChar w:fldCharType="separate"/>
      </w:r>
      <w:r>
        <w:t>76</w:t>
      </w:r>
      <w:r>
        <w:fldChar w:fldCharType="end"/>
      </w:r>
    </w:p>
    <w:p w14:paraId="539300BF" w14:textId="3EFDBFF9" w:rsidR="003839EE" w:rsidRDefault="003839EE">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_Toc50548640 \h </w:instrText>
      </w:r>
      <w:r>
        <w:fldChar w:fldCharType="separate"/>
      </w:r>
      <w:r>
        <w:t>76</w:t>
      </w:r>
      <w:r>
        <w:fldChar w:fldCharType="end"/>
      </w:r>
    </w:p>
    <w:p w14:paraId="49907E19" w14:textId="6697608E" w:rsidR="003839EE" w:rsidRDefault="003839EE">
      <w:pPr>
        <w:pStyle w:val="TOC3"/>
        <w:rPr>
          <w:rFonts w:asciiTheme="minorHAnsi" w:eastAsiaTheme="minorEastAsia" w:hAnsiTheme="minorHAnsi" w:cstheme="minorBidi"/>
          <w:sz w:val="22"/>
          <w:szCs w:val="22"/>
          <w:lang w:eastAsia="en-GB"/>
        </w:rPr>
      </w:pPr>
      <w:r>
        <w:t>7.6.4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_Toc50548641 \h </w:instrText>
      </w:r>
      <w:r>
        <w:fldChar w:fldCharType="separate"/>
      </w:r>
      <w:r>
        <w:t>77</w:t>
      </w:r>
      <w:r>
        <w:fldChar w:fldCharType="end"/>
      </w:r>
    </w:p>
    <w:p w14:paraId="47424F56" w14:textId="52F37A7F" w:rsidR="003839EE" w:rsidRDefault="003839EE">
      <w:pPr>
        <w:pStyle w:val="TOC3"/>
        <w:rPr>
          <w:rFonts w:asciiTheme="minorHAnsi" w:eastAsiaTheme="minorEastAsia" w:hAnsiTheme="minorHAnsi" w:cstheme="minorBidi"/>
          <w:sz w:val="22"/>
          <w:szCs w:val="22"/>
          <w:lang w:eastAsia="en-GB"/>
        </w:rPr>
      </w:pPr>
      <w:r>
        <w:t>7.6.5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_Toc50548642 \h </w:instrText>
      </w:r>
      <w:r>
        <w:fldChar w:fldCharType="separate"/>
      </w:r>
      <w:r>
        <w:t>77</w:t>
      </w:r>
      <w:r>
        <w:fldChar w:fldCharType="end"/>
      </w:r>
    </w:p>
    <w:p w14:paraId="55EA704E" w14:textId="4019592C" w:rsidR="003839EE" w:rsidRDefault="003839EE">
      <w:pPr>
        <w:pStyle w:val="TOC3"/>
        <w:rPr>
          <w:rFonts w:asciiTheme="minorHAnsi" w:eastAsiaTheme="minorEastAsia" w:hAnsiTheme="minorHAnsi" w:cstheme="minorBidi"/>
          <w:sz w:val="22"/>
          <w:szCs w:val="22"/>
          <w:lang w:eastAsia="en-GB"/>
        </w:rPr>
      </w:pPr>
      <w:r>
        <w:t>7.6.6</w:t>
      </w:r>
      <w:r>
        <w:rPr>
          <w:rFonts w:asciiTheme="minorHAnsi" w:eastAsiaTheme="minorEastAsia" w:hAnsiTheme="minorHAnsi" w:cstheme="minorBidi"/>
          <w:sz w:val="22"/>
          <w:szCs w:val="22"/>
          <w:lang w:eastAsia="en-GB"/>
        </w:rPr>
        <w:tab/>
      </w:r>
      <w:r>
        <w:t>Common CC parameters</w:t>
      </w:r>
      <w:r>
        <w:tab/>
      </w:r>
      <w:r>
        <w:fldChar w:fldCharType="begin" w:fldLock="1"/>
      </w:r>
      <w:r>
        <w:instrText xml:space="preserve"> PAGEREF _Toc50548643 \h </w:instrText>
      </w:r>
      <w:r>
        <w:fldChar w:fldCharType="separate"/>
      </w:r>
      <w:r>
        <w:t>77</w:t>
      </w:r>
      <w:r>
        <w:fldChar w:fldCharType="end"/>
      </w:r>
    </w:p>
    <w:p w14:paraId="1DE346EA" w14:textId="1158D97D" w:rsidR="003839EE" w:rsidRDefault="003839EE">
      <w:pPr>
        <w:pStyle w:val="TOC3"/>
        <w:rPr>
          <w:rFonts w:asciiTheme="minorHAnsi" w:eastAsiaTheme="minorEastAsia" w:hAnsiTheme="minorHAnsi" w:cstheme="minorBidi"/>
          <w:sz w:val="22"/>
          <w:szCs w:val="22"/>
          <w:lang w:eastAsia="en-GB"/>
        </w:rPr>
      </w:pPr>
      <w:r>
        <w:t>7.6.7</w:t>
      </w:r>
      <w:r>
        <w:rPr>
          <w:rFonts w:asciiTheme="minorHAnsi" w:eastAsiaTheme="minorEastAsia" w:hAnsiTheme="minorHAnsi" w:cstheme="minorBidi"/>
          <w:sz w:val="22"/>
          <w:szCs w:val="22"/>
          <w:lang w:eastAsia="en-GB"/>
        </w:rPr>
        <w:tab/>
      </w:r>
      <w:r>
        <w:t>Specific CC parameters</w:t>
      </w:r>
      <w:r>
        <w:tab/>
      </w:r>
      <w:r>
        <w:fldChar w:fldCharType="begin" w:fldLock="1"/>
      </w:r>
      <w:r>
        <w:instrText xml:space="preserve"> PAGEREF _Toc50548644 \h </w:instrText>
      </w:r>
      <w:r>
        <w:fldChar w:fldCharType="separate"/>
      </w:r>
      <w:r>
        <w:t>77</w:t>
      </w:r>
      <w:r>
        <w:fldChar w:fldCharType="end"/>
      </w:r>
    </w:p>
    <w:p w14:paraId="33244C09" w14:textId="4EABBDD5" w:rsidR="003839EE" w:rsidRDefault="003839EE">
      <w:pPr>
        <w:pStyle w:val="TOC3"/>
        <w:rPr>
          <w:rFonts w:asciiTheme="minorHAnsi" w:eastAsiaTheme="minorEastAsia" w:hAnsiTheme="minorHAnsi" w:cstheme="minorBidi"/>
          <w:sz w:val="22"/>
          <w:szCs w:val="22"/>
          <w:lang w:eastAsia="en-GB"/>
        </w:rPr>
      </w:pPr>
      <w:r>
        <w:t>7.6.8</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_Toc50548645 \h </w:instrText>
      </w:r>
      <w:r>
        <w:fldChar w:fldCharType="separate"/>
      </w:r>
      <w:r>
        <w:t>77</w:t>
      </w:r>
      <w:r>
        <w:fldChar w:fldCharType="end"/>
      </w:r>
    </w:p>
    <w:p w14:paraId="1285C49F" w14:textId="7A14EC0B" w:rsidR="003839EE" w:rsidRDefault="003839EE">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LI security and deployment considerations</w:t>
      </w:r>
      <w:r>
        <w:tab/>
      </w:r>
      <w:r>
        <w:fldChar w:fldCharType="begin" w:fldLock="1"/>
      </w:r>
      <w:r>
        <w:instrText xml:space="preserve"> PAGEREF _Toc50548646 \h </w:instrText>
      </w:r>
      <w:r>
        <w:fldChar w:fldCharType="separate"/>
      </w:r>
      <w:r>
        <w:t>77</w:t>
      </w:r>
      <w:r>
        <w:fldChar w:fldCharType="end"/>
      </w:r>
    </w:p>
    <w:p w14:paraId="30D4C8F3" w14:textId="104CB85E" w:rsidR="003839EE" w:rsidRDefault="003839EE">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_Toc50548647 \h </w:instrText>
      </w:r>
      <w:r>
        <w:fldChar w:fldCharType="separate"/>
      </w:r>
      <w:r>
        <w:t>77</w:t>
      </w:r>
      <w:r>
        <w:fldChar w:fldCharType="end"/>
      </w:r>
    </w:p>
    <w:p w14:paraId="6E2DED2A" w14:textId="483AA4E6" w:rsidR="003839EE" w:rsidRDefault="003839EE">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Architectural alternatives</w:t>
      </w:r>
      <w:r>
        <w:tab/>
      </w:r>
      <w:r>
        <w:fldChar w:fldCharType="begin" w:fldLock="1"/>
      </w:r>
      <w:r>
        <w:instrText xml:space="preserve"> PAGEREF _Toc50548648 \h </w:instrText>
      </w:r>
      <w:r>
        <w:fldChar w:fldCharType="separate"/>
      </w:r>
      <w:r>
        <w:t>78</w:t>
      </w:r>
      <w:r>
        <w:fldChar w:fldCharType="end"/>
      </w:r>
    </w:p>
    <w:p w14:paraId="72F04AC2" w14:textId="72D8E413" w:rsidR="003839EE" w:rsidRDefault="003839EE">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Full target list at every POI node</w:t>
      </w:r>
      <w:r>
        <w:tab/>
      </w:r>
      <w:r>
        <w:fldChar w:fldCharType="begin" w:fldLock="1"/>
      </w:r>
      <w:r>
        <w:instrText xml:space="preserve"> PAGEREF _Toc50548649 \h </w:instrText>
      </w:r>
      <w:r>
        <w:fldChar w:fldCharType="separate"/>
      </w:r>
      <w:r>
        <w:t>78</w:t>
      </w:r>
      <w:r>
        <w:fldChar w:fldCharType="end"/>
      </w:r>
    </w:p>
    <w:p w14:paraId="0770E0E7" w14:textId="6104224D" w:rsidR="003839EE" w:rsidRDefault="003839EE">
      <w:pPr>
        <w:pStyle w:val="TOC3"/>
        <w:rPr>
          <w:rFonts w:asciiTheme="minorHAnsi" w:eastAsiaTheme="minorEastAsia" w:hAnsiTheme="minorHAnsi" w:cstheme="minorBidi"/>
          <w:sz w:val="22"/>
          <w:szCs w:val="22"/>
          <w:lang w:eastAsia="en-GB"/>
        </w:rPr>
      </w:pPr>
      <w:r>
        <w:t>8.2.2</w:t>
      </w:r>
      <w:r>
        <w:rPr>
          <w:rFonts w:asciiTheme="minorHAnsi" w:eastAsiaTheme="minorEastAsia" w:hAnsiTheme="minorHAnsi" w:cstheme="minorBidi"/>
          <w:sz w:val="22"/>
          <w:szCs w:val="22"/>
          <w:lang w:eastAsia="en-GB"/>
        </w:rPr>
        <w:tab/>
      </w:r>
      <w:r>
        <w:t>Full target list only in LICF</w:t>
      </w:r>
      <w:r>
        <w:tab/>
      </w:r>
      <w:r>
        <w:fldChar w:fldCharType="begin" w:fldLock="1"/>
      </w:r>
      <w:r>
        <w:instrText xml:space="preserve"> PAGEREF _Toc50548650 \h </w:instrText>
      </w:r>
      <w:r>
        <w:fldChar w:fldCharType="separate"/>
      </w:r>
      <w:r>
        <w:t>78</w:t>
      </w:r>
      <w:r>
        <w:fldChar w:fldCharType="end"/>
      </w:r>
    </w:p>
    <w:p w14:paraId="1070AB1A" w14:textId="0642769A" w:rsidR="003839EE" w:rsidRDefault="003839EE">
      <w:pPr>
        <w:pStyle w:val="TOC3"/>
        <w:rPr>
          <w:rFonts w:asciiTheme="minorHAnsi" w:eastAsiaTheme="minorEastAsia" w:hAnsiTheme="minorHAnsi" w:cstheme="minorBidi"/>
          <w:sz w:val="22"/>
          <w:szCs w:val="22"/>
          <w:lang w:eastAsia="en-GB"/>
        </w:rPr>
      </w:pPr>
      <w:r>
        <w:t>8.2.3</w:t>
      </w:r>
      <w:r>
        <w:rPr>
          <w:rFonts w:asciiTheme="minorHAnsi" w:eastAsiaTheme="minorEastAsia" w:hAnsiTheme="minorHAnsi" w:cstheme="minorBidi"/>
          <w:sz w:val="22"/>
          <w:szCs w:val="22"/>
          <w:lang w:eastAsia="en-GB"/>
        </w:rPr>
        <w:tab/>
      </w:r>
      <w:r>
        <w:t>Provisioning for registered users</w:t>
      </w:r>
      <w:r>
        <w:tab/>
      </w:r>
      <w:r>
        <w:fldChar w:fldCharType="begin" w:fldLock="1"/>
      </w:r>
      <w:r>
        <w:instrText xml:space="preserve"> PAGEREF _Toc50548651 \h </w:instrText>
      </w:r>
      <w:r>
        <w:fldChar w:fldCharType="separate"/>
      </w:r>
      <w:r>
        <w:t>78</w:t>
      </w:r>
      <w:r>
        <w:fldChar w:fldCharType="end"/>
      </w:r>
    </w:p>
    <w:p w14:paraId="4D60CC3A" w14:textId="168CDCAA" w:rsidR="003839EE" w:rsidRDefault="003839EE">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LI key management at ADMF</w:t>
      </w:r>
      <w:r>
        <w:tab/>
      </w:r>
      <w:r>
        <w:fldChar w:fldCharType="begin" w:fldLock="1"/>
      </w:r>
      <w:r>
        <w:instrText xml:space="preserve"> PAGEREF _Toc50548652 \h </w:instrText>
      </w:r>
      <w:r>
        <w:fldChar w:fldCharType="separate"/>
      </w:r>
      <w:r>
        <w:t>78</w:t>
      </w:r>
      <w:r>
        <w:fldChar w:fldCharType="end"/>
      </w:r>
    </w:p>
    <w:p w14:paraId="1587A75D" w14:textId="66CE3DDE" w:rsidR="003839EE" w:rsidRDefault="003839EE">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_Toc50548653 \h </w:instrText>
      </w:r>
      <w:r>
        <w:fldChar w:fldCharType="separate"/>
      </w:r>
      <w:r>
        <w:t>78</w:t>
      </w:r>
      <w:r>
        <w:fldChar w:fldCharType="end"/>
      </w:r>
    </w:p>
    <w:p w14:paraId="102C498B" w14:textId="078C9C3E" w:rsidR="003839EE" w:rsidRDefault="003839EE">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Key management</w:t>
      </w:r>
      <w:r>
        <w:tab/>
      </w:r>
      <w:r>
        <w:fldChar w:fldCharType="begin" w:fldLock="1"/>
      </w:r>
      <w:r>
        <w:instrText xml:space="preserve"> PAGEREF _Toc50548654 \h </w:instrText>
      </w:r>
      <w:r>
        <w:fldChar w:fldCharType="separate"/>
      </w:r>
      <w:r>
        <w:t>78</w:t>
      </w:r>
      <w:r>
        <w:fldChar w:fldCharType="end"/>
      </w:r>
    </w:p>
    <w:p w14:paraId="0E0E1A2A" w14:textId="30E023EE" w:rsidR="003839EE" w:rsidRDefault="003839EE">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Virtualised LI security</w:t>
      </w:r>
      <w:r>
        <w:tab/>
      </w:r>
      <w:r>
        <w:fldChar w:fldCharType="begin" w:fldLock="1"/>
      </w:r>
      <w:r>
        <w:instrText xml:space="preserve"> PAGEREF _Toc50548655 \h </w:instrText>
      </w:r>
      <w:r>
        <w:fldChar w:fldCharType="separate"/>
      </w:r>
      <w:r>
        <w:t>79</w:t>
      </w:r>
      <w:r>
        <w:fldChar w:fldCharType="end"/>
      </w:r>
    </w:p>
    <w:p w14:paraId="4E0E675E" w14:textId="18A5D981" w:rsidR="003839EE" w:rsidRDefault="003839EE">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_Toc50548656 \h </w:instrText>
      </w:r>
      <w:r>
        <w:fldChar w:fldCharType="separate"/>
      </w:r>
      <w:r>
        <w:t>79</w:t>
      </w:r>
      <w:r>
        <w:fldChar w:fldCharType="end"/>
      </w:r>
    </w:p>
    <w:p w14:paraId="19A05E23" w14:textId="73B6D116" w:rsidR="003839EE" w:rsidRDefault="003839EE">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NFVI and host requirements</w:t>
      </w:r>
      <w:r>
        <w:tab/>
      </w:r>
      <w:r>
        <w:fldChar w:fldCharType="begin" w:fldLock="1"/>
      </w:r>
      <w:r>
        <w:instrText xml:space="preserve"> PAGEREF _Toc50548657 \h </w:instrText>
      </w:r>
      <w:r>
        <w:fldChar w:fldCharType="separate"/>
      </w:r>
      <w:r>
        <w:t>79</w:t>
      </w:r>
      <w:r>
        <w:fldChar w:fldCharType="end"/>
      </w:r>
    </w:p>
    <w:p w14:paraId="38482827" w14:textId="6622152D" w:rsidR="003839EE" w:rsidRDefault="003839EE">
      <w:pPr>
        <w:pStyle w:val="TOC3"/>
        <w:rPr>
          <w:rFonts w:asciiTheme="minorHAnsi" w:eastAsiaTheme="minorEastAsia" w:hAnsiTheme="minorHAnsi" w:cstheme="minorBidi"/>
          <w:sz w:val="22"/>
          <w:szCs w:val="22"/>
          <w:lang w:eastAsia="en-GB"/>
        </w:rPr>
      </w:pPr>
      <w:r>
        <w:t>8.4.3</w:t>
      </w:r>
      <w:r>
        <w:rPr>
          <w:rFonts w:asciiTheme="minorHAnsi" w:eastAsiaTheme="minorEastAsia" w:hAnsiTheme="minorHAnsi" w:cstheme="minorBidi"/>
          <w:sz w:val="22"/>
          <w:szCs w:val="22"/>
          <w:lang w:eastAsia="en-GB"/>
        </w:rPr>
        <w:tab/>
      </w:r>
      <w:r>
        <w:t>Virtualised LI function implementation</w:t>
      </w:r>
      <w:r>
        <w:tab/>
      </w:r>
      <w:r>
        <w:fldChar w:fldCharType="begin" w:fldLock="1"/>
      </w:r>
      <w:r>
        <w:instrText xml:space="preserve"> PAGEREF _Toc50548658 \h </w:instrText>
      </w:r>
      <w:r>
        <w:fldChar w:fldCharType="separate"/>
      </w:r>
      <w:r>
        <w:t>79</w:t>
      </w:r>
      <w:r>
        <w:fldChar w:fldCharType="end"/>
      </w:r>
    </w:p>
    <w:p w14:paraId="433925ED" w14:textId="436E557C" w:rsidR="003839EE" w:rsidRDefault="003839EE">
      <w:pPr>
        <w:pStyle w:val="TOC3"/>
        <w:rPr>
          <w:rFonts w:asciiTheme="minorHAnsi" w:eastAsiaTheme="minorEastAsia" w:hAnsiTheme="minorHAnsi" w:cstheme="minorBidi"/>
          <w:sz w:val="22"/>
          <w:szCs w:val="22"/>
          <w:lang w:eastAsia="en-GB"/>
        </w:rPr>
      </w:pPr>
      <w:r>
        <w:t>8.4.4</w:t>
      </w:r>
      <w:r>
        <w:rPr>
          <w:rFonts w:asciiTheme="minorHAnsi" w:eastAsiaTheme="minorEastAsia" w:hAnsiTheme="minorHAnsi" w:cstheme="minorBidi"/>
          <w:sz w:val="22"/>
          <w:szCs w:val="22"/>
          <w:lang w:eastAsia="en-GB"/>
        </w:rPr>
        <w:tab/>
      </w:r>
      <w:r>
        <w:t>Container based deployments</w:t>
      </w:r>
      <w:r>
        <w:tab/>
      </w:r>
      <w:r>
        <w:fldChar w:fldCharType="begin" w:fldLock="1"/>
      </w:r>
      <w:r>
        <w:instrText xml:space="preserve"> PAGEREF _Toc50548659 \h </w:instrText>
      </w:r>
      <w:r>
        <w:fldChar w:fldCharType="separate"/>
      </w:r>
      <w:r>
        <w:t>79</w:t>
      </w:r>
      <w:r>
        <w:fldChar w:fldCharType="end"/>
      </w:r>
    </w:p>
    <w:p w14:paraId="0270D310" w14:textId="0D3AD9AC" w:rsidR="003839EE" w:rsidRDefault="003839EE">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Points of Interception</w:t>
      </w:r>
      <w:r>
        <w:tab/>
      </w:r>
      <w:r>
        <w:fldChar w:fldCharType="begin" w:fldLock="1"/>
      </w:r>
      <w:r>
        <w:instrText xml:space="preserve"> PAGEREF _Toc50548660 \h </w:instrText>
      </w:r>
      <w:r>
        <w:fldChar w:fldCharType="separate"/>
      </w:r>
      <w:r>
        <w:t>79</w:t>
      </w:r>
      <w:r>
        <w:fldChar w:fldCharType="end"/>
      </w:r>
    </w:p>
    <w:p w14:paraId="3D5DB7BF" w14:textId="0058151D" w:rsidR="003839EE" w:rsidRDefault="003839EE">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Deployment considerations</w:t>
      </w:r>
      <w:r>
        <w:tab/>
      </w:r>
      <w:r>
        <w:fldChar w:fldCharType="begin" w:fldLock="1"/>
      </w:r>
      <w:r>
        <w:instrText xml:space="preserve"> PAGEREF _Toc50548661 \h </w:instrText>
      </w:r>
      <w:r>
        <w:fldChar w:fldCharType="separate"/>
      </w:r>
      <w:r>
        <w:t>80</w:t>
      </w:r>
      <w:r>
        <w:fldChar w:fldCharType="end"/>
      </w:r>
    </w:p>
    <w:p w14:paraId="4F5EF74D" w14:textId="6DAEB40B" w:rsidR="003839EE" w:rsidRDefault="003839EE">
      <w:pPr>
        <w:pStyle w:val="TOC3"/>
        <w:rPr>
          <w:rFonts w:asciiTheme="minorHAnsi" w:eastAsiaTheme="minorEastAsia" w:hAnsiTheme="minorHAnsi" w:cstheme="minorBidi"/>
          <w:sz w:val="22"/>
          <w:szCs w:val="22"/>
          <w:lang w:eastAsia="en-GB"/>
        </w:rPr>
      </w:pPr>
      <w:r>
        <w:t>8.6.1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_Toc50548662 \h </w:instrText>
      </w:r>
      <w:r>
        <w:fldChar w:fldCharType="separate"/>
      </w:r>
      <w:r>
        <w:t>80</w:t>
      </w:r>
      <w:r>
        <w:fldChar w:fldCharType="end"/>
      </w:r>
    </w:p>
    <w:p w14:paraId="09421872" w14:textId="796A23D5" w:rsidR="003839EE" w:rsidRDefault="003839EE">
      <w:pPr>
        <w:pStyle w:val="TOC3"/>
        <w:rPr>
          <w:rFonts w:asciiTheme="minorHAnsi" w:eastAsiaTheme="minorEastAsia" w:hAnsiTheme="minorHAnsi" w:cstheme="minorBidi"/>
          <w:sz w:val="22"/>
          <w:szCs w:val="22"/>
          <w:lang w:eastAsia="en-GB"/>
        </w:rPr>
      </w:pPr>
      <w:r>
        <w:t>8.6.2</w:t>
      </w:r>
      <w:r>
        <w:rPr>
          <w:rFonts w:asciiTheme="minorHAnsi" w:eastAsiaTheme="minorEastAsia" w:hAnsiTheme="minorHAnsi" w:cstheme="minorBidi"/>
          <w:sz w:val="22"/>
          <w:szCs w:val="22"/>
          <w:lang w:eastAsia="en-GB"/>
        </w:rPr>
        <w:tab/>
      </w:r>
      <w:r>
        <w:t>CC-PAG</w:t>
      </w:r>
      <w:r>
        <w:tab/>
      </w:r>
      <w:r>
        <w:fldChar w:fldCharType="begin" w:fldLock="1"/>
      </w:r>
      <w:r>
        <w:instrText xml:space="preserve"> PAGEREF _Toc50548663 \h </w:instrText>
      </w:r>
      <w:r>
        <w:fldChar w:fldCharType="separate"/>
      </w:r>
      <w:r>
        <w:t>80</w:t>
      </w:r>
      <w:r>
        <w:fldChar w:fldCharType="end"/>
      </w:r>
    </w:p>
    <w:p w14:paraId="47B08E3A" w14:textId="047ED5F1" w:rsidR="003839EE" w:rsidRDefault="003839EE" w:rsidP="003839EE">
      <w:pPr>
        <w:pStyle w:val="TOC8"/>
        <w:rPr>
          <w:rFonts w:asciiTheme="minorHAnsi" w:eastAsiaTheme="minorEastAsia" w:hAnsiTheme="minorHAnsi" w:cstheme="minorBidi"/>
          <w:b w:val="0"/>
          <w:szCs w:val="22"/>
          <w:lang w:eastAsia="en-GB"/>
        </w:rPr>
      </w:pPr>
      <w:r>
        <w:t>Annex A (informative):</w:t>
      </w:r>
      <w:r>
        <w:tab/>
        <w:t>5G LI network topology views</w:t>
      </w:r>
      <w:r>
        <w:tab/>
      </w:r>
      <w:r>
        <w:fldChar w:fldCharType="begin" w:fldLock="1"/>
      </w:r>
      <w:r>
        <w:instrText xml:space="preserve"> PAGEREF _Toc50548664 \h </w:instrText>
      </w:r>
      <w:r>
        <w:fldChar w:fldCharType="separate"/>
      </w:r>
      <w:r>
        <w:t>82</w:t>
      </w:r>
      <w:r>
        <w:fldChar w:fldCharType="end"/>
      </w:r>
    </w:p>
    <w:p w14:paraId="5B4D257B" w14:textId="10B9E7A0" w:rsidR="003839EE" w:rsidRDefault="003839EE">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Non-roaming scenario</w:t>
      </w:r>
      <w:r>
        <w:tab/>
      </w:r>
      <w:r>
        <w:fldChar w:fldCharType="begin" w:fldLock="1"/>
      </w:r>
      <w:r>
        <w:instrText xml:space="preserve"> PAGEREF _Toc50548665 \h </w:instrText>
      </w:r>
      <w:r>
        <w:fldChar w:fldCharType="separate"/>
      </w:r>
      <w:r>
        <w:t>82</w:t>
      </w:r>
      <w:r>
        <w:fldChar w:fldCharType="end"/>
      </w:r>
    </w:p>
    <w:p w14:paraId="39A3B46E" w14:textId="7F4D2FE5" w:rsidR="003839EE" w:rsidRDefault="003839EE">
      <w:pPr>
        <w:pStyle w:val="TOC2"/>
        <w:rPr>
          <w:rFonts w:asciiTheme="minorHAnsi" w:eastAsiaTheme="minorEastAsia" w:hAnsiTheme="minorHAnsi" w:cstheme="minorBidi"/>
          <w:sz w:val="22"/>
          <w:szCs w:val="22"/>
          <w:lang w:eastAsia="en-GB"/>
        </w:rPr>
      </w:pPr>
      <w:r>
        <w:t>A.1.1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_Toc50548666 \h </w:instrText>
      </w:r>
      <w:r>
        <w:fldChar w:fldCharType="separate"/>
      </w:r>
      <w:r>
        <w:t>82</w:t>
      </w:r>
      <w:r>
        <w:fldChar w:fldCharType="end"/>
      </w:r>
    </w:p>
    <w:p w14:paraId="584DA425" w14:textId="3150C0C4" w:rsidR="003839EE" w:rsidRDefault="003839EE">
      <w:pPr>
        <w:pStyle w:val="TOC2"/>
        <w:rPr>
          <w:rFonts w:asciiTheme="minorHAnsi" w:eastAsiaTheme="minorEastAsia" w:hAnsiTheme="minorHAnsi" w:cstheme="minorBidi"/>
          <w:sz w:val="22"/>
          <w:szCs w:val="22"/>
          <w:lang w:eastAsia="en-GB"/>
        </w:rPr>
      </w:pPr>
      <w:r>
        <w:t>A.1.2</w:t>
      </w:r>
      <w:r>
        <w:rPr>
          <w:rFonts w:asciiTheme="minorHAnsi" w:eastAsiaTheme="minorEastAsia" w:hAnsiTheme="minorHAnsi" w:cstheme="minorBidi"/>
          <w:sz w:val="22"/>
          <w:szCs w:val="22"/>
          <w:lang w:eastAsia="en-GB"/>
        </w:rPr>
        <w:tab/>
      </w:r>
      <w:r>
        <w:t>Service-based representation with point-to-point LI system</w:t>
      </w:r>
      <w:r>
        <w:tab/>
      </w:r>
      <w:r>
        <w:fldChar w:fldCharType="begin" w:fldLock="1"/>
      </w:r>
      <w:r>
        <w:instrText xml:space="preserve"> PAGEREF _Toc50548667 \h </w:instrText>
      </w:r>
      <w:r>
        <w:fldChar w:fldCharType="separate"/>
      </w:r>
      <w:r>
        <w:t>82</w:t>
      </w:r>
      <w:r>
        <w:fldChar w:fldCharType="end"/>
      </w:r>
    </w:p>
    <w:p w14:paraId="359F0485" w14:textId="19EDC529" w:rsidR="003839EE" w:rsidRDefault="003839EE">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Interworking with EPC/E-UTRAN</w:t>
      </w:r>
      <w:r>
        <w:tab/>
      </w:r>
      <w:r>
        <w:fldChar w:fldCharType="begin" w:fldLock="1"/>
      </w:r>
      <w:r>
        <w:instrText xml:space="preserve"> PAGEREF _Toc50548668 \h </w:instrText>
      </w:r>
      <w:r>
        <w:fldChar w:fldCharType="separate"/>
      </w:r>
      <w:r>
        <w:t>83</w:t>
      </w:r>
      <w:r>
        <w:fldChar w:fldCharType="end"/>
      </w:r>
    </w:p>
    <w:p w14:paraId="307D3D6E" w14:textId="4BA7325F" w:rsidR="003839EE" w:rsidRDefault="003839EE">
      <w:pPr>
        <w:pStyle w:val="TOC2"/>
        <w:rPr>
          <w:rFonts w:asciiTheme="minorHAnsi" w:eastAsiaTheme="minorEastAsia" w:hAnsiTheme="minorHAnsi" w:cstheme="minorBidi"/>
          <w:sz w:val="22"/>
          <w:szCs w:val="22"/>
          <w:lang w:eastAsia="en-GB"/>
        </w:rPr>
      </w:pPr>
      <w:r>
        <w:t>A.2.1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_Toc50548669 \h </w:instrText>
      </w:r>
      <w:r>
        <w:fldChar w:fldCharType="separate"/>
      </w:r>
      <w:r>
        <w:t>83</w:t>
      </w:r>
      <w:r>
        <w:fldChar w:fldCharType="end"/>
      </w:r>
    </w:p>
    <w:p w14:paraId="4FAA7A01" w14:textId="5A6ADBB0" w:rsidR="003839EE" w:rsidRDefault="003839EE">
      <w:pPr>
        <w:pStyle w:val="TOC2"/>
        <w:rPr>
          <w:rFonts w:asciiTheme="minorHAnsi" w:eastAsiaTheme="minorEastAsia" w:hAnsiTheme="minorHAnsi" w:cstheme="minorBidi"/>
          <w:sz w:val="22"/>
          <w:szCs w:val="22"/>
          <w:lang w:eastAsia="en-GB"/>
        </w:rPr>
      </w:pPr>
      <w:r>
        <w:t>A.2.2</w:t>
      </w:r>
      <w:r>
        <w:rPr>
          <w:rFonts w:asciiTheme="minorHAnsi" w:eastAsiaTheme="minorEastAsia" w:hAnsiTheme="minorHAnsi" w:cstheme="minorBidi"/>
          <w:sz w:val="22"/>
          <w:szCs w:val="22"/>
          <w:lang w:eastAsia="en-GB"/>
        </w:rPr>
        <w:tab/>
      </w:r>
      <w:r>
        <w:t>Topology view for a non-roaming scenario</w:t>
      </w:r>
      <w:r>
        <w:tab/>
      </w:r>
      <w:r>
        <w:fldChar w:fldCharType="begin" w:fldLock="1"/>
      </w:r>
      <w:r>
        <w:instrText xml:space="preserve"> PAGEREF _Toc50548670 \h </w:instrText>
      </w:r>
      <w:r>
        <w:fldChar w:fldCharType="separate"/>
      </w:r>
      <w:r>
        <w:t>84</w:t>
      </w:r>
      <w:r>
        <w:fldChar w:fldCharType="end"/>
      </w:r>
    </w:p>
    <w:p w14:paraId="5A17586C" w14:textId="1F4D3E42" w:rsidR="003839EE" w:rsidRDefault="003839EE">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Multiple DN connections in a PDU session</w:t>
      </w:r>
      <w:r>
        <w:tab/>
      </w:r>
      <w:r>
        <w:fldChar w:fldCharType="begin" w:fldLock="1"/>
      </w:r>
      <w:r>
        <w:instrText xml:space="preserve"> PAGEREF _Toc50548671 \h </w:instrText>
      </w:r>
      <w:r>
        <w:fldChar w:fldCharType="separate"/>
      </w:r>
      <w:r>
        <w:t>86</w:t>
      </w:r>
      <w:r>
        <w:fldChar w:fldCharType="end"/>
      </w:r>
    </w:p>
    <w:p w14:paraId="4CA7FBD4" w14:textId="10502A97" w:rsidR="003839EE" w:rsidRDefault="003839EE">
      <w:pPr>
        <w:pStyle w:val="TOC2"/>
        <w:rPr>
          <w:rFonts w:asciiTheme="minorHAnsi" w:eastAsiaTheme="minorEastAsia" w:hAnsiTheme="minorHAnsi" w:cstheme="minorBidi"/>
          <w:sz w:val="22"/>
          <w:szCs w:val="22"/>
          <w:lang w:eastAsia="en-GB"/>
        </w:rPr>
      </w:pPr>
      <w:r>
        <w:t>A.3.1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_Toc50548672 \h </w:instrText>
      </w:r>
      <w:r>
        <w:fldChar w:fldCharType="separate"/>
      </w:r>
      <w:r>
        <w:t>86</w:t>
      </w:r>
      <w:r>
        <w:fldChar w:fldCharType="end"/>
      </w:r>
    </w:p>
    <w:p w14:paraId="6374D0A0" w14:textId="4100F3C4" w:rsidR="003839EE" w:rsidRDefault="003839EE">
      <w:pPr>
        <w:pStyle w:val="TOC2"/>
        <w:rPr>
          <w:rFonts w:asciiTheme="minorHAnsi" w:eastAsiaTheme="minorEastAsia" w:hAnsiTheme="minorHAnsi" w:cstheme="minorBidi"/>
          <w:sz w:val="22"/>
          <w:szCs w:val="22"/>
          <w:lang w:eastAsia="en-GB"/>
        </w:rPr>
      </w:pPr>
      <w:r>
        <w:t>A.3.2</w:t>
      </w:r>
      <w:r>
        <w:rPr>
          <w:rFonts w:asciiTheme="minorHAnsi" w:eastAsiaTheme="minorEastAsia" w:hAnsiTheme="minorHAnsi" w:cstheme="minorBidi"/>
          <w:sz w:val="22"/>
          <w:szCs w:val="22"/>
          <w:lang w:eastAsia="en-GB"/>
        </w:rPr>
        <w:tab/>
      </w:r>
      <w:r>
        <w:t>Topology view for a non-roaming scenario</w:t>
      </w:r>
      <w:r>
        <w:tab/>
      </w:r>
      <w:r>
        <w:fldChar w:fldCharType="begin" w:fldLock="1"/>
      </w:r>
      <w:r>
        <w:instrText xml:space="preserve"> PAGEREF _Toc50548673 \h </w:instrText>
      </w:r>
      <w:r>
        <w:fldChar w:fldCharType="separate"/>
      </w:r>
      <w:r>
        <w:t>86</w:t>
      </w:r>
      <w:r>
        <w:fldChar w:fldCharType="end"/>
      </w:r>
    </w:p>
    <w:p w14:paraId="13747773" w14:textId="6E9728B7" w:rsidR="003839EE" w:rsidRDefault="003839EE">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Non-3GPP access in a non-roaming scenario</w:t>
      </w:r>
      <w:r>
        <w:tab/>
      </w:r>
      <w:r>
        <w:fldChar w:fldCharType="begin" w:fldLock="1"/>
      </w:r>
      <w:r>
        <w:instrText xml:space="preserve"> PAGEREF _Toc50548674 \h </w:instrText>
      </w:r>
      <w:r>
        <w:fldChar w:fldCharType="separate"/>
      </w:r>
      <w:r>
        <w:t>88</w:t>
      </w:r>
      <w:r>
        <w:fldChar w:fldCharType="end"/>
      </w:r>
    </w:p>
    <w:p w14:paraId="76172AC6" w14:textId="0C752CF1" w:rsidR="003839EE" w:rsidRDefault="003839EE">
      <w:pPr>
        <w:pStyle w:val="TOC2"/>
        <w:rPr>
          <w:rFonts w:asciiTheme="minorHAnsi" w:eastAsiaTheme="minorEastAsia" w:hAnsiTheme="minorHAnsi" w:cstheme="minorBidi"/>
          <w:sz w:val="22"/>
          <w:szCs w:val="22"/>
          <w:lang w:eastAsia="en-GB"/>
        </w:rPr>
      </w:pPr>
      <w:r>
        <w:t>A.4.1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_Toc50548675 \h </w:instrText>
      </w:r>
      <w:r>
        <w:fldChar w:fldCharType="separate"/>
      </w:r>
      <w:r>
        <w:t>88</w:t>
      </w:r>
      <w:r>
        <w:fldChar w:fldCharType="end"/>
      </w:r>
    </w:p>
    <w:p w14:paraId="71D0F061" w14:textId="4F71E463" w:rsidR="003839EE" w:rsidRDefault="003839EE">
      <w:pPr>
        <w:pStyle w:val="TOC2"/>
        <w:rPr>
          <w:rFonts w:asciiTheme="minorHAnsi" w:eastAsiaTheme="minorEastAsia" w:hAnsiTheme="minorHAnsi" w:cstheme="minorBidi"/>
          <w:sz w:val="22"/>
          <w:szCs w:val="22"/>
          <w:lang w:eastAsia="en-GB"/>
        </w:rPr>
      </w:pPr>
      <w:r>
        <w:t>A.4.2</w:t>
      </w:r>
      <w:r>
        <w:rPr>
          <w:rFonts w:asciiTheme="minorHAnsi" w:eastAsiaTheme="minorEastAsia" w:hAnsiTheme="minorHAnsi" w:cstheme="minorBidi"/>
          <w:sz w:val="22"/>
          <w:szCs w:val="22"/>
          <w:lang w:eastAsia="en-GB"/>
        </w:rPr>
        <w:tab/>
      </w:r>
      <w:r>
        <w:t>Topology view</w:t>
      </w:r>
      <w:r>
        <w:tab/>
      </w:r>
      <w:r>
        <w:fldChar w:fldCharType="begin" w:fldLock="1"/>
      </w:r>
      <w:r>
        <w:instrText xml:space="preserve"> PAGEREF _Toc50548676 \h </w:instrText>
      </w:r>
      <w:r>
        <w:fldChar w:fldCharType="separate"/>
      </w:r>
      <w:r>
        <w:t>88</w:t>
      </w:r>
      <w:r>
        <w:fldChar w:fldCharType="end"/>
      </w:r>
    </w:p>
    <w:p w14:paraId="77A29C37" w14:textId="3A89AE3D" w:rsidR="003839EE" w:rsidRDefault="003839EE" w:rsidP="003839EE">
      <w:pPr>
        <w:pStyle w:val="TOC8"/>
        <w:rPr>
          <w:rFonts w:asciiTheme="minorHAnsi" w:eastAsiaTheme="minorEastAsia" w:hAnsiTheme="minorHAnsi" w:cstheme="minorBidi"/>
          <w:b w:val="0"/>
          <w:szCs w:val="22"/>
          <w:lang w:eastAsia="en-GB"/>
        </w:rPr>
      </w:pPr>
      <w:r>
        <w:t>Annex B (normative):</w:t>
      </w:r>
      <w:r>
        <w:tab/>
        <w:t>ADMF functionality</w:t>
      </w:r>
      <w:r>
        <w:tab/>
      </w:r>
      <w:r>
        <w:fldChar w:fldCharType="begin" w:fldLock="1"/>
      </w:r>
      <w:r>
        <w:instrText xml:space="preserve"> PAGEREF _Toc50548677 \h </w:instrText>
      </w:r>
      <w:r>
        <w:fldChar w:fldCharType="separate"/>
      </w:r>
      <w:r>
        <w:t>90</w:t>
      </w:r>
      <w:r>
        <w:fldChar w:fldCharType="end"/>
      </w:r>
    </w:p>
    <w:p w14:paraId="344FE83C" w14:textId="51EAC850" w:rsidR="003839EE" w:rsidRDefault="003839EE" w:rsidP="003839EE">
      <w:pPr>
        <w:pStyle w:val="TOC8"/>
        <w:rPr>
          <w:rFonts w:asciiTheme="minorHAnsi" w:eastAsiaTheme="minorEastAsia" w:hAnsiTheme="minorHAnsi" w:cstheme="minorBidi"/>
          <w:b w:val="0"/>
          <w:szCs w:val="22"/>
          <w:lang w:eastAsia="en-GB"/>
        </w:rPr>
      </w:pPr>
      <w:r>
        <w:t>Annex C (informative):</w:t>
      </w:r>
      <w:r>
        <w:tab/>
        <w:t>LEA initiated suspend and resume</w:t>
      </w:r>
      <w:r>
        <w:tab/>
      </w:r>
      <w:r>
        <w:fldChar w:fldCharType="begin" w:fldLock="1"/>
      </w:r>
      <w:r>
        <w:instrText xml:space="preserve"> PAGEREF _Toc50548678 \h </w:instrText>
      </w:r>
      <w:r>
        <w:fldChar w:fldCharType="separate"/>
      </w:r>
      <w:r>
        <w:t>91</w:t>
      </w:r>
      <w:r>
        <w:fldChar w:fldCharType="end"/>
      </w:r>
    </w:p>
    <w:p w14:paraId="788D222E" w14:textId="1FCA3092" w:rsidR="003839EE" w:rsidRDefault="003839EE" w:rsidP="003839EE">
      <w:pPr>
        <w:pStyle w:val="TOC8"/>
        <w:rPr>
          <w:rFonts w:asciiTheme="minorHAnsi" w:eastAsiaTheme="minorEastAsia" w:hAnsiTheme="minorHAnsi" w:cstheme="minorBidi"/>
          <w:b w:val="0"/>
          <w:szCs w:val="22"/>
          <w:lang w:eastAsia="en-GB"/>
        </w:rPr>
      </w:pPr>
      <w:r>
        <w:t>Annex Z (informative):</w:t>
      </w:r>
      <w:r>
        <w:tab/>
        <w:t>Change history</w:t>
      </w:r>
      <w:r>
        <w:tab/>
      </w:r>
      <w:r>
        <w:fldChar w:fldCharType="begin" w:fldLock="1"/>
      </w:r>
      <w:r>
        <w:instrText xml:space="preserve"> PAGEREF _Toc50548679 \h </w:instrText>
      </w:r>
      <w:r>
        <w:fldChar w:fldCharType="separate"/>
      </w:r>
      <w:r>
        <w:t>92</w:t>
      </w:r>
      <w:r>
        <w:fldChar w:fldCharType="end"/>
      </w:r>
    </w:p>
    <w:p w14:paraId="31C72BFF" w14:textId="59653D7D" w:rsidR="00080512" w:rsidRPr="00583848" w:rsidRDefault="003839EE">
      <w:r>
        <w:rPr>
          <w:noProof/>
          <w:sz w:val="22"/>
        </w:rPr>
        <w:fldChar w:fldCharType="end"/>
      </w:r>
    </w:p>
    <w:p w14:paraId="40EFAA15" w14:textId="77777777" w:rsidR="00080512" w:rsidRPr="00583848" w:rsidRDefault="00080512">
      <w:pPr>
        <w:pStyle w:val="Heading1"/>
      </w:pPr>
      <w:r w:rsidRPr="00583848">
        <w:br w:type="page"/>
      </w:r>
      <w:bookmarkStart w:id="3" w:name="_Toc50548423"/>
      <w:r w:rsidRPr="00583848">
        <w:lastRenderedPageBreak/>
        <w:t>Foreword</w:t>
      </w:r>
      <w:bookmarkEnd w:id="3"/>
    </w:p>
    <w:p w14:paraId="455CB64E" w14:textId="77777777" w:rsidR="00080512" w:rsidRPr="00583848" w:rsidRDefault="00080512">
      <w:r w:rsidRPr="00583848">
        <w:t>This Technical Specification has been produced by the 3</w:t>
      </w:r>
      <w:r w:rsidR="00F04712" w:rsidRPr="00583848">
        <w:t>rd</w:t>
      </w:r>
      <w:r w:rsidRPr="00583848">
        <w:t xml:space="preserve"> Generation Partnership Project (3GPP).</w:t>
      </w:r>
    </w:p>
    <w:p w14:paraId="10CA9D8A" w14:textId="77777777" w:rsidR="00080512" w:rsidRPr="00583848" w:rsidRDefault="00080512">
      <w:r w:rsidRPr="0058384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80A6A62" w14:textId="77777777" w:rsidR="00080512" w:rsidRPr="00583848" w:rsidRDefault="00080512">
      <w:pPr>
        <w:pStyle w:val="B1"/>
      </w:pPr>
      <w:r w:rsidRPr="00583848">
        <w:t>Version x.y.z</w:t>
      </w:r>
    </w:p>
    <w:p w14:paraId="52A014BB" w14:textId="77777777" w:rsidR="00080512" w:rsidRPr="00583848" w:rsidRDefault="00080512">
      <w:pPr>
        <w:pStyle w:val="B1"/>
      </w:pPr>
      <w:r w:rsidRPr="00583848">
        <w:t>where:</w:t>
      </w:r>
    </w:p>
    <w:p w14:paraId="62482FAF" w14:textId="77777777" w:rsidR="00080512" w:rsidRPr="00583848" w:rsidRDefault="00080512">
      <w:pPr>
        <w:pStyle w:val="B2"/>
      </w:pPr>
      <w:r w:rsidRPr="00583848">
        <w:t>x</w:t>
      </w:r>
      <w:r w:rsidRPr="00583848">
        <w:tab/>
        <w:t>the first digit:</w:t>
      </w:r>
    </w:p>
    <w:p w14:paraId="065A400B" w14:textId="77777777" w:rsidR="00080512" w:rsidRPr="00583848" w:rsidRDefault="00080512">
      <w:pPr>
        <w:pStyle w:val="B3"/>
      </w:pPr>
      <w:r w:rsidRPr="00583848">
        <w:t>1</w:t>
      </w:r>
      <w:r w:rsidRPr="00583848">
        <w:tab/>
        <w:t>presented to TSG for information;</w:t>
      </w:r>
    </w:p>
    <w:p w14:paraId="4F5795F3" w14:textId="77777777" w:rsidR="00080512" w:rsidRPr="00583848" w:rsidRDefault="00080512">
      <w:pPr>
        <w:pStyle w:val="B3"/>
      </w:pPr>
      <w:r w:rsidRPr="00583848">
        <w:t>2</w:t>
      </w:r>
      <w:r w:rsidRPr="00583848">
        <w:tab/>
        <w:t>presented to TSG for approval;</w:t>
      </w:r>
    </w:p>
    <w:p w14:paraId="6E206EB4" w14:textId="77777777" w:rsidR="00080512" w:rsidRPr="00583848" w:rsidRDefault="00080512">
      <w:pPr>
        <w:pStyle w:val="B3"/>
      </w:pPr>
      <w:r w:rsidRPr="00583848">
        <w:t>3</w:t>
      </w:r>
      <w:r w:rsidRPr="00583848">
        <w:tab/>
        <w:t>or greater indicates TSG approved document under change control.</w:t>
      </w:r>
    </w:p>
    <w:p w14:paraId="6D43F104" w14:textId="77777777" w:rsidR="00080512" w:rsidRPr="00583848" w:rsidRDefault="00080512">
      <w:pPr>
        <w:pStyle w:val="B2"/>
      </w:pPr>
      <w:r w:rsidRPr="00583848">
        <w:t>y</w:t>
      </w:r>
      <w:r w:rsidRPr="00583848">
        <w:tab/>
        <w:t>the second digit is incremented for all changes of substance, i.e. technical enhancements, corrections, updates, etc.</w:t>
      </w:r>
    </w:p>
    <w:p w14:paraId="62820995" w14:textId="77777777" w:rsidR="00080512" w:rsidRPr="00583848" w:rsidRDefault="00080512">
      <w:pPr>
        <w:pStyle w:val="B2"/>
      </w:pPr>
      <w:r w:rsidRPr="00583848">
        <w:t>z</w:t>
      </w:r>
      <w:r w:rsidRPr="00583848">
        <w:tab/>
        <w:t>the third digit is incremented when editorial only changes have been incorporated in the document.</w:t>
      </w:r>
    </w:p>
    <w:p w14:paraId="31B67EF5" w14:textId="77777777" w:rsidR="00080512" w:rsidRPr="00583848" w:rsidRDefault="00080512">
      <w:pPr>
        <w:pStyle w:val="Heading1"/>
      </w:pPr>
      <w:bookmarkStart w:id="4" w:name="_Toc50548424"/>
      <w:r w:rsidRPr="00583848">
        <w:t>Introduction</w:t>
      </w:r>
      <w:bookmarkEnd w:id="4"/>
    </w:p>
    <w:p w14:paraId="41315113" w14:textId="06C2656C" w:rsidR="007F2C83" w:rsidRPr="00583848" w:rsidRDefault="007F2C83" w:rsidP="007F2C83">
      <w:r w:rsidRPr="00583848">
        <w:t xml:space="preserve">The present document has been produced by the 3GPP TSG SA to standardise </w:t>
      </w:r>
      <w:r w:rsidR="007E72B1" w:rsidRPr="00583848">
        <w:t>L</w:t>
      </w:r>
      <w:r w:rsidRPr="00583848">
        <w:t xml:space="preserve">awful </w:t>
      </w:r>
      <w:r w:rsidR="007E72B1" w:rsidRPr="00583848">
        <w:t>I</w:t>
      </w:r>
      <w:r w:rsidRPr="00583848">
        <w:t xml:space="preserve">nterception of telecommunications. </w:t>
      </w:r>
      <w:r w:rsidR="003B7B59">
        <w:t>The present document</w:t>
      </w:r>
      <w:r w:rsidRPr="00583848">
        <w:t xml:space="preserve"> </w:t>
      </w:r>
      <w:r w:rsidR="00B54207">
        <w:t>specifies</w:t>
      </w:r>
      <w:r w:rsidRPr="00583848">
        <w:t xml:space="preserve"> the architecture and functions required to support </w:t>
      </w:r>
      <w:r w:rsidR="007E72B1" w:rsidRPr="00583848">
        <w:t>L</w:t>
      </w:r>
      <w:r w:rsidRPr="00583848">
        <w:t xml:space="preserve">awful </w:t>
      </w:r>
      <w:r w:rsidR="007E72B1" w:rsidRPr="00583848">
        <w:t>I</w:t>
      </w:r>
      <w:r w:rsidRPr="00583848">
        <w:t>nterception in 3GPP networks. Lawful Intercept</w:t>
      </w:r>
      <w:r w:rsidRPr="00CA460C">
        <w:t>ion shall always be done in accordance with the applicable national or regional laws and technical regulations. Such national laws an</w:t>
      </w:r>
      <w:r w:rsidRPr="00583848">
        <w:t xml:space="preserve">d regulations define the extent to which functional </w:t>
      </w:r>
      <w:r w:rsidR="00FD7431" w:rsidRPr="00583848">
        <w:t xml:space="preserve">capabilities </w:t>
      </w:r>
      <w:r w:rsidRPr="00583848">
        <w:t xml:space="preserve">in the present document are applicable in specific </w:t>
      </w:r>
      <w:r w:rsidR="00FD7431" w:rsidRPr="00583848">
        <w:t>jurisdictions</w:t>
      </w:r>
      <w:r w:rsidRPr="00583848">
        <w:t>.</w:t>
      </w:r>
    </w:p>
    <w:p w14:paraId="1C00181A" w14:textId="77777777" w:rsidR="00080512" w:rsidRPr="00583848" w:rsidRDefault="00080512">
      <w:pPr>
        <w:pStyle w:val="Heading1"/>
      </w:pPr>
      <w:r w:rsidRPr="00583848">
        <w:br w:type="page"/>
      </w:r>
      <w:bookmarkStart w:id="5" w:name="_Toc50548425"/>
      <w:r w:rsidRPr="00583848">
        <w:lastRenderedPageBreak/>
        <w:t>1</w:t>
      </w:r>
      <w:r w:rsidRPr="00583848">
        <w:tab/>
        <w:t>Scope</w:t>
      </w:r>
      <w:bookmarkEnd w:id="5"/>
    </w:p>
    <w:p w14:paraId="4AA95AE3" w14:textId="568474EF" w:rsidR="00774173" w:rsidRPr="00583848" w:rsidRDefault="00594E38" w:rsidP="00594E38">
      <w:r w:rsidRPr="00583848">
        <w:t xml:space="preserve">The present document </w:t>
      </w:r>
      <w:r w:rsidR="00E518AA">
        <w:t>specifies</w:t>
      </w:r>
      <w:r w:rsidRPr="00583848">
        <w:t xml:space="preserve"> </w:t>
      </w:r>
      <w:r w:rsidR="00021C40" w:rsidRPr="00583848">
        <w:t xml:space="preserve">both the </w:t>
      </w:r>
      <w:r w:rsidRPr="00583848">
        <w:t>architectur</w:t>
      </w:r>
      <w:r w:rsidR="00021C40" w:rsidRPr="00583848">
        <w:t>al</w:t>
      </w:r>
      <w:r w:rsidRPr="00583848">
        <w:t xml:space="preserve"> and functional </w:t>
      </w:r>
      <w:r w:rsidR="00021C40" w:rsidRPr="00583848">
        <w:t xml:space="preserve">system </w:t>
      </w:r>
      <w:r w:rsidRPr="00583848">
        <w:t>requirements</w:t>
      </w:r>
      <w:r w:rsidR="00774173" w:rsidRPr="00583848">
        <w:t xml:space="preserve"> for Lawful Interception (LI) in 3GPP networks</w:t>
      </w:r>
      <w:r w:rsidRPr="00583848">
        <w:t>.</w:t>
      </w:r>
      <w:r w:rsidR="00774173" w:rsidRPr="00583848">
        <w:t xml:space="preserve"> The present document </w:t>
      </w:r>
      <w:r w:rsidR="00B135E7" w:rsidRPr="00583848">
        <w:t xml:space="preserve">provides an LI architecture supporting both </w:t>
      </w:r>
      <w:r w:rsidR="007E72B1" w:rsidRPr="00583848">
        <w:t>network layer based and service layer based Interception.</w:t>
      </w:r>
    </w:p>
    <w:p w14:paraId="5E108E34" w14:textId="6BA659C2" w:rsidR="00A94526" w:rsidRPr="00583848" w:rsidRDefault="007F2C83" w:rsidP="00594E38">
      <w:r w:rsidRPr="00583848">
        <w:t>National</w:t>
      </w:r>
      <w:r w:rsidR="00774173" w:rsidRPr="00583848">
        <w:t xml:space="preserve"> regulat</w:t>
      </w:r>
      <w:r w:rsidR="00B135E7" w:rsidRPr="00583848">
        <w:t>ions</w:t>
      </w:r>
      <w:r w:rsidR="00774173" w:rsidRPr="00583848">
        <w:t xml:space="preserve"> </w:t>
      </w:r>
      <w:r w:rsidR="00B135E7" w:rsidRPr="00583848">
        <w:t xml:space="preserve">determine </w:t>
      </w:r>
      <w:r w:rsidR="00774173" w:rsidRPr="00583848">
        <w:t>the specific set of LI functional capabilities that are applicable to a spe</w:t>
      </w:r>
      <w:r w:rsidR="001E1D33" w:rsidRPr="00583848">
        <w:t>cific 3GPP operator deployment.</w:t>
      </w:r>
    </w:p>
    <w:p w14:paraId="3C2C55A1" w14:textId="77777777" w:rsidR="00080512" w:rsidRPr="00583848" w:rsidRDefault="00080512">
      <w:pPr>
        <w:pStyle w:val="Heading1"/>
      </w:pPr>
      <w:bookmarkStart w:id="6" w:name="_Toc50548426"/>
      <w:r w:rsidRPr="00583848">
        <w:t>2</w:t>
      </w:r>
      <w:r w:rsidRPr="00583848">
        <w:tab/>
        <w:t>References</w:t>
      </w:r>
      <w:bookmarkEnd w:id="6"/>
    </w:p>
    <w:p w14:paraId="0BDDDB2E" w14:textId="77777777" w:rsidR="00080512" w:rsidRPr="00583848" w:rsidRDefault="00080512">
      <w:r w:rsidRPr="00583848">
        <w:t>The following documents contain provisions which, through reference in this text, constitute provisions of the present document.</w:t>
      </w:r>
    </w:p>
    <w:p w14:paraId="592E3772" w14:textId="77777777" w:rsidR="00080512" w:rsidRPr="00583848" w:rsidRDefault="00051834" w:rsidP="00051834">
      <w:pPr>
        <w:pStyle w:val="B1"/>
      </w:pPr>
      <w:bookmarkStart w:id="7" w:name="OLE_LINK1"/>
      <w:bookmarkStart w:id="8" w:name="OLE_LINK2"/>
      <w:bookmarkStart w:id="9" w:name="OLE_LINK3"/>
      <w:bookmarkStart w:id="10" w:name="OLE_LINK4"/>
      <w:r w:rsidRPr="00583848">
        <w:t>-</w:t>
      </w:r>
      <w:r w:rsidRPr="00583848">
        <w:tab/>
      </w:r>
      <w:r w:rsidR="00080512" w:rsidRPr="00583848">
        <w:t>References are either specific (identified by date of publication, edition numbe</w:t>
      </w:r>
      <w:r w:rsidR="00DC4DA2" w:rsidRPr="00583848">
        <w:t>r, version number, etc.) or non</w:t>
      </w:r>
      <w:r w:rsidR="00DC4DA2" w:rsidRPr="00583848">
        <w:noBreakHyphen/>
      </w:r>
      <w:r w:rsidR="00080512" w:rsidRPr="00583848">
        <w:t>specific.</w:t>
      </w:r>
    </w:p>
    <w:p w14:paraId="5D11F20B" w14:textId="77777777" w:rsidR="00080512" w:rsidRPr="00583848" w:rsidRDefault="00051834" w:rsidP="00051834">
      <w:pPr>
        <w:pStyle w:val="B1"/>
      </w:pPr>
      <w:r w:rsidRPr="00583848">
        <w:t>-</w:t>
      </w:r>
      <w:r w:rsidRPr="00583848">
        <w:tab/>
      </w:r>
      <w:r w:rsidR="00080512" w:rsidRPr="00583848">
        <w:t>For a specific reference, subsequent revisions do not apply.</w:t>
      </w:r>
    </w:p>
    <w:p w14:paraId="147F83D7" w14:textId="77777777" w:rsidR="00080512" w:rsidRPr="00583848" w:rsidRDefault="00051834" w:rsidP="00051834">
      <w:pPr>
        <w:pStyle w:val="B1"/>
      </w:pPr>
      <w:r w:rsidRPr="00583848">
        <w:t>-</w:t>
      </w:r>
      <w:r w:rsidRPr="00583848">
        <w:tab/>
      </w:r>
      <w:r w:rsidR="00080512" w:rsidRPr="00583848">
        <w:t>For a non-specific reference, the latest version applies. In the case of a reference to a 3GPP document (including a GSM document), a non-specific reference implicitly refers to the latest version of that document</w:t>
      </w:r>
      <w:r w:rsidR="00080512" w:rsidRPr="00583848">
        <w:rPr>
          <w:i/>
        </w:rPr>
        <w:t xml:space="preserve"> in the same Release as the present document</w:t>
      </w:r>
      <w:r w:rsidR="00080512" w:rsidRPr="00583848">
        <w:t>.</w:t>
      </w:r>
    </w:p>
    <w:bookmarkEnd w:id="7"/>
    <w:bookmarkEnd w:id="8"/>
    <w:bookmarkEnd w:id="9"/>
    <w:bookmarkEnd w:id="10"/>
    <w:p w14:paraId="7AF17B89" w14:textId="77777777" w:rsidR="00EC4A25" w:rsidRPr="00583848" w:rsidRDefault="00EC4A25" w:rsidP="004652A6">
      <w:pPr>
        <w:pStyle w:val="EX"/>
      </w:pPr>
      <w:r w:rsidRPr="00583848">
        <w:t>[1]</w:t>
      </w:r>
      <w:r w:rsidRPr="00583848">
        <w:tab/>
        <w:t>3GPP TR 21.905: "Vocabulary for 3GPP Specifications".</w:t>
      </w:r>
    </w:p>
    <w:p w14:paraId="1D1D2BF6" w14:textId="4807E52C" w:rsidR="00DC666B" w:rsidRPr="00583848" w:rsidRDefault="00DC666B" w:rsidP="00F84091">
      <w:pPr>
        <w:pStyle w:val="EX"/>
      </w:pPr>
      <w:r w:rsidRPr="00583848">
        <w:t>[2]</w:t>
      </w:r>
      <w:r w:rsidRPr="00583848">
        <w:tab/>
        <w:t>3GPP T</w:t>
      </w:r>
      <w:r w:rsidR="007F2C83" w:rsidRPr="00583848">
        <w:t>S</w:t>
      </w:r>
      <w:r w:rsidRPr="00583848">
        <w:t> </w:t>
      </w:r>
      <w:r w:rsidR="00B8430B" w:rsidRPr="00583848">
        <w:t>23.501</w:t>
      </w:r>
      <w:r w:rsidRPr="00583848">
        <w:t>: "</w:t>
      </w:r>
      <w:r w:rsidR="001D2B33" w:rsidRPr="00583848">
        <w:t>System Architecture for the 5G System</w:t>
      </w:r>
      <w:r w:rsidRPr="00583848">
        <w:t>".</w:t>
      </w:r>
    </w:p>
    <w:p w14:paraId="032C3325" w14:textId="1C8A4E2C" w:rsidR="00DC666B" w:rsidRPr="00583848" w:rsidRDefault="00DC666B" w:rsidP="00461301">
      <w:pPr>
        <w:pStyle w:val="EX"/>
      </w:pPr>
      <w:r w:rsidRPr="00583848">
        <w:t>[3]</w:t>
      </w:r>
      <w:r w:rsidRPr="00583848">
        <w:tab/>
      </w:r>
      <w:r w:rsidR="00B8430B" w:rsidRPr="00583848">
        <w:t>3GPP TS 33.126: "</w:t>
      </w:r>
      <w:bookmarkStart w:id="11" w:name="_Hlk26538559"/>
      <w:r w:rsidR="00B8430B" w:rsidRPr="00583848">
        <w:t>Lawful</w:t>
      </w:r>
      <w:r w:rsidR="002819B1" w:rsidRPr="00583848">
        <w:t xml:space="preserve"> interception re</w:t>
      </w:r>
      <w:r w:rsidR="00B8430B" w:rsidRPr="00583848">
        <w:t>quirements</w:t>
      </w:r>
      <w:bookmarkEnd w:id="11"/>
      <w:r w:rsidR="00B8430B" w:rsidRPr="00583848">
        <w:t>".</w:t>
      </w:r>
    </w:p>
    <w:p w14:paraId="51B2BD73" w14:textId="77777777" w:rsidR="00791291" w:rsidRPr="00583848" w:rsidRDefault="00791291" w:rsidP="00CB28A6">
      <w:pPr>
        <w:pStyle w:val="EX"/>
      </w:pPr>
      <w:r w:rsidRPr="00583848">
        <w:t>[</w:t>
      </w:r>
      <w:r w:rsidR="00725E96" w:rsidRPr="00583848">
        <w:t>4</w:t>
      </w:r>
      <w:r w:rsidRPr="00583848">
        <w:t>]</w:t>
      </w:r>
      <w:r w:rsidRPr="00583848">
        <w:tab/>
        <w:t>3GPP TS 23.502: "Procedures for the 5G System; Stage 2".</w:t>
      </w:r>
    </w:p>
    <w:p w14:paraId="5B309496" w14:textId="6E075C55" w:rsidR="00B8430B" w:rsidRPr="00583848" w:rsidRDefault="00791291" w:rsidP="00CB28A6">
      <w:pPr>
        <w:pStyle w:val="EX"/>
      </w:pPr>
      <w:r w:rsidRPr="00583848">
        <w:t>[</w:t>
      </w:r>
      <w:r w:rsidR="00725E96" w:rsidRPr="00583848">
        <w:t>5</w:t>
      </w:r>
      <w:r w:rsidRPr="00583848">
        <w:t>]</w:t>
      </w:r>
      <w:r w:rsidRPr="00583848">
        <w:tab/>
        <w:t>3GPP TS 23.271: "Functional stage 2 description of Location Services (LCS)</w:t>
      </w:r>
      <w:r w:rsidR="009537A8" w:rsidRPr="00583848">
        <w:t>"</w:t>
      </w:r>
      <w:r w:rsidRPr="00583848">
        <w:t>.</w:t>
      </w:r>
    </w:p>
    <w:p w14:paraId="12545B5A" w14:textId="67D1D4EB" w:rsidR="002819B1" w:rsidRDefault="00791291" w:rsidP="00CB28A6">
      <w:pPr>
        <w:pStyle w:val="EX"/>
      </w:pPr>
      <w:r w:rsidRPr="00583848">
        <w:t>[</w:t>
      </w:r>
      <w:r w:rsidR="00725E96" w:rsidRPr="00583848">
        <w:t>6</w:t>
      </w:r>
      <w:r w:rsidRPr="00583848">
        <w:t>]</w:t>
      </w:r>
      <w:r w:rsidRPr="00583848">
        <w:tab/>
      </w:r>
      <w:r w:rsidR="001F6C3E" w:rsidRPr="000237DB">
        <w:t>OMA-TS-MLP-V3_5-20181211-C</w:t>
      </w:r>
      <w:r w:rsidR="001F6C3E" w:rsidRPr="00D72599">
        <w:t>: "Open Mobile Alliance; Mobile Location Protocol,</w:t>
      </w:r>
      <w:r w:rsidR="001F6C3E" w:rsidRPr="00CE0181">
        <w:t xml:space="preserve"> </w:t>
      </w:r>
      <w:r w:rsidR="001F6C3E">
        <w:t xml:space="preserve">Candidate </w:t>
      </w:r>
      <w:r w:rsidR="001F6C3E" w:rsidRPr="00CE0181">
        <w:t>Version 3.</w:t>
      </w:r>
      <w:r w:rsidR="001F6C3E">
        <w:t xml:space="preserve">5", </w:t>
      </w:r>
      <w:hyperlink r:id="rId14" w:history="1">
        <w:r w:rsidR="001F6C3E" w:rsidRPr="00FD73F2">
          <w:rPr>
            <w:rStyle w:val="Hyperlink"/>
          </w:rPr>
          <w:t>https://www.openmobilealliance.org/release/MLS/V1_4-20181211-C/OMA-TS-MLP-V3_5-20181211-C.pdf</w:t>
        </w:r>
      </w:hyperlink>
      <w:r w:rsidR="002819B1" w:rsidRPr="00583848">
        <w:t>"</w:t>
      </w:r>
      <w:r w:rsidR="002819B1">
        <w:t>.</w:t>
      </w:r>
    </w:p>
    <w:p w14:paraId="1E6078F0" w14:textId="46AF659E" w:rsidR="00B8430B" w:rsidRPr="00583848" w:rsidRDefault="00B8430B" w:rsidP="00CB28A6">
      <w:pPr>
        <w:pStyle w:val="EX"/>
      </w:pPr>
      <w:r w:rsidRPr="00583848">
        <w:t>[7]</w:t>
      </w:r>
      <w:r w:rsidRPr="00583848">
        <w:tab/>
        <w:t xml:space="preserve">ETSI </w:t>
      </w:r>
      <w:r w:rsidR="001D2B33" w:rsidRPr="00583848">
        <w:t xml:space="preserve">TS </w:t>
      </w:r>
      <w:r w:rsidRPr="00583848">
        <w:t>103 1</w:t>
      </w:r>
      <w:r w:rsidR="001D2B33" w:rsidRPr="00583848">
        <w:t>2</w:t>
      </w:r>
      <w:r w:rsidRPr="00583848">
        <w:t>0: "</w:t>
      </w:r>
      <w:r w:rsidR="001D2B33" w:rsidRPr="00583848">
        <w:t>Lawful Interception (LI); Interface for warrant information</w:t>
      </w:r>
      <w:r w:rsidR="009537A8" w:rsidRPr="00583848">
        <w:t>"</w:t>
      </w:r>
      <w:r w:rsidRPr="00583848">
        <w:t>.</w:t>
      </w:r>
    </w:p>
    <w:p w14:paraId="006217B2" w14:textId="2CDD5928" w:rsidR="007835C9" w:rsidRPr="00583848" w:rsidRDefault="00B8430B" w:rsidP="00CB28A6">
      <w:pPr>
        <w:pStyle w:val="EX"/>
      </w:pPr>
      <w:r w:rsidRPr="00583848">
        <w:t>[8]</w:t>
      </w:r>
      <w:r w:rsidRPr="00583848">
        <w:tab/>
      </w:r>
      <w:r w:rsidR="001432C8" w:rsidRPr="00583848">
        <w:t>ETSI TS 103 221-1: "Lawful Interception (LI); Internal Network Interface</w:t>
      </w:r>
      <w:r w:rsidR="001432C8">
        <w:t>s; Part 1:</w:t>
      </w:r>
      <w:r w:rsidR="001432C8" w:rsidRPr="00583848">
        <w:t xml:space="preserve"> X1</w:t>
      </w:r>
      <w:r w:rsidR="001432C8" w:rsidRPr="00583848" w:rsidDel="000A3984">
        <w:t xml:space="preserve"> </w:t>
      </w:r>
      <w:r w:rsidR="001432C8" w:rsidRPr="00583848">
        <w:t>"</w:t>
      </w:r>
      <w:r w:rsidRPr="00583848">
        <w:t>.</w:t>
      </w:r>
    </w:p>
    <w:p w14:paraId="2B2F805D" w14:textId="177F946A" w:rsidR="00A9033F" w:rsidRPr="00583848" w:rsidRDefault="00A9033F" w:rsidP="00CB28A6">
      <w:pPr>
        <w:pStyle w:val="EX"/>
      </w:pPr>
      <w:r w:rsidRPr="00583848">
        <w:t>[9]</w:t>
      </w:r>
      <w:r w:rsidRPr="00583848">
        <w:tab/>
        <w:t>3GPP TS 33.501: "Security Architecture and Procedures for the 5G System".</w:t>
      </w:r>
    </w:p>
    <w:p w14:paraId="235FA60F" w14:textId="799B6EC5" w:rsidR="003E4ACE" w:rsidRPr="00583848" w:rsidRDefault="003E4ACE" w:rsidP="00CB28A6">
      <w:pPr>
        <w:pStyle w:val="EX"/>
      </w:pPr>
      <w:r w:rsidRPr="00583848">
        <w:t>[10]</w:t>
      </w:r>
      <w:r w:rsidR="00583848">
        <w:tab/>
      </w:r>
      <w:r w:rsidRPr="00583848">
        <w:t>ETSI GR NFV-SEC</w:t>
      </w:r>
      <w:r w:rsidR="002819B1">
        <w:t xml:space="preserve"> </w:t>
      </w:r>
      <w:r w:rsidRPr="00583848">
        <w:t>011</w:t>
      </w:r>
      <w:r w:rsidR="00583848">
        <w:t>:</w:t>
      </w:r>
      <w:r w:rsidRPr="00583848">
        <w:t xml:space="preserve"> "Network Functions Virtualisation (NFV); Security; Report on NFV LI Architecture".</w:t>
      </w:r>
    </w:p>
    <w:p w14:paraId="2C5A8250" w14:textId="7D3A9BE6" w:rsidR="00445D76" w:rsidRPr="00583848" w:rsidRDefault="00445D76" w:rsidP="00CB28A6">
      <w:pPr>
        <w:pStyle w:val="EX"/>
      </w:pPr>
      <w:r w:rsidRPr="00583848">
        <w:t>[11]</w:t>
      </w:r>
      <w:r w:rsidRPr="00583848">
        <w:tab/>
        <w:t>3GPP TS 33.107: "3G Security; Lawful interception architecture and functions".</w:t>
      </w:r>
    </w:p>
    <w:p w14:paraId="29EB3DE8" w14:textId="0DF31042" w:rsidR="009E254F" w:rsidRDefault="009E254F" w:rsidP="00CB28A6">
      <w:pPr>
        <w:pStyle w:val="EX"/>
      </w:pPr>
      <w:r w:rsidRPr="00583848">
        <w:t>[12]</w:t>
      </w:r>
      <w:r w:rsidRPr="00583848">
        <w:tab/>
        <w:t>3GPP TS 23.214: "Architecture enhancements for control and user plane separation of EPC nodes; Stage 2".</w:t>
      </w:r>
    </w:p>
    <w:p w14:paraId="40C362CF" w14:textId="4A029E38" w:rsidR="00400E3F" w:rsidRDefault="00400E3F" w:rsidP="00CB28A6">
      <w:pPr>
        <w:pStyle w:val="EX"/>
      </w:pPr>
      <w:r>
        <w:t>[13]</w:t>
      </w:r>
      <w:r>
        <w:tab/>
      </w:r>
      <w:r w:rsidRPr="00583848">
        <w:t>3GPP T</w:t>
      </w:r>
      <w:r>
        <w:t>S</w:t>
      </w:r>
      <w:r w:rsidRPr="00583848">
        <w:t> 2</w:t>
      </w:r>
      <w:r>
        <w:t>3</w:t>
      </w:r>
      <w:r w:rsidRPr="00583848">
        <w:t>.</w:t>
      </w:r>
      <w:r>
        <w:t>228</w:t>
      </w:r>
      <w:r w:rsidRPr="00583848">
        <w:t>: "</w:t>
      </w:r>
      <w:r w:rsidRPr="00400E3F">
        <w:t>IP Multimedia Subsystem (IMS); Stage 2</w:t>
      </w:r>
      <w:r w:rsidRPr="00583848">
        <w:t>".</w:t>
      </w:r>
    </w:p>
    <w:p w14:paraId="617C96B2" w14:textId="7EA8C036" w:rsidR="003C2CD8" w:rsidRDefault="003C2CD8" w:rsidP="00CB28A6">
      <w:pPr>
        <w:pStyle w:val="EX"/>
      </w:pPr>
      <w:r>
        <w:t>[14]</w:t>
      </w:r>
      <w:r>
        <w:tab/>
      </w:r>
      <w:r w:rsidRPr="00583848">
        <w:t xml:space="preserve">3GPP TS </w:t>
      </w:r>
      <w:r>
        <w:t>38.413</w:t>
      </w:r>
      <w:r w:rsidRPr="00583848">
        <w:t>: "</w:t>
      </w:r>
      <w:r w:rsidRPr="0002587A">
        <w:t>NG-RAN; NG Application Protocol (NGAP)</w:t>
      </w:r>
      <w:r w:rsidRPr="00583848">
        <w:t>"</w:t>
      </w:r>
      <w:r>
        <w:t>.</w:t>
      </w:r>
    </w:p>
    <w:p w14:paraId="2AE2D5A6" w14:textId="22FAB143" w:rsidR="003C2CD8" w:rsidRDefault="003C2CD8" w:rsidP="00CB28A6">
      <w:pPr>
        <w:pStyle w:val="EX"/>
      </w:pPr>
      <w:r>
        <w:t>[15]</w:t>
      </w:r>
      <w:r>
        <w:tab/>
      </w:r>
      <w:r w:rsidRPr="00583848">
        <w:t>3GPP T</w:t>
      </w:r>
      <w:r>
        <w:t>S</w:t>
      </w:r>
      <w:r w:rsidRPr="00583848">
        <w:t> </w:t>
      </w:r>
      <w:r>
        <w:t>33</w:t>
      </w:r>
      <w:r w:rsidRPr="00583848">
        <w:t>.</w:t>
      </w:r>
      <w:r>
        <w:t>128</w:t>
      </w:r>
      <w:r w:rsidRPr="00583848">
        <w:t>: "</w:t>
      </w:r>
      <w:r>
        <w:t>Protocol and Procedures for Lawful Interception; Stage 3</w:t>
      </w:r>
      <w:r w:rsidRPr="00583848">
        <w:t>".</w:t>
      </w:r>
    </w:p>
    <w:p w14:paraId="066F2126" w14:textId="153CAA23" w:rsidR="005F298E" w:rsidRPr="00583848" w:rsidRDefault="005F298E" w:rsidP="00CB28A6">
      <w:pPr>
        <w:pStyle w:val="EX"/>
      </w:pPr>
      <w:r>
        <w:t>[16]</w:t>
      </w:r>
      <w:r>
        <w:rPr>
          <w:lang w:val="en-US"/>
        </w:rPr>
        <w:tab/>
        <w:t xml:space="preserve">ETSI TS 103 221-2: </w:t>
      </w:r>
      <w:r>
        <w:rPr>
          <w:lang w:val="fr-FR"/>
        </w:rPr>
        <w:t>"</w:t>
      </w:r>
      <w:r w:rsidR="00107D8C" w:rsidRPr="00107D8C">
        <w:rPr>
          <w:lang w:val="en-US"/>
        </w:rPr>
        <w:t xml:space="preserve"> </w:t>
      </w:r>
      <w:r w:rsidR="00107D8C">
        <w:rPr>
          <w:lang w:val="en-US"/>
        </w:rPr>
        <w:t>Lawful Interception (LI); Internal Network Interfaces; Part 2: X2/X3</w:t>
      </w:r>
      <w:r>
        <w:rPr>
          <w:lang w:val="fr-FR"/>
        </w:rPr>
        <w:t>".</w:t>
      </w:r>
    </w:p>
    <w:p w14:paraId="53546F31" w14:textId="5E7CFE41" w:rsidR="00B7771D" w:rsidRDefault="00B7771D" w:rsidP="00B7771D">
      <w:pPr>
        <w:pStyle w:val="EX"/>
      </w:pPr>
      <w:r>
        <w:rPr>
          <w:noProof/>
        </w:rPr>
        <w:t>[17]</w:t>
      </w:r>
      <w:r>
        <w:rPr>
          <w:noProof/>
        </w:rPr>
        <w:tab/>
      </w:r>
      <w:r>
        <w:t xml:space="preserve">MMS Architecture </w:t>
      </w:r>
      <w:r w:rsidRPr="006117B4">
        <w:t>OMA-AD-MMS-V1_3-20110913-</w:t>
      </w:r>
      <w:r>
        <w:t>A.</w:t>
      </w:r>
    </w:p>
    <w:p w14:paraId="693A9D37" w14:textId="407DC4AA" w:rsidR="00B7771D" w:rsidRDefault="00B7771D" w:rsidP="00B7771D">
      <w:pPr>
        <w:pStyle w:val="EX"/>
      </w:pPr>
      <w:r>
        <w:t>[18]</w:t>
      </w:r>
      <w:r>
        <w:tab/>
        <w:t xml:space="preserve">Multimedia Messaging Service Encapsulation Protocol </w:t>
      </w:r>
      <w:r w:rsidRPr="006117B4">
        <w:t>OMA-TS-MMS_ENC-V1_3-20110913-A</w:t>
      </w:r>
      <w:r>
        <w:t>.</w:t>
      </w:r>
    </w:p>
    <w:p w14:paraId="08AE2ED6" w14:textId="7EC05730" w:rsidR="00B7771D" w:rsidRDefault="00B7771D" w:rsidP="00B7771D">
      <w:pPr>
        <w:pStyle w:val="EX"/>
      </w:pPr>
      <w:r>
        <w:t>[19]</w:t>
      </w:r>
      <w:r>
        <w:tab/>
        <w:t>3GPP TS 22.140: "</w:t>
      </w:r>
      <w:r w:rsidRPr="008518B4">
        <w:t>Multimedia Messaging Service (MMS); Stage 1</w:t>
      </w:r>
      <w:r>
        <w:t>".</w:t>
      </w:r>
    </w:p>
    <w:p w14:paraId="20DD3F64" w14:textId="5E1F01AC" w:rsidR="00CD2934" w:rsidRDefault="00CD2934" w:rsidP="00CD2934">
      <w:pPr>
        <w:pStyle w:val="EX"/>
      </w:pPr>
      <w:r w:rsidRPr="00CD2934">
        <w:lastRenderedPageBreak/>
        <w:t>[</w:t>
      </w:r>
      <w:r w:rsidR="00037ECB">
        <w:t>20]</w:t>
      </w:r>
      <w:r w:rsidRPr="00CD2934">
        <w:tab/>
        <w:t>ETSI GS NFV-IFA 026: "Network Functions Virtualisation (NFV) Release 3; Management and Orchestration; Architecture enhancement for Security Management Specification".</w:t>
      </w:r>
    </w:p>
    <w:p w14:paraId="07251940" w14:textId="7E07B6C9" w:rsidR="00F763BF" w:rsidRDefault="00F763BF" w:rsidP="00F763BF">
      <w:pPr>
        <w:pStyle w:val="EX"/>
      </w:pPr>
      <w:r>
        <w:t>[21]</w:t>
      </w:r>
      <w:r>
        <w:tab/>
        <w:t>3GPP TS 33.108: "Handover Interface for Lawful Interception (LI)".</w:t>
      </w:r>
    </w:p>
    <w:p w14:paraId="35465ADB" w14:textId="210E4B93" w:rsidR="00F763BF" w:rsidRDefault="00F763BF" w:rsidP="00F763BF">
      <w:pPr>
        <w:pStyle w:val="EX"/>
      </w:pPr>
      <w:r>
        <w:t>[22]</w:t>
      </w:r>
      <w:r>
        <w:tab/>
        <w:t>3GPP TS 23.401: "</w:t>
      </w:r>
      <w:r w:rsidRPr="00990165">
        <w:t>General Packet Radio Service (GPRS) enhancements for</w:t>
      </w:r>
      <w:r>
        <w:t xml:space="preserve"> </w:t>
      </w:r>
      <w:r w:rsidRPr="00990165">
        <w:br/>
        <w:t>Evolved Universal Terrestrial Radio Access Network (E-UTRAN) access</w:t>
      </w:r>
      <w:r>
        <w:t>".</w:t>
      </w:r>
    </w:p>
    <w:p w14:paraId="67185CA5" w14:textId="2543E3E9" w:rsidR="00F763BF" w:rsidRDefault="00F763BF" w:rsidP="00F763BF">
      <w:pPr>
        <w:pStyle w:val="EX"/>
      </w:pPr>
      <w:r>
        <w:t>[23]</w:t>
      </w:r>
      <w:r>
        <w:tab/>
        <w:t>3GPP TS 23.402: "Architecture enhancements for non-3GPP accesses".</w:t>
      </w:r>
    </w:p>
    <w:p w14:paraId="0A50DD81" w14:textId="4FC00B0A" w:rsidR="00804649" w:rsidRDefault="00804649" w:rsidP="00804649">
      <w:pPr>
        <w:pStyle w:val="EX"/>
      </w:pPr>
      <w:r w:rsidRPr="00CD2934">
        <w:t>[</w:t>
      </w:r>
      <w:r>
        <w:t>24]</w:t>
      </w:r>
      <w:r w:rsidRPr="00CD2934">
        <w:tab/>
      </w:r>
      <w:r>
        <w:t>3GPP TS 23.280</w:t>
      </w:r>
      <w:r w:rsidRPr="00CD2934">
        <w:t>: "</w:t>
      </w:r>
      <w:r>
        <w:t>Common functional architecture to support mission critical services; Stage 2</w:t>
      </w:r>
      <w:r w:rsidRPr="00CD2934">
        <w:t>".</w:t>
      </w:r>
    </w:p>
    <w:p w14:paraId="5B4E47E6" w14:textId="08B026C6" w:rsidR="00804649" w:rsidRPr="00583848" w:rsidRDefault="00804649" w:rsidP="00804649">
      <w:pPr>
        <w:pStyle w:val="EX"/>
      </w:pPr>
      <w:r w:rsidRPr="00CD2934">
        <w:t>[</w:t>
      </w:r>
      <w:r>
        <w:t>25]</w:t>
      </w:r>
      <w:r w:rsidRPr="00CD2934">
        <w:tab/>
      </w:r>
      <w:r w:rsidRPr="00D148DF">
        <w:t>OMA-AD-PoC-V2_1-20110802-A</w:t>
      </w:r>
      <w:r w:rsidRPr="00CD2934">
        <w:t>: "</w:t>
      </w:r>
      <w:r>
        <w:t>Push to talk over Cellular (PoC) Architecture</w:t>
      </w:r>
      <w:r w:rsidRPr="00CD2934">
        <w:t>".</w:t>
      </w:r>
    </w:p>
    <w:p w14:paraId="31978749" w14:textId="39A3DA18" w:rsidR="00C63DC4" w:rsidRPr="00583848" w:rsidRDefault="00C63DC4" w:rsidP="00C63DC4">
      <w:pPr>
        <w:pStyle w:val="EX"/>
      </w:pPr>
      <w:r>
        <w:t>[</w:t>
      </w:r>
      <w:r w:rsidR="00FF1A7E">
        <w:t>26</w:t>
      </w:r>
      <w:r>
        <w:t>]</w:t>
      </w:r>
      <w:r>
        <w:tab/>
        <w:t xml:space="preserve">GSMA IR.92: </w:t>
      </w:r>
      <w:r w:rsidRPr="00CD2934">
        <w:t>"</w:t>
      </w:r>
      <w:r>
        <w:t>IMS Profile for Voice and SMS</w:t>
      </w:r>
      <w:r w:rsidRPr="00CD2934">
        <w:t>"</w:t>
      </w:r>
      <w:r>
        <w:t>.</w:t>
      </w:r>
    </w:p>
    <w:p w14:paraId="6C09304B" w14:textId="0B1AD69E" w:rsidR="001A6E5D" w:rsidRDefault="001A6E5D" w:rsidP="001A6E5D">
      <w:pPr>
        <w:pStyle w:val="EX"/>
      </w:pPr>
      <w:r>
        <w:t>[27]</w:t>
      </w:r>
      <w:r>
        <w:tab/>
        <w:t xml:space="preserve">GSMA NG.114: </w:t>
      </w:r>
      <w:r w:rsidRPr="00CD2934">
        <w:t>"</w:t>
      </w:r>
      <w:r>
        <w:t>IMS Profile for Voice, Video and Messaging over 5GS</w:t>
      </w:r>
      <w:r w:rsidRPr="00CD2934">
        <w:t>"</w:t>
      </w:r>
      <w:r>
        <w:t>.</w:t>
      </w:r>
    </w:p>
    <w:p w14:paraId="1FA82D30" w14:textId="1EF799D4" w:rsidR="00774EDC" w:rsidRDefault="00774EDC" w:rsidP="001A6E5D">
      <w:pPr>
        <w:pStyle w:val="EX"/>
      </w:pPr>
      <w:r>
        <w:t>[28]</w:t>
      </w:r>
      <w:r>
        <w:tab/>
        <w:t xml:space="preserve">3GPP TS 24.147: </w:t>
      </w:r>
      <w:r w:rsidRPr="00CD2934">
        <w:t>"</w:t>
      </w:r>
      <w:r>
        <w:t>Conferencing using the IP Multimedia (IM) Core Network (CN) subsystem; Stage 3</w:t>
      </w:r>
      <w:r w:rsidRPr="00CD2934">
        <w:t>"</w:t>
      </w:r>
      <w:r>
        <w:t>.</w:t>
      </w:r>
    </w:p>
    <w:p w14:paraId="1BD5174F" w14:textId="13470E9D" w:rsidR="000A0F39" w:rsidRPr="00583848" w:rsidRDefault="000A0F39" w:rsidP="001A6E5D">
      <w:pPr>
        <w:pStyle w:val="EX"/>
      </w:pPr>
      <w:r>
        <w:t>[29]</w:t>
      </w:r>
      <w:r>
        <w:tab/>
      </w:r>
      <w:r w:rsidRPr="00583848">
        <w:t>ETSI G</w:t>
      </w:r>
      <w:r>
        <w:t>S</w:t>
      </w:r>
      <w:r w:rsidRPr="00583848">
        <w:t xml:space="preserve"> NFV-SEC</w:t>
      </w:r>
      <w:r>
        <w:t xml:space="preserve"> </w:t>
      </w:r>
      <w:r w:rsidRPr="00583848">
        <w:t>01</w:t>
      </w:r>
      <w:r>
        <w:t>2:</w:t>
      </w:r>
      <w:r w:rsidRPr="00583848">
        <w:t xml:space="preserve"> "Network Functions Virtualisation (NFV)</w:t>
      </w:r>
      <w:r>
        <w:t xml:space="preserve"> Release 3</w:t>
      </w:r>
      <w:r w:rsidRPr="00583848">
        <w:t xml:space="preserve">; Security; </w:t>
      </w:r>
      <w:r>
        <w:t>System architecture specification for execution of sensitive NFV components</w:t>
      </w:r>
      <w:r w:rsidRPr="00583848">
        <w:t>".</w:t>
      </w:r>
    </w:p>
    <w:p w14:paraId="33DDD230" w14:textId="77777777" w:rsidR="00CD2934" w:rsidRDefault="00CD2934" w:rsidP="00B7771D">
      <w:pPr>
        <w:pStyle w:val="EX"/>
      </w:pPr>
    </w:p>
    <w:p w14:paraId="79506962" w14:textId="77777777" w:rsidR="00080512" w:rsidRPr="00583848" w:rsidRDefault="00080512">
      <w:pPr>
        <w:pStyle w:val="Heading1"/>
      </w:pPr>
      <w:bookmarkStart w:id="12" w:name="_Toc50548427"/>
      <w:r w:rsidRPr="00583848">
        <w:t>3</w:t>
      </w:r>
      <w:r w:rsidRPr="00583848">
        <w:tab/>
        <w:t xml:space="preserve">Definitions, </w:t>
      </w:r>
      <w:r w:rsidR="008028A4" w:rsidRPr="00583848">
        <w:t>symbols and abbreviations</w:t>
      </w:r>
      <w:bookmarkEnd w:id="12"/>
    </w:p>
    <w:p w14:paraId="1CE7C106" w14:textId="77777777" w:rsidR="00080512" w:rsidRPr="00583848" w:rsidRDefault="00080512">
      <w:pPr>
        <w:pStyle w:val="Heading2"/>
      </w:pPr>
      <w:bookmarkStart w:id="13" w:name="_Toc50548428"/>
      <w:r w:rsidRPr="00583848">
        <w:t>3.1</w:t>
      </w:r>
      <w:r w:rsidRPr="00583848">
        <w:tab/>
        <w:t>Definitions</w:t>
      </w:r>
      <w:bookmarkEnd w:id="13"/>
    </w:p>
    <w:p w14:paraId="01E4D6BB" w14:textId="77777777" w:rsidR="00080512" w:rsidRPr="00583848" w:rsidRDefault="00080512">
      <w:r w:rsidRPr="00583848">
        <w:t xml:space="preserve">For the purposes of the present document, the terms and definitions given in </w:t>
      </w:r>
      <w:bookmarkStart w:id="14" w:name="OLE_LINK6"/>
      <w:bookmarkStart w:id="15" w:name="OLE_LINK7"/>
      <w:bookmarkStart w:id="16" w:name="OLE_LINK8"/>
      <w:r w:rsidR="00DF62CD" w:rsidRPr="00583848">
        <w:t xml:space="preserve">3GPP </w:t>
      </w:r>
      <w:bookmarkEnd w:id="14"/>
      <w:bookmarkEnd w:id="15"/>
      <w:bookmarkEnd w:id="16"/>
      <w:r w:rsidRPr="00583848">
        <w:t>TR 21.905 [</w:t>
      </w:r>
      <w:r w:rsidR="004D3578" w:rsidRPr="00583848">
        <w:t>1</w:t>
      </w:r>
      <w:r w:rsidRPr="00583848">
        <w:t xml:space="preserve">] and the following apply. A term defined in the present document takes precedence over the definition of the same term, if any, in </w:t>
      </w:r>
      <w:r w:rsidR="00DF62CD" w:rsidRPr="00583848">
        <w:t xml:space="preserve">3GPP </w:t>
      </w:r>
      <w:r w:rsidRPr="00583848">
        <w:t>TR 21.905 [</w:t>
      </w:r>
      <w:r w:rsidR="004D3578" w:rsidRPr="00583848">
        <w:t>1</w:t>
      </w:r>
      <w:r w:rsidRPr="00583848">
        <w:t>].</w:t>
      </w:r>
    </w:p>
    <w:p w14:paraId="7D3C68DB" w14:textId="77777777" w:rsidR="002B06AC" w:rsidRPr="00583848" w:rsidRDefault="002B06AC" w:rsidP="002B06AC">
      <w:r w:rsidRPr="00583848">
        <w:rPr>
          <w:b/>
        </w:rPr>
        <w:t xml:space="preserve">Content of Communication (CC): </w:t>
      </w:r>
      <w:r w:rsidRPr="00583848">
        <w:t>The content of communication as forwarded from the Mediation and Delivery Function 3 (over the LI_HI3 interface) to the Law Enforcement Monitoring Facility.</w:t>
      </w:r>
    </w:p>
    <w:p w14:paraId="118FA095" w14:textId="50EDD564" w:rsidR="002B06AC" w:rsidRPr="00583848" w:rsidRDefault="002B06AC" w:rsidP="002B06AC">
      <w:pPr>
        <w:widowControl w:val="0"/>
      </w:pPr>
      <w:r w:rsidRPr="00583848">
        <w:rPr>
          <w:b/>
          <w:lang w:eastAsia="ko-KR"/>
        </w:rPr>
        <w:t>CUPS:</w:t>
      </w:r>
      <w:r w:rsidRPr="00583848">
        <w:rPr>
          <w:lang w:eastAsia="ko-KR"/>
        </w:rPr>
        <w:t xml:space="preserve"> As defined in 3GPP TS 23.214 [</w:t>
      </w:r>
      <w:r w:rsidR="009E254F" w:rsidRPr="00583848">
        <w:rPr>
          <w:lang w:eastAsia="ko-KR"/>
        </w:rPr>
        <w:t>12</w:t>
      </w:r>
      <w:r w:rsidRPr="00583848">
        <w:rPr>
          <w:lang w:eastAsia="ko-KR"/>
        </w:rPr>
        <w:t>], represents PLMN with architecture enhancements for control and user plane sep</w:t>
      </w:r>
      <w:r w:rsidR="001E1D33" w:rsidRPr="00583848">
        <w:rPr>
          <w:lang w:eastAsia="ko-KR"/>
        </w:rPr>
        <w:t>aration of EPC nodes.</w:t>
      </w:r>
    </w:p>
    <w:p w14:paraId="4E1033E4" w14:textId="77777777" w:rsidR="002B06AC" w:rsidRPr="00583848" w:rsidRDefault="002B06AC" w:rsidP="002B06AC">
      <w:r w:rsidRPr="00583848">
        <w:rPr>
          <w:b/>
        </w:rPr>
        <w:t>Intercept Related Information (IRI):</w:t>
      </w:r>
      <w:r w:rsidRPr="00583848">
        <w:t xml:space="preserve"> The intercept related information as forwarded from the Mediation and Delivery Function 2 (over the LI_HI2 interface) to the Law Enforcement Monitoring Facility.</w:t>
      </w:r>
    </w:p>
    <w:p w14:paraId="5EA3A1C5" w14:textId="05FD6F87" w:rsidR="002B06AC" w:rsidRPr="00583848" w:rsidRDefault="002B06AC" w:rsidP="002B06AC">
      <w:r w:rsidRPr="00583848">
        <w:rPr>
          <w:b/>
        </w:rPr>
        <w:t xml:space="preserve">IRI event: </w:t>
      </w:r>
      <w:r w:rsidRPr="00583848">
        <w:t>The network procedure or event that created a</w:t>
      </w:r>
      <w:r w:rsidR="00BE4690" w:rsidRPr="00583848">
        <w:t>n</w:t>
      </w:r>
      <w:r w:rsidRPr="00583848">
        <w:t xml:space="preserve"> xIRI in the Point Of Interception.</w:t>
      </w:r>
    </w:p>
    <w:p w14:paraId="4681EAA4" w14:textId="52ACC4F9" w:rsidR="002B06AC" w:rsidRPr="00583848" w:rsidRDefault="002B06AC" w:rsidP="002B06AC">
      <w:r w:rsidRPr="00583848">
        <w:rPr>
          <w:b/>
        </w:rPr>
        <w:t>LI component:</w:t>
      </w:r>
      <w:r w:rsidRPr="00583848">
        <w:t xml:space="preserve"> The function and equipment involved in handling the Lawful Interception functionality in the CSP</w:t>
      </w:r>
      <w:r w:rsidR="00DB7B88">
        <w:t>'</w:t>
      </w:r>
      <w:r w:rsidRPr="00583848">
        <w:t>s network.</w:t>
      </w:r>
    </w:p>
    <w:p w14:paraId="748FF72A" w14:textId="77777777" w:rsidR="009E1798" w:rsidRPr="00355E7E" w:rsidRDefault="009E1798" w:rsidP="009E1798">
      <w:r w:rsidRPr="00DC0D1D">
        <w:rPr>
          <w:b/>
        </w:rPr>
        <w:t>Lawful Intercept</w:t>
      </w:r>
      <w:r w:rsidRPr="00A46442">
        <w:rPr>
          <w:b/>
        </w:rPr>
        <w:t>ion</w:t>
      </w:r>
      <w:r w:rsidRPr="00DC0D1D">
        <w:rPr>
          <w:b/>
        </w:rPr>
        <w:t xml:space="preserve"> Identifier (LIID):</w:t>
      </w:r>
      <w:r w:rsidRPr="00A46442">
        <w:t xml:space="preserve"> Unique identifier that associates</w:t>
      </w:r>
      <w:r>
        <w:t xml:space="preserve"> a warrant to L</w:t>
      </w:r>
      <w:r w:rsidRPr="00DC0D1D">
        <w:t>awful Inte</w:t>
      </w:r>
      <w:r>
        <w:t>rception Product delivered by</w:t>
      </w:r>
      <w:r w:rsidRPr="00DC0D1D">
        <w:t xml:space="preserve"> the CSP to</w:t>
      </w:r>
      <w:r>
        <w:t xml:space="preserve"> the LEA</w:t>
      </w:r>
      <w:r w:rsidRPr="00DC0D1D">
        <w:t>.</w:t>
      </w:r>
    </w:p>
    <w:p w14:paraId="01137AE3" w14:textId="21DBB04A" w:rsidR="002B06AC" w:rsidRPr="00583848" w:rsidRDefault="002B06AC" w:rsidP="002B06AC">
      <w:r w:rsidRPr="00583848">
        <w:rPr>
          <w:b/>
        </w:rPr>
        <w:t>LI system:</w:t>
      </w:r>
      <w:r w:rsidRPr="00583848">
        <w:t xml:space="preserve"> The collection of all LI components involved in handling the Lawful Interception functionality in the CSP</w:t>
      </w:r>
      <w:r w:rsidR="00DB7B88">
        <w:t>'</w:t>
      </w:r>
      <w:r w:rsidRPr="00583848">
        <w:t>s network.</w:t>
      </w:r>
    </w:p>
    <w:p w14:paraId="40FD5704" w14:textId="77777777" w:rsidR="00087D90" w:rsidRPr="00C156E7" w:rsidRDefault="00087D90" w:rsidP="00087D90">
      <w:pPr>
        <w:keepLines/>
        <w:rPr>
          <w:lang w:val="en-US"/>
        </w:rPr>
      </w:pPr>
      <w:r>
        <w:rPr>
          <w:b/>
        </w:rPr>
        <w:t xml:space="preserve">Non-local ID: </w:t>
      </w:r>
      <w:r w:rsidRPr="00B47220">
        <w:rPr>
          <w:lang w:val="en-US"/>
        </w:rPr>
        <w:t>An identity assigned and managed at a different CSP</w:t>
      </w:r>
      <w:r>
        <w:rPr>
          <w:lang w:val="en-US"/>
        </w:rPr>
        <w:t xml:space="preserve"> than the CSP performing LI</w:t>
      </w:r>
      <w:r w:rsidRPr="00B47220">
        <w:rPr>
          <w:lang w:val="en-US"/>
        </w:rPr>
        <w:t>.</w:t>
      </w:r>
    </w:p>
    <w:p w14:paraId="635DF9C1" w14:textId="193B78A8" w:rsidR="002B06AC" w:rsidRPr="00583848" w:rsidRDefault="002B06AC" w:rsidP="002B06AC">
      <w:r w:rsidRPr="00583848">
        <w:rPr>
          <w:b/>
          <w:bCs/>
          <w:iCs/>
        </w:rPr>
        <w:t xml:space="preserve">Provisioning: </w:t>
      </w:r>
      <w:r w:rsidRPr="00583848">
        <w:rPr>
          <w:bCs/>
          <w:iCs/>
        </w:rPr>
        <w:t>The action taken by the CSP to provide its Lawful Interception functions information that identifies the target and the specific communication services of interest to the LEA, sourced from the LEA provided warrant.</w:t>
      </w:r>
      <w:r w:rsidRPr="00583848">
        <w:t xml:space="preserve"> </w:t>
      </w:r>
    </w:p>
    <w:p w14:paraId="27435029" w14:textId="0DBE03C1" w:rsidR="002B06AC" w:rsidRPr="00583848" w:rsidRDefault="002B06AC" w:rsidP="002B06AC">
      <w:pPr>
        <w:rPr>
          <w:rFonts w:eastAsia="Calibri"/>
          <w:lang w:eastAsia="en-GB"/>
        </w:rPr>
      </w:pPr>
      <w:r w:rsidRPr="00583848">
        <w:rPr>
          <w:rFonts w:eastAsia="Calibri"/>
          <w:b/>
          <w:bCs/>
          <w:lang w:eastAsia="en-GB"/>
        </w:rPr>
        <w:t xml:space="preserve">Triggering: </w:t>
      </w:r>
      <w:r w:rsidRPr="00583848">
        <w:rPr>
          <w:rFonts w:eastAsia="Calibri"/>
          <w:lang w:eastAsia="en-GB"/>
        </w:rPr>
        <w:t>The action taken by a dedicated function (Triggering Function) to provide another dedicated function (Triggered POI)</w:t>
      </w:r>
      <w:r w:rsidR="00C55CAC" w:rsidRPr="00583848">
        <w:rPr>
          <w:rFonts w:eastAsia="Calibri"/>
          <w:lang w:eastAsia="en-GB"/>
        </w:rPr>
        <w:t>,</w:t>
      </w:r>
      <w:r w:rsidRPr="00583848">
        <w:rPr>
          <w:rFonts w:eastAsia="Calibri"/>
          <w:lang w:eastAsia="en-GB"/>
        </w:rPr>
        <w:t xml:space="preserve"> that </w:t>
      </w:r>
      <w:r w:rsidRPr="00583848">
        <w:rPr>
          <w:rFonts w:eastAsia="Calibri"/>
          <w:bCs/>
          <w:lang w:eastAsia="en-GB"/>
        </w:rPr>
        <w:t>Provisioning</w:t>
      </w:r>
      <w:r w:rsidRPr="00583848">
        <w:rPr>
          <w:rFonts w:eastAsia="Calibri"/>
          <w:lang w:eastAsia="en-GB"/>
        </w:rPr>
        <w:t xml:space="preserve"> could not directly be applied to</w:t>
      </w:r>
      <w:r w:rsidR="00D31A3C" w:rsidRPr="00583848">
        <w:rPr>
          <w:rFonts w:eastAsia="Calibri"/>
          <w:lang w:eastAsia="en-GB"/>
        </w:rPr>
        <w:t>,</w:t>
      </w:r>
      <w:r w:rsidRPr="00583848">
        <w:rPr>
          <w:rFonts w:eastAsia="Calibri"/>
          <w:lang w:eastAsia="en-GB"/>
        </w:rPr>
        <w:t xml:space="preserve"> with information that identifies the specific target communication to be intercepted.</w:t>
      </w:r>
    </w:p>
    <w:p w14:paraId="58ACF8F6" w14:textId="5C66FB2D" w:rsidR="002B06AC" w:rsidRPr="00583848" w:rsidRDefault="002B06AC" w:rsidP="002B06AC">
      <w:pPr>
        <w:rPr>
          <w:b/>
        </w:rPr>
      </w:pPr>
      <w:r w:rsidRPr="00583848">
        <w:rPr>
          <w:b/>
        </w:rPr>
        <w:lastRenderedPageBreak/>
        <w:t>Warrant:</w:t>
      </w:r>
      <w:r w:rsidRPr="00583848">
        <w:t xml:space="preserve"> The formal mechanism to require Lawful Interception from a LEA served to the CSP on a single target identifier. Depending on jurisdiction also known as: intercept request, intercept order, lawful order, court order, lawful order or judicial order (in association with supporting legislation).</w:t>
      </w:r>
    </w:p>
    <w:p w14:paraId="5119E75C" w14:textId="7689B924" w:rsidR="00C0587F" w:rsidRPr="00583848" w:rsidRDefault="00C0587F" w:rsidP="00C0587F">
      <w:r w:rsidRPr="00583848">
        <w:rPr>
          <w:b/>
        </w:rPr>
        <w:t>xCC:</w:t>
      </w:r>
      <w:r w:rsidRPr="00583848">
        <w:t xml:space="preserve"> The content of communication as forwarded from the Point Of Interception </w:t>
      </w:r>
      <w:r w:rsidR="00A704A6" w:rsidRPr="00583848">
        <w:t>(</w:t>
      </w:r>
      <w:r w:rsidRPr="00583848">
        <w:t>over the LI_X3</w:t>
      </w:r>
      <w:r w:rsidR="00A704A6" w:rsidRPr="00583848">
        <w:t>)</w:t>
      </w:r>
      <w:r w:rsidRPr="00583848">
        <w:t xml:space="preserve"> interface to the Mediation and Delivery Function 3.</w:t>
      </w:r>
    </w:p>
    <w:p w14:paraId="69CD9560" w14:textId="2181838A" w:rsidR="00C0587F" w:rsidRPr="00583848" w:rsidRDefault="00C0587F" w:rsidP="00C0587F">
      <w:r w:rsidRPr="00583848">
        <w:rPr>
          <w:b/>
        </w:rPr>
        <w:t>xIRI</w:t>
      </w:r>
      <w:r w:rsidRPr="00583848">
        <w:t xml:space="preserve">: The intercept related information as forwarded from the Point Of Interception </w:t>
      </w:r>
      <w:r w:rsidR="00A704A6" w:rsidRPr="00583848">
        <w:t>(</w:t>
      </w:r>
      <w:r w:rsidRPr="00583848">
        <w:t>over the LI_X2</w:t>
      </w:r>
      <w:r w:rsidR="00A704A6" w:rsidRPr="00583848">
        <w:t>)</w:t>
      </w:r>
      <w:r w:rsidRPr="00583848">
        <w:t xml:space="preserve"> interface to the Med</w:t>
      </w:r>
      <w:r w:rsidR="000B114A" w:rsidRPr="00583848">
        <w:t>iation and Delivery Function 2.</w:t>
      </w:r>
    </w:p>
    <w:p w14:paraId="30148EC0" w14:textId="77777777" w:rsidR="00080512" w:rsidRPr="00583848" w:rsidRDefault="00080512">
      <w:pPr>
        <w:pStyle w:val="Heading2"/>
      </w:pPr>
      <w:bookmarkStart w:id="17" w:name="_Toc50548429"/>
      <w:r w:rsidRPr="00583848">
        <w:t>3.2</w:t>
      </w:r>
      <w:r w:rsidRPr="00583848">
        <w:tab/>
        <w:t>Symbols</w:t>
      </w:r>
      <w:bookmarkEnd w:id="17"/>
    </w:p>
    <w:p w14:paraId="547D39AA" w14:textId="77777777" w:rsidR="00080512" w:rsidRPr="00583848" w:rsidRDefault="00080512">
      <w:pPr>
        <w:pStyle w:val="Heading2"/>
      </w:pPr>
      <w:bookmarkStart w:id="18" w:name="_Toc50548430"/>
      <w:r w:rsidRPr="00583848">
        <w:t>3.3</w:t>
      </w:r>
      <w:r w:rsidRPr="00583848">
        <w:tab/>
        <w:t>Abbreviations</w:t>
      </w:r>
      <w:bookmarkEnd w:id="18"/>
    </w:p>
    <w:p w14:paraId="631A12DC" w14:textId="77777777" w:rsidR="00080512" w:rsidRPr="00583848" w:rsidRDefault="00080512">
      <w:pPr>
        <w:keepNext/>
      </w:pPr>
      <w:r w:rsidRPr="00583848">
        <w:t>For the purposes of the present document, the abb</w:t>
      </w:r>
      <w:r w:rsidR="004D3578" w:rsidRPr="00583848">
        <w:t xml:space="preserve">reviations given in </w:t>
      </w:r>
      <w:r w:rsidR="00DF62CD" w:rsidRPr="00583848">
        <w:t xml:space="preserve">3GPP </w:t>
      </w:r>
      <w:r w:rsidR="004D3578" w:rsidRPr="00583848">
        <w:t>TR 21.905 [1</w:t>
      </w:r>
      <w:r w:rsidRPr="00583848">
        <w:t>] and the following apply. An abbreviation defined in the present document takes precedence over the definition of the same abbre</w:t>
      </w:r>
      <w:r w:rsidR="004D3578" w:rsidRPr="00583848">
        <w:t xml:space="preserve">viation, if any, in </w:t>
      </w:r>
      <w:r w:rsidR="00DF62CD" w:rsidRPr="00583848">
        <w:t xml:space="preserve">3GPP </w:t>
      </w:r>
      <w:r w:rsidR="004D3578" w:rsidRPr="00583848">
        <w:t>TR 21.905 [1</w:t>
      </w:r>
      <w:r w:rsidRPr="00583848">
        <w:t>].</w:t>
      </w:r>
    </w:p>
    <w:p w14:paraId="45C3E3E7" w14:textId="77777777" w:rsidR="002875A1" w:rsidRPr="00583848" w:rsidRDefault="002875A1" w:rsidP="002875A1">
      <w:pPr>
        <w:pStyle w:val="EW"/>
      </w:pPr>
      <w:r w:rsidRPr="00583848">
        <w:t>5GC</w:t>
      </w:r>
      <w:r w:rsidRPr="00583848">
        <w:tab/>
        <w:t>5G Core Network</w:t>
      </w:r>
    </w:p>
    <w:p w14:paraId="4DC40CC8" w14:textId="5B734AB5" w:rsidR="00DF5FAB" w:rsidRPr="00583848" w:rsidRDefault="00DF5FAB" w:rsidP="00791291">
      <w:pPr>
        <w:keepLines/>
        <w:spacing w:after="0"/>
        <w:ind w:left="1702" w:hanging="1418"/>
        <w:jc w:val="both"/>
      </w:pPr>
      <w:r w:rsidRPr="00583848">
        <w:t>5GS</w:t>
      </w:r>
      <w:r w:rsidRPr="00583848">
        <w:tab/>
        <w:t>5G System</w:t>
      </w:r>
    </w:p>
    <w:p w14:paraId="488AA4C1" w14:textId="77777777" w:rsidR="00791291" w:rsidRPr="00583848" w:rsidRDefault="00791291" w:rsidP="00791291">
      <w:pPr>
        <w:keepLines/>
        <w:spacing w:after="0"/>
        <w:ind w:left="1702" w:hanging="1418"/>
        <w:jc w:val="both"/>
      </w:pPr>
      <w:r w:rsidRPr="00583848">
        <w:t>ADMF</w:t>
      </w:r>
      <w:r w:rsidRPr="00583848">
        <w:tab/>
        <w:t>LI Administration Function</w:t>
      </w:r>
    </w:p>
    <w:p w14:paraId="22D8E5BC" w14:textId="77777777" w:rsidR="001B3C4D" w:rsidRPr="00583848" w:rsidRDefault="001B3C4D" w:rsidP="001B3C4D">
      <w:pPr>
        <w:keepLines/>
        <w:spacing w:after="0"/>
        <w:ind w:left="1702" w:hanging="1418"/>
        <w:jc w:val="both"/>
      </w:pPr>
      <w:r w:rsidRPr="00583848">
        <w:t>AMF</w:t>
      </w:r>
      <w:r w:rsidRPr="00583848">
        <w:tab/>
      </w:r>
      <w:r w:rsidRPr="009E0DE1">
        <w:t>Access and Mobility Management Function</w:t>
      </w:r>
    </w:p>
    <w:p w14:paraId="364D8E2F" w14:textId="77777777" w:rsidR="0028297C" w:rsidRPr="003C3BB0" w:rsidRDefault="0028297C" w:rsidP="0028297C">
      <w:pPr>
        <w:keepLines/>
        <w:spacing w:after="0"/>
        <w:ind w:left="1702" w:hanging="1418"/>
        <w:jc w:val="both"/>
      </w:pPr>
      <w:r>
        <w:t>AS</w:t>
      </w:r>
      <w:r>
        <w:tab/>
        <w:t>Application Server</w:t>
      </w:r>
    </w:p>
    <w:p w14:paraId="75F2127E" w14:textId="77777777" w:rsidR="001B3C4D" w:rsidRPr="00583848" w:rsidRDefault="001B3C4D" w:rsidP="001B3C4D">
      <w:pPr>
        <w:keepLines/>
        <w:spacing w:after="0"/>
        <w:ind w:left="1702" w:hanging="1418"/>
        <w:jc w:val="both"/>
      </w:pPr>
      <w:r w:rsidRPr="00583848">
        <w:t>AUSF</w:t>
      </w:r>
      <w:r w:rsidRPr="00583848">
        <w:tab/>
        <w:t>Authentication Server Function</w:t>
      </w:r>
    </w:p>
    <w:p w14:paraId="5B6351ED" w14:textId="77777777" w:rsidR="00FC0A19" w:rsidRPr="003C3BB0" w:rsidRDefault="00FC0A19" w:rsidP="00FC0A19">
      <w:pPr>
        <w:keepLines/>
        <w:spacing w:after="0"/>
        <w:ind w:left="1702" w:hanging="1418"/>
        <w:jc w:val="both"/>
      </w:pPr>
      <w:r>
        <w:t>BBIFF</w:t>
      </w:r>
      <w:r>
        <w:tab/>
        <w:t>Bearer Binding Intercept and Forward Function</w:t>
      </w:r>
    </w:p>
    <w:p w14:paraId="69812AE6" w14:textId="77777777" w:rsidR="00037ECB" w:rsidRDefault="00037ECB" w:rsidP="00037ECB">
      <w:pPr>
        <w:keepLines/>
        <w:spacing w:after="0"/>
        <w:ind w:left="1702" w:hanging="1418"/>
        <w:jc w:val="both"/>
      </w:pPr>
      <w:r>
        <w:t>BSS</w:t>
      </w:r>
      <w:r>
        <w:tab/>
        <w:t>Business Support System</w:t>
      </w:r>
    </w:p>
    <w:p w14:paraId="62BC6AA0" w14:textId="77777777" w:rsidR="001B3C4D" w:rsidRPr="00583848" w:rsidRDefault="001B3C4D" w:rsidP="001B3C4D">
      <w:pPr>
        <w:keepLines/>
        <w:spacing w:after="0"/>
        <w:ind w:left="1702" w:hanging="1418"/>
        <w:jc w:val="both"/>
      </w:pPr>
      <w:r w:rsidRPr="00583848">
        <w:t>CC</w:t>
      </w:r>
      <w:r w:rsidRPr="00583848">
        <w:tab/>
        <w:t>Content of Communication</w:t>
      </w:r>
    </w:p>
    <w:p w14:paraId="715369E4" w14:textId="77777777" w:rsidR="001B3C4D" w:rsidRDefault="001B3C4D" w:rsidP="001B3C4D">
      <w:pPr>
        <w:keepLines/>
        <w:spacing w:after="0"/>
        <w:ind w:left="1702" w:hanging="1418"/>
        <w:jc w:val="both"/>
      </w:pPr>
      <w:r>
        <w:t>CP</w:t>
      </w:r>
      <w:r>
        <w:tab/>
        <w:t>Control Plane</w:t>
      </w:r>
    </w:p>
    <w:p w14:paraId="348E0F63" w14:textId="76A40A97" w:rsidR="00C31DA0" w:rsidRDefault="00C31DA0" w:rsidP="00791291">
      <w:pPr>
        <w:keepLines/>
        <w:spacing w:after="0"/>
        <w:ind w:left="1702" w:hanging="1418"/>
        <w:jc w:val="both"/>
      </w:pPr>
      <w:r>
        <w:t>CSI</w:t>
      </w:r>
      <w:r>
        <w:tab/>
      </w:r>
      <w:r w:rsidRPr="00583848">
        <w:t>Cell Supplemental Information</w:t>
      </w:r>
    </w:p>
    <w:p w14:paraId="74066C86" w14:textId="3D9FBFCE" w:rsidR="00791291" w:rsidRPr="00583848" w:rsidRDefault="00791291" w:rsidP="00791291">
      <w:pPr>
        <w:keepLines/>
        <w:spacing w:after="0"/>
        <w:ind w:left="1702" w:hanging="1418"/>
        <w:jc w:val="both"/>
      </w:pPr>
      <w:r w:rsidRPr="00583848">
        <w:t>CSP</w:t>
      </w:r>
      <w:r w:rsidRPr="00583848">
        <w:tab/>
        <w:t>Communication Service Provider</w:t>
      </w:r>
    </w:p>
    <w:p w14:paraId="357E3DA0" w14:textId="77777777" w:rsidR="00E170F0" w:rsidRPr="00583848" w:rsidRDefault="00E170F0" w:rsidP="00791291">
      <w:pPr>
        <w:keepLines/>
        <w:tabs>
          <w:tab w:val="left" w:pos="1695"/>
        </w:tabs>
        <w:spacing w:after="0"/>
        <w:ind w:left="1702" w:hanging="1418"/>
        <w:jc w:val="both"/>
      </w:pPr>
      <w:r w:rsidRPr="00583848">
        <w:t>CUPS</w:t>
      </w:r>
      <w:r w:rsidRPr="00583848">
        <w:tab/>
        <w:t>Control and User Plane Separation</w:t>
      </w:r>
    </w:p>
    <w:p w14:paraId="51C4BBFA" w14:textId="77777777" w:rsidR="005066FA" w:rsidRDefault="005066FA" w:rsidP="00791291">
      <w:pPr>
        <w:keepLines/>
        <w:spacing w:after="0"/>
        <w:ind w:left="1702" w:hanging="1418"/>
        <w:jc w:val="both"/>
      </w:pPr>
      <w:r>
        <w:t>DN</w:t>
      </w:r>
      <w:r>
        <w:tab/>
      </w:r>
      <w:r w:rsidRPr="00583848">
        <w:t>Data Network</w:t>
      </w:r>
    </w:p>
    <w:p w14:paraId="05CCDE41" w14:textId="77777777" w:rsidR="00E933D4" w:rsidRPr="00173786" w:rsidRDefault="00E933D4" w:rsidP="00E933D4">
      <w:pPr>
        <w:keepLines/>
        <w:spacing w:after="0"/>
        <w:ind w:left="1702" w:hanging="1418"/>
        <w:jc w:val="both"/>
        <w:textAlignment w:val="auto"/>
      </w:pPr>
      <w:r w:rsidRPr="000D147B">
        <w:t>DNAI</w:t>
      </w:r>
      <w:r w:rsidRPr="000D147B">
        <w:tab/>
        <w:t>Data Network Access Identifier</w:t>
      </w:r>
    </w:p>
    <w:p w14:paraId="599EF1A7" w14:textId="77777777" w:rsidR="0028297C" w:rsidRPr="003C3BB0" w:rsidRDefault="0028297C" w:rsidP="0028297C">
      <w:pPr>
        <w:keepLines/>
        <w:spacing w:after="0"/>
        <w:ind w:left="1702" w:hanging="1418"/>
        <w:jc w:val="both"/>
      </w:pPr>
      <w:r w:rsidRPr="00204FDA">
        <w:t>E-CSCF</w:t>
      </w:r>
      <w:r>
        <w:tab/>
      </w:r>
      <w:r w:rsidRPr="009B6E87">
        <w:t>Emergency – Call Session Control Function</w:t>
      </w:r>
    </w:p>
    <w:p w14:paraId="41A971DA" w14:textId="77777777" w:rsidR="0028297C" w:rsidRDefault="0028297C" w:rsidP="0028297C">
      <w:pPr>
        <w:keepLines/>
        <w:spacing w:after="0"/>
        <w:ind w:left="1702" w:hanging="1418"/>
        <w:jc w:val="both"/>
      </w:pPr>
      <w:r w:rsidRPr="003C3BB0">
        <w:t>GPSI</w:t>
      </w:r>
      <w:r w:rsidRPr="003C3BB0">
        <w:tab/>
        <w:t>Generic Public Subscription Identifier</w:t>
      </w:r>
    </w:p>
    <w:p w14:paraId="13088BD2" w14:textId="77777777" w:rsidR="006F11FD" w:rsidRDefault="006F11FD" w:rsidP="006F11FD">
      <w:pPr>
        <w:keepLines/>
        <w:spacing w:after="0"/>
        <w:ind w:left="1702" w:hanging="1418"/>
        <w:jc w:val="both"/>
      </w:pPr>
      <w:r>
        <w:t>HMEE</w:t>
      </w:r>
      <w:r>
        <w:tab/>
        <w:t>Hardware Mediated Execution Enclave</w:t>
      </w:r>
    </w:p>
    <w:p w14:paraId="1C819E66" w14:textId="77777777" w:rsidR="0028297C" w:rsidRDefault="0028297C" w:rsidP="0028297C">
      <w:pPr>
        <w:keepLines/>
        <w:spacing w:after="0"/>
        <w:ind w:left="1702" w:hanging="1418"/>
        <w:jc w:val="both"/>
      </w:pPr>
      <w:r>
        <w:t>HR</w:t>
      </w:r>
      <w:r>
        <w:tab/>
        <w:t>Home Routed</w:t>
      </w:r>
    </w:p>
    <w:p w14:paraId="33A67F9B" w14:textId="77777777" w:rsidR="0028297C" w:rsidRDefault="0028297C" w:rsidP="0028297C">
      <w:pPr>
        <w:keepLines/>
        <w:spacing w:after="0"/>
        <w:ind w:left="1702" w:hanging="1418"/>
        <w:jc w:val="both"/>
      </w:pPr>
      <w:r w:rsidRPr="00204FDA">
        <w:t>IBCF</w:t>
      </w:r>
      <w:r>
        <w:tab/>
      </w:r>
      <w:r w:rsidRPr="009B6E87">
        <w:t>Interconnection Border Control Functions</w:t>
      </w:r>
    </w:p>
    <w:p w14:paraId="157A1AE7" w14:textId="77777777" w:rsidR="0028297C" w:rsidRDefault="0028297C" w:rsidP="0028297C">
      <w:pPr>
        <w:keepLines/>
        <w:spacing w:after="0"/>
        <w:ind w:left="1702" w:hanging="1418"/>
        <w:jc w:val="both"/>
      </w:pPr>
      <w:r w:rsidRPr="00204FDA">
        <w:t>IMS-AGW</w:t>
      </w:r>
      <w:r>
        <w:tab/>
      </w:r>
      <w:r w:rsidRPr="009B6E87">
        <w:t>IMS Access Gateway</w:t>
      </w:r>
    </w:p>
    <w:p w14:paraId="0866CF3C" w14:textId="77777777" w:rsidR="0028297C" w:rsidRPr="003C3BB0" w:rsidRDefault="0028297C" w:rsidP="0028297C">
      <w:pPr>
        <w:keepLines/>
        <w:spacing w:after="0"/>
        <w:ind w:left="1702" w:hanging="1418"/>
        <w:jc w:val="both"/>
      </w:pPr>
      <w:r w:rsidRPr="00204FDA">
        <w:t>IM-MGW</w:t>
      </w:r>
      <w:r>
        <w:tab/>
      </w:r>
      <w:r w:rsidRPr="009B6E87">
        <w:t>IM Media Gateway</w:t>
      </w:r>
    </w:p>
    <w:p w14:paraId="6B28F6ED" w14:textId="77777777" w:rsidR="0028297C" w:rsidRPr="003C3BB0" w:rsidRDefault="0028297C" w:rsidP="0028297C">
      <w:pPr>
        <w:keepLines/>
        <w:spacing w:after="0"/>
        <w:ind w:left="1702" w:hanging="1418"/>
        <w:jc w:val="both"/>
      </w:pPr>
      <w:r w:rsidRPr="003C3BB0">
        <w:t>IP</w:t>
      </w:r>
      <w:r w:rsidRPr="003C3BB0">
        <w:tab/>
        <w:t>Interception Product</w:t>
      </w:r>
    </w:p>
    <w:p w14:paraId="1D95E2E7" w14:textId="77777777" w:rsidR="0028297C" w:rsidRPr="003C3BB0" w:rsidRDefault="0028297C" w:rsidP="0028297C">
      <w:pPr>
        <w:keepLines/>
        <w:spacing w:after="0"/>
        <w:ind w:left="1702" w:hanging="1418"/>
        <w:jc w:val="both"/>
      </w:pPr>
      <w:r w:rsidRPr="003C3BB0">
        <w:t>IRI</w:t>
      </w:r>
      <w:r w:rsidRPr="003C3BB0">
        <w:tab/>
        <w:t>Intercept Related Information</w:t>
      </w:r>
    </w:p>
    <w:p w14:paraId="1A2E74B0" w14:textId="77777777" w:rsidR="0028297C" w:rsidRDefault="0028297C" w:rsidP="0028297C">
      <w:pPr>
        <w:keepLines/>
        <w:spacing w:after="0"/>
        <w:ind w:left="1702" w:hanging="1418"/>
        <w:jc w:val="both"/>
      </w:pPr>
      <w:r w:rsidRPr="003C3BB0">
        <w:t>LALS</w:t>
      </w:r>
      <w:r w:rsidRPr="003C3BB0">
        <w:tab/>
        <w:t>Lawful Access Location Services</w:t>
      </w:r>
    </w:p>
    <w:p w14:paraId="033F4355" w14:textId="77777777" w:rsidR="0028297C" w:rsidRPr="003C3BB0" w:rsidRDefault="0028297C" w:rsidP="0028297C">
      <w:pPr>
        <w:keepLines/>
        <w:spacing w:after="0"/>
        <w:ind w:left="1702" w:hanging="1418"/>
        <w:jc w:val="both"/>
      </w:pPr>
      <w:r w:rsidRPr="00964FB1">
        <w:t>LBO</w:t>
      </w:r>
      <w:r>
        <w:tab/>
      </w:r>
      <w:r w:rsidRPr="00964FB1">
        <w:t>Local Break Out</w:t>
      </w:r>
    </w:p>
    <w:p w14:paraId="2D06BA9E" w14:textId="77777777" w:rsidR="0028297C" w:rsidRPr="003C3BB0" w:rsidRDefault="0028297C" w:rsidP="0028297C">
      <w:pPr>
        <w:keepLines/>
        <w:spacing w:after="0"/>
        <w:ind w:left="1702" w:hanging="1418"/>
        <w:jc w:val="both"/>
      </w:pPr>
      <w:r w:rsidRPr="003C3BB0">
        <w:t>LEA</w:t>
      </w:r>
      <w:r w:rsidRPr="003C3BB0">
        <w:tab/>
        <w:t>Law Enforcement Agency</w:t>
      </w:r>
    </w:p>
    <w:p w14:paraId="763215B7" w14:textId="77777777" w:rsidR="0028297C" w:rsidRPr="003C3BB0" w:rsidRDefault="0028297C" w:rsidP="0028297C">
      <w:pPr>
        <w:keepLines/>
        <w:spacing w:after="0"/>
        <w:ind w:left="1702" w:hanging="1418"/>
        <w:jc w:val="both"/>
      </w:pPr>
      <w:r w:rsidRPr="003C3BB0">
        <w:t>LEMF</w:t>
      </w:r>
      <w:r w:rsidRPr="003C3BB0">
        <w:tab/>
        <w:t>Law Enforcement Monitoring Facility</w:t>
      </w:r>
    </w:p>
    <w:p w14:paraId="7A7807E9" w14:textId="77777777" w:rsidR="0028297C" w:rsidRPr="003C3BB0" w:rsidRDefault="0028297C" w:rsidP="0028297C">
      <w:pPr>
        <w:keepLines/>
        <w:spacing w:after="0"/>
        <w:ind w:left="1702" w:hanging="1418"/>
        <w:jc w:val="both"/>
      </w:pPr>
      <w:r w:rsidRPr="003C3BB0">
        <w:t>LI</w:t>
      </w:r>
      <w:r w:rsidRPr="003C3BB0">
        <w:tab/>
        <w:t>Lawful Interception</w:t>
      </w:r>
    </w:p>
    <w:p w14:paraId="69D46E5A" w14:textId="1F58FF80" w:rsidR="0028297C" w:rsidRPr="003C3BB0" w:rsidRDefault="0028297C" w:rsidP="0028297C">
      <w:pPr>
        <w:keepLines/>
        <w:spacing w:after="0"/>
        <w:ind w:left="1702" w:hanging="1418"/>
        <w:jc w:val="both"/>
      </w:pPr>
      <w:r w:rsidRPr="003C3BB0">
        <w:t>LI</w:t>
      </w:r>
      <w:r w:rsidR="00814A04">
        <w:t xml:space="preserve"> </w:t>
      </w:r>
      <w:r w:rsidRPr="003C3BB0">
        <w:t>CA</w:t>
      </w:r>
      <w:r w:rsidRPr="003C3BB0">
        <w:tab/>
        <w:t>Lawful Interception Certificate Authority</w:t>
      </w:r>
    </w:p>
    <w:p w14:paraId="159A6484" w14:textId="77777777" w:rsidR="0028297C" w:rsidRPr="003C3BB0" w:rsidRDefault="0028297C" w:rsidP="0028297C">
      <w:pPr>
        <w:keepLines/>
        <w:spacing w:after="0"/>
        <w:ind w:left="1702" w:hanging="1418"/>
        <w:jc w:val="both"/>
      </w:pPr>
      <w:r w:rsidRPr="003C3BB0">
        <w:t>LICF</w:t>
      </w:r>
      <w:r w:rsidRPr="003C3BB0">
        <w:tab/>
        <w:t>Lawful Interception Control Function</w:t>
      </w:r>
    </w:p>
    <w:p w14:paraId="5F0ECC0E" w14:textId="77777777" w:rsidR="0028297C" w:rsidRPr="003C3BB0" w:rsidRDefault="0028297C" w:rsidP="0028297C">
      <w:pPr>
        <w:keepLines/>
        <w:spacing w:after="0"/>
        <w:ind w:left="1702" w:hanging="1418"/>
        <w:jc w:val="both"/>
      </w:pPr>
      <w:r w:rsidRPr="003C3BB0">
        <w:t>LI_HI1</w:t>
      </w:r>
      <w:r w:rsidRPr="003C3BB0">
        <w:tab/>
        <w:t>Lawful Interception Handover Interface 1</w:t>
      </w:r>
    </w:p>
    <w:p w14:paraId="55B72674" w14:textId="77777777" w:rsidR="0028297C" w:rsidRPr="003C3BB0" w:rsidRDefault="0028297C" w:rsidP="0028297C">
      <w:pPr>
        <w:keepLines/>
        <w:spacing w:after="0"/>
        <w:ind w:left="1702" w:hanging="1418"/>
        <w:jc w:val="both"/>
      </w:pPr>
      <w:r w:rsidRPr="003C3BB0">
        <w:t>LI_HI2</w:t>
      </w:r>
      <w:r w:rsidRPr="003C3BB0">
        <w:tab/>
        <w:t>Lawful Interception Handover Interface 2</w:t>
      </w:r>
    </w:p>
    <w:p w14:paraId="6E4B0329" w14:textId="77777777" w:rsidR="0028297C" w:rsidRPr="003C3BB0" w:rsidRDefault="0028297C" w:rsidP="0028297C">
      <w:pPr>
        <w:keepLines/>
        <w:spacing w:after="0"/>
        <w:ind w:left="1702" w:hanging="1418"/>
        <w:jc w:val="both"/>
      </w:pPr>
      <w:r w:rsidRPr="003C3BB0">
        <w:t>LI_HI3</w:t>
      </w:r>
      <w:r w:rsidRPr="003C3BB0">
        <w:tab/>
        <w:t>Lawful Interception Handover Interface 3</w:t>
      </w:r>
    </w:p>
    <w:p w14:paraId="4EC51FA0" w14:textId="77777777" w:rsidR="0028297C" w:rsidRPr="003C3BB0" w:rsidRDefault="0028297C" w:rsidP="0028297C">
      <w:pPr>
        <w:keepLines/>
        <w:spacing w:after="0"/>
        <w:ind w:left="1702" w:hanging="1418"/>
        <w:jc w:val="both"/>
      </w:pPr>
      <w:r w:rsidRPr="003C3BB0">
        <w:t>LI_HI4</w:t>
      </w:r>
      <w:r w:rsidRPr="003C3BB0">
        <w:tab/>
        <w:t>Lawful Interception Handover Interface 4</w:t>
      </w:r>
    </w:p>
    <w:p w14:paraId="7B5B0DF8" w14:textId="77777777" w:rsidR="0028297C" w:rsidRPr="003C3BB0" w:rsidRDefault="0028297C" w:rsidP="0028297C">
      <w:pPr>
        <w:keepLines/>
        <w:spacing w:after="0"/>
        <w:ind w:left="1702" w:hanging="1418"/>
        <w:jc w:val="both"/>
      </w:pPr>
      <w:r w:rsidRPr="003C3BB0">
        <w:t>LIID</w:t>
      </w:r>
      <w:r w:rsidRPr="003C3BB0">
        <w:tab/>
        <w:t>Lawful Interception Identifier</w:t>
      </w:r>
    </w:p>
    <w:p w14:paraId="6F33E2EB" w14:textId="77777777" w:rsidR="0028297C" w:rsidRPr="003C3BB0" w:rsidRDefault="0028297C" w:rsidP="0028297C">
      <w:pPr>
        <w:keepLines/>
        <w:spacing w:after="0"/>
        <w:ind w:left="1702" w:hanging="1418"/>
        <w:jc w:val="both"/>
      </w:pPr>
      <w:r w:rsidRPr="003C3BB0">
        <w:t>LIPF</w:t>
      </w:r>
      <w:r w:rsidRPr="003C3BB0">
        <w:tab/>
        <w:t>Lawful Interception Provisioning Function</w:t>
      </w:r>
    </w:p>
    <w:p w14:paraId="34954D14" w14:textId="77777777" w:rsidR="0028297C" w:rsidRPr="003C3BB0" w:rsidRDefault="0028297C" w:rsidP="0028297C">
      <w:pPr>
        <w:keepLines/>
        <w:spacing w:after="0"/>
        <w:ind w:left="1702" w:hanging="1418"/>
        <w:jc w:val="both"/>
      </w:pPr>
      <w:r w:rsidRPr="003C3BB0">
        <w:t>LIR</w:t>
      </w:r>
      <w:r w:rsidRPr="003C3BB0">
        <w:tab/>
        <w:t>Location Immediate Request</w:t>
      </w:r>
    </w:p>
    <w:p w14:paraId="31D278DB" w14:textId="77777777" w:rsidR="0034713B" w:rsidRDefault="0034713B" w:rsidP="0034713B">
      <w:pPr>
        <w:keepLines/>
        <w:spacing w:after="0"/>
        <w:ind w:left="1702" w:hanging="1418"/>
        <w:jc w:val="both"/>
      </w:pPr>
      <w:r w:rsidRPr="003C3BB0">
        <w:t>LI_SI</w:t>
      </w:r>
      <w:r w:rsidRPr="003C3BB0">
        <w:tab/>
        <w:t>Lawful Interception System Information Interface</w:t>
      </w:r>
    </w:p>
    <w:p w14:paraId="72732DBE" w14:textId="77777777" w:rsidR="0034713B" w:rsidRDefault="0034713B" w:rsidP="0034713B">
      <w:pPr>
        <w:keepLines/>
        <w:spacing w:after="0"/>
        <w:ind w:left="1702" w:hanging="1418"/>
        <w:jc w:val="both"/>
      </w:pPr>
      <w:r>
        <w:t>LI_T1</w:t>
      </w:r>
      <w:r>
        <w:tab/>
        <w:t>Lawful Interception Internal Triggering Interface 1</w:t>
      </w:r>
    </w:p>
    <w:p w14:paraId="47AEB71A" w14:textId="77777777" w:rsidR="0034713B" w:rsidRDefault="0034713B" w:rsidP="0034713B">
      <w:pPr>
        <w:keepLines/>
        <w:spacing w:after="0"/>
        <w:ind w:left="1702" w:hanging="1418"/>
        <w:jc w:val="both"/>
      </w:pPr>
      <w:r>
        <w:t>LI_T2</w:t>
      </w:r>
      <w:r>
        <w:tab/>
        <w:t>Lawful Interception Internal Triggering Interface 2</w:t>
      </w:r>
    </w:p>
    <w:p w14:paraId="14B33BA3" w14:textId="77777777" w:rsidR="0034713B" w:rsidRDefault="0034713B" w:rsidP="0034713B">
      <w:pPr>
        <w:keepLines/>
        <w:spacing w:after="0"/>
        <w:ind w:left="1702" w:hanging="1418"/>
        <w:jc w:val="both"/>
      </w:pPr>
      <w:r>
        <w:t>LI_T3</w:t>
      </w:r>
      <w:r>
        <w:tab/>
        <w:t>Lawful Interception Internal Triggering Interface 3</w:t>
      </w:r>
    </w:p>
    <w:p w14:paraId="3B0391DD" w14:textId="77777777" w:rsidR="0034713B" w:rsidRPr="003C3BB0" w:rsidRDefault="0034713B" w:rsidP="0034713B">
      <w:pPr>
        <w:keepLines/>
        <w:spacing w:after="0"/>
        <w:ind w:left="1702" w:hanging="1418"/>
        <w:jc w:val="both"/>
      </w:pPr>
      <w:r w:rsidRPr="003C3BB0">
        <w:lastRenderedPageBreak/>
        <w:t>LI_X0</w:t>
      </w:r>
      <w:r w:rsidRPr="003C3BB0">
        <w:tab/>
      </w:r>
      <w:r w:rsidRPr="003C3BB0">
        <w:tab/>
        <w:t>Lawful Interception Internal Interface 0</w:t>
      </w:r>
    </w:p>
    <w:p w14:paraId="12FFA73A" w14:textId="77777777" w:rsidR="0034713B" w:rsidRPr="003C3BB0" w:rsidRDefault="0034713B" w:rsidP="0034713B">
      <w:pPr>
        <w:keepLines/>
        <w:spacing w:after="0"/>
        <w:ind w:left="1702" w:hanging="1418"/>
        <w:jc w:val="both"/>
      </w:pPr>
      <w:r w:rsidRPr="003C3BB0">
        <w:t>LI_X1</w:t>
      </w:r>
      <w:r w:rsidRPr="003C3BB0">
        <w:tab/>
        <w:t>Lawful Interception Internal Interface 1</w:t>
      </w:r>
    </w:p>
    <w:p w14:paraId="74BF0AAC" w14:textId="77777777" w:rsidR="0034713B" w:rsidRPr="003C3BB0" w:rsidRDefault="0034713B" w:rsidP="0034713B">
      <w:pPr>
        <w:keepLines/>
        <w:spacing w:after="0"/>
        <w:ind w:left="1702" w:hanging="1418"/>
        <w:jc w:val="both"/>
      </w:pPr>
      <w:r w:rsidRPr="003C3BB0">
        <w:t>LI_X2</w:t>
      </w:r>
      <w:r w:rsidRPr="003C3BB0">
        <w:tab/>
        <w:t>Lawful Interception Internal Interface 2</w:t>
      </w:r>
    </w:p>
    <w:p w14:paraId="600967F0" w14:textId="77777777" w:rsidR="0034713B" w:rsidRPr="003C3BB0" w:rsidRDefault="0034713B" w:rsidP="0034713B">
      <w:pPr>
        <w:keepLines/>
        <w:spacing w:after="0"/>
        <w:ind w:left="1702" w:hanging="1418"/>
        <w:jc w:val="both"/>
      </w:pPr>
      <w:r w:rsidRPr="003C3BB0">
        <w:t>LI_X3</w:t>
      </w:r>
      <w:r w:rsidRPr="003C3BB0">
        <w:tab/>
        <w:t>Lawful Interception Internal Interface 3</w:t>
      </w:r>
    </w:p>
    <w:p w14:paraId="63E53AFA" w14:textId="77777777" w:rsidR="0034713B" w:rsidRDefault="0034713B" w:rsidP="0034713B">
      <w:pPr>
        <w:keepLines/>
        <w:spacing w:after="0"/>
        <w:ind w:left="1702" w:hanging="1418"/>
        <w:jc w:val="both"/>
      </w:pPr>
      <w:r w:rsidRPr="003C3BB0">
        <w:t>LI_X3A</w:t>
      </w:r>
      <w:r w:rsidRPr="003C3BB0">
        <w:tab/>
        <w:t>Lawful Interception Internal Interface 3 Aggregator</w:t>
      </w:r>
    </w:p>
    <w:p w14:paraId="6C146C06" w14:textId="77777777" w:rsidR="0034713B" w:rsidRPr="003C3BB0" w:rsidRDefault="0034713B" w:rsidP="0034713B">
      <w:pPr>
        <w:keepLines/>
        <w:spacing w:after="0"/>
        <w:ind w:left="1702" w:hanging="1418"/>
        <w:jc w:val="both"/>
      </w:pPr>
      <w:r w:rsidRPr="003C3BB0">
        <w:t>LMF</w:t>
      </w:r>
      <w:r w:rsidRPr="003C3BB0">
        <w:tab/>
        <w:t>Location Management Function</w:t>
      </w:r>
    </w:p>
    <w:p w14:paraId="66810EE6" w14:textId="77777777" w:rsidR="0034713B" w:rsidRDefault="0034713B" w:rsidP="0034713B">
      <w:pPr>
        <w:keepLines/>
        <w:spacing w:after="0"/>
        <w:ind w:left="1702" w:hanging="1418"/>
        <w:jc w:val="both"/>
      </w:pPr>
      <w:r>
        <w:t>LMISF</w:t>
      </w:r>
      <w:r>
        <w:tab/>
        <w:t>LI Mirror IMS State Function</w:t>
      </w:r>
    </w:p>
    <w:p w14:paraId="00257CFA" w14:textId="77777777" w:rsidR="0034713B" w:rsidRDefault="0034713B" w:rsidP="0034713B">
      <w:pPr>
        <w:keepLines/>
        <w:spacing w:after="0"/>
        <w:ind w:left="1702" w:hanging="1418"/>
        <w:jc w:val="both"/>
      </w:pPr>
      <w:r>
        <w:t>LMISF-CC</w:t>
      </w:r>
      <w:r>
        <w:tab/>
        <w:t>LMISF for the handling of CC</w:t>
      </w:r>
    </w:p>
    <w:p w14:paraId="39383A1E" w14:textId="77777777" w:rsidR="0034713B" w:rsidRPr="003C3BB0" w:rsidRDefault="0034713B" w:rsidP="0034713B">
      <w:pPr>
        <w:keepLines/>
        <w:spacing w:after="0"/>
        <w:ind w:left="1702" w:hanging="1418"/>
        <w:jc w:val="both"/>
      </w:pPr>
      <w:r>
        <w:t>LMISF-IRI</w:t>
      </w:r>
      <w:r>
        <w:tab/>
        <w:t>LMISF for the handling of IRI</w:t>
      </w:r>
    </w:p>
    <w:p w14:paraId="3D1A6CB0" w14:textId="77777777" w:rsidR="0034713B" w:rsidRPr="003C3BB0" w:rsidRDefault="0034713B" w:rsidP="0034713B">
      <w:pPr>
        <w:keepLines/>
        <w:spacing w:after="0"/>
        <w:ind w:left="1702" w:hanging="1418"/>
        <w:jc w:val="both"/>
      </w:pPr>
      <w:r w:rsidRPr="003C3BB0">
        <w:t>LTF</w:t>
      </w:r>
      <w:r w:rsidRPr="003C3BB0">
        <w:tab/>
        <w:t>Location Triggering Function</w:t>
      </w:r>
    </w:p>
    <w:p w14:paraId="1D4C022F" w14:textId="77777777" w:rsidR="00D011DA" w:rsidRPr="00173786" w:rsidRDefault="00D011DA" w:rsidP="00D011DA">
      <w:pPr>
        <w:keepLines/>
        <w:spacing w:after="0"/>
        <w:ind w:left="1702" w:hanging="1418"/>
        <w:jc w:val="both"/>
        <w:textAlignment w:val="auto"/>
      </w:pPr>
      <w:r>
        <w:t>MA</w:t>
      </w:r>
      <w:r>
        <w:tab/>
        <w:t>Multi-Access</w:t>
      </w:r>
    </w:p>
    <w:p w14:paraId="0F4987C3" w14:textId="77777777" w:rsidR="00037ECB" w:rsidRPr="00583848" w:rsidRDefault="00037ECB" w:rsidP="00037ECB">
      <w:pPr>
        <w:keepLines/>
        <w:spacing w:after="0"/>
        <w:ind w:left="1702" w:hanging="1418"/>
        <w:jc w:val="both"/>
      </w:pPr>
      <w:r>
        <w:t>MANO</w:t>
      </w:r>
      <w:r>
        <w:tab/>
        <w:t>Management and Orchestration</w:t>
      </w:r>
    </w:p>
    <w:p w14:paraId="1EE06ABB" w14:textId="77777777" w:rsidR="0028297C" w:rsidRPr="003C3BB0" w:rsidRDefault="0028297C" w:rsidP="0028297C">
      <w:pPr>
        <w:keepLines/>
        <w:spacing w:after="0"/>
        <w:ind w:left="1702" w:hanging="1418"/>
        <w:jc w:val="both"/>
      </w:pPr>
      <w:r w:rsidRPr="003C3BB0">
        <w:t>MDF</w:t>
      </w:r>
      <w:r w:rsidRPr="003C3BB0">
        <w:tab/>
        <w:t>Mediation and Delivery Function</w:t>
      </w:r>
    </w:p>
    <w:p w14:paraId="226B393D" w14:textId="77777777" w:rsidR="0028297C" w:rsidRPr="003C3BB0" w:rsidRDefault="0028297C" w:rsidP="0028297C">
      <w:pPr>
        <w:keepLines/>
        <w:spacing w:after="0"/>
        <w:ind w:left="1702" w:hanging="1418"/>
        <w:jc w:val="both"/>
      </w:pPr>
      <w:r w:rsidRPr="003C3BB0">
        <w:t>MDF2</w:t>
      </w:r>
      <w:r w:rsidRPr="003C3BB0">
        <w:tab/>
        <w:t>Mediation and Delivery Function 2</w:t>
      </w:r>
    </w:p>
    <w:p w14:paraId="067FA092" w14:textId="77777777" w:rsidR="0028297C" w:rsidRDefault="0028297C" w:rsidP="0028297C">
      <w:pPr>
        <w:keepLines/>
        <w:spacing w:after="0"/>
        <w:ind w:left="1702" w:hanging="1418"/>
        <w:jc w:val="both"/>
      </w:pPr>
      <w:r w:rsidRPr="003C3BB0">
        <w:t>MDF3</w:t>
      </w:r>
      <w:r w:rsidRPr="003C3BB0">
        <w:tab/>
        <w:t>Mediation and Delivery Function 3</w:t>
      </w:r>
    </w:p>
    <w:p w14:paraId="693FB87C" w14:textId="77777777" w:rsidR="0028297C" w:rsidRDefault="0028297C" w:rsidP="0028297C">
      <w:pPr>
        <w:keepLines/>
        <w:spacing w:after="0"/>
        <w:ind w:left="1702" w:hanging="1418"/>
        <w:jc w:val="both"/>
      </w:pPr>
      <w:r w:rsidRPr="00204FDA">
        <w:t>MRFP</w:t>
      </w:r>
      <w:r>
        <w:tab/>
      </w:r>
      <w:r w:rsidRPr="009B6E87">
        <w:t>Multimedia Resource Function Processor</w:t>
      </w:r>
    </w:p>
    <w:p w14:paraId="4C9556C5" w14:textId="77777777" w:rsidR="0028297C" w:rsidRPr="003C3BB0" w:rsidRDefault="0028297C" w:rsidP="0028297C">
      <w:pPr>
        <w:keepLines/>
        <w:spacing w:after="0"/>
        <w:ind w:left="1702" w:hanging="1418"/>
        <w:jc w:val="both"/>
      </w:pPr>
      <w:r>
        <w:t>N9HR</w:t>
      </w:r>
      <w:r>
        <w:tab/>
        <w:t>N9 Home Routed</w:t>
      </w:r>
    </w:p>
    <w:p w14:paraId="182EA8B9" w14:textId="77777777" w:rsidR="0028297C" w:rsidRPr="003C3BB0" w:rsidRDefault="0028297C" w:rsidP="0028297C">
      <w:pPr>
        <w:keepLines/>
        <w:spacing w:after="0"/>
        <w:ind w:left="1702" w:hanging="1418"/>
        <w:jc w:val="both"/>
      </w:pPr>
      <w:r w:rsidRPr="003C3BB0">
        <w:t>N3IWF</w:t>
      </w:r>
      <w:r w:rsidRPr="003C3BB0">
        <w:tab/>
        <w:t>Non 3GPP Inter Working Function</w:t>
      </w:r>
    </w:p>
    <w:p w14:paraId="143C24A6" w14:textId="77777777" w:rsidR="00037ECB" w:rsidRPr="00583848" w:rsidRDefault="00037ECB" w:rsidP="00037ECB">
      <w:pPr>
        <w:keepLines/>
        <w:spacing w:after="0"/>
        <w:ind w:left="1702" w:hanging="1418"/>
        <w:jc w:val="both"/>
      </w:pPr>
      <w:r>
        <w:t>NFV</w:t>
      </w:r>
      <w:r>
        <w:tab/>
        <w:t>Network Function Virtualisation</w:t>
      </w:r>
    </w:p>
    <w:p w14:paraId="32A1B15D" w14:textId="282D0F24" w:rsidR="00C86801" w:rsidRDefault="00C86801" w:rsidP="00C86801">
      <w:pPr>
        <w:keepLines/>
        <w:spacing w:after="0"/>
        <w:ind w:left="1702" w:hanging="1418"/>
        <w:jc w:val="both"/>
      </w:pPr>
      <w:r>
        <w:t>NFVI</w:t>
      </w:r>
      <w:r>
        <w:tab/>
        <w:t>Network Function Virtualisation Infrastructure</w:t>
      </w:r>
    </w:p>
    <w:p w14:paraId="001E0CAA" w14:textId="77777777" w:rsidR="00C86801" w:rsidRPr="00583848" w:rsidRDefault="00C86801" w:rsidP="00C86801">
      <w:pPr>
        <w:keepLines/>
        <w:spacing w:after="0"/>
        <w:ind w:left="1702" w:hanging="1418"/>
        <w:jc w:val="both"/>
      </w:pPr>
      <w:r>
        <w:t>NFVO</w:t>
      </w:r>
      <w:r>
        <w:tab/>
        <w:t>Network Function Virtualisation Orchestrator</w:t>
      </w:r>
    </w:p>
    <w:p w14:paraId="510B7CED" w14:textId="77777777" w:rsidR="0028297C" w:rsidRPr="003C3BB0" w:rsidRDefault="0028297C" w:rsidP="0028297C">
      <w:pPr>
        <w:keepLines/>
        <w:spacing w:after="0"/>
        <w:ind w:left="1702" w:hanging="1418"/>
        <w:jc w:val="both"/>
      </w:pPr>
      <w:r w:rsidRPr="003C3BB0">
        <w:t>NPLI</w:t>
      </w:r>
      <w:r w:rsidRPr="003C3BB0">
        <w:tab/>
        <w:t>Network Provided Location Information</w:t>
      </w:r>
    </w:p>
    <w:p w14:paraId="40C46105" w14:textId="77777777" w:rsidR="0028297C" w:rsidRPr="003C3BB0" w:rsidRDefault="0028297C" w:rsidP="0028297C">
      <w:pPr>
        <w:keepLines/>
        <w:spacing w:after="0"/>
        <w:ind w:left="1702" w:hanging="1418"/>
        <w:jc w:val="both"/>
      </w:pPr>
      <w:r w:rsidRPr="003C3BB0">
        <w:t>NR</w:t>
      </w:r>
      <w:r w:rsidRPr="003C3BB0">
        <w:tab/>
        <w:t>New Radio</w:t>
      </w:r>
    </w:p>
    <w:p w14:paraId="48CADD40" w14:textId="77777777" w:rsidR="0028297C" w:rsidRPr="003C3BB0" w:rsidRDefault="0028297C" w:rsidP="0028297C">
      <w:pPr>
        <w:keepLines/>
        <w:spacing w:after="0"/>
        <w:ind w:left="1702" w:hanging="1418"/>
        <w:jc w:val="both"/>
      </w:pPr>
      <w:r w:rsidRPr="003C3BB0">
        <w:t>NRF</w:t>
      </w:r>
      <w:r w:rsidRPr="003C3BB0">
        <w:tab/>
        <w:t>Network Repository Function</w:t>
      </w:r>
    </w:p>
    <w:p w14:paraId="2996B153" w14:textId="77777777" w:rsidR="0028297C" w:rsidRPr="003C3BB0" w:rsidRDefault="0028297C" w:rsidP="0028297C">
      <w:pPr>
        <w:keepLines/>
        <w:spacing w:after="0"/>
        <w:ind w:left="1702" w:hanging="1418"/>
        <w:jc w:val="both"/>
      </w:pPr>
      <w:r w:rsidRPr="003C3BB0">
        <w:t>NSSF</w:t>
      </w:r>
      <w:r w:rsidRPr="003C3BB0">
        <w:tab/>
        <w:t>Network Slice Selection Function</w:t>
      </w:r>
    </w:p>
    <w:p w14:paraId="147B6B9D" w14:textId="77777777" w:rsidR="00037ECB" w:rsidRPr="00583848" w:rsidRDefault="00037ECB" w:rsidP="00037ECB">
      <w:pPr>
        <w:keepLines/>
        <w:spacing w:after="0"/>
        <w:ind w:left="1702" w:hanging="1418"/>
        <w:jc w:val="both"/>
      </w:pPr>
      <w:r>
        <w:t>OSS</w:t>
      </w:r>
      <w:r>
        <w:tab/>
        <w:t>Operations Support System</w:t>
      </w:r>
    </w:p>
    <w:p w14:paraId="151D8529" w14:textId="77777777" w:rsidR="0028297C" w:rsidRPr="003C3BB0" w:rsidRDefault="0028297C" w:rsidP="0028297C">
      <w:pPr>
        <w:keepLines/>
        <w:spacing w:after="0"/>
        <w:ind w:left="1702" w:hanging="1418"/>
        <w:jc w:val="both"/>
      </w:pPr>
      <w:r w:rsidRPr="003C3BB0">
        <w:t>PAG</w:t>
      </w:r>
      <w:r w:rsidRPr="003C3BB0">
        <w:tab/>
        <w:t>POI Aggregator</w:t>
      </w:r>
    </w:p>
    <w:p w14:paraId="288A3EBA" w14:textId="77777777" w:rsidR="0028297C" w:rsidRDefault="0028297C" w:rsidP="0028297C">
      <w:pPr>
        <w:keepLines/>
        <w:spacing w:after="0"/>
        <w:ind w:left="1702" w:hanging="1418"/>
        <w:jc w:val="both"/>
      </w:pPr>
      <w:r w:rsidRPr="003C3BB0">
        <w:t>PCF</w:t>
      </w:r>
      <w:r w:rsidRPr="003C3BB0">
        <w:tab/>
        <w:t>Policy Control Function</w:t>
      </w:r>
    </w:p>
    <w:p w14:paraId="5A952E53" w14:textId="77777777" w:rsidR="0028297C" w:rsidRPr="003C3BB0" w:rsidRDefault="0028297C" w:rsidP="0028297C">
      <w:pPr>
        <w:keepLines/>
        <w:spacing w:after="0"/>
        <w:ind w:left="1702" w:hanging="1418"/>
        <w:jc w:val="both"/>
      </w:pPr>
      <w:r w:rsidRPr="00204FDA">
        <w:t>P-CSCF</w:t>
      </w:r>
      <w:r>
        <w:tab/>
      </w:r>
      <w:r w:rsidRPr="009B6E87">
        <w:t>Proxy</w:t>
      </w:r>
      <w:r>
        <w:t xml:space="preserve"> </w:t>
      </w:r>
      <w:r w:rsidRPr="009B6E87">
        <w:t>-</w:t>
      </w:r>
      <w:r>
        <w:t xml:space="preserve"> </w:t>
      </w:r>
      <w:r w:rsidRPr="009B6E87">
        <w:t>Call Session Control Function</w:t>
      </w:r>
    </w:p>
    <w:p w14:paraId="281F0E4E" w14:textId="77777777" w:rsidR="0028297C" w:rsidRDefault="0028297C" w:rsidP="0028297C">
      <w:pPr>
        <w:keepLines/>
        <w:spacing w:after="0"/>
        <w:ind w:left="1702" w:hanging="1418"/>
        <w:jc w:val="both"/>
      </w:pPr>
      <w:r w:rsidRPr="003C3BB0">
        <w:t>PEI</w:t>
      </w:r>
      <w:r w:rsidRPr="003C3BB0">
        <w:tab/>
        <w:t>Permanent Equipment Identifier</w:t>
      </w:r>
    </w:p>
    <w:p w14:paraId="4A748C3E" w14:textId="77777777" w:rsidR="0028297C" w:rsidRDefault="0028297C" w:rsidP="0028297C">
      <w:pPr>
        <w:keepLines/>
        <w:spacing w:after="0"/>
        <w:ind w:left="1702" w:hanging="1418"/>
        <w:jc w:val="both"/>
      </w:pPr>
      <w:r>
        <w:t>PGW</w:t>
      </w:r>
      <w:r>
        <w:tab/>
      </w:r>
      <w:r w:rsidRPr="004C0E2A">
        <w:t>PDN Gateway</w:t>
      </w:r>
    </w:p>
    <w:p w14:paraId="7435126B" w14:textId="77777777" w:rsidR="0028297C" w:rsidRPr="003C3BB0" w:rsidRDefault="0028297C" w:rsidP="0028297C">
      <w:pPr>
        <w:keepLines/>
        <w:spacing w:after="0"/>
        <w:ind w:left="1702" w:hanging="1418"/>
        <w:jc w:val="both"/>
      </w:pPr>
      <w:r w:rsidRPr="00964FB1">
        <w:t>PGW-U</w:t>
      </w:r>
      <w:r>
        <w:tab/>
      </w:r>
      <w:r w:rsidRPr="004C0E2A">
        <w:t>PDN Gateway</w:t>
      </w:r>
      <w:r>
        <w:t xml:space="preserve"> User Plane</w:t>
      </w:r>
    </w:p>
    <w:p w14:paraId="3310824A" w14:textId="77777777" w:rsidR="0028297C" w:rsidRDefault="0028297C" w:rsidP="0028297C">
      <w:pPr>
        <w:keepLines/>
        <w:spacing w:after="0"/>
        <w:ind w:left="1702" w:hanging="1418"/>
        <w:jc w:val="both"/>
      </w:pPr>
      <w:r w:rsidRPr="003C3BB0">
        <w:t>POI</w:t>
      </w:r>
      <w:r w:rsidRPr="003C3BB0">
        <w:tab/>
        <w:t>Point Of Interception</w:t>
      </w:r>
    </w:p>
    <w:p w14:paraId="1B632E9F" w14:textId="77777777" w:rsidR="0028297C" w:rsidRDefault="0028297C" w:rsidP="0028297C">
      <w:pPr>
        <w:keepLines/>
        <w:spacing w:after="0"/>
        <w:ind w:left="1702" w:hanging="1418"/>
        <w:jc w:val="both"/>
      </w:pPr>
      <w:r>
        <w:t>PLMN</w:t>
      </w:r>
      <w:r>
        <w:tab/>
        <w:t>Public Land Mobile Network</w:t>
      </w:r>
    </w:p>
    <w:p w14:paraId="47004627" w14:textId="77777777" w:rsidR="0028297C" w:rsidRDefault="0028297C" w:rsidP="0028297C">
      <w:pPr>
        <w:keepLines/>
        <w:spacing w:after="0"/>
        <w:ind w:left="1702" w:hanging="1418"/>
        <w:jc w:val="both"/>
      </w:pPr>
      <w:r>
        <w:t>PTC</w:t>
      </w:r>
      <w:r>
        <w:tab/>
      </w:r>
      <w:r w:rsidRPr="004C0E2A">
        <w:t>Push to Talk over Cellular</w:t>
      </w:r>
    </w:p>
    <w:p w14:paraId="70902F71" w14:textId="77777777" w:rsidR="0028297C" w:rsidRDefault="0028297C" w:rsidP="0028297C">
      <w:pPr>
        <w:keepLines/>
        <w:spacing w:after="0"/>
        <w:ind w:left="1702" w:hanging="1418"/>
        <w:jc w:val="both"/>
      </w:pPr>
      <w:r>
        <w:t>S8HR</w:t>
      </w:r>
      <w:r>
        <w:tab/>
        <w:t>S8 Home Routed</w:t>
      </w:r>
    </w:p>
    <w:p w14:paraId="6678E3C1" w14:textId="77777777" w:rsidR="0028297C" w:rsidRDefault="0028297C" w:rsidP="0028297C">
      <w:pPr>
        <w:keepLines/>
        <w:spacing w:after="0"/>
        <w:ind w:left="1702" w:hanging="1418"/>
        <w:jc w:val="both"/>
      </w:pPr>
      <w:r w:rsidRPr="003C3BB0">
        <w:t>SIRF</w:t>
      </w:r>
      <w:r w:rsidRPr="003C3BB0">
        <w:tab/>
        <w:t>System Information Retrieval Function</w:t>
      </w:r>
    </w:p>
    <w:p w14:paraId="46C65DEC" w14:textId="77777777" w:rsidR="0028297C" w:rsidRDefault="0028297C" w:rsidP="0028297C">
      <w:pPr>
        <w:keepLines/>
        <w:spacing w:after="0"/>
        <w:ind w:left="1702" w:hanging="1418"/>
        <w:jc w:val="both"/>
      </w:pPr>
      <w:r>
        <w:t>S-CSCF</w:t>
      </w:r>
      <w:r>
        <w:tab/>
        <w:t>Serving - Call Session Control Function</w:t>
      </w:r>
    </w:p>
    <w:p w14:paraId="430DF569" w14:textId="77777777" w:rsidR="0028297C" w:rsidRPr="003C3BB0" w:rsidRDefault="0028297C" w:rsidP="0028297C">
      <w:pPr>
        <w:keepLines/>
        <w:spacing w:after="0"/>
        <w:ind w:left="1702" w:hanging="1418"/>
        <w:jc w:val="both"/>
      </w:pPr>
      <w:r w:rsidRPr="003C3BB0">
        <w:t>SMF</w:t>
      </w:r>
      <w:r w:rsidRPr="003C3BB0">
        <w:tab/>
        <w:t>Session Management Function</w:t>
      </w:r>
    </w:p>
    <w:p w14:paraId="098C8C59" w14:textId="77777777" w:rsidR="0028297C" w:rsidRPr="003C3BB0" w:rsidRDefault="0028297C" w:rsidP="0028297C">
      <w:pPr>
        <w:keepLines/>
        <w:spacing w:after="0"/>
        <w:ind w:left="1702" w:hanging="1418"/>
        <w:jc w:val="both"/>
      </w:pPr>
      <w:r w:rsidRPr="003C3BB0">
        <w:t>SMSF</w:t>
      </w:r>
      <w:r w:rsidRPr="003C3BB0">
        <w:tab/>
        <w:t>SMS-Function</w:t>
      </w:r>
    </w:p>
    <w:p w14:paraId="6FF0E595" w14:textId="77777777" w:rsidR="0028297C" w:rsidRPr="003C3BB0" w:rsidRDefault="0028297C" w:rsidP="0028297C">
      <w:pPr>
        <w:keepLines/>
        <w:spacing w:after="0"/>
        <w:ind w:left="1702" w:hanging="1418"/>
        <w:jc w:val="both"/>
      </w:pPr>
      <w:r w:rsidRPr="003C3BB0">
        <w:t>SUCI</w:t>
      </w:r>
      <w:r w:rsidRPr="003C3BB0">
        <w:tab/>
        <w:t>Subscriber Concealed Identifier</w:t>
      </w:r>
    </w:p>
    <w:p w14:paraId="07A46843" w14:textId="77777777" w:rsidR="0028297C" w:rsidRPr="003C3BB0" w:rsidRDefault="0028297C" w:rsidP="0028297C">
      <w:pPr>
        <w:keepLines/>
        <w:spacing w:after="0"/>
        <w:ind w:left="1702" w:hanging="1418"/>
        <w:jc w:val="both"/>
      </w:pPr>
      <w:r w:rsidRPr="003C3BB0">
        <w:t>SUPI</w:t>
      </w:r>
      <w:r w:rsidRPr="003C3BB0">
        <w:tab/>
        <w:t>Subscriber Permanent Identifier</w:t>
      </w:r>
    </w:p>
    <w:p w14:paraId="494091CE" w14:textId="77777777" w:rsidR="0028297C" w:rsidRDefault="0028297C" w:rsidP="0028297C">
      <w:pPr>
        <w:keepLines/>
        <w:spacing w:after="0"/>
        <w:ind w:left="1702" w:hanging="1418"/>
        <w:jc w:val="both"/>
      </w:pPr>
      <w:r w:rsidRPr="003C3BB0">
        <w:t>TF</w:t>
      </w:r>
      <w:r w:rsidRPr="003C3BB0">
        <w:tab/>
        <w:t>Triggering Function</w:t>
      </w:r>
    </w:p>
    <w:p w14:paraId="4D265FE8" w14:textId="77777777" w:rsidR="0028297C" w:rsidRPr="003C3BB0" w:rsidRDefault="0028297C" w:rsidP="0028297C">
      <w:pPr>
        <w:keepLines/>
        <w:spacing w:after="0"/>
        <w:ind w:left="1702" w:hanging="1418"/>
        <w:jc w:val="both"/>
      </w:pPr>
      <w:r w:rsidRPr="00204FDA">
        <w:t>TrGW</w:t>
      </w:r>
      <w:r>
        <w:tab/>
      </w:r>
      <w:r w:rsidRPr="005E79F1">
        <w:t>Transit Gateway</w:t>
      </w:r>
    </w:p>
    <w:p w14:paraId="543A197A" w14:textId="77777777" w:rsidR="0028297C" w:rsidRPr="003C3BB0" w:rsidRDefault="0028297C" w:rsidP="0028297C">
      <w:pPr>
        <w:keepLines/>
        <w:spacing w:after="0"/>
        <w:ind w:left="1702" w:hanging="1418"/>
        <w:jc w:val="both"/>
      </w:pPr>
      <w:r w:rsidRPr="003C3BB0">
        <w:t>UDM</w:t>
      </w:r>
      <w:r w:rsidRPr="003C3BB0">
        <w:tab/>
        <w:t>Unified Data Management</w:t>
      </w:r>
    </w:p>
    <w:p w14:paraId="53F04120" w14:textId="77777777" w:rsidR="0028297C" w:rsidRPr="003C3BB0" w:rsidRDefault="0028297C" w:rsidP="0028297C">
      <w:pPr>
        <w:keepLines/>
        <w:spacing w:after="0"/>
        <w:ind w:left="1702" w:hanging="1418"/>
        <w:jc w:val="both"/>
      </w:pPr>
      <w:r w:rsidRPr="003C3BB0">
        <w:t>UDR</w:t>
      </w:r>
      <w:r w:rsidRPr="003C3BB0">
        <w:tab/>
        <w:t>Unified Data Repository</w:t>
      </w:r>
    </w:p>
    <w:p w14:paraId="42FF405E" w14:textId="77777777" w:rsidR="0028297C" w:rsidRPr="003C3BB0" w:rsidRDefault="0028297C" w:rsidP="0028297C">
      <w:pPr>
        <w:keepLines/>
        <w:spacing w:after="0"/>
        <w:ind w:left="1702" w:hanging="1418"/>
        <w:jc w:val="both"/>
      </w:pPr>
      <w:r w:rsidRPr="003C3BB0">
        <w:t>UDSF</w:t>
      </w:r>
      <w:r w:rsidRPr="003C3BB0">
        <w:tab/>
        <w:t>Unstructured Data Storage Function</w:t>
      </w:r>
    </w:p>
    <w:p w14:paraId="55552486" w14:textId="77777777" w:rsidR="0028297C" w:rsidRDefault="0028297C" w:rsidP="0028297C">
      <w:pPr>
        <w:keepLines/>
        <w:spacing w:after="0"/>
        <w:ind w:left="1702" w:hanging="1418"/>
        <w:jc w:val="both"/>
      </w:pPr>
      <w:r w:rsidRPr="003C3BB0">
        <w:t>UPF</w:t>
      </w:r>
      <w:r w:rsidRPr="003C3BB0">
        <w:tab/>
        <w:t>User Plane Function</w:t>
      </w:r>
    </w:p>
    <w:p w14:paraId="19B1C944" w14:textId="77777777" w:rsidR="00037ECB" w:rsidRPr="00583848" w:rsidRDefault="00037ECB" w:rsidP="00037ECB">
      <w:pPr>
        <w:keepLines/>
        <w:spacing w:after="0"/>
        <w:ind w:left="1702" w:hanging="1418"/>
        <w:jc w:val="both"/>
      </w:pPr>
      <w:r>
        <w:t>VNF</w:t>
      </w:r>
      <w:r>
        <w:tab/>
        <w:t>Virtual Network Function</w:t>
      </w:r>
    </w:p>
    <w:p w14:paraId="23AC16EB" w14:textId="77777777" w:rsidR="00D224AB" w:rsidRPr="00583848" w:rsidRDefault="00D224AB" w:rsidP="00D224AB">
      <w:pPr>
        <w:keepLines/>
        <w:spacing w:after="0"/>
        <w:ind w:left="1702" w:hanging="1418"/>
        <w:jc w:val="both"/>
      </w:pPr>
      <w:r>
        <w:t>VNFC</w:t>
      </w:r>
      <w:r>
        <w:tab/>
        <w:t>Virtual Network Function Component</w:t>
      </w:r>
    </w:p>
    <w:p w14:paraId="3E67025F" w14:textId="77777777" w:rsidR="0028297C" w:rsidRPr="003C3BB0" w:rsidRDefault="0028297C" w:rsidP="0028297C">
      <w:pPr>
        <w:keepLines/>
        <w:spacing w:after="0"/>
        <w:ind w:left="1702" w:hanging="1418"/>
        <w:jc w:val="both"/>
      </w:pPr>
      <w:r w:rsidRPr="003C3BB0">
        <w:t>xCC</w:t>
      </w:r>
      <w:r w:rsidRPr="003C3BB0">
        <w:tab/>
        <w:t>LI_X3 Communications Content</w:t>
      </w:r>
    </w:p>
    <w:p w14:paraId="10D2BA40" w14:textId="77777777" w:rsidR="0028297C" w:rsidRPr="003C3BB0" w:rsidRDefault="0028297C" w:rsidP="0028297C">
      <w:pPr>
        <w:keepLines/>
        <w:spacing w:after="0"/>
        <w:ind w:left="1702" w:hanging="1418"/>
        <w:jc w:val="both"/>
      </w:pPr>
      <w:r w:rsidRPr="003C3BB0">
        <w:t>xIRI</w:t>
      </w:r>
      <w:r w:rsidRPr="003C3BB0">
        <w:tab/>
        <w:t>LI_X2 Intercept Related Information</w:t>
      </w:r>
    </w:p>
    <w:p w14:paraId="4AD7D3E5" w14:textId="26B804DF" w:rsidR="00080512" w:rsidRPr="00583848" w:rsidRDefault="00080512">
      <w:pPr>
        <w:pStyle w:val="Heading1"/>
      </w:pPr>
      <w:bookmarkStart w:id="19" w:name="_Toc50548431"/>
      <w:r w:rsidRPr="00583848">
        <w:t>4</w:t>
      </w:r>
      <w:r w:rsidRPr="00583848">
        <w:tab/>
      </w:r>
      <w:r w:rsidR="00453448">
        <w:t>Requirements r</w:t>
      </w:r>
      <w:r w:rsidR="004935CF" w:rsidRPr="00583848">
        <w:t>ealisation</w:t>
      </w:r>
      <w:bookmarkEnd w:id="19"/>
    </w:p>
    <w:p w14:paraId="548CC046" w14:textId="13FE4083" w:rsidR="00E438CF" w:rsidRPr="00583848" w:rsidRDefault="00E438CF" w:rsidP="00AD6A8D">
      <w:r w:rsidRPr="00583848">
        <w:t>The LI architecture set out in the present document is designed to allow CSP deployments to meet the set of LI requirements described in TS 33.126 [3] that are determined to be applicable by the relevant national regulation for that deployment. For more details on the relationship between LI requirements and national legislation, see TS 33.126 [3] clause 4.</w:t>
      </w:r>
    </w:p>
    <w:p w14:paraId="08B97684" w14:textId="1353B6FF" w:rsidR="00E438CF" w:rsidRPr="00583848" w:rsidRDefault="00E438CF" w:rsidP="007F2C83">
      <w:r w:rsidRPr="00583848">
        <w:lastRenderedPageBreak/>
        <w:t>A CSP may deploy different network technologies or services considered in the present document. A CSP should consider each of these network technologies or services separately with respect to the present document, bearing in mind that a different subset of LI requirements may apply according to relevant national legislation, and that a warrant may require the CSP to intercept multiple network technologies or services.</w:t>
      </w:r>
    </w:p>
    <w:p w14:paraId="233E818A" w14:textId="2FCDB637" w:rsidR="00080512" w:rsidRPr="00583848" w:rsidRDefault="00453448" w:rsidP="00AD6A8D">
      <w:pPr>
        <w:pStyle w:val="Heading1"/>
      </w:pPr>
      <w:bookmarkStart w:id="20" w:name="_Toc50548432"/>
      <w:r>
        <w:t>5</w:t>
      </w:r>
      <w:r>
        <w:tab/>
        <w:t>Functional a</w:t>
      </w:r>
      <w:r w:rsidR="00B94078" w:rsidRPr="00583848">
        <w:t>rchitecture</w:t>
      </w:r>
      <w:bookmarkEnd w:id="20"/>
    </w:p>
    <w:p w14:paraId="4209C35E" w14:textId="77777777" w:rsidR="00A67795" w:rsidRPr="00583848" w:rsidRDefault="00A67795" w:rsidP="00761A74">
      <w:pPr>
        <w:pStyle w:val="Heading2"/>
      </w:pPr>
      <w:bookmarkStart w:id="21" w:name="_Toc50548433"/>
      <w:r w:rsidRPr="00583848">
        <w:t>5.1</w:t>
      </w:r>
      <w:r w:rsidRPr="00583848">
        <w:tab/>
        <w:t>General</w:t>
      </w:r>
      <w:bookmarkEnd w:id="21"/>
    </w:p>
    <w:p w14:paraId="0D7DD988" w14:textId="7C8EDF7B" w:rsidR="00FD7431" w:rsidRPr="00583848" w:rsidRDefault="00D727B0" w:rsidP="00D727B0">
      <w:r w:rsidRPr="00583848">
        <w:t xml:space="preserve">The following clauses describe the high-level </w:t>
      </w:r>
      <w:r w:rsidR="00FD7431" w:rsidRPr="00583848">
        <w:t xml:space="preserve">functional </w:t>
      </w:r>
      <w:r w:rsidRPr="00583848">
        <w:t>architecture for LI for 3GPP-defined services and network technologies. It describes the architectural elements necessary for LI, their roles and responsibilities, and the interfaces and interactions between them.</w:t>
      </w:r>
    </w:p>
    <w:p w14:paraId="2D1BA8D5" w14:textId="77777777" w:rsidR="00FD7431" w:rsidRPr="00583848" w:rsidRDefault="00FD7431" w:rsidP="00FD7431">
      <w:r w:rsidRPr="00583848">
        <w:t>Clauses 6 and 7 of the present document describe how the LI for various 3GPP-defined network technologies and services are realised within the generic LI architecture, including associations of LI architectural elements with the network functions involved.</w:t>
      </w:r>
    </w:p>
    <w:p w14:paraId="1928CD12" w14:textId="77777777" w:rsidR="00FD7431" w:rsidRPr="00583848" w:rsidRDefault="00FD7431" w:rsidP="00FD7431">
      <w:r w:rsidRPr="00583848">
        <w:t>Not all LI architectural elements and interfaces are used in all network technologies and services.</w:t>
      </w:r>
    </w:p>
    <w:p w14:paraId="7C4809E9" w14:textId="5D337CE3" w:rsidR="00A67795" w:rsidRPr="00583848" w:rsidRDefault="00D659E8" w:rsidP="00761A74">
      <w:pPr>
        <w:pStyle w:val="Heading2"/>
      </w:pPr>
      <w:bookmarkStart w:id="22" w:name="_Toc50548434"/>
      <w:r>
        <w:t>5.2</w:t>
      </w:r>
      <w:r>
        <w:tab/>
        <w:t>High-</w:t>
      </w:r>
      <w:r w:rsidR="00453448">
        <w:t>l</w:t>
      </w:r>
      <w:r w:rsidR="00A67795" w:rsidRPr="00583848">
        <w:t>evel</w:t>
      </w:r>
      <w:r w:rsidR="00453448">
        <w:t xml:space="preserve"> generic LI a</w:t>
      </w:r>
      <w:r w:rsidR="00A67795" w:rsidRPr="00583848">
        <w:t>rchitecture</w:t>
      </w:r>
      <w:bookmarkEnd w:id="22"/>
    </w:p>
    <w:p w14:paraId="72B129DA" w14:textId="13F66962" w:rsidR="00A75C0D" w:rsidRPr="00583848" w:rsidRDefault="00A75C0D" w:rsidP="00A75C0D">
      <w:r w:rsidRPr="00583848">
        <w:t xml:space="preserve">The overall conceptual view of LI architecture </w:t>
      </w:r>
      <w:r w:rsidR="000B114A" w:rsidRPr="00583848">
        <w:t>is shown in figure 5.2-1 below.</w:t>
      </w:r>
    </w:p>
    <w:p w14:paraId="6DBF5AA6" w14:textId="77777777" w:rsidR="00583848" w:rsidRDefault="00583848" w:rsidP="00583848">
      <w:pPr>
        <w:pStyle w:val="TH"/>
      </w:pPr>
      <w:r w:rsidRPr="00583848">
        <w:object w:dxaOrig="11431" w:dyaOrig="14108" w14:anchorId="656CFA7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8.7pt;height:540pt" o:ole="">
            <v:imagedata r:id="rId15" o:title=""/>
          </v:shape>
          <o:OLEObject Type="Embed" ProgID="Visio.Drawing.15" ShapeID="_x0000_i1025" DrawAspect="Content" ObjectID="_1662588706" r:id="rId16"/>
        </w:object>
      </w:r>
    </w:p>
    <w:p w14:paraId="2D2F1BF2" w14:textId="53DA0359" w:rsidR="00A75C0D" w:rsidRPr="00583848" w:rsidRDefault="00A75C0D" w:rsidP="000B114A">
      <w:pPr>
        <w:pStyle w:val="TF"/>
      </w:pPr>
      <w:r w:rsidRPr="00583848">
        <w:t>Figure 5.2-1: A high-level generic view of LI architecture</w:t>
      </w:r>
    </w:p>
    <w:p w14:paraId="7CEBAEF5" w14:textId="77777777" w:rsidR="000026B6" w:rsidRPr="00583848" w:rsidRDefault="000026B6" w:rsidP="000026B6">
      <w:r w:rsidRPr="00583848">
        <w:t>The functional entities of the architecture are described in more detail in clause 5.3 below. Details of the specific interfaces between these entities are described in clause 5.4.</w:t>
      </w:r>
    </w:p>
    <w:p w14:paraId="45960791" w14:textId="453B20C2" w:rsidR="000026B6" w:rsidRPr="00583848" w:rsidRDefault="00CB6121" w:rsidP="000026B6">
      <w:pPr>
        <w:pStyle w:val="Heading2"/>
      </w:pPr>
      <w:bookmarkStart w:id="23" w:name="_Toc50548435"/>
      <w:r w:rsidRPr="00583848">
        <w:t>5.3</w:t>
      </w:r>
      <w:r w:rsidR="00453448">
        <w:tab/>
        <w:t>Functional e</w:t>
      </w:r>
      <w:r w:rsidR="000026B6" w:rsidRPr="00583848">
        <w:t>ntities</w:t>
      </w:r>
      <w:bookmarkEnd w:id="23"/>
    </w:p>
    <w:p w14:paraId="27AD2729" w14:textId="77777777" w:rsidR="000026B6" w:rsidRPr="00583848" w:rsidRDefault="000026B6" w:rsidP="000026B6">
      <w:pPr>
        <w:pStyle w:val="Heading3"/>
      </w:pPr>
      <w:bookmarkStart w:id="24" w:name="_Toc50548436"/>
      <w:r w:rsidRPr="00583848">
        <w:t>5.3.1</w:t>
      </w:r>
      <w:r w:rsidRPr="00583848">
        <w:tab/>
        <w:t>Law Enforcement Agency (LEA)</w:t>
      </w:r>
      <w:bookmarkEnd w:id="24"/>
    </w:p>
    <w:p w14:paraId="38C40F6F" w14:textId="1A43B800" w:rsidR="000026B6" w:rsidRPr="00583848" w:rsidRDefault="007E72B1" w:rsidP="000026B6">
      <w:r w:rsidRPr="00583848">
        <w:t xml:space="preserve">In general the LEA is responsible for </w:t>
      </w:r>
      <w:r w:rsidR="000026B6" w:rsidRPr="00583848">
        <w:t>submitting the warrant to the CSPs</w:t>
      </w:r>
      <w:r w:rsidRPr="00583848">
        <w:t xml:space="preserve">, although in some countries the warrant </w:t>
      </w:r>
      <w:r w:rsidR="00FD7431" w:rsidRPr="00583848">
        <w:t>may</w:t>
      </w:r>
      <w:r w:rsidRPr="00583848">
        <w:t xml:space="preserve"> be provided by </w:t>
      </w:r>
      <w:r w:rsidR="00453448">
        <w:t>a different legal entity (e.g. j</w:t>
      </w:r>
      <w:r w:rsidRPr="00583848">
        <w:t>udiciary)</w:t>
      </w:r>
      <w:r w:rsidR="001E1D33" w:rsidRPr="00583848">
        <w:t>.</w:t>
      </w:r>
    </w:p>
    <w:p w14:paraId="5490F05C" w14:textId="77777777" w:rsidR="000026B6" w:rsidRPr="00583848" w:rsidRDefault="000026B6" w:rsidP="000026B6">
      <w:pPr>
        <w:pStyle w:val="Heading3"/>
      </w:pPr>
      <w:bookmarkStart w:id="25" w:name="_Toc50548437"/>
      <w:r w:rsidRPr="00583848">
        <w:lastRenderedPageBreak/>
        <w:t>5.3.2</w:t>
      </w:r>
      <w:r w:rsidRPr="00583848">
        <w:tab/>
        <w:t>Point of Interception (POI)</w:t>
      </w:r>
      <w:bookmarkEnd w:id="25"/>
    </w:p>
    <w:p w14:paraId="5761EDDC" w14:textId="226DD2D8" w:rsidR="000026B6" w:rsidRPr="00583848" w:rsidRDefault="000026B6" w:rsidP="000026B6">
      <w:pPr>
        <w:pStyle w:val="Heading4"/>
      </w:pPr>
      <w:bookmarkStart w:id="26" w:name="_Toc50548438"/>
      <w:r w:rsidRPr="00583848">
        <w:t>5.3.2.1</w:t>
      </w:r>
      <w:r w:rsidRPr="00583848">
        <w:tab/>
        <w:t>General</w:t>
      </w:r>
      <w:bookmarkEnd w:id="26"/>
    </w:p>
    <w:p w14:paraId="011C8507" w14:textId="735E54BD" w:rsidR="00C846F0" w:rsidRPr="00583848" w:rsidRDefault="00C846F0" w:rsidP="00C846F0">
      <w:r w:rsidRPr="00583848">
        <w:t xml:space="preserve">The </w:t>
      </w:r>
      <w:r w:rsidRPr="00583848">
        <w:rPr>
          <w:b/>
        </w:rPr>
        <w:t>Point of Interception (POI)</w:t>
      </w:r>
      <w:r w:rsidRPr="00583848">
        <w:t xml:space="preserve"> detects the target communication, derives the </w:t>
      </w:r>
      <w:r w:rsidR="00C0587F" w:rsidRPr="00583848">
        <w:t xml:space="preserve">intercept related information or communications content </w:t>
      </w:r>
      <w:r w:rsidRPr="00583848">
        <w:t xml:space="preserve">from the target communications and delivers the POI </w:t>
      </w:r>
      <w:r w:rsidR="001B3C4D">
        <w:t>o</w:t>
      </w:r>
      <w:r w:rsidRPr="00583848">
        <w:t>utput</w:t>
      </w:r>
      <w:r w:rsidR="00C0587F" w:rsidRPr="00583848">
        <w:t xml:space="preserve"> as xIRI</w:t>
      </w:r>
      <w:r w:rsidRPr="00583848">
        <w:t xml:space="preserve"> to the MDF2 or </w:t>
      </w:r>
      <w:r w:rsidR="00C0587F" w:rsidRPr="00583848">
        <w:t xml:space="preserve">as xCC to the </w:t>
      </w:r>
      <w:r w:rsidRPr="00583848">
        <w:t xml:space="preserve">MDF3. </w:t>
      </w:r>
      <w:r w:rsidR="00A215D7" w:rsidRPr="00583848">
        <w:t xml:space="preserve">The output of a POI is determined by the type of the NF associated with the POI. </w:t>
      </w:r>
      <w:r w:rsidRPr="00583848">
        <w:t xml:space="preserve">A POI may be embedded within a Network Function (NF) or separate from a </w:t>
      </w:r>
      <w:r w:rsidR="00114AE5" w:rsidRPr="00583848">
        <w:t>NF with which it is associated.</w:t>
      </w:r>
    </w:p>
    <w:p w14:paraId="3E280AE0" w14:textId="66983823" w:rsidR="00C846F0" w:rsidRPr="00583848" w:rsidRDefault="00C846F0" w:rsidP="00C846F0">
      <w:r w:rsidRPr="00583848">
        <w:t>Multiple POIs may have to be involved in executing a warrant.</w:t>
      </w:r>
    </w:p>
    <w:p w14:paraId="2B899E71" w14:textId="200085EA" w:rsidR="00C846F0" w:rsidRPr="00583848" w:rsidRDefault="00C846F0" w:rsidP="00C846F0">
      <w:pPr>
        <w:pStyle w:val="Heading4"/>
      </w:pPr>
      <w:bookmarkStart w:id="27" w:name="_Toc50548439"/>
      <w:r w:rsidRPr="00583848">
        <w:t>5.</w:t>
      </w:r>
      <w:r w:rsidR="00453448">
        <w:t>3.2.2</w:t>
      </w:r>
      <w:r w:rsidR="00453448">
        <w:tab/>
        <w:t>Directly provisioned and t</w:t>
      </w:r>
      <w:r w:rsidRPr="00583848">
        <w:t>riggered POIs</w:t>
      </w:r>
      <w:bookmarkEnd w:id="27"/>
    </w:p>
    <w:p w14:paraId="5990194F" w14:textId="106D1332" w:rsidR="00C846F0" w:rsidRDefault="00C846F0" w:rsidP="00C846F0">
      <w:r w:rsidRPr="00583848">
        <w:t xml:space="preserve">POIs </w:t>
      </w:r>
      <w:r w:rsidR="00F25638" w:rsidRPr="00583848">
        <w:t>are</w:t>
      </w:r>
      <w:r w:rsidRPr="00583848">
        <w:t xml:space="preserve"> divided into two categories</w:t>
      </w:r>
      <w:r w:rsidR="008D03FB" w:rsidRPr="00583848">
        <w:t>:</w:t>
      </w:r>
    </w:p>
    <w:p w14:paraId="43861096" w14:textId="2E8CEEF2" w:rsidR="00445B2C" w:rsidRDefault="00445B2C" w:rsidP="00445B2C">
      <w:pPr>
        <w:pStyle w:val="B1"/>
      </w:pPr>
      <w:r>
        <w:t>-</w:t>
      </w:r>
      <w:r w:rsidR="00A77AF4">
        <w:tab/>
        <w:t>Directly p</w:t>
      </w:r>
      <w:r w:rsidR="00A77AF4" w:rsidRPr="00583848">
        <w:t>rovisioned POIs are provisioned by the LIPF</w:t>
      </w:r>
      <w:r w:rsidR="00A77AF4">
        <w:t>.</w:t>
      </w:r>
    </w:p>
    <w:p w14:paraId="7B8C9160" w14:textId="1FC7DA81" w:rsidR="00C846F0" w:rsidRPr="00583848" w:rsidRDefault="00A77AF4" w:rsidP="00A77AF4">
      <w:pPr>
        <w:pStyle w:val="B1"/>
      </w:pPr>
      <w:r>
        <w:t>-</w:t>
      </w:r>
      <w:r>
        <w:tab/>
      </w:r>
      <w:r w:rsidRPr="00583848">
        <w:t>Triggered POIs are triggered by a Triggering Function</w:t>
      </w:r>
      <w:r>
        <w:t xml:space="preserve"> (TF)</w:t>
      </w:r>
      <w:r w:rsidRPr="00583848">
        <w:t xml:space="preserve"> (see clause 5.3.3).</w:t>
      </w:r>
    </w:p>
    <w:p w14:paraId="24CB15FC" w14:textId="03541A80" w:rsidR="002775EA" w:rsidRPr="00583848" w:rsidRDefault="00453448" w:rsidP="00F77F99">
      <w:r>
        <w:t>The directly p</w:t>
      </w:r>
      <w:r w:rsidR="002775EA" w:rsidRPr="00583848">
        <w:t>rovisioned POIs detect the target</w:t>
      </w:r>
      <w:r w:rsidR="00DB7B88">
        <w:t>'</w:t>
      </w:r>
      <w:r w:rsidR="002775EA" w:rsidRPr="00583848">
        <w:t xml:space="preserve">s communications that need to be intercepted, and then derive the intercept related information or communication contents from that target communications depending on the POI </w:t>
      </w:r>
      <w:r>
        <w:t>type (see clause 5.3.2.3). The t</w:t>
      </w:r>
      <w:r w:rsidR="002775EA" w:rsidRPr="00583848">
        <w:t>riggered POIs detect the target communications based on the trigger received from an associated Triggering Function and then derives the intercept related information or communication contents of target communications depending on the POI type (see clause 5.3.2.3).</w:t>
      </w:r>
    </w:p>
    <w:p w14:paraId="5AB20BA8" w14:textId="0ED537D1" w:rsidR="00C846F0" w:rsidRPr="00583848" w:rsidRDefault="00C846F0" w:rsidP="00C846F0">
      <w:pPr>
        <w:pStyle w:val="Heading4"/>
      </w:pPr>
      <w:bookmarkStart w:id="28" w:name="_Toc50548440"/>
      <w:r w:rsidRPr="00583848">
        <w:t>5.3.2.3</w:t>
      </w:r>
      <w:r w:rsidRPr="00583848">
        <w:tab/>
        <w:t>IRI-POIs and CC-POIs</w:t>
      </w:r>
      <w:bookmarkEnd w:id="28"/>
    </w:p>
    <w:p w14:paraId="7B760890" w14:textId="40EDF07D" w:rsidR="00C846F0" w:rsidRDefault="00C846F0" w:rsidP="00C846F0">
      <w:r w:rsidRPr="00583848">
        <w:t xml:space="preserve">POIs </w:t>
      </w:r>
      <w:r w:rsidR="00F25638" w:rsidRPr="00583848">
        <w:t xml:space="preserve">are </w:t>
      </w:r>
      <w:r w:rsidRPr="00583848">
        <w:t xml:space="preserve">divided into two </w:t>
      </w:r>
      <w:r w:rsidR="00B135E7" w:rsidRPr="00583848">
        <w:t xml:space="preserve">types for each </w:t>
      </w:r>
      <w:r w:rsidRPr="00583848">
        <w:t>categor</w:t>
      </w:r>
      <w:r w:rsidR="00B135E7" w:rsidRPr="00583848">
        <w:t>y</w:t>
      </w:r>
      <w:r w:rsidRPr="00583848">
        <w:t xml:space="preserve"> </w:t>
      </w:r>
      <w:r w:rsidR="00FD7431" w:rsidRPr="00583848">
        <w:t>based on</w:t>
      </w:r>
      <w:r w:rsidRPr="00583848">
        <w:t xml:space="preserve"> the </w:t>
      </w:r>
      <w:r w:rsidR="00FD7431" w:rsidRPr="00583848">
        <w:t>type of</w:t>
      </w:r>
      <w:r w:rsidRPr="00583848">
        <w:t xml:space="preserve"> data they send to the MDF (see clause 5.3.4)</w:t>
      </w:r>
      <w:r w:rsidR="008D03FB" w:rsidRPr="00583848">
        <w:t>:</w:t>
      </w:r>
    </w:p>
    <w:p w14:paraId="032FB8F7" w14:textId="119CEDF1" w:rsidR="00A77AF4" w:rsidRDefault="00A77AF4" w:rsidP="00A77AF4">
      <w:pPr>
        <w:pStyle w:val="B1"/>
      </w:pPr>
      <w:r>
        <w:t>-</w:t>
      </w:r>
      <w:r w:rsidR="008D4BE8">
        <w:tab/>
      </w:r>
      <w:r w:rsidR="008D4BE8" w:rsidRPr="00583848">
        <w:t>IRI-POI delivers xIRI to the MDF2</w:t>
      </w:r>
      <w:r w:rsidR="008D4BE8">
        <w:t>.</w:t>
      </w:r>
    </w:p>
    <w:p w14:paraId="261CB02E" w14:textId="0494DE7F" w:rsidR="00C846F0" w:rsidRPr="00583848" w:rsidRDefault="008D4BE8" w:rsidP="008D4BE8">
      <w:pPr>
        <w:pStyle w:val="B1"/>
      </w:pPr>
      <w:r>
        <w:t>-</w:t>
      </w:r>
      <w:r>
        <w:tab/>
      </w:r>
      <w:r w:rsidRPr="00583848">
        <w:t>CC-POI delivers xCC to the MDF3.</w:t>
      </w:r>
    </w:p>
    <w:p w14:paraId="359F9813" w14:textId="01DA80B3" w:rsidR="00C846F0" w:rsidRPr="00583848" w:rsidRDefault="00C846F0" w:rsidP="00C846F0">
      <w:r w:rsidRPr="00583848">
        <w:t xml:space="preserve">Both IRI-POIs and CC-POIs </w:t>
      </w:r>
      <w:r w:rsidR="00F25638" w:rsidRPr="00583848">
        <w:t>are either</w:t>
      </w:r>
      <w:r w:rsidRPr="00583848">
        <w:t xml:space="preserve"> directly provisioned or triggered (see clause 5.3.2.2)</w:t>
      </w:r>
      <w:r w:rsidR="008D03FB" w:rsidRPr="00583848">
        <w:t>.</w:t>
      </w:r>
    </w:p>
    <w:p w14:paraId="263D1638" w14:textId="7F05DD9A" w:rsidR="001B3C4D" w:rsidRPr="00583848" w:rsidRDefault="001B3C4D" w:rsidP="001B3C4D">
      <w:r>
        <w:t xml:space="preserve">In the present document, an xIRI is identified with the event that has caused its generation within the IRI-POI. </w:t>
      </w:r>
    </w:p>
    <w:p w14:paraId="5A1D9732" w14:textId="2EEDE99B" w:rsidR="005C17B3" w:rsidRPr="00583848" w:rsidRDefault="005C17B3" w:rsidP="00CC3428">
      <w:pPr>
        <w:pStyle w:val="Heading4"/>
      </w:pPr>
      <w:bookmarkStart w:id="29" w:name="_Toc50548441"/>
      <w:r w:rsidRPr="00583848">
        <w:t>5.3.2.4</w:t>
      </w:r>
      <w:r w:rsidRPr="00583848">
        <w:tab/>
      </w:r>
      <w:r w:rsidR="00453448">
        <w:t>Failure h</w:t>
      </w:r>
      <w:r w:rsidR="00FD7431" w:rsidRPr="00583848">
        <w:t>andling</w:t>
      </w:r>
      <w:bookmarkEnd w:id="29"/>
    </w:p>
    <w:p w14:paraId="3C3E504D" w14:textId="5687CF5C" w:rsidR="005C17B3" w:rsidRPr="00583848" w:rsidRDefault="005C17B3" w:rsidP="00B9438E">
      <w:r w:rsidRPr="00583848">
        <w:t>In case a network procedure involving the target UE and requiring the generation of a</w:t>
      </w:r>
      <w:r w:rsidR="00BE4690" w:rsidRPr="00583848">
        <w:t>n</w:t>
      </w:r>
      <w:r w:rsidRPr="00583848">
        <w:t xml:space="preserve"> xIRI fails, the IRI-POI shall </w:t>
      </w:r>
      <w:r w:rsidR="00FE61EF" w:rsidRPr="00583848">
        <w:t xml:space="preserve">be able to </w:t>
      </w:r>
      <w:r w:rsidR="00795915" w:rsidRPr="00583848">
        <w:t xml:space="preserve">report </w:t>
      </w:r>
      <w:r w:rsidRPr="00583848">
        <w:t>the failure reason available from the involved network protocol.</w:t>
      </w:r>
    </w:p>
    <w:p w14:paraId="73E7C305" w14:textId="4802EC3C" w:rsidR="00C846F0" w:rsidRPr="00583848" w:rsidRDefault="00C846F0" w:rsidP="00C846F0">
      <w:pPr>
        <w:pStyle w:val="Heading3"/>
      </w:pPr>
      <w:bookmarkStart w:id="30" w:name="_Toc50548442"/>
      <w:r w:rsidRPr="00583848">
        <w:t>5.3.3</w:t>
      </w:r>
      <w:r w:rsidRPr="00583848">
        <w:tab/>
        <w:t>Triggering Function</w:t>
      </w:r>
      <w:bookmarkEnd w:id="30"/>
    </w:p>
    <w:p w14:paraId="1D31881C" w14:textId="30B38CD7" w:rsidR="00C846F0" w:rsidRPr="00583848" w:rsidRDefault="00626362" w:rsidP="00C846F0">
      <w:r w:rsidRPr="00583848">
        <w:t xml:space="preserve">The </w:t>
      </w:r>
      <w:r w:rsidRPr="009E1798">
        <w:rPr>
          <w:b/>
        </w:rPr>
        <w:t>Triggering Function</w:t>
      </w:r>
      <w:r w:rsidR="009E1798" w:rsidRPr="009E1798">
        <w:rPr>
          <w:b/>
        </w:rPr>
        <w:t xml:space="preserve"> (TF)</w:t>
      </w:r>
      <w:r w:rsidRPr="00583848">
        <w:t xml:space="preserve"> is provisioned by the LIPF and </w:t>
      </w:r>
      <w:r w:rsidR="00453448">
        <w:t>is responsible for triggering t</w:t>
      </w:r>
      <w:r w:rsidR="00C846F0" w:rsidRPr="00583848">
        <w:t xml:space="preserve">riggered POIs in response to network and service events matching the criteria provisioned by the LIPF. </w:t>
      </w:r>
      <w:r w:rsidRPr="00583848">
        <w:t>The Triggering Function detects the target communications and sen</w:t>
      </w:r>
      <w:r w:rsidR="007410AA">
        <w:t>ds a trigger to the associated t</w:t>
      </w:r>
      <w:r w:rsidRPr="00583848">
        <w:t>riggered POI.</w:t>
      </w:r>
    </w:p>
    <w:p w14:paraId="103F663A" w14:textId="4EC08F63" w:rsidR="00C846F0" w:rsidRPr="00583848" w:rsidRDefault="00C846F0" w:rsidP="00C846F0">
      <w:r w:rsidRPr="00583848">
        <w:t>As a part of this triggering, the Trigger</w:t>
      </w:r>
      <w:r w:rsidR="00FD7431" w:rsidRPr="00583848">
        <w:t>ing</w:t>
      </w:r>
      <w:r w:rsidRPr="00583848">
        <w:t xml:space="preserve"> Function shall send all necessary interception rules (i.e. rules that allow the POIs to detect the target communications), forwarding rules (i.e. MDF2, MDF3 address), target identity, and the correlation information.</w:t>
      </w:r>
    </w:p>
    <w:p w14:paraId="6B41808E" w14:textId="443AF9B9" w:rsidR="00C846F0" w:rsidRPr="00583848" w:rsidRDefault="00C846F0" w:rsidP="00C846F0">
      <w:r w:rsidRPr="00583848">
        <w:t xml:space="preserve">A Triggering Function may interact with other POIs to obtain correlation information. Details of this interface are not specified by the </w:t>
      </w:r>
      <w:r w:rsidR="00453448">
        <w:t>present</w:t>
      </w:r>
      <w:r w:rsidRPr="00583848">
        <w:t xml:space="preserve"> document.</w:t>
      </w:r>
    </w:p>
    <w:p w14:paraId="4AEDBE59" w14:textId="68B3577A" w:rsidR="00C846F0" w:rsidRPr="00583848" w:rsidRDefault="00C846F0" w:rsidP="00C846F0">
      <w:r w:rsidRPr="00583848">
        <w:t>The Triggering Function that triggers CC-POI is referred to as a CC-TF and the Triggering Function that triggers an IR</w:t>
      </w:r>
      <w:r w:rsidR="00114AE5" w:rsidRPr="00583848">
        <w:t>I-POI is referred to as IRI-TF.</w:t>
      </w:r>
    </w:p>
    <w:p w14:paraId="26C7A5DB" w14:textId="7F71BC94" w:rsidR="000026B6" w:rsidRPr="00583848" w:rsidRDefault="000026B6" w:rsidP="000026B6">
      <w:pPr>
        <w:pStyle w:val="Heading3"/>
      </w:pPr>
      <w:bookmarkStart w:id="31" w:name="_Toc50548443"/>
      <w:r w:rsidRPr="00583848">
        <w:t>5.3.</w:t>
      </w:r>
      <w:r w:rsidR="00C846F0" w:rsidRPr="00583848">
        <w:t>4</w:t>
      </w:r>
      <w:r w:rsidRPr="00583848">
        <w:tab/>
        <w:t>Mediation and Delivery Function (MDF)</w:t>
      </w:r>
      <w:bookmarkEnd w:id="31"/>
    </w:p>
    <w:p w14:paraId="543294C1" w14:textId="6E36B0C6" w:rsidR="000026B6" w:rsidRPr="00583848" w:rsidRDefault="000026B6" w:rsidP="000026B6">
      <w:r w:rsidRPr="00583848">
        <w:t xml:space="preserve">The </w:t>
      </w:r>
      <w:r w:rsidRPr="00583848">
        <w:rPr>
          <w:b/>
        </w:rPr>
        <w:t>Mediation and Delivery Function (MDF)</w:t>
      </w:r>
      <w:r w:rsidRPr="00583848">
        <w:t xml:space="preserve"> delivers the Interception Product to the Law Enforcem</w:t>
      </w:r>
      <w:r w:rsidR="00FB54A4" w:rsidRPr="00583848">
        <w:t>ent Monitoring Facility (LEMF).</w:t>
      </w:r>
    </w:p>
    <w:p w14:paraId="338193EB" w14:textId="6DCCC1AB" w:rsidR="000026B6" w:rsidRPr="00583848" w:rsidRDefault="000026B6" w:rsidP="000026B6">
      <w:r w:rsidRPr="00583848">
        <w:lastRenderedPageBreak/>
        <w:t xml:space="preserve">Two </w:t>
      </w:r>
      <w:r w:rsidR="00FB54A4" w:rsidRPr="00583848">
        <w:t xml:space="preserve">variations of MDF are defined: </w:t>
      </w:r>
      <w:r w:rsidR="00EC27C5">
        <w:t>MDF2 and MDF3.</w:t>
      </w:r>
    </w:p>
    <w:p w14:paraId="0D14761E" w14:textId="6524967E" w:rsidR="000026B6" w:rsidRPr="00583848" w:rsidRDefault="000026B6" w:rsidP="000026B6">
      <w:r w:rsidRPr="00583848">
        <w:t xml:space="preserve">MDF2 generates the IRI messages from the </w:t>
      </w:r>
      <w:r w:rsidR="002F1E51" w:rsidRPr="00583848">
        <w:t>xIRI</w:t>
      </w:r>
      <w:r w:rsidRPr="00583848">
        <w:t xml:space="preserve"> and sends them to o</w:t>
      </w:r>
      <w:r w:rsidR="00891C99" w:rsidRPr="00583848">
        <w:t xml:space="preserve">ne or more LEMFs. </w:t>
      </w:r>
      <w:r w:rsidRPr="00583848">
        <w:t xml:space="preserve">The MDF3 generates the CC from the </w:t>
      </w:r>
      <w:r w:rsidR="002F1E51" w:rsidRPr="00583848">
        <w:t>xCC</w:t>
      </w:r>
      <w:r w:rsidRPr="00583848">
        <w:t xml:space="preserve"> and delivers </w:t>
      </w:r>
      <w:r w:rsidR="00FD7431" w:rsidRPr="00583848">
        <w:t>it</w:t>
      </w:r>
      <w:r w:rsidRPr="00583848">
        <w:t xml:space="preserve"> to one or more intercepting LEMFs. An overview of this </w:t>
      </w:r>
      <w:r w:rsidR="000B114A" w:rsidRPr="00583848">
        <w:t>is shown in figure 5.3-2 below.</w:t>
      </w:r>
    </w:p>
    <w:p w14:paraId="650404E9" w14:textId="456DB98E" w:rsidR="000026B6" w:rsidRPr="00583848" w:rsidRDefault="0043684F" w:rsidP="00FB54A4">
      <w:pPr>
        <w:pStyle w:val="TH"/>
      </w:pPr>
      <w:r w:rsidRPr="00583848">
        <w:rPr>
          <w:lang w:eastAsia="ja-JP"/>
        </w:rPr>
        <w:object w:dxaOrig="5316" w:dyaOrig="5628" w14:anchorId="77925FAF">
          <v:shape id="_x0000_i1026" type="#_x0000_t75" style="width:266.25pt;height:280.45pt" o:ole="">
            <v:imagedata r:id="rId17" o:title=""/>
          </v:shape>
          <o:OLEObject Type="Embed" ProgID="Visio.Drawing.15" ShapeID="_x0000_i1026" DrawAspect="Content" ObjectID="_1662588707" r:id="rId18"/>
        </w:object>
      </w:r>
    </w:p>
    <w:p w14:paraId="663D3855" w14:textId="77777777" w:rsidR="000026B6" w:rsidRPr="00583848" w:rsidRDefault="000026B6" w:rsidP="00CB28A6">
      <w:pPr>
        <w:pStyle w:val="TF"/>
        <w:widowControl w:val="0"/>
      </w:pPr>
      <w:r w:rsidRPr="00583848">
        <w:t>Figure 5.3-2: MDF2 and MDF3</w:t>
      </w:r>
    </w:p>
    <w:p w14:paraId="55A6FEFA" w14:textId="0CFFACBE" w:rsidR="000026B6" w:rsidRPr="00583848" w:rsidRDefault="000026B6" w:rsidP="000026B6">
      <w:pPr>
        <w:spacing w:before="120"/>
      </w:pPr>
      <w:r w:rsidRPr="00583848">
        <w:t>The MDF2 and MDF3 are provisioned by the LIPF with the intercept information necessary to deliver the IRI and</w:t>
      </w:r>
      <w:r w:rsidR="00F06C0F" w:rsidRPr="00583848">
        <w:t>/or</w:t>
      </w:r>
      <w:r w:rsidR="000B442D" w:rsidRPr="00583848">
        <w:t xml:space="preserve"> CC to one or more LEMFs.</w:t>
      </w:r>
    </w:p>
    <w:p w14:paraId="427B92DE" w14:textId="4A5CC0BC" w:rsidR="0043684F" w:rsidRPr="00583848" w:rsidRDefault="0043684F" w:rsidP="0043684F">
      <w:pPr>
        <w:spacing w:before="120"/>
        <w:rPr>
          <w:rFonts w:ascii="Arial" w:hAnsi="Arial"/>
          <w:bCs/>
        </w:rPr>
      </w:pPr>
      <w:r w:rsidRPr="00583848">
        <w:t>The LI_MDF interface between MDF2 and MDF3 (shown in figure 5.3-2) allows the MDF3 and MDF2 to exchan</w:t>
      </w:r>
      <w:r w:rsidR="000B442D" w:rsidRPr="00583848">
        <w:t>ge information between the two.</w:t>
      </w:r>
    </w:p>
    <w:p w14:paraId="011B959F" w14:textId="524708DA" w:rsidR="000026B6" w:rsidRPr="00583848" w:rsidRDefault="000026B6" w:rsidP="000026B6">
      <w:pPr>
        <w:pStyle w:val="Heading3"/>
      </w:pPr>
      <w:bookmarkStart w:id="32" w:name="_Toc50548444"/>
      <w:r w:rsidRPr="00583848">
        <w:t>5.3.</w:t>
      </w:r>
      <w:r w:rsidR="00C846F0" w:rsidRPr="00583848">
        <w:t>5</w:t>
      </w:r>
      <w:r w:rsidRPr="00583848">
        <w:tab/>
        <w:t>Administrati</w:t>
      </w:r>
      <w:r w:rsidR="00980557">
        <w:t>on</w:t>
      </w:r>
      <w:r w:rsidRPr="00583848">
        <w:t xml:space="preserve"> Function (ADMF)</w:t>
      </w:r>
      <w:bookmarkEnd w:id="32"/>
    </w:p>
    <w:p w14:paraId="685821C6" w14:textId="314B230A" w:rsidR="001E250B" w:rsidRPr="00583848" w:rsidRDefault="001E250B" w:rsidP="00CC3428">
      <w:pPr>
        <w:pStyle w:val="Heading4"/>
      </w:pPr>
      <w:bookmarkStart w:id="33" w:name="_Toc50548445"/>
      <w:r w:rsidRPr="00583848">
        <w:t>5.3.</w:t>
      </w:r>
      <w:r w:rsidR="007E674C" w:rsidRPr="00583848">
        <w:t>5</w:t>
      </w:r>
      <w:r w:rsidRPr="00583848">
        <w:t>.1</w:t>
      </w:r>
      <w:r w:rsidRPr="00583848">
        <w:tab/>
        <w:t>General</w:t>
      </w:r>
      <w:bookmarkEnd w:id="33"/>
    </w:p>
    <w:p w14:paraId="49ACE96E" w14:textId="77777777" w:rsidR="00055A14" w:rsidRDefault="00687D7D" w:rsidP="000026B6">
      <w:r w:rsidRPr="00767E0F">
        <w:t xml:space="preserve">The </w:t>
      </w:r>
      <w:r w:rsidRPr="00055A14">
        <w:t>Administration Function (ADMF)</w:t>
      </w:r>
      <w:r w:rsidRPr="00767E0F">
        <w:t xml:space="preserve"> provides the CSP's administrative and management functions for the LI capability</w:t>
      </w:r>
      <w:r>
        <w:t xml:space="preserve">. This </w:t>
      </w:r>
      <w:r w:rsidRPr="00767E0F">
        <w:t>includ</w:t>
      </w:r>
      <w:r>
        <w:t xml:space="preserve">es overall responsibility for the </w:t>
      </w:r>
      <w:r w:rsidRPr="00767E0F">
        <w:t>provisioning</w:t>
      </w:r>
      <w:r>
        <w:t xml:space="preserve">/activating, modifying, </w:t>
      </w:r>
      <w:r w:rsidRPr="00767E0F">
        <w:t xml:space="preserve">and </w:t>
      </w:r>
      <w:r>
        <w:t>de-activating/</w:t>
      </w:r>
      <w:r w:rsidRPr="00767E0F">
        <w:t>de-provisioning the Point(s) Of Interception (POI), Triggering Functions (TF)</w:t>
      </w:r>
      <w:r>
        <w:t>,</w:t>
      </w:r>
      <w:r w:rsidRPr="00767E0F">
        <w:t xml:space="preserve"> and the Mediation and Delivery Functions (MDF)</w:t>
      </w:r>
      <w:r w:rsidR="00055A14">
        <w:t>.</w:t>
      </w:r>
    </w:p>
    <w:p w14:paraId="1A47A133" w14:textId="0D3C3035" w:rsidR="000026B6" w:rsidRDefault="00055A14" w:rsidP="000026B6">
      <w:r>
        <w:t>The ADMF</w:t>
      </w:r>
      <w:r w:rsidR="000026B6" w:rsidRPr="00583848">
        <w:t xml:space="preserve"> incl</w:t>
      </w:r>
      <w:r w:rsidR="000B442D" w:rsidRPr="00583848">
        <w:t xml:space="preserve">udes two logical </w:t>
      </w:r>
      <w:r w:rsidR="00D61D4B">
        <w:t>sub-</w:t>
      </w:r>
      <w:r w:rsidR="000B442D" w:rsidRPr="00583848">
        <w:t>functions:</w:t>
      </w:r>
    </w:p>
    <w:p w14:paraId="5912219E" w14:textId="3698AD34" w:rsidR="008D4BE8" w:rsidRDefault="00983EF4" w:rsidP="00452D32">
      <w:pPr>
        <w:pStyle w:val="B1"/>
      </w:pPr>
      <w:r>
        <w:t>-</w:t>
      </w:r>
      <w:r>
        <w:tab/>
      </w:r>
      <w:r w:rsidRPr="00583848">
        <w:t>Lawful Intercept</w:t>
      </w:r>
      <w:r>
        <w:t>ion</w:t>
      </w:r>
      <w:r w:rsidRPr="00583848">
        <w:t xml:space="preserve"> Control Function (LICF)</w:t>
      </w:r>
      <w:r>
        <w:t>.</w:t>
      </w:r>
    </w:p>
    <w:p w14:paraId="1B670ADB" w14:textId="475BF7B0" w:rsidR="000026B6" w:rsidRPr="00583848" w:rsidRDefault="00983EF4" w:rsidP="00983EF4">
      <w:pPr>
        <w:pStyle w:val="B1"/>
      </w:pPr>
      <w:r>
        <w:t>-</w:t>
      </w:r>
      <w:r>
        <w:tab/>
      </w:r>
      <w:r w:rsidRPr="00583848">
        <w:t>Lawful Intercept</w:t>
      </w:r>
      <w:r>
        <w:t>ion</w:t>
      </w:r>
      <w:r w:rsidRPr="00583848">
        <w:t xml:space="preserve"> Provisioning Function (LIPF).</w:t>
      </w:r>
    </w:p>
    <w:p w14:paraId="30F142FA" w14:textId="48A619E1" w:rsidR="00B11725" w:rsidRPr="00583848" w:rsidRDefault="00B11725" w:rsidP="00F77F99">
      <w:pPr>
        <w:snapToGrid w:val="0"/>
      </w:pPr>
      <w:r w:rsidRPr="00583848">
        <w:t>Within one ADMF there is one LICF, and at least one, but possibly multiple LIPFs.</w:t>
      </w:r>
    </w:p>
    <w:p w14:paraId="07B4E95A" w14:textId="77777777" w:rsidR="00642175" w:rsidRPr="00583848" w:rsidRDefault="00642175" w:rsidP="00642175">
      <w:pPr>
        <w:snapToGrid w:val="0"/>
      </w:pPr>
      <w:r w:rsidRPr="004D297E">
        <w:t>The LICF and LIPF communicate via the internal LI_ADMF interface</w:t>
      </w:r>
      <w:r>
        <w:t>, the details of which are outside the scope of the present document.</w:t>
      </w:r>
    </w:p>
    <w:p w14:paraId="429056D2" w14:textId="1D437AE8" w:rsidR="005F4325" w:rsidRPr="00583848" w:rsidRDefault="005F4325" w:rsidP="000026B6">
      <w:r w:rsidRPr="00583848">
        <w:t xml:space="preserve">The </w:t>
      </w:r>
      <w:r w:rsidR="003172AB" w:rsidRPr="00583848">
        <w:t>ADMF</w:t>
      </w:r>
      <w:r w:rsidRPr="00583848">
        <w:t xml:space="preserve"> contains the issuing Certificate Authority (CA) for all LI components (POIs, MDFs etc</w:t>
      </w:r>
      <w:r w:rsidR="00C81603" w:rsidRPr="00583848">
        <w:t>.</w:t>
      </w:r>
      <w:r w:rsidRPr="00583848">
        <w:t>). Further details are defined in clause 8.3.</w:t>
      </w:r>
    </w:p>
    <w:p w14:paraId="2DC2153E" w14:textId="77777777" w:rsidR="007E674C" w:rsidRPr="00583848" w:rsidRDefault="007E674C" w:rsidP="007E674C">
      <w:pPr>
        <w:pStyle w:val="NO"/>
      </w:pPr>
      <w:r w:rsidRPr="00583848">
        <w:lastRenderedPageBreak/>
        <w:t>NOTE:</w:t>
      </w:r>
      <w:r w:rsidRPr="00583848">
        <w:tab/>
        <w:t>It is assumed that the LICF is always implemented on dedicated LI infrastructure which is only accessible to CSP personnel explicitly authorised to handle LI. However, the LIPF is assumed in some scenarios (e.g. virtualisation) to be implemented within the main CSP network infrastructure environment, although still only accessible to LI authorised CSP personnel.</w:t>
      </w:r>
    </w:p>
    <w:p w14:paraId="7F6CF692" w14:textId="59E83E21" w:rsidR="002355CF" w:rsidRDefault="002355CF" w:rsidP="002355CF">
      <w:r>
        <w:t>For further details on the roles and responsibilities of the ADMF refer to Annex B.</w:t>
      </w:r>
    </w:p>
    <w:p w14:paraId="6DC43BEC" w14:textId="5E699DDB" w:rsidR="007E674C" w:rsidRPr="00583848" w:rsidRDefault="007E674C" w:rsidP="007E674C">
      <w:pPr>
        <w:pStyle w:val="Heading4"/>
      </w:pPr>
      <w:bookmarkStart w:id="34" w:name="_Toc50548446"/>
      <w:r w:rsidRPr="00583848">
        <w:t>5.3.5.2</w:t>
      </w:r>
      <w:r w:rsidRPr="00583848">
        <w:tab/>
        <w:t>LICF</w:t>
      </w:r>
      <w:bookmarkEnd w:id="34"/>
    </w:p>
    <w:p w14:paraId="1C3BB676" w14:textId="55D35BAB" w:rsidR="007E674C" w:rsidRPr="00583848" w:rsidRDefault="007E674C" w:rsidP="007E674C">
      <w:r w:rsidRPr="00583848">
        <w:t>The LICF controls the management of the end-to-end life cycle of a warrant. The LICF contains the master record of all sensitive information and LI configuration data. The LICF is ultimately responsible for all decisions within the overall LI system. The LICF, via the LIPF acting as its proxy is responsible for auditing other LI components (POIs, MDFs etc</w:t>
      </w:r>
      <w:r w:rsidR="000C31E5" w:rsidRPr="00583848">
        <w:t>.</w:t>
      </w:r>
      <w:r w:rsidRPr="00583848">
        <w:t>). The LICF is responsible for communication with administrative LEA systems (LI_HI1).</w:t>
      </w:r>
    </w:p>
    <w:p w14:paraId="39D38BBC" w14:textId="77777777" w:rsidR="007E674C" w:rsidRPr="00583848" w:rsidRDefault="007E674C" w:rsidP="007E674C">
      <w:r w:rsidRPr="00583848">
        <w:t>The LICF provides the intercept information derived from the warrant for provisioning at the POI, TF, MDF2 and MDF3.With the exception of the communication with the LEA, all other communication between the LICF and any other entities shall be proxied by the LIPF.</w:t>
      </w:r>
    </w:p>
    <w:p w14:paraId="7259FEC6" w14:textId="5785A04E" w:rsidR="007E674C" w:rsidRPr="00583848" w:rsidRDefault="007E674C" w:rsidP="007E674C">
      <w:r w:rsidRPr="00583848">
        <w:t>The LICF also maintains and authorises the master list of POIs, TFs and MDFs. In dynamic networks the LIPF is responsible for providing the LICF with any necessary updates to the POI/TF and MDF list.</w:t>
      </w:r>
    </w:p>
    <w:p w14:paraId="130E3F5B" w14:textId="4C421460" w:rsidR="007E674C" w:rsidRPr="00583848" w:rsidRDefault="007E674C" w:rsidP="00CC3428">
      <w:pPr>
        <w:pStyle w:val="Heading4"/>
      </w:pPr>
      <w:bookmarkStart w:id="35" w:name="_Toc50548447"/>
      <w:r w:rsidRPr="00583848">
        <w:t>5.3.5.3</w:t>
      </w:r>
      <w:r w:rsidRPr="00583848">
        <w:tab/>
        <w:t>LIPF</w:t>
      </w:r>
      <w:bookmarkEnd w:id="35"/>
    </w:p>
    <w:p w14:paraId="4C92286B" w14:textId="0A2BE412" w:rsidR="000026B6" w:rsidRPr="00583848" w:rsidRDefault="000026B6" w:rsidP="000026B6">
      <w:r w:rsidRPr="00583848">
        <w:t xml:space="preserve">The LIPF provisions all the applicable POIs, </w:t>
      </w:r>
      <w:r w:rsidR="00FD7431" w:rsidRPr="00583848">
        <w:t xml:space="preserve">TFs and </w:t>
      </w:r>
      <w:r w:rsidRPr="00583848">
        <w:t>MDF</w:t>
      </w:r>
      <w:r w:rsidR="00FD7431" w:rsidRPr="00583848">
        <w:t>s</w:t>
      </w:r>
      <w:r w:rsidRPr="00583848">
        <w:t>.</w:t>
      </w:r>
    </w:p>
    <w:p w14:paraId="7A3BFFD4" w14:textId="4FA5DA17" w:rsidR="007E674C" w:rsidRPr="00583848" w:rsidRDefault="007E674C" w:rsidP="007E674C">
      <w:r w:rsidRPr="00583848">
        <w:t xml:space="preserve">The role of the LIPF varies depending on implementation </w:t>
      </w:r>
      <w:r w:rsidR="00561F93" w:rsidRPr="00583848">
        <w:t xml:space="preserve">of network functions and of the ADMF itself </w:t>
      </w:r>
      <w:r w:rsidRPr="00583848">
        <w:t>(e.g. virtual or non-virtual).</w:t>
      </w:r>
    </w:p>
    <w:p w14:paraId="6AD25B67" w14:textId="4D21AB0F" w:rsidR="007E674C" w:rsidRPr="00583848" w:rsidRDefault="007E674C" w:rsidP="000F56A9">
      <w:pPr>
        <w:tabs>
          <w:tab w:val="left" w:pos="6663"/>
        </w:tabs>
      </w:pPr>
      <w:r w:rsidRPr="00583848">
        <w:t xml:space="preserve">In its simplest form, the LIPF is the secure proxy used by the LICF to communicate with POIs, TFs, MDFs or other infrastructure required to operate LI within the CSP network. In this scenario the LIPF does not store target information and simply routes </w:t>
      </w:r>
      <w:r w:rsidR="00F25638" w:rsidRPr="00583848">
        <w:t>LI_</w:t>
      </w:r>
      <w:r w:rsidRPr="00583848">
        <w:t>X1 messages from and to the LICF.</w:t>
      </w:r>
    </w:p>
    <w:p w14:paraId="23097422" w14:textId="6206346E" w:rsidR="007E674C" w:rsidRPr="00583848" w:rsidRDefault="007E674C" w:rsidP="007E674C">
      <w:r w:rsidRPr="00583848">
        <w:t>In scenarios where the ADMF is required to take an active role in POI triggering, the LIPF is responsible for receiving triggering information (e.g. from an IRI-TF) and forwarding the trigger to the appropriate POI</w:t>
      </w:r>
      <w:r w:rsidR="00FD7431" w:rsidRPr="00583848">
        <w:t>.</w:t>
      </w:r>
      <w:r w:rsidRPr="00583848">
        <w:t xml:space="preserve"> </w:t>
      </w:r>
    </w:p>
    <w:p w14:paraId="3CB8FD9D" w14:textId="23165E11" w:rsidR="007E674C" w:rsidRPr="00583848" w:rsidRDefault="007E674C" w:rsidP="007E674C">
      <w:r w:rsidRPr="00583848">
        <w:t>For directly provisioned POIs, TFs and MDFs, the LIPF will forward all LI administration instructions from the LICF to the intended destination POI, TF or MDF.</w:t>
      </w:r>
    </w:p>
    <w:p w14:paraId="1FE651E5" w14:textId="02046E35" w:rsidR="007E674C" w:rsidRPr="00583848" w:rsidRDefault="007E674C" w:rsidP="007E674C">
      <w:r w:rsidRPr="00583848">
        <w:t>In SBA</w:t>
      </w:r>
      <w:r w:rsidR="005B4D62" w:rsidRPr="00583848">
        <w:t xml:space="preserve"> as defined in TS 23.501 </w:t>
      </w:r>
      <w:r w:rsidR="009B7FA8" w:rsidRPr="00583848">
        <w:t>[2]</w:t>
      </w:r>
      <w:r w:rsidRPr="00583848">
        <w:t xml:space="preserve"> or virtualised deployments, the LIPF is responsible for identifying changes to NFs, POIs, and TFs and MDFs through interaction with the SIRF or underlying virtualisation infrastructure. The LIPF shall notify the LICF of changes affecting the number of active NFs/POIs and TFs or other information which the LICF requires to maintain the master POI/TF and MDF list.</w:t>
      </w:r>
    </w:p>
    <w:p w14:paraId="61E07A35" w14:textId="77777777" w:rsidR="007E674C" w:rsidRPr="00583848" w:rsidRDefault="007E674C" w:rsidP="007E674C">
      <w:r w:rsidRPr="00583848">
        <w:t>While the LIPF is assumed to be stateful with respect to dynamic interceptions it is managing, it shall not hold the full static target or other historic LI data. If the LIPF is deployed in a virtualised environment, the LIPF shall not store LI information in persistent storage and shall rely on the LICF to manage re-synchronisation in the case of LIPF restart.</w:t>
      </w:r>
    </w:p>
    <w:p w14:paraId="1D7E4E27" w14:textId="12F7C3FD" w:rsidR="000026B6" w:rsidRPr="00583848" w:rsidRDefault="000026B6" w:rsidP="000026B6">
      <w:pPr>
        <w:pStyle w:val="Heading3"/>
      </w:pPr>
      <w:bookmarkStart w:id="36" w:name="_Toc50548448"/>
      <w:r w:rsidRPr="00583848">
        <w:t>5.3.</w:t>
      </w:r>
      <w:r w:rsidR="00C846F0" w:rsidRPr="00583848">
        <w:t>6</w:t>
      </w:r>
      <w:r w:rsidRPr="00583848">
        <w:tab/>
        <w:t>System Information Retrieval Function (SIRF)</w:t>
      </w:r>
      <w:bookmarkEnd w:id="36"/>
    </w:p>
    <w:p w14:paraId="2664A6E4" w14:textId="15E9B63F" w:rsidR="006A1F10" w:rsidRPr="00583848" w:rsidRDefault="000026B6" w:rsidP="006A1F10">
      <w:r w:rsidRPr="00583848">
        <w:t xml:space="preserve">The </w:t>
      </w:r>
      <w:r w:rsidRPr="00583848">
        <w:rPr>
          <w:b/>
        </w:rPr>
        <w:t>System Information Retrieval Function (SIRF)</w:t>
      </w:r>
      <w:r w:rsidRPr="00583848">
        <w:t xml:space="preserve"> is responsible for providing the LIPF with the system related information </w:t>
      </w:r>
      <w:r w:rsidR="006A1F10" w:rsidRPr="00583848">
        <w:t xml:space="preserve">for NFs that are known by the SIRF </w:t>
      </w:r>
      <w:r w:rsidRPr="00583848">
        <w:t xml:space="preserve">(e.g. </w:t>
      </w:r>
      <w:r w:rsidR="006A1F10" w:rsidRPr="00583848">
        <w:t xml:space="preserve">service </w:t>
      </w:r>
      <w:r w:rsidRPr="00583848">
        <w:t>topology)</w:t>
      </w:r>
      <w:r w:rsidR="006A1F10" w:rsidRPr="00583848">
        <w:t>.</w:t>
      </w:r>
      <w:r w:rsidR="003B7B59">
        <w:t xml:space="preserve"> </w:t>
      </w:r>
      <w:r w:rsidR="006A1F10" w:rsidRPr="00583848">
        <w:t xml:space="preserve">The information </w:t>
      </w:r>
      <w:r w:rsidR="00803F1B">
        <w:t>provided shall allow the LIPF/</w:t>
      </w:r>
      <w:r w:rsidR="006A1F10" w:rsidRPr="00583848">
        <w:t>LICF to perform the necessary operations to establish and maintain interception of the target service (e.g. provisioning POIs, TFs and MDFs over LI_X1). LIPF/LICF knowledge of POI, TF and MDF existence is provided directly by interactions between the LIPF/LICF and the underlying CSP management systems that instantiate NFs (as defined in clause 5.</w:t>
      </w:r>
      <w:r w:rsidR="00DD3296" w:rsidRPr="00583848">
        <w:t>5</w:t>
      </w:r>
      <w:r w:rsidR="00803F1B">
        <w:t>). The NRF/</w:t>
      </w:r>
      <w:r w:rsidR="006A1F10" w:rsidRPr="00583848">
        <w:t>SIRF are not involved in this step of NF/POI or MDF instantiation.</w:t>
      </w:r>
    </w:p>
    <w:p w14:paraId="7E63482C" w14:textId="20E50645" w:rsidR="006A1F10" w:rsidRPr="00583848" w:rsidRDefault="006A1F10" w:rsidP="006A1F10">
      <w:r w:rsidRPr="00583848">
        <w:t>While the LIPF is responsible for interactions with the SIRF, the LIPF will forward applicable information to the LICF. Details of LIPF vs LICF responsibilities in managing and maintaining interception are defined in clause 5.3.2.</w:t>
      </w:r>
    </w:p>
    <w:p w14:paraId="44269738" w14:textId="77777777" w:rsidR="0063717A" w:rsidRDefault="0063717A" w:rsidP="0063717A">
      <w:r>
        <w:t xml:space="preserve">As described in clause 5.6 of the present document, the OSS/BSS is responsible for managing the number of NFs within the network including the NF within which the SIRF is implemented. Therefore, the </w:t>
      </w:r>
      <w:r w:rsidRPr="00583848">
        <w:t>SIRF is not responsible for notifying the LIPF that a</w:t>
      </w:r>
      <w:r>
        <w:t xml:space="preserve"> new</w:t>
      </w:r>
      <w:r w:rsidRPr="00583848">
        <w:t xml:space="preserve"> </w:t>
      </w:r>
      <w:r>
        <w:t xml:space="preserve">NF, </w:t>
      </w:r>
      <w:r w:rsidRPr="00583848">
        <w:t>POI, TF or MDF has been instantiated</w:t>
      </w:r>
      <w:r>
        <w:t xml:space="preserve"> (in virtualised networks) or connected to the network using manual processes (legacy networks)</w:t>
      </w:r>
      <w:r w:rsidRPr="00583848">
        <w:t xml:space="preserve">. The LIPF is notified of these events directly by the relevant CSP </w:t>
      </w:r>
      <w:r w:rsidRPr="00583848">
        <w:lastRenderedPageBreak/>
        <w:t>management system as described in clause</w:t>
      </w:r>
      <w:r>
        <w:t xml:space="preserve"> </w:t>
      </w:r>
      <w:r w:rsidRPr="00583848">
        <w:t>5.</w:t>
      </w:r>
      <w:r>
        <w:t>6</w:t>
      </w:r>
      <w:r w:rsidRPr="00583848">
        <w:t xml:space="preserve">, prior to any interaction with the SIRF. When the SIRF subsequently notifies the LIPF that, for example an NF associated with a POI has now been registered with the SIRF, the LIPF </w:t>
      </w:r>
      <w:r>
        <w:t xml:space="preserve">knows that an </w:t>
      </w:r>
      <w:r w:rsidRPr="00583848">
        <w:t xml:space="preserve">NF and POI </w:t>
      </w:r>
      <w:r>
        <w:t xml:space="preserve">which it has already configured for LI usage </w:t>
      </w:r>
      <w:r w:rsidRPr="00583848">
        <w:t>is ready for live user traffic service.</w:t>
      </w:r>
    </w:p>
    <w:p w14:paraId="17840C4C" w14:textId="263E8B96" w:rsidR="0063717A" w:rsidRDefault="0063717A" w:rsidP="0063717A">
      <w:pPr>
        <w:pStyle w:val="NO"/>
      </w:pPr>
      <w:r>
        <w:t>NOTE:</w:t>
      </w:r>
      <w:r>
        <w:tab/>
        <w:t>The SIRF will only become aware of the existence of NFs after they are commissioned for use within the network and are ready for service usage (NFs are authorised, instantiated and configured for network connectivity before the SIRF will become aware of them). By this stage the NF may be only several milli-seconds away from live user traffic handling. This is too late to check whether the LI components are functional and therefore the SIRF is not involved in NF instantiation reporting to the LIPF.</w:t>
      </w:r>
    </w:p>
    <w:p w14:paraId="3FD887FE" w14:textId="77777777" w:rsidR="0063717A" w:rsidRDefault="0063717A" w:rsidP="0063717A">
      <w:r>
        <w:t>In virtualised networks where selective per POI provisioning of target identifiers is not required, or only limited network static network slicing is in use, implementation of the SIRF is not required to allow the LIPF and LICF to meet LI requirements.</w:t>
      </w:r>
    </w:p>
    <w:p w14:paraId="4D1CB367" w14:textId="73BC27A3" w:rsidR="000026B6" w:rsidRPr="00583848" w:rsidRDefault="000026B6" w:rsidP="000026B6">
      <w:pPr>
        <w:pStyle w:val="Heading3"/>
      </w:pPr>
      <w:bookmarkStart w:id="37" w:name="_Toc50548449"/>
      <w:r w:rsidRPr="00583848">
        <w:t>5.3.</w:t>
      </w:r>
      <w:r w:rsidR="00C846F0" w:rsidRPr="00583848">
        <w:t>7</w:t>
      </w:r>
      <w:r w:rsidRPr="00583848">
        <w:tab/>
        <w:t>LEMF – Law Enforcement Monitoring Facility</w:t>
      </w:r>
      <w:bookmarkEnd w:id="37"/>
    </w:p>
    <w:p w14:paraId="611B5E7E" w14:textId="77777777" w:rsidR="000026B6" w:rsidRPr="00583848" w:rsidRDefault="000026B6" w:rsidP="000026B6">
      <w:r w:rsidRPr="00583848">
        <w:t xml:space="preserve">The </w:t>
      </w:r>
      <w:r w:rsidRPr="00583848">
        <w:rPr>
          <w:b/>
        </w:rPr>
        <w:t>Law Enforcement Monitoring Facility (LEMF)</w:t>
      </w:r>
      <w:r w:rsidRPr="00583848">
        <w:t xml:space="preserve"> receives the Interception Product. The </w:t>
      </w:r>
      <w:r w:rsidRPr="00583848">
        <w:rPr>
          <w:b/>
        </w:rPr>
        <w:t>LEMF</w:t>
      </w:r>
      <w:r w:rsidRPr="00583848">
        <w:t xml:space="preserve"> is out of scope of the present document.</w:t>
      </w:r>
    </w:p>
    <w:p w14:paraId="4207E1EC" w14:textId="5F3EF10F" w:rsidR="000026B6" w:rsidRPr="00583848" w:rsidRDefault="00803F1B" w:rsidP="000026B6">
      <w:pPr>
        <w:pStyle w:val="Heading2"/>
      </w:pPr>
      <w:bookmarkStart w:id="38" w:name="_Toc50548450"/>
      <w:r>
        <w:t>5.4</w:t>
      </w:r>
      <w:r>
        <w:tab/>
        <w:t>LI i</w:t>
      </w:r>
      <w:r w:rsidR="000026B6" w:rsidRPr="00583848">
        <w:t>nterfaces</w:t>
      </w:r>
      <w:bookmarkEnd w:id="38"/>
    </w:p>
    <w:p w14:paraId="4372E37D" w14:textId="77777777" w:rsidR="000026B6" w:rsidRPr="00583848" w:rsidRDefault="000026B6" w:rsidP="000026B6">
      <w:pPr>
        <w:pStyle w:val="Heading3"/>
      </w:pPr>
      <w:bookmarkStart w:id="39" w:name="_Toc50548451"/>
      <w:r w:rsidRPr="00583848">
        <w:t>5.4.1</w:t>
      </w:r>
      <w:r w:rsidRPr="00583848">
        <w:tab/>
        <w:t>General</w:t>
      </w:r>
      <w:bookmarkEnd w:id="39"/>
    </w:p>
    <w:p w14:paraId="4B9DCC38" w14:textId="33C35868" w:rsidR="000026B6" w:rsidRPr="00583848" w:rsidRDefault="000026B6" w:rsidP="00583848">
      <w:pPr>
        <w:rPr>
          <w:lang w:eastAsia="ja-JP"/>
        </w:rPr>
      </w:pPr>
      <w:r w:rsidRPr="00583848">
        <w:t xml:space="preserve">An </w:t>
      </w:r>
      <w:r w:rsidR="00EC4EB9">
        <w:t xml:space="preserve">high-level </w:t>
      </w:r>
      <w:r w:rsidRPr="00583848">
        <w:t>L</w:t>
      </w:r>
      <w:r w:rsidR="00D659E8">
        <w:t>I architecture diagram showing</w:t>
      </w:r>
      <w:r w:rsidR="00EC4EB9">
        <w:t xml:space="preserve"> key</w:t>
      </w:r>
      <w:r w:rsidR="00D659E8">
        <w:t xml:space="preserve"> point-to-p</w:t>
      </w:r>
      <w:r w:rsidRPr="00583848">
        <w:t xml:space="preserve">oint LI interfaces </w:t>
      </w:r>
      <w:r w:rsidR="001E1D33" w:rsidRPr="00583848">
        <w:t>is shown in figure 5.4-1 below.</w:t>
      </w:r>
    </w:p>
    <w:p w14:paraId="74C7CA9F" w14:textId="4EC386FF" w:rsidR="00A71013" w:rsidRPr="00583848" w:rsidRDefault="00A71013" w:rsidP="000B442D">
      <w:pPr>
        <w:pStyle w:val="TH"/>
      </w:pPr>
      <w:r w:rsidRPr="00583848">
        <w:object w:dxaOrig="19155" w:dyaOrig="16771" w14:anchorId="251FC489">
          <v:shape id="_x0000_i1027" type="#_x0000_t75" style="width:483.05pt;height:417.75pt" o:ole="">
            <v:imagedata r:id="rId19" o:title=""/>
          </v:shape>
          <o:OLEObject Type="Embed" ProgID="Visio.Drawing.15" ShapeID="_x0000_i1027" DrawAspect="Content" ObjectID="_1662588708" r:id="rId20"/>
        </w:object>
      </w:r>
    </w:p>
    <w:p w14:paraId="7FB06C3D" w14:textId="781359EB" w:rsidR="000026B6" w:rsidRPr="00583848" w:rsidRDefault="000026B6" w:rsidP="00CB28A6">
      <w:pPr>
        <w:pStyle w:val="TF"/>
      </w:pPr>
      <w:r w:rsidRPr="00583848">
        <w:t xml:space="preserve">Figure 5.4-1: </w:t>
      </w:r>
      <w:r w:rsidR="00EC4EB9">
        <w:t>High-level a</w:t>
      </w:r>
      <w:r w:rsidRPr="00583848">
        <w:t>rch</w:t>
      </w:r>
      <w:r w:rsidR="00D659E8">
        <w:t xml:space="preserve">itecture diagram with </w:t>
      </w:r>
      <w:r w:rsidR="00EC4EB9">
        <w:t xml:space="preserve">key </w:t>
      </w:r>
      <w:r w:rsidR="00D659E8">
        <w:t>point-to-p</w:t>
      </w:r>
      <w:r w:rsidRPr="00583848">
        <w:t>oint LI interfaces</w:t>
      </w:r>
    </w:p>
    <w:p w14:paraId="4E3ABE80" w14:textId="7B7553DC" w:rsidR="000026B6" w:rsidRPr="00583848" w:rsidRDefault="000026B6" w:rsidP="000026B6">
      <w:pPr>
        <w:pStyle w:val="Heading3"/>
      </w:pPr>
      <w:bookmarkStart w:id="40" w:name="_Toc50548452"/>
      <w:r w:rsidRPr="00583848">
        <w:t>5.4.2</w:t>
      </w:r>
      <w:r w:rsidRPr="00583848">
        <w:tab/>
        <w:t>Interface LI_SI</w:t>
      </w:r>
      <w:bookmarkEnd w:id="40"/>
    </w:p>
    <w:p w14:paraId="3EAB1742" w14:textId="1AA6C722" w:rsidR="000026B6" w:rsidRPr="00583848" w:rsidRDefault="000026B6" w:rsidP="000026B6">
      <w:r w:rsidRPr="00583848">
        <w:t>LI_SI is an interface between the SIRF and LIPF.</w:t>
      </w:r>
      <w:r w:rsidR="003B7B59">
        <w:t xml:space="preserve"> </w:t>
      </w:r>
      <w:r w:rsidRPr="00583848">
        <w:t>SIRF uses this interface to provide the system information to the LIPF.</w:t>
      </w:r>
      <w:r w:rsidR="003B7B59">
        <w:t xml:space="preserve"> </w:t>
      </w:r>
      <w:r w:rsidRPr="00583848">
        <w:t xml:space="preserve">The LIPF may request the SIRF for such information before sending the intercept provisioning information to the POIs. The SIRF may also notify the LIPF whenever the status of a system function changes (e.g. removed from service, migrating </w:t>
      </w:r>
      <w:r w:rsidR="000B442D" w:rsidRPr="00583848">
        <w:t>to another location, etc</w:t>
      </w:r>
      <w:r w:rsidR="00484865" w:rsidRPr="00583848">
        <w:t>.</w:t>
      </w:r>
      <w:r w:rsidR="000B442D" w:rsidRPr="00583848">
        <w:t>).</w:t>
      </w:r>
    </w:p>
    <w:p w14:paraId="44A801E3" w14:textId="77777777" w:rsidR="000026B6" w:rsidRPr="00583848" w:rsidRDefault="000026B6" w:rsidP="000026B6">
      <w:pPr>
        <w:pStyle w:val="Heading3"/>
      </w:pPr>
      <w:bookmarkStart w:id="41" w:name="_Toc50548453"/>
      <w:r w:rsidRPr="00583848">
        <w:t>5.4.3</w:t>
      </w:r>
      <w:r w:rsidRPr="00583848">
        <w:tab/>
        <w:t>Interface LI_HI1</w:t>
      </w:r>
      <w:bookmarkEnd w:id="41"/>
    </w:p>
    <w:p w14:paraId="7C5D432B" w14:textId="0CAB8A6D" w:rsidR="000026B6" w:rsidRPr="00583848" w:rsidRDefault="000026B6" w:rsidP="000026B6">
      <w:r w:rsidRPr="00583848">
        <w:t xml:space="preserve">LI_HI1 is used to send warrant and other interception request information from the LEA to the CSP. This interface may be electronic or may be an offline manual process depending on national </w:t>
      </w:r>
      <w:r w:rsidR="00DB7B88" w:rsidRPr="00583848">
        <w:t>warranty</w:t>
      </w:r>
      <w:r w:rsidRPr="00583848">
        <w:t xml:space="preserve"> processes.</w:t>
      </w:r>
    </w:p>
    <w:p w14:paraId="20E6C36E" w14:textId="72A951B4" w:rsidR="000026B6" w:rsidRPr="00583848" w:rsidRDefault="000026B6" w:rsidP="000026B6">
      <w:r w:rsidRPr="00583848">
        <w:t xml:space="preserve">The following are some of the information </w:t>
      </w:r>
      <w:r w:rsidR="003A0AFF" w:rsidRPr="00583848">
        <w:t xml:space="preserve">elements </w:t>
      </w:r>
      <w:r w:rsidR="00C06DD1" w:rsidRPr="00583848">
        <w:t>sent over this interface:</w:t>
      </w:r>
    </w:p>
    <w:p w14:paraId="4FE421B6" w14:textId="1EFC32BE" w:rsidR="000026B6" w:rsidRPr="00583848" w:rsidRDefault="00583848" w:rsidP="00583848">
      <w:pPr>
        <w:pStyle w:val="B1"/>
      </w:pPr>
      <w:r>
        <w:t>-</w:t>
      </w:r>
      <w:r>
        <w:tab/>
      </w:r>
      <w:r w:rsidR="00803F1B">
        <w:t>Target i</w:t>
      </w:r>
      <w:r w:rsidR="000026B6" w:rsidRPr="00583848">
        <w:t>dentifier:</w:t>
      </w:r>
      <w:r w:rsidR="003B7B59">
        <w:t xml:space="preserve"> </w:t>
      </w:r>
      <w:r w:rsidR="00803F1B">
        <w:t>u</w:t>
      </w:r>
      <w:r w:rsidR="000026B6" w:rsidRPr="00583848">
        <w:t>sed to identify the co</w:t>
      </w:r>
      <w:r w:rsidR="00C06DD1" w:rsidRPr="00583848">
        <w:t>mmunications to be intercepted</w:t>
      </w:r>
      <w:r w:rsidR="00EC27C5">
        <w:t>.</w:t>
      </w:r>
    </w:p>
    <w:p w14:paraId="7DEE1948" w14:textId="43C31CA4" w:rsidR="000026B6" w:rsidRPr="00583848" w:rsidRDefault="00583848" w:rsidP="00583848">
      <w:pPr>
        <w:pStyle w:val="B1"/>
      </w:pPr>
      <w:r>
        <w:t>-</w:t>
      </w:r>
      <w:r>
        <w:tab/>
      </w:r>
      <w:r w:rsidR="00803F1B">
        <w:t>Type of intercept: u</w:t>
      </w:r>
      <w:r w:rsidR="000026B6" w:rsidRPr="00583848">
        <w:t xml:space="preserve">sed to </w:t>
      </w:r>
      <w:r w:rsidR="003A0AFF" w:rsidRPr="00583848">
        <w:t>indicate</w:t>
      </w:r>
      <w:r w:rsidR="000026B6" w:rsidRPr="00583848">
        <w:t xml:space="preserve"> </w:t>
      </w:r>
      <w:r w:rsidR="003A0AFF" w:rsidRPr="00583848">
        <w:t xml:space="preserve">whether IRI only, CC only, or both IRI and CC, is </w:t>
      </w:r>
      <w:r w:rsidR="000026B6" w:rsidRPr="00583848">
        <w:t>to be delivered to the LEMF</w:t>
      </w:r>
      <w:r w:rsidR="00EC27C5">
        <w:t>.</w:t>
      </w:r>
    </w:p>
    <w:p w14:paraId="613E8720" w14:textId="4387385A" w:rsidR="003A0AFF" w:rsidRPr="00583848" w:rsidRDefault="00583848" w:rsidP="00583848">
      <w:pPr>
        <w:pStyle w:val="B1"/>
      </w:pPr>
      <w:r>
        <w:t>-</w:t>
      </w:r>
      <w:r>
        <w:tab/>
      </w:r>
      <w:r w:rsidR="00803F1B">
        <w:t>Service s</w:t>
      </w:r>
      <w:r w:rsidR="00FF1F17">
        <w:t>coping</w:t>
      </w:r>
      <w:r w:rsidR="00803F1B">
        <w:t>: u</w:t>
      </w:r>
      <w:r w:rsidR="003A0AFF" w:rsidRPr="00583848">
        <w:t>sed to identify the service (e.g. voice, packet data, messaging, target positioning) to be intercepted</w:t>
      </w:r>
      <w:r w:rsidR="00EC27C5">
        <w:t>.</w:t>
      </w:r>
    </w:p>
    <w:p w14:paraId="66DBA35B" w14:textId="06DA0BD9" w:rsidR="003A0AFF" w:rsidRPr="00583848" w:rsidRDefault="00583848" w:rsidP="00583848">
      <w:pPr>
        <w:pStyle w:val="B1"/>
      </w:pPr>
      <w:r>
        <w:lastRenderedPageBreak/>
        <w:t>-</w:t>
      </w:r>
      <w:r>
        <w:tab/>
      </w:r>
      <w:r w:rsidR="00803F1B">
        <w:t>Filtering criteria: u</w:t>
      </w:r>
      <w:r w:rsidR="003A0AFF" w:rsidRPr="00583848">
        <w:t>sed to provide additional specificity for the interception (e.g. for bandwidth optimization)</w:t>
      </w:r>
      <w:r w:rsidR="00EC27C5">
        <w:t>.</w:t>
      </w:r>
    </w:p>
    <w:p w14:paraId="324CDB04" w14:textId="35A578AB" w:rsidR="000026B6" w:rsidRPr="00583848" w:rsidRDefault="00583848" w:rsidP="00583848">
      <w:pPr>
        <w:pStyle w:val="B1"/>
      </w:pPr>
      <w:r>
        <w:t>-</w:t>
      </w:r>
      <w:r>
        <w:tab/>
      </w:r>
      <w:r w:rsidR="002B1640">
        <w:t>LEMF a</w:t>
      </w:r>
      <w:r w:rsidR="00803F1B">
        <w:t>ddress: u</w:t>
      </w:r>
      <w:r w:rsidR="000026B6" w:rsidRPr="00583848">
        <w:t>sed to deliver the Interception Product</w:t>
      </w:r>
      <w:r w:rsidR="00EC27C5">
        <w:t>.</w:t>
      </w:r>
    </w:p>
    <w:p w14:paraId="497AE5AB" w14:textId="7B59A8AE" w:rsidR="000026B6" w:rsidRPr="00583848" w:rsidRDefault="00583848" w:rsidP="00583848">
      <w:pPr>
        <w:pStyle w:val="B1"/>
      </w:pPr>
      <w:r>
        <w:t>-</w:t>
      </w:r>
      <w:r>
        <w:tab/>
      </w:r>
      <w:r w:rsidR="009E1798" w:rsidRPr="00DC0D1D">
        <w:t xml:space="preserve">Lawful Interception </w:t>
      </w:r>
      <w:r w:rsidR="009E1798">
        <w:t xml:space="preserve">Indentifier (LIID) </w:t>
      </w:r>
      <w:r w:rsidR="009E1798" w:rsidRPr="00DC0D1D">
        <w:t>used to associate the</w:t>
      </w:r>
      <w:r w:rsidR="009E1798">
        <w:t xml:space="preserve"> issued warrant with the</w:t>
      </w:r>
      <w:r w:rsidR="009E1798" w:rsidRPr="00DC0D1D">
        <w:t xml:space="preserve"> Interception Produc</w:t>
      </w:r>
      <w:r w:rsidR="00C06DD1" w:rsidRPr="00583848">
        <w:t>t.</w:t>
      </w:r>
    </w:p>
    <w:p w14:paraId="0AC9BA53" w14:textId="77777777" w:rsidR="000026B6" w:rsidRPr="00583848" w:rsidRDefault="000026B6" w:rsidP="000026B6">
      <w:r w:rsidRPr="00583848">
        <w:t>LI_HI1 interfaces shall support the use of ETSI TS 103 120 [7] for communication of warrant information between the LEA and CSP. However, default configurations, information element formats and other parameters as defined in the present document shall apply regardless of generic default options specified in ETSI TS 103 120 [7].</w:t>
      </w:r>
    </w:p>
    <w:p w14:paraId="77FDB686" w14:textId="77777777" w:rsidR="000026B6" w:rsidRPr="00583848" w:rsidRDefault="000026B6" w:rsidP="000026B6">
      <w:pPr>
        <w:pStyle w:val="Heading3"/>
        <w:rPr>
          <w:i/>
        </w:rPr>
      </w:pPr>
      <w:bookmarkStart w:id="42" w:name="_Toc50548454"/>
      <w:r w:rsidRPr="00583848">
        <w:t>5.4.4</w:t>
      </w:r>
      <w:r w:rsidRPr="00583848">
        <w:tab/>
        <w:t>Interface LI_X1</w:t>
      </w:r>
      <w:bookmarkEnd w:id="42"/>
    </w:p>
    <w:p w14:paraId="5B50319B" w14:textId="77777777" w:rsidR="000026B6" w:rsidRPr="00583848" w:rsidRDefault="000026B6" w:rsidP="000026B6">
      <w:pPr>
        <w:pStyle w:val="Heading4"/>
      </w:pPr>
      <w:bookmarkStart w:id="43" w:name="_Toc50548455"/>
      <w:r w:rsidRPr="00583848">
        <w:t>5.4.4.1</w:t>
      </w:r>
      <w:r w:rsidRPr="00583848">
        <w:tab/>
        <w:t>General</w:t>
      </w:r>
      <w:bookmarkEnd w:id="43"/>
    </w:p>
    <w:p w14:paraId="047B38E4" w14:textId="7B65AA06" w:rsidR="0040011B" w:rsidRPr="00583848" w:rsidRDefault="0040011B" w:rsidP="0040011B">
      <w:r w:rsidRPr="00583848">
        <w:t xml:space="preserve">LI_X1 interfaces are used to </w:t>
      </w:r>
      <w:r w:rsidR="00FD7431" w:rsidRPr="00583848">
        <w:t xml:space="preserve">manage the POIs and TFs and to </w:t>
      </w:r>
      <w:r w:rsidR="00B135E7" w:rsidRPr="00583848">
        <w:t>provision</w:t>
      </w:r>
      <w:r w:rsidRPr="00583848">
        <w:t xml:space="preserve"> LI target information on </w:t>
      </w:r>
      <w:r w:rsidR="00FD7431" w:rsidRPr="00583848">
        <w:t xml:space="preserve">the </w:t>
      </w:r>
      <w:r w:rsidRPr="00583848">
        <w:t>POIs and TFs in order to intercept target communications. LI_X1 interfaces are also used to</w:t>
      </w:r>
      <w:r w:rsidR="00FD7431" w:rsidRPr="00583848">
        <w:t xml:space="preserve"> manage and provision</w:t>
      </w:r>
      <w:r w:rsidRPr="00583848">
        <w:t xml:space="preserve"> MDFs with the necessary information to deliver those communications in the correct format to </w:t>
      </w:r>
      <w:r w:rsidR="00FD7431" w:rsidRPr="00583848">
        <w:t>LEMFs</w:t>
      </w:r>
      <w:r w:rsidRPr="00583848">
        <w:t>.</w:t>
      </w:r>
    </w:p>
    <w:p w14:paraId="4B5411EB" w14:textId="37B5B285" w:rsidR="000026B6" w:rsidRPr="00583848" w:rsidRDefault="000026B6" w:rsidP="000026B6">
      <w:r w:rsidRPr="00583848">
        <w:t xml:space="preserve">LI_X1 interfaces shall support the use of ETSI TS 103 221-1 [8] for transport of X1 messages / information. However, </w:t>
      </w:r>
      <w:r w:rsidR="00FD7431" w:rsidRPr="00583848">
        <w:t>the requirements specified</w:t>
      </w:r>
      <w:r w:rsidRPr="00583848">
        <w:t xml:space="preserve"> in the present document shall apply regardless of generic </w:t>
      </w:r>
      <w:r w:rsidR="00DB7B88">
        <w:t>default options specified in TS </w:t>
      </w:r>
      <w:r w:rsidRPr="00583848">
        <w:t>103</w:t>
      </w:r>
      <w:r w:rsidR="00DB7B88">
        <w:t> </w:t>
      </w:r>
      <w:r w:rsidRPr="00583848">
        <w:t>221-1 [8].</w:t>
      </w:r>
    </w:p>
    <w:p w14:paraId="73404A58" w14:textId="77777777" w:rsidR="000026B6" w:rsidRPr="00583848" w:rsidRDefault="000026B6" w:rsidP="000026B6">
      <w:pPr>
        <w:pStyle w:val="Heading4"/>
        <w:rPr>
          <w:color w:val="000000"/>
        </w:rPr>
      </w:pPr>
      <w:bookmarkStart w:id="44" w:name="_Toc50548456"/>
      <w:r w:rsidRPr="00583848">
        <w:t>5.4.4.2</w:t>
      </w:r>
      <w:r w:rsidRPr="00583848">
        <w:tab/>
        <w:t>LIPF and POI</w:t>
      </w:r>
      <w:bookmarkEnd w:id="44"/>
    </w:p>
    <w:p w14:paraId="396CBC40" w14:textId="2A36A920" w:rsidR="009568FF" w:rsidRPr="00583848" w:rsidRDefault="000026B6" w:rsidP="009568FF">
      <w:r w:rsidRPr="00583848">
        <w:t xml:space="preserve">The following are </w:t>
      </w:r>
      <w:r w:rsidR="00782FCC" w:rsidRPr="00583848">
        <w:t xml:space="preserve">examples of </w:t>
      </w:r>
      <w:r w:rsidRPr="00583848">
        <w:t xml:space="preserve">some of the information </w:t>
      </w:r>
      <w:r w:rsidR="00782FCC" w:rsidRPr="00583848">
        <w:t xml:space="preserve">that may be </w:t>
      </w:r>
      <w:r w:rsidRPr="00583848">
        <w:t>passed over LI_X1 to the POI as a pa</w:t>
      </w:r>
      <w:r w:rsidR="001E1D33" w:rsidRPr="00583848">
        <w:t>rt of intercept provisioning:</w:t>
      </w:r>
    </w:p>
    <w:p w14:paraId="031C4D3E" w14:textId="04718523" w:rsidR="00782FCC" w:rsidRPr="00583848" w:rsidRDefault="00296D60" w:rsidP="009568FF">
      <w:pPr>
        <w:pStyle w:val="B1"/>
      </w:pPr>
      <w:r>
        <w:t>-</w:t>
      </w:r>
      <w:r>
        <w:tab/>
      </w:r>
      <w:r w:rsidR="00782FCC" w:rsidRPr="00583848">
        <w:t>Information necessary to associate</w:t>
      </w:r>
      <w:r w:rsidR="001E1D33" w:rsidRPr="00583848">
        <w:t xml:space="preserve"> multiple xIRI/xCC at MDF2/MDF3</w:t>
      </w:r>
      <w:r w:rsidR="00EC27C5">
        <w:t>.</w:t>
      </w:r>
    </w:p>
    <w:p w14:paraId="020C4590" w14:textId="7243686F" w:rsidR="000026B6" w:rsidRPr="00583848" w:rsidRDefault="00296D60" w:rsidP="009568FF">
      <w:pPr>
        <w:pStyle w:val="B1"/>
      </w:pPr>
      <w:r>
        <w:t>-</w:t>
      </w:r>
      <w:r>
        <w:tab/>
      </w:r>
      <w:r w:rsidR="000026B6" w:rsidRPr="00583848">
        <w:t xml:space="preserve">Target </w:t>
      </w:r>
      <w:r w:rsidR="002B1640">
        <w:t>i</w:t>
      </w:r>
      <w:r w:rsidR="000026B6" w:rsidRPr="00583848">
        <w:t>dentifier</w:t>
      </w:r>
      <w:r w:rsidR="00EC27C5">
        <w:t>.</w:t>
      </w:r>
    </w:p>
    <w:p w14:paraId="2BD56381" w14:textId="4E9CBED0" w:rsidR="000026B6" w:rsidRPr="00583848" w:rsidRDefault="00296D60" w:rsidP="009568FF">
      <w:pPr>
        <w:pStyle w:val="B1"/>
      </w:pPr>
      <w:r>
        <w:t>-</w:t>
      </w:r>
      <w:r>
        <w:tab/>
      </w:r>
      <w:r w:rsidR="002B1640">
        <w:t>Type of i</w:t>
      </w:r>
      <w:r w:rsidR="000026B6" w:rsidRPr="00583848">
        <w:t>ntercept</w:t>
      </w:r>
      <w:r w:rsidR="00782FCC" w:rsidRPr="00583848">
        <w:t xml:space="preserve"> (IRI only; CC only; or IRI and CC)</w:t>
      </w:r>
      <w:r w:rsidR="00EC27C5">
        <w:t>.</w:t>
      </w:r>
    </w:p>
    <w:p w14:paraId="326E1D1B" w14:textId="32672087" w:rsidR="00A215D7" w:rsidRPr="00583848" w:rsidRDefault="00296D60" w:rsidP="009568FF">
      <w:pPr>
        <w:pStyle w:val="B1"/>
      </w:pPr>
      <w:r>
        <w:t>-</w:t>
      </w:r>
      <w:r>
        <w:tab/>
      </w:r>
      <w:r w:rsidR="002B1640">
        <w:t>Service s</w:t>
      </w:r>
      <w:r w:rsidR="00A215D7" w:rsidRPr="00583848">
        <w:t>coping</w:t>
      </w:r>
      <w:r w:rsidR="00EC27C5">
        <w:t>.</w:t>
      </w:r>
    </w:p>
    <w:p w14:paraId="54A5EA5F" w14:textId="5BB056D1" w:rsidR="00A215D7" w:rsidRPr="00583848" w:rsidRDefault="00296D60" w:rsidP="009568FF">
      <w:pPr>
        <w:pStyle w:val="B1"/>
      </w:pPr>
      <w:r>
        <w:t>-</w:t>
      </w:r>
      <w:r>
        <w:tab/>
      </w:r>
      <w:r w:rsidR="00A215D7" w:rsidRPr="00583848">
        <w:t>Further filtering criteria</w:t>
      </w:r>
      <w:r w:rsidR="00EC27C5">
        <w:t>.</w:t>
      </w:r>
    </w:p>
    <w:p w14:paraId="282EA090" w14:textId="16FF8531" w:rsidR="00782FCC" w:rsidRPr="00583848" w:rsidRDefault="00296D60" w:rsidP="009568FF">
      <w:pPr>
        <w:pStyle w:val="B1"/>
      </w:pPr>
      <w:r>
        <w:t>-</w:t>
      </w:r>
      <w:r>
        <w:tab/>
      </w:r>
      <w:r w:rsidR="000026B6" w:rsidRPr="00583848">
        <w:t xml:space="preserve">Address of MDF2 </w:t>
      </w:r>
      <w:r w:rsidR="00A215D7" w:rsidRPr="00583848">
        <w:t>or</w:t>
      </w:r>
      <w:r w:rsidR="000026B6" w:rsidRPr="00583848">
        <w:t xml:space="preserve"> MDF3</w:t>
      </w:r>
      <w:r w:rsidR="00EC27C5">
        <w:t>.</w:t>
      </w:r>
    </w:p>
    <w:p w14:paraId="34571C90" w14:textId="7981C4C2" w:rsidR="000026B6" w:rsidRPr="00583848" w:rsidRDefault="00A215D7" w:rsidP="00A215D7">
      <w:r w:rsidRPr="00583848">
        <w:t>The exact nature of the information passed depends on the role of the POI.</w:t>
      </w:r>
    </w:p>
    <w:p w14:paraId="7D53B756" w14:textId="7B4F3079" w:rsidR="0040011B" w:rsidRPr="00583848" w:rsidRDefault="0040011B" w:rsidP="0040011B">
      <w:r w:rsidRPr="00583848">
        <w:t>The LI_X1 interface between</w:t>
      </w:r>
      <w:r w:rsidR="00A215D7" w:rsidRPr="00583848">
        <w:t xml:space="preserve"> the</w:t>
      </w:r>
      <w:r w:rsidRPr="00583848">
        <w:t xml:space="preserve"> LIPF (in the ADMF) and a Triggered POI shall be used only for audit and management purposes, and not for </w:t>
      </w:r>
      <w:r w:rsidR="00B135E7" w:rsidRPr="00583848">
        <w:t>provisioning</w:t>
      </w:r>
      <w:r w:rsidRPr="00583848">
        <w:t xml:space="preserve"> purposes.</w:t>
      </w:r>
    </w:p>
    <w:p w14:paraId="1C51F6AC" w14:textId="26A607F7" w:rsidR="00A215D7" w:rsidRPr="00583848" w:rsidRDefault="000026B6" w:rsidP="000026B6">
      <w:pPr>
        <w:pStyle w:val="Heading4"/>
      </w:pPr>
      <w:bookmarkStart w:id="45" w:name="_Toc50548457"/>
      <w:r w:rsidRPr="00583848">
        <w:t>5.4.4.3</w:t>
      </w:r>
      <w:r w:rsidRPr="00583848">
        <w:tab/>
      </w:r>
      <w:r w:rsidR="00A215D7" w:rsidRPr="00583848">
        <w:t>LIPF and TF</w:t>
      </w:r>
      <w:bookmarkEnd w:id="45"/>
    </w:p>
    <w:p w14:paraId="4A8C473A" w14:textId="12DBE08A" w:rsidR="00A215D7" w:rsidRPr="00583848" w:rsidRDefault="00A215D7" w:rsidP="00A215D7">
      <w:r w:rsidRPr="00583848">
        <w:t>The following are examples of some of the information that may be passed over LI_X1 to the TF as a part of intercept provisioning:</w:t>
      </w:r>
    </w:p>
    <w:p w14:paraId="4219E035" w14:textId="33429071" w:rsidR="00A215D7" w:rsidRPr="00583848" w:rsidRDefault="00350D9E" w:rsidP="00350D9E">
      <w:pPr>
        <w:pStyle w:val="B1"/>
      </w:pPr>
      <w:r>
        <w:t>-</w:t>
      </w:r>
      <w:r>
        <w:tab/>
      </w:r>
      <w:r w:rsidR="00A215D7" w:rsidRPr="00583848">
        <w:t xml:space="preserve">Information necessary to associate </w:t>
      </w:r>
      <w:r w:rsidR="00C111B7" w:rsidRPr="00583848">
        <w:t>multiple xIRI/xCC at MDF2/MDF3</w:t>
      </w:r>
      <w:r w:rsidR="00EC27C5">
        <w:t>.</w:t>
      </w:r>
    </w:p>
    <w:p w14:paraId="75BB2326" w14:textId="7ADCD3BC" w:rsidR="00A215D7" w:rsidRPr="00583848" w:rsidRDefault="00350D9E" w:rsidP="00350D9E">
      <w:pPr>
        <w:pStyle w:val="B1"/>
      </w:pPr>
      <w:r>
        <w:t>-</w:t>
      </w:r>
      <w:r>
        <w:tab/>
      </w:r>
      <w:r w:rsidR="00FF1F17">
        <w:t>Target i</w:t>
      </w:r>
      <w:r w:rsidR="00C111B7" w:rsidRPr="00583848">
        <w:t>dentifier</w:t>
      </w:r>
      <w:r w:rsidR="00EC27C5">
        <w:t>.</w:t>
      </w:r>
    </w:p>
    <w:p w14:paraId="2740571A" w14:textId="634900DF" w:rsidR="00A215D7" w:rsidRPr="00583848" w:rsidRDefault="00350D9E" w:rsidP="00350D9E">
      <w:pPr>
        <w:pStyle w:val="B1"/>
      </w:pPr>
      <w:r>
        <w:t>-</w:t>
      </w:r>
      <w:r>
        <w:tab/>
      </w:r>
      <w:r w:rsidR="00FF1F17">
        <w:t>Type of i</w:t>
      </w:r>
      <w:r w:rsidR="00A215D7" w:rsidRPr="00583848">
        <w:t>ntercept (IR</w:t>
      </w:r>
      <w:r w:rsidR="00C111B7" w:rsidRPr="00583848">
        <w:t>I only; CC only; or IRI and CC)</w:t>
      </w:r>
      <w:r w:rsidR="00EC27C5">
        <w:t>.</w:t>
      </w:r>
    </w:p>
    <w:p w14:paraId="6A5A424E" w14:textId="63C7823C" w:rsidR="00A215D7" w:rsidRPr="00583848" w:rsidRDefault="00350D9E" w:rsidP="00350D9E">
      <w:pPr>
        <w:pStyle w:val="B1"/>
      </w:pPr>
      <w:r>
        <w:t>-</w:t>
      </w:r>
      <w:r>
        <w:tab/>
      </w:r>
      <w:r w:rsidR="00E26D59">
        <w:t>Service s</w:t>
      </w:r>
      <w:r w:rsidR="00C111B7" w:rsidRPr="00583848">
        <w:t>coping</w:t>
      </w:r>
      <w:r w:rsidR="00EC27C5">
        <w:t>.</w:t>
      </w:r>
    </w:p>
    <w:p w14:paraId="23AE9D94" w14:textId="3686A222" w:rsidR="00A215D7" w:rsidRPr="00583848" w:rsidRDefault="00350D9E" w:rsidP="00350D9E">
      <w:pPr>
        <w:pStyle w:val="B1"/>
      </w:pPr>
      <w:r>
        <w:t>-</w:t>
      </w:r>
      <w:r>
        <w:tab/>
      </w:r>
      <w:r w:rsidR="00C111B7" w:rsidRPr="00583848">
        <w:t>Further filtering criteria</w:t>
      </w:r>
      <w:r w:rsidR="00EC27C5">
        <w:t>.</w:t>
      </w:r>
    </w:p>
    <w:p w14:paraId="7CDFF82D" w14:textId="6425401B" w:rsidR="00A215D7" w:rsidRPr="00583848" w:rsidRDefault="00350D9E" w:rsidP="00350D9E">
      <w:pPr>
        <w:pStyle w:val="B1"/>
      </w:pPr>
      <w:r>
        <w:t>-</w:t>
      </w:r>
      <w:r>
        <w:tab/>
      </w:r>
      <w:r w:rsidR="00583848">
        <w:t>Address of MDF2 or MDF3</w:t>
      </w:r>
      <w:r w:rsidR="00EC27C5">
        <w:t>.</w:t>
      </w:r>
    </w:p>
    <w:p w14:paraId="4AFE2D37" w14:textId="77777777" w:rsidR="00A215D7" w:rsidRPr="00583848" w:rsidRDefault="00A215D7" w:rsidP="00A215D7">
      <w:r w:rsidRPr="00583848">
        <w:t>The exact nature of the information passed depends on the role of the TF.</w:t>
      </w:r>
    </w:p>
    <w:p w14:paraId="60470CD6" w14:textId="36FE089E" w:rsidR="000026B6" w:rsidRPr="00583848" w:rsidRDefault="00A215D7" w:rsidP="000026B6">
      <w:pPr>
        <w:pStyle w:val="Heading4"/>
      </w:pPr>
      <w:bookmarkStart w:id="46" w:name="_Toc50548458"/>
      <w:bookmarkStart w:id="47" w:name="_Hlk532553380"/>
      <w:r w:rsidRPr="00583848">
        <w:lastRenderedPageBreak/>
        <w:t>5.4.4.4</w:t>
      </w:r>
      <w:r w:rsidRPr="00583848">
        <w:tab/>
      </w:r>
      <w:r w:rsidR="000026B6" w:rsidRPr="00583848">
        <w:t>LIPF and MDF2/MDF3</w:t>
      </w:r>
      <w:bookmarkEnd w:id="46"/>
    </w:p>
    <w:p w14:paraId="20C45BD0" w14:textId="310DB294" w:rsidR="000026B6" w:rsidRPr="00583848" w:rsidRDefault="000026B6" w:rsidP="000026B6">
      <w:r w:rsidRPr="00583848">
        <w:t xml:space="preserve">The following are </w:t>
      </w:r>
      <w:r w:rsidR="00A215D7" w:rsidRPr="00583848">
        <w:t xml:space="preserve">examples of </w:t>
      </w:r>
      <w:r w:rsidRPr="00583848">
        <w:t xml:space="preserve">some of the information </w:t>
      </w:r>
      <w:r w:rsidR="00A215D7" w:rsidRPr="00583848">
        <w:t xml:space="preserve">that may be </w:t>
      </w:r>
      <w:r w:rsidRPr="00583848">
        <w:t>passed over LI_X1 to the MDF2/MDF3 as a pa</w:t>
      </w:r>
      <w:r w:rsidR="000A170F" w:rsidRPr="00583848">
        <w:t>rt of intercept provisioning:</w:t>
      </w:r>
    </w:p>
    <w:p w14:paraId="3A545A36" w14:textId="111F3DA8" w:rsidR="00A215D7" w:rsidRPr="00583848" w:rsidRDefault="00A215D7" w:rsidP="00350D9E">
      <w:r w:rsidRPr="00583848">
        <w:t>Information necessary used to associate</w:t>
      </w:r>
      <w:r w:rsidR="00CB6121" w:rsidRPr="00583848">
        <w:t xml:space="preserve"> multiple xIRI/xCC at MDF2/MDF3</w:t>
      </w:r>
      <w:r w:rsidR="00EC27C5">
        <w:t>.</w:t>
      </w:r>
    </w:p>
    <w:p w14:paraId="28030DE2" w14:textId="593629D6" w:rsidR="000026B6" w:rsidRPr="00583848" w:rsidRDefault="00350D9E" w:rsidP="00350D9E">
      <w:pPr>
        <w:pStyle w:val="B1"/>
      </w:pPr>
      <w:r>
        <w:t>-</w:t>
      </w:r>
      <w:r>
        <w:tab/>
      </w:r>
      <w:r w:rsidR="00E26D59">
        <w:t>Target i</w:t>
      </w:r>
      <w:r w:rsidR="000026B6" w:rsidRPr="00583848">
        <w:t>dentifier</w:t>
      </w:r>
      <w:r w:rsidR="00EC27C5">
        <w:t>.</w:t>
      </w:r>
    </w:p>
    <w:p w14:paraId="18387058" w14:textId="7C4DEFFD" w:rsidR="000026B6" w:rsidRPr="00583848" w:rsidRDefault="00350D9E" w:rsidP="00350D9E">
      <w:pPr>
        <w:pStyle w:val="B1"/>
      </w:pPr>
      <w:r>
        <w:t>-</w:t>
      </w:r>
      <w:r>
        <w:tab/>
      </w:r>
      <w:r w:rsidR="00E26D59">
        <w:t>Lawful Interception i</w:t>
      </w:r>
      <w:r w:rsidR="000026B6" w:rsidRPr="00583848">
        <w:t>dentifier</w:t>
      </w:r>
      <w:r w:rsidR="00EC27C5">
        <w:t>.</w:t>
      </w:r>
    </w:p>
    <w:p w14:paraId="483AA042" w14:textId="68C4A204" w:rsidR="000026B6" w:rsidRPr="00583848" w:rsidRDefault="00350D9E" w:rsidP="00350D9E">
      <w:pPr>
        <w:pStyle w:val="B1"/>
      </w:pPr>
      <w:r>
        <w:t>-</w:t>
      </w:r>
      <w:r>
        <w:tab/>
      </w:r>
      <w:r w:rsidR="00E26D59">
        <w:t>Type of i</w:t>
      </w:r>
      <w:r w:rsidR="000026B6" w:rsidRPr="00583848">
        <w:t>ntercept</w:t>
      </w:r>
      <w:r w:rsidR="00A215D7" w:rsidRPr="00583848">
        <w:t xml:space="preserve"> (IR</w:t>
      </w:r>
      <w:r w:rsidR="00CB6121" w:rsidRPr="00583848">
        <w:t>I only; CC only; or IRI and CC)</w:t>
      </w:r>
      <w:r w:rsidR="00EC27C5">
        <w:t>.</w:t>
      </w:r>
    </w:p>
    <w:p w14:paraId="53814045" w14:textId="3A3D6E8C" w:rsidR="00A215D7" w:rsidRPr="00583848" w:rsidRDefault="00350D9E" w:rsidP="00350D9E">
      <w:pPr>
        <w:pStyle w:val="B1"/>
      </w:pPr>
      <w:r>
        <w:t>-</w:t>
      </w:r>
      <w:r>
        <w:tab/>
      </w:r>
      <w:r w:rsidR="00A215D7" w:rsidRPr="00583848">
        <w:t xml:space="preserve">Service </w:t>
      </w:r>
      <w:r w:rsidR="00E26D59">
        <w:t>s</w:t>
      </w:r>
      <w:r w:rsidR="00CB6121" w:rsidRPr="00583848">
        <w:t>coping</w:t>
      </w:r>
      <w:r w:rsidR="00EC27C5">
        <w:t>.</w:t>
      </w:r>
    </w:p>
    <w:p w14:paraId="0A09D8D0" w14:textId="4410600F" w:rsidR="00A215D7" w:rsidRPr="00583848" w:rsidRDefault="00350D9E" w:rsidP="00350D9E">
      <w:pPr>
        <w:pStyle w:val="B1"/>
      </w:pPr>
      <w:r>
        <w:t>-</w:t>
      </w:r>
      <w:r>
        <w:tab/>
      </w:r>
      <w:r w:rsidR="00CB6121" w:rsidRPr="00583848">
        <w:t>Further filtering criteria</w:t>
      </w:r>
      <w:r w:rsidR="00EC27C5">
        <w:t>.</w:t>
      </w:r>
    </w:p>
    <w:p w14:paraId="0C22D7FA" w14:textId="10FEEB8F" w:rsidR="000026B6" w:rsidRPr="00583848" w:rsidRDefault="00350D9E" w:rsidP="00350D9E">
      <w:pPr>
        <w:pStyle w:val="B1"/>
      </w:pPr>
      <w:r>
        <w:t>-</w:t>
      </w:r>
      <w:r>
        <w:tab/>
      </w:r>
      <w:r w:rsidR="00E26D59">
        <w:t>LEMF a</w:t>
      </w:r>
      <w:r w:rsidR="00583848">
        <w:t>ddress</w:t>
      </w:r>
      <w:r w:rsidR="00EC27C5">
        <w:t>.</w:t>
      </w:r>
    </w:p>
    <w:p w14:paraId="05A4686F" w14:textId="3093F87A" w:rsidR="00A215D7" w:rsidRPr="00583848" w:rsidRDefault="00A215D7" w:rsidP="00A215D7">
      <w:r w:rsidRPr="00583848">
        <w:t>The exact nature of the information passed depends on the role of the MDF.</w:t>
      </w:r>
      <w:r w:rsidR="00296D60">
        <w:t xml:space="preserve"> -</w:t>
      </w:r>
    </w:p>
    <w:p w14:paraId="2FC436B0" w14:textId="2C3EF0B0" w:rsidR="000026B6" w:rsidRPr="00583848" w:rsidRDefault="000026B6" w:rsidP="000026B6">
      <w:pPr>
        <w:pStyle w:val="Heading3"/>
      </w:pPr>
      <w:bookmarkStart w:id="48" w:name="_Toc50548459"/>
      <w:bookmarkEnd w:id="47"/>
      <w:r w:rsidRPr="00583848">
        <w:t>5.4.5</w:t>
      </w:r>
      <w:r w:rsidRPr="00583848">
        <w:tab/>
        <w:t>Interface LI_X2</w:t>
      </w:r>
      <w:bookmarkEnd w:id="48"/>
    </w:p>
    <w:p w14:paraId="1572BF81" w14:textId="7F2E4094" w:rsidR="000026B6" w:rsidRPr="00583848" w:rsidRDefault="000026B6" w:rsidP="000026B6">
      <w:r w:rsidRPr="00583848">
        <w:t xml:space="preserve">The LI_X2 interfaces are used to pass </w:t>
      </w:r>
      <w:r w:rsidR="003B5D03" w:rsidRPr="00583848">
        <w:t>x</w:t>
      </w:r>
      <w:r w:rsidR="002F1E51" w:rsidRPr="00583848">
        <w:t>IRI</w:t>
      </w:r>
      <w:r w:rsidRPr="00583848">
        <w:t xml:space="preserve"> from </w:t>
      </w:r>
      <w:r w:rsidR="0040011B" w:rsidRPr="00583848">
        <w:t>IRI-</w:t>
      </w:r>
      <w:r w:rsidRPr="00583848">
        <w:t>POIs to the MDF2.</w:t>
      </w:r>
    </w:p>
    <w:p w14:paraId="6E2968DD" w14:textId="1B47A0E6" w:rsidR="000026B6" w:rsidRPr="00583848" w:rsidRDefault="000026B6" w:rsidP="000026B6">
      <w:r w:rsidRPr="00583848">
        <w:t xml:space="preserve">The following are some of the information passed over this interface to the MDF2 as a part of </w:t>
      </w:r>
      <w:r w:rsidR="003B5D03" w:rsidRPr="00583848">
        <w:t>x</w:t>
      </w:r>
      <w:r w:rsidR="002F1E51" w:rsidRPr="00583848">
        <w:t>IRI</w:t>
      </w:r>
      <w:r w:rsidRPr="00583848">
        <w:t>:</w:t>
      </w:r>
    </w:p>
    <w:p w14:paraId="45A8DE8C" w14:textId="0D3427EB" w:rsidR="000026B6" w:rsidRPr="00583848" w:rsidRDefault="00350D9E" w:rsidP="00350D9E">
      <w:pPr>
        <w:pStyle w:val="B1"/>
      </w:pPr>
      <w:r>
        <w:t>-</w:t>
      </w:r>
      <w:r>
        <w:tab/>
      </w:r>
      <w:r w:rsidR="00C322AF">
        <w:t>Target i</w:t>
      </w:r>
      <w:r w:rsidR="000026B6" w:rsidRPr="00583848">
        <w:t>dentifier</w:t>
      </w:r>
      <w:r w:rsidR="00EC27C5">
        <w:t>.</w:t>
      </w:r>
    </w:p>
    <w:p w14:paraId="7A6E68DD" w14:textId="1C98BEA2" w:rsidR="000026B6" w:rsidRPr="00583848" w:rsidRDefault="00350D9E" w:rsidP="00350D9E">
      <w:pPr>
        <w:pStyle w:val="B1"/>
      </w:pPr>
      <w:r>
        <w:t>-</w:t>
      </w:r>
      <w:r>
        <w:tab/>
      </w:r>
      <w:r w:rsidR="000026B6" w:rsidRPr="00583848">
        <w:t>Time stamp</w:t>
      </w:r>
      <w:r w:rsidR="00EC27C5">
        <w:t>.</w:t>
      </w:r>
    </w:p>
    <w:p w14:paraId="78B9D57A" w14:textId="336AC28C" w:rsidR="000026B6" w:rsidRPr="00583848" w:rsidRDefault="00350D9E" w:rsidP="00350D9E">
      <w:pPr>
        <w:pStyle w:val="B1"/>
      </w:pPr>
      <w:r>
        <w:t>-</w:t>
      </w:r>
      <w:r>
        <w:tab/>
      </w:r>
      <w:r w:rsidR="00C322AF">
        <w:t xml:space="preserve">Correlation </w:t>
      </w:r>
      <w:r w:rsidR="009E1798">
        <w:t>information</w:t>
      </w:r>
      <w:r w:rsidR="00EC27C5">
        <w:t>.</w:t>
      </w:r>
    </w:p>
    <w:p w14:paraId="0C3F9871" w14:textId="64024E77" w:rsidR="000026B6" w:rsidRPr="00583848" w:rsidRDefault="00350D9E" w:rsidP="00350D9E">
      <w:pPr>
        <w:pStyle w:val="B1"/>
      </w:pPr>
      <w:r>
        <w:t>-</w:t>
      </w:r>
      <w:r>
        <w:tab/>
      </w:r>
      <w:r w:rsidR="003B5D03" w:rsidRPr="00583848">
        <w:t>IRI event resulting in xIRI</w:t>
      </w:r>
      <w:r w:rsidR="00EC27C5">
        <w:t>.</w:t>
      </w:r>
    </w:p>
    <w:p w14:paraId="563F25E2" w14:textId="77777777" w:rsidR="000026B6" w:rsidRPr="00583848" w:rsidRDefault="000026B6" w:rsidP="000026B6">
      <w:pPr>
        <w:pStyle w:val="Heading3"/>
      </w:pPr>
      <w:bookmarkStart w:id="49" w:name="_Toc50548460"/>
      <w:r w:rsidRPr="00583848">
        <w:t>5.4.6</w:t>
      </w:r>
      <w:r w:rsidRPr="00583848">
        <w:tab/>
        <w:t>Interface LI_X3</w:t>
      </w:r>
      <w:bookmarkEnd w:id="49"/>
    </w:p>
    <w:p w14:paraId="4F9D3707" w14:textId="57941E47" w:rsidR="000026B6" w:rsidRPr="00583848" w:rsidRDefault="000026B6" w:rsidP="000026B6">
      <w:r w:rsidRPr="00583848">
        <w:t xml:space="preserve">LI_X3 interfaces are used to pass </w:t>
      </w:r>
      <w:r w:rsidR="00B135E7" w:rsidRPr="00583848">
        <w:t>r</w:t>
      </w:r>
      <w:r w:rsidRPr="00583848">
        <w:t xml:space="preserve">eal-time content of communications (i.e. </w:t>
      </w:r>
      <w:r w:rsidR="002F1E51" w:rsidRPr="00583848">
        <w:t>xCC</w:t>
      </w:r>
      <w:r w:rsidRPr="00583848">
        <w:t xml:space="preserve">) and associated metadata from </w:t>
      </w:r>
      <w:r w:rsidR="0040011B" w:rsidRPr="00583848">
        <w:t>CC-</w:t>
      </w:r>
      <w:r w:rsidRPr="00583848">
        <w:t>POIs to MDF3.</w:t>
      </w:r>
    </w:p>
    <w:p w14:paraId="5D54DEE8" w14:textId="257FE0AA" w:rsidR="000026B6" w:rsidRPr="00583848" w:rsidRDefault="000026B6" w:rsidP="000026B6">
      <w:r w:rsidRPr="00583848">
        <w:t xml:space="preserve">The following are some of the information passed over this interface to the MDF3 as a part of </w:t>
      </w:r>
      <w:r w:rsidR="002F1E51" w:rsidRPr="00583848">
        <w:t>xCC</w:t>
      </w:r>
      <w:r w:rsidRPr="00583848">
        <w:t>:</w:t>
      </w:r>
    </w:p>
    <w:p w14:paraId="1BF8628B" w14:textId="146335CB" w:rsidR="000026B6" w:rsidRPr="00583848" w:rsidRDefault="00350D9E" w:rsidP="00350D9E">
      <w:pPr>
        <w:pStyle w:val="B1"/>
      </w:pPr>
      <w:r>
        <w:t>-</w:t>
      </w:r>
      <w:r>
        <w:tab/>
      </w:r>
      <w:r w:rsidR="003E465B">
        <w:t>Target i</w:t>
      </w:r>
      <w:r w:rsidR="000026B6" w:rsidRPr="00583848">
        <w:t>dentifier</w:t>
      </w:r>
      <w:r w:rsidR="00EC27C5">
        <w:t>.</w:t>
      </w:r>
    </w:p>
    <w:p w14:paraId="22E9366E" w14:textId="1AB45B93" w:rsidR="000026B6" w:rsidRPr="00583848" w:rsidRDefault="00350D9E" w:rsidP="00350D9E">
      <w:pPr>
        <w:pStyle w:val="B1"/>
      </w:pPr>
      <w:r>
        <w:t>-</w:t>
      </w:r>
      <w:r>
        <w:tab/>
      </w:r>
      <w:r w:rsidR="000026B6" w:rsidRPr="00583848">
        <w:t>Time stamp</w:t>
      </w:r>
      <w:r w:rsidR="00EC27C5">
        <w:t>.</w:t>
      </w:r>
    </w:p>
    <w:p w14:paraId="67D9DBD2" w14:textId="74AC7A0E" w:rsidR="000026B6" w:rsidRPr="00583848" w:rsidRDefault="00350D9E" w:rsidP="00350D9E">
      <w:pPr>
        <w:pStyle w:val="B1"/>
      </w:pPr>
      <w:r>
        <w:t>-</w:t>
      </w:r>
      <w:r>
        <w:tab/>
      </w:r>
      <w:r w:rsidR="003E465B">
        <w:t xml:space="preserve">Correlation </w:t>
      </w:r>
      <w:r w:rsidR="009E1798">
        <w:t>information</w:t>
      </w:r>
      <w:r w:rsidR="00EC27C5">
        <w:t>.</w:t>
      </w:r>
    </w:p>
    <w:p w14:paraId="2BD2FA88" w14:textId="4B2DB3F0" w:rsidR="000026B6" w:rsidRPr="00583848" w:rsidRDefault="00350D9E" w:rsidP="00350D9E">
      <w:pPr>
        <w:pStyle w:val="B1"/>
        <w:rPr>
          <w:color w:val="000000"/>
        </w:rPr>
      </w:pPr>
      <w:r>
        <w:t>-</w:t>
      </w:r>
      <w:r>
        <w:tab/>
      </w:r>
      <w:r w:rsidR="000026B6" w:rsidRPr="00583848">
        <w:t>User plane packets.</w:t>
      </w:r>
    </w:p>
    <w:p w14:paraId="00016BAF" w14:textId="77777777" w:rsidR="0040011B" w:rsidRPr="00583848" w:rsidRDefault="0040011B" w:rsidP="0040011B">
      <w:pPr>
        <w:pStyle w:val="Heading3"/>
      </w:pPr>
      <w:bookmarkStart w:id="50" w:name="_Toc50548461"/>
      <w:r w:rsidRPr="00583848">
        <w:t>5.4.7</w:t>
      </w:r>
      <w:r w:rsidRPr="00583848">
        <w:tab/>
        <w:t>Interface LI_T</w:t>
      </w:r>
      <w:bookmarkEnd w:id="50"/>
    </w:p>
    <w:p w14:paraId="518CC4DB" w14:textId="77777777" w:rsidR="0040011B" w:rsidRPr="00583848" w:rsidRDefault="0040011B" w:rsidP="0040011B">
      <w:pPr>
        <w:pStyle w:val="Heading4"/>
      </w:pPr>
      <w:bookmarkStart w:id="51" w:name="_Toc50548462"/>
      <w:r w:rsidRPr="00583848">
        <w:t>5.4.7.1</w:t>
      </w:r>
      <w:r w:rsidRPr="00583848">
        <w:tab/>
        <w:t>General</w:t>
      </w:r>
      <w:bookmarkEnd w:id="51"/>
    </w:p>
    <w:p w14:paraId="2068ECD0" w14:textId="7D5E9371" w:rsidR="0040011B" w:rsidRPr="00583848" w:rsidRDefault="0040011B" w:rsidP="0040011B">
      <w:r w:rsidRPr="00583848">
        <w:t xml:space="preserve">The LI_T interface is used to pass the triggering information from </w:t>
      </w:r>
      <w:r w:rsidR="0095740D" w:rsidRPr="00583848">
        <w:t xml:space="preserve">the </w:t>
      </w:r>
      <w:r w:rsidRPr="00583848">
        <w:t xml:space="preserve">Triggering Function to the POI. Depending on the POI type, </w:t>
      </w:r>
      <w:r w:rsidR="00FD7431" w:rsidRPr="00583848">
        <w:t xml:space="preserve">two types of </w:t>
      </w:r>
      <w:r w:rsidRPr="00583848">
        <w:t xml:space="preserve">LI_T </w:t>
      </w:r>
      <w:r w:rsidR="00FD7431" w:rsidRPr="00583848">
        <w:t>are defined</w:t>
      </w:r>
      <w:r w:rsidR="000A170F" w:rsidRPr="00583848">
        <w:t>:</w:t>
      </w:r>
    </w:p>
    <w:p w14:paraId="7451B470" w14:textId="7D755287" w:rsidR="0040011B" w:rsidRPr="00583848" w:rsidRDefault="00350D9E" w:rsidP="00350D9E">
      <w:pPr>
        <w:pStyle w:val="B1"/>
      </w:pPr>
      <w:r>
        <w:t>-</w:t>
      </w:r>
      <w:r>
        <w:tab/>
      </w:r>
      <w:r w:rsidR="0040011B" w:rsidRPr="00583848">
        <w:t>LI_T2</w:t>
      </w:r>
      <w:r w:rsidR="00EC27C5">
        <w:t>.</w:t>
      </w:r>
    </w:p>
    <w:p w14:paraId="7D841476" w14:textId="5CBE7340" w:rsidR="0040011B" w:rsidRPr="00583848" w:rsidRDefault="00350D9E" w:rsidP="00350D9E">
      <w:pPr>
        <w:pStyle w:val="B1"/>
      </w:pPr>
      <w:r>
        <w:t>-</w:t>
      </w:r>
      <w:r>
        <w:tab/>
      </w:r>
      <w:r w:rsidR="000B114A" w:rsidRPr="00583848">
        <w:t>LI_T3.</w:t>
      </w:r>
    </w:p>
    <w:p w14:paraId="4F11E2BC" w14:textId="1654B361" w:rsidR="0040011B" w:rsidRPr="00583848" w:rsidRDefault="00801930" w:rsidP="0040011B">
      <w:r>
        <w:t>LI_T2 is used when POI o</w:t>
      </w:r>
      <w:r w:rsidR="0040011B" w:rsidRPr="00583848">
        <w:t>utput is sent over LI_X2 and LI_T3 is used when P</w:t>
      </w:r>
      <w:r>
        <w:t>OI o</w:t>
      </w:r>
      <w:r w:rsidR="000B114A" w:rsidRPr="00583848">
        <w:t>utput is sent over LI_X3.</w:t>
      </w:r>
    </w:p>
    <w:p w14:paraId="7C34277A" w14:textId="66F16DEB" w:rsidR="0040011B" w:rsidRPr="00583848" w:rsidRDefault="0040011B" w:rsidP="0040011B">
      <w:pPr>
        <w:pStyle w:val="Heading4"/>
      </w:pPr>
      <w:bookmarkStart w:id="52" w:name="_Toc50548463"/>
      <w:r w:rsidRPr="00583848">
        <w:lastRenderedPageBreak/>
        <w:t>5.4.7.</w:t>
      </w:r>
      <w:r w:rsidR="00FE61EF" w:rsidRPr="00583848">
        <w:t>2</w:t>
      </w:r>
      <w:r w:rsidRPr="00583848">
        <w:tab/>
        <w:t>Interface LI_T2</w:t>
      </w:r>
      <w:bookmarkEnd w:id="52"/>
    </w:p>
    <w:p w14:paraId="77DB63B6" w14:textId="2A5D8BD7" w:rsidR="0040011B" w:rsidRPr="00583848" w:rsidRDefault="0040011B" w:rsidP="0040011B">
      <w:r w:rsidRPr="00583848">
        <w:t>The LI_T2 inter</w:t>
      </w:r>
      <w:r w:rsidR="00CB6121" w:rsidRPr="00583848">
        <w:t>face is from IRI-TF to IRI-POI.</w:t>
      </w:r>
    </w:p>
    <w:p w14:paraId="368D28A4" w14:textId="425ECA20" w:rsidR="0040011B" w:rsidRPr="00583848" w:rsidRDefault="0040011B" w:rsidP="0040011B">
      <w:r w:rsidRPr="00583848">
        <w:t>The following are some of the information passed over</w:t>
      </w:r>
      <w:r w:rsidR="000A170F" w:rsidRPr="00583848">
        <w:t xml:space="preserve"> this interface to the IRI-POI:</w:t>
      </w:r>
    </w:p>
    <w:p w14:paraId="605CE83A" w14:textId="285455D3" w:rsidR="0040011B" w:rsidRPr="00583848" w:rsidRDefault="00350D9E" w:rsidP="00350D9E">
      <w:pPr>
        <w:pStyle w:val="B1"/>
      </w:pPr>
      <w:r>
        <w:t>-</w:t>
      </w:r>
      <w:r>
        <w:tab/>
      </w:r>
      <w:r w:rsidR="00801930">
        <w:t>Target i</w:t>
      </w:r>
      <w:r w:rsidR="0040011B" w:rsidRPr="00583848">
        <w:t>dentifier</w:t>
      </w:r>
      <w:r w:rsidR="00EC27C5">
        <w:t>.</w:t>
      </w:r>
    </w:p>
    <w:p w14:paraId="6745F24D" w14:textId="20286EF3" w:rsidR="0040011B" w:rsidRPr="00583848" w:rsidRDefault="00350D9E" w:rsidP="00350D9E">
      <w:pPr>
        <w:pStyle w:val="B1"/>
      </w:pPr>
      <w:r>
        <w:t>-</w:t>
      </w:r>
      <w:r>
        <w:tab/>
      </w:r>
      <w:r w:rsidR="0040011B" w:rsidRPr="00583848">
        <w:t>IRI intercep</w:t>
      </w:r>
      <w:r w:rsidR="000B114A" w:rsidRPr="00583848">
        <w:t>tion rules</w:t>
      </w:r>
      <w:r w:rsidR="00EC27C5">
        <w:t>.</w:t>
      </w:r>
    </w:p>
    <w:p w14:paraId="016D7022" w14:textId="56C5B3E1" w:rsidR="0040011B" w:rsidRPr="00583848" w:rsidRDefault="00350D9E" w:rsidP="00350D9E">
      <w:pPr>
        <w:pStyle w:val="B1"/>
      </w:pPr>
      <w:r>
        <w:t>-</w:t>
      </w:r>
      <w:r>
        <w:tab/>
      </w:r>
      <w:r w:rsidR="0040011B" w:rsidRPr="00583848">
        <w:t>MDF2 address</w:t>
      </w:r>
      <w:r w:rsidR="00EC27C5">
        <w:t>.</w:t>
      </w:r>
    </w:p>
    <w:p w14:paraId="5E737B00" w14:textId="0BBDDBC4" w:rsidR="0040011B" w:rsidRPr="00583848" w:rsidRDefault="00350D9E" w:rsidP="00350D9E">
      <w:pPr>
        <w:pStyle w:val="B1"/>
      </w:pPr>
      <w:r>
        <w:t>-</w:t>
      </w:r>
      <w:r>
        <w:tab/>
      </w:r>
      <w:r w:rsidR="00801930">
        <w:t>Correlation i</w:t>
      </w:r>
      <w:r w:rsidR="00DB7B88">
        <w:t>nformation</w:t>
      </w:r>
      <w:r w:rsidR="00EC27C5">
        <w:t>.</w:t>
      </w:r>
    </w:p>
    <w:p w14:paraId="0F42A71D" w14:textId="71D445D5" w:rsidR="0040011B" w:rsidRPr="00583848" w:rsidRDefault="0040011B" w:rsidP="0040011B">
      <w:r w:rsidRPr="00583848">
        <w:t>The IRI interception rules allow the IRI-POI to detect the target communication</w:t>
      </w:r>
      <w:r w:rsidR="000B114A" w:rsidRPr="00583848">
        <w:t xml:space="preserve"> information to be intercepted.</w:t>
      </w:r>
    </w:p>
    <w:p w14:paraId="0B11C8FF" w14:textId="77777777" w:rsidR="0040011B" w:rsidRPr="00583848" w:rsidRDefault="0040011B" w:rsidP="0040011B">
      <w:pPr>
        <w:pStyle w:val="Heading4"/>
      </w:pPr>
      <w:bookmarkStart w:id="53" w:name="_Toc50548464"/>
      <w:r w:rsidRPr="00583848">
        <w:t>5.4.7.3</w:t>
      </w:r>
      <w:r w:rsidRPr="00583848">
        <w:tab/>
        <w:t>Interface LI_T3</w:t>
      </w:r>
      <w:bookmarkEnd w:id="53"/>
    </w:p>
    <w:p w14:paraId="4458A0B9" w14:textId="4DDD9267" w:rsidR="0040011B" w:rsidRPr="00583848" w:rsidRDefault="0040011B" w:rsidP="0040011B">
      <w:r w:rsidRPr="00583848">
        <w:t>LI_T3 int</w:t>
      </w:r>
      <w:r w:rsidR="000B114A" w:rsidRPr="00583848">
        <w:t>erface is from CC-TF to CC-POI.</w:t>
      </w:r>
    </w:p>
    <w:p w14:paraId="171ABAFE" w14:textId="7CFEF76B" w:rsidR="0040011B" w:rsidRPr="00583848" w:rsidRDefault="0040011B" w:rsidP="0040011B">
      <w:r w:rsidRPr="00583848">
        <w:t>The following are some of the information passed</w:t>
      </w:r>
      <w:r w:rsidR="00EC27C5">
        <w:t xml:space="preserve"> over this interface to CC-POI:</w:t>
      </w:r>
    </w:p>
    <w:p w14:paraId="77845752" w14:textId="64C0DEDF" w:rsidR="0040011B" w:rsidRPr="00583848" w:rsidRDefault="00350D9E" w:rsidP="00350D9E">
      <w:pPr>
        <w:pStyle w:val="B1"/>
      </w:pPr>
      <w:r>
        <w:t>-</w:t>
      </w:r>
      <w:r>
        <w:tab/>
      </w:r>
      <w:r w:rsidR="00801930">
        <w:t>Target i</w:t>
      </w:r>
      <w:r w:rsidR="0040011B" w:rsidRPr="00583848">
        <w:t>dentifier</w:t>
      </w:r>
      <w:r w:rsidR="00EC27C5">
        <w:t>.</w:t>
      </w:r>
    </w:p>
    <w:p w14:paraId="2B16D5B5" w14:textId="3337DCAC" w:rsidR="0040011B" w:rsidRPr="00583848" w:rsidRDefault="00350D9E" w:rsidP="00350D9E">
      <w:pPr>
        <w:pStyle w:val="B1"/>
      </w:pPr>
      <w:r>
        <w:t>-</w:t>
      </w:r>
      <w:r>
        <w:tab/>
      </w:r>
      <w:r w:rsidR="000B114A" w:rsidRPr="00583848">
        <w:t>CC interception rules</w:t>
      </w:r>
      <w:r w:rsidR="00EC27C5">
        <w:t>.</w:t>
      </w:r>
    </w:p>
    <w:p w14:paraId="26115068" w14:textId="299D41C1" w:rsidR="0040011B" w:rsidRPr="00583848" w:rsidRDefault="00350D9E" w:rsidP="00350D9E">
      <w:pPr>
        <w:pStyle w:val="B1"/>
      </w:pPr>
      <w:r>
        <w:t>-</w:t>
      </w:r>
      <w:r>
        <w:tab/>
      </w:r>
      <w:r w:rsidR="0040011B" w:rsidRPr="00583848">
        <w:t>MDF3 address</w:t>
      </w:r>
      <w:r w:rsidR="00EC27C5">
        <w:t>.</w:t>
      </w:r>
    </w:p>
    <w:p w14:paraId="01465C7C" w14:textId="53295B85" w:rsidR="0040011B" w:rsidRPr="00583848" w:rsidRDefault="00350D9E" w:rsidP="00350D9E">
      <w:pPr>
        <w:pStyle w:val="B1"/>
      </w:pPr>
      <w:r>
        <w:t>-</w:t>
      </w:r>
      <w:r>
        <w:tab/>
      </w:r>
      <w:r w:rsidR="00801930">
        <w:t>Correlation i</w:t>
      </w:r>
      <w:r w:rsidR="00DB7B88">
        <w:t>nformation</w:t>
      </w:r>
      <w:r w:rsidR="00EC27C5">
        <w:t>.</w:t>
      </w:r>
    </w:p>
    <w:p w14:paraId="1279E5B9" w14:textId="50E47EE5" w:rsidR="000026B6" w:rsidRPr="00583848" w:rsidRDefault="0040011B" w:rsidP="005B3666">
      <w:r w:rsidRPr="00583848">
        <w:t>The CC interception rules allow the CC-POI to detect the target communication information to be intercepted.</w:t>
      </w:r>
    </w:p>
    <w:p w14:paraId="23FC9EF5" w14:textId="77777777" w:rsidR="000026B6" w:rsidRPr="00583848" w:rsidRDefault="000026B6" w:rsidP="000026B6">
      <w:pPr>
        <w:pStyle w:val="Heading3"/>
      </w:pPr>
      <w:bookmarkStart w:id="54" w:name="_Toc50548465"/>
      <w:r w:rsidRPr="00583848">
        <w:t>5.4.8</w:t>
      </w:r>
      <w:r w:rsidRPr="00583848">
        <w:tab/>
        <w:t>Interface LI_HI2</w:t>
      </w:r>
      <w:bookmarkEnd w:id="54"/>
    </w:p>
    <w:p w14:paraId="2D6AD188" w14:textId="1297B36F" w:rsidR="000026B6" w:rsidRPr="00583848" w:rsidRDefault="000026B6" w:rsidP="000026B6">
      <w:r w:rsidRPr="00583848">
        <w:t>LI_HI2 is used to send IRI from the MDF2 to the LEMF.</w:t>
      </w:r>
      <w:r w:rsidR="000F56A9" w:rsidRPr="00583848">
        <w:t xml:space="preserve"> This interface is defined in TS 33.128</w:t>
      </w:r>
      <w:r w:rsidR="003C2CD8">
        <w:t xml:space="preserve"> [15]</w:t>
      </w:r>
      <w:r w:rsidR="000F56A9" w:rsidRPr="00583848">
        <w:t>.</w:t>
      </w:r>
    </w:p>
    <w:p w14:paraId="75F50E8B" w14:textId="77777777" w:rsidR="000026B6" w:rsidRPr="00583848" w:rsidRDefault="000026B6" w:rsidP="000026B6">
      <w:pPr>
        <w:pStyle w:val="Heading3"/>
      </w:pPr>
      <w:bookmarkStart w:id="55" w:name="_Toc50548466"/>
      <w:r w:rsidRPr="00583848">
        <w:t>5.4.9</w:t>
      </w:r>
      <w:r w:rsidRPr="00583848">
        <w:tab/>
        <w:t>Interface LI_HI3</w:t>
      </w:r>
      <w:bookmarkEnd w:id="55"/>
    </w:p>
    <w:p w14:paraId="4801B896" w14:textId="7E89C8A9" w:rsidR="00A71013" w:rsidRPr="00583848" w:rsidRDefault="000026B6" w:rsidP="000F56A9">
      <w:r w:rsidRPr="00583848">
        <w:t>LI_HI3 is used to send CC from the MDF3 to the LEMF.</w:t>
      </w:r>
      <w:r w:rsidR="000F56A9" w:rsidRPr="00583848">
        <w:t xml:space="preserve"> This interface is defined in TS 33.128</w:t>
      </w:r>
      <w:r w:rsidR="0082702C">
        <w:t xml:space="preserve"> [15]</w:t>
      </w:r>
      <w:r w:rsidR="000F56A9" w:rsidRPr="00583848">
        <w:t>.</w:t>
      </w:r>
    </w:p>
    <w:p w14:paraId="0AE77658" w14:textId="2D5CA6EB" w:rsidR="00A71013" w:rsidRPr="00583848" w:rsidRDefault="00A71013" w:rsidP="009537A8">
      <w:pPr>
        <w:pStyle w:val="Heading3"/>
      </w:pPr>
      <w:bookmarkStart w:id="56" w:name="_Toc50548467"/>
      <w:r w:rsidRPr="00583848">
        <w:t>5.4.10</w:t>
      </w:r>
      <w:r w:rsidRPr="00583848">
        <w:tab/>
        <w:t>Interface LI_HI4</w:t>
      </w:r>
      <w:bookmarkEnd w:id="56"/>
    </w:p>
    <w:p w14:paraId="67080ED3" w14:textId="46246506" w:rsidR="00A71013" w:rsidRPr="00583848" w:rsidRDefault="00A71013" w:rsidP="00A71013">
      <w:pPr>
        <w:pStyle w:val="Heading4"/>
        <w:ind w:left="0" w:firstLine="0"/>
      </w:pPr>
      <w:bookmarkStart w:id="57" w:name="_Toc50548468"/>
      <w:r w:rsidRPr="00583848">
        <w:t>5.4.10.1</w:t>
      </w:r>
      <w:r w:rsidRPr="00583848">
        <w:tab/>
        <w:t>General</w:t>
      </w:r>
      <w:bookmarkEnd w:id="57"/>
    </w:p>
    <w:p w14:paraId="3B2DB408" w14:textId="77777777" w:rsidR="00A71013" w:rsidRPr="00583848" w:rsidRDefault="00A71013" w:rsidP="00F57ABD">
      <w:pPr>
        <w:keepNext/>
        <w:keepLines/>
        <w:spacing w:before="180"/>
      </w:pPr>
      <w:r w:rsidRPr="00583848">
        <w:t>LI_HI4 is used by the MDF2 and MDF3 to report to the LEMF that the MDF2/3 have been provisioned as expected. This capability is mandatory to support but optional to use (subject to relevant national agreement) at both MDF2 and MDF3.</w:t>
      </w:r>
    </w:p>
    <w:p w14:paraId="636068A7" w14:textId="7BD781C7" w:rsidR="00A71013" w:rsidRPr="00583848" w:rsidRDefault="00A71013" w:rsidP="005B4D62">
      <w:pPr>
        <w:pStyle w:val="NO"/>
      </w:pPr>
      <w:r w:rsidRPr="00583848">
        <w:t>NOTE</w:t>
      </w:r>
      <w:r w:rsidR="005B4D62" w:rsidRPr="00583848">
        <w:t>:</w:t>
      </w:r>
      <w:r w:rsidR="005B4D62" w:rsidRPr="00583848">
        <w:tab/>
      </w:r>
      <w:r w:rsidR="00801930">
        <w:t xml:space="preserve">It is FFS </w:t>
      </w:r>
      <w:r w:rsidRPr="00583848">
        <w:t>if/how LI_HI4 interface could be used to report network topology information</w:t>
      </w:r>
      <w:r w:rsidR="000B114A" w:rsidRPr="00583848">
        <w:t>.</w:t>
      </w:r>
    </w:p>
    <w:p w14:paraId="049BAF08" w14:textId="040E244D" w:rsidR="00A71013" w:rsidRPr="00583848" w:rsidRDefault="005B2573" w:rsidP="00A71013">
      <w:pPr>
        <w:pStyle w:val="Heading4"/>
      </w:pPr>
      <w:bookmarkStart w:id="58" w:name="_Toc50548469"/>
      <w:r>
        <w:t>5.4.10.2</w:t>
      </w:r>
      <w:r>
        <w:tab/>
        <w:t>LI operation n</w:t>
      </w:r>
      <w:r w:rsidR="00A71013" w:rsidRPr="00583848">
        <w:t>otification</w:t>
      </w:r>
      <w:bookmarkEnd w:id="58"/>
    </w:p>
    <w:p w14:paraId="639669A5" w14:textId="77777777" w:rsidR="00A71013" w:rsidRPr="00583848" w:rsidRDefault="00A71013" w:rsidP="00A71013">
      <w:r w:rsidRPr="00583848">
        <w:t>The MDF2 and MDF3 shall support reporting to the LEMF changes to provisioning, including:</w:t>
      </w:r>
    </w:p>
    <w:p w14:paraId="1C5FD16F" w14:textId="7B6CF48E" w:rsidR="00A71013" w:rsidRPr="00583848" w:rsidRDefault="00350D9E" w:rsidP="00350D9E">
      <w:pPr>
        <w:pStyle w:val="B1"/>
      </w:pPr>
      <w:r>
        <w:t>-</w:t>
      </w:r>
      <w:r>
        <w:tab/>
      </w:r>
      <w:r w:rsidR="00A71013" w:rsidRPr="00583848">
        <w:t>Activation of LI</w:t>
      </w:r>
      <w:r w:rsidR="00EC27C5">
        <w:t>.</w:t>
      </w:r>
    </w:p>
    <w:p w14:paraId="22F257C8" w14:textId="1FA4A30F" w:rsidR="00A71013" w:rsidRPr="00583848" w:rsidRDefault="00350D9E" w:rsidP="00350D9E">
      <w:pPr>
        <w:pStyle w:val="B1"/>
      </w:pPr>
      <w:r>
        <w:t>-</w:t>
      </w:r>
      <w:r>
        <w:tab/>
      </w:r>
      <w:r w:rsidR="00A71013" w:rsidRPr="00583848">
        <w:t>Modification of active LI</w:t>
      </w:r>
      <w:r w:rsidR="00EC27C5">
        <w:t>.</w:t>
      </w:r>
    </w:p>
    <w:p w14:paraId="461E5FEF" w14:textId="1B200F9C" w:rsidR="00A71013" w:rsidRPr="00583848" w:rsidRDefault="00350D9E" w:rsidP="00350D9E">
      <w:pPr>
        <w:pStyle w:val="B1"/>
      </w:pPr>
      <w:r>
        <w:t>-</w:t>
      </w:r>
      <w:r>
        <w:tab/>
      </w:r>
      <w:r w:rsidR="00A71013" w:rsidRPr="00583848">
        <w:t>Deactivation of LI</w:t>
      </w:r>
      <w:r w:rsidR="00EC27C5">
        <w:t>.</w:t>
      </w:r>
    </w:p>
    <w:p w14:paraId="16532A38" w14:textId="4956BC80" w:rsidR="00A71013" w:rsidRPr="00583848" w:rsidRDefault="00A71013" w:rsidP="00CB28A6">
      <w:pPr>
        <w:pStyle w:val="NO"/>
      </w:pPr>
      <w:r w:rsidRPr="00583848">
        <w:t>NOTE:</w:t>
      </w:r>
      <w:r w:rsidR="005B4D62" w:rsidRPr="00583848">
        <w:tab/>
      </w:r>
      <w:r w:rsidRPr="00583848">
        <w:t>A mechanism may be needed at the CSP to prevent duplicate notifications being raised in the case of LI being provisioned across multiple MDFs. Such a mechanism is for FFS.</w:t>
      </w:r>
    </w:p>
    <w:p w14:paraId="0F876A62" w14:textId="42BD3B2B" w:rsidR="00A71013" w:rsidRPr="00583848" w:rsidRDefault="00A71013" w:rsidP="00A71013">
      <w:pPr>
        <w:pStyle w:val="Heading4"/>
      </w:pPr>
      <w:bookmarkStart w:id="59" w:name="_Toc50548470"/>
      <w:r w:rsidRPr="00583848">
        <w:lastRenderedPageBreak/>
        <w:t>5.4.10.3</w:t>
      </w:r>
      <w:r w:rsidRPr="00583848">
        <w:tab/>
        <w:t>Contents of the notification</w:t>
      </w:r>
      <w:bookmarkEnd w:id="59"/>
    </w:p>
    <w:p w14:paraId="5908E261" w14:textId="77777777" w:rsidR="00A71013" w:rsidRPr="00583848" w:rsidRDefault="00A71013" w:rsidP="00A71013">
      <w:r w:rsidRPr="00583848">
        <w:t>Each notification shall include at least the following:</w:t>
      </w:r>
    </w:p>
    <w:p w14:paraId="44E18698" w14:textId="0A3FBAE7" w:rsidR="00A71013" w:rsidRPr="00583848" w:rsidRDefault="000B114A" w:rsidP="00CB28A6">
      <w:pPr>
        <w:pStyle w:val="B1"/>
      </w:pPr>
      <w:r w:rsidRPr="00583848">
        <w:t>-</w:t>
      </w:r>
      <w:r w:rsidRPr="00583848">
        <w:tab/>
      </w:r>
      <w:r w:rsidR="00A71013" w:rsidRPr="00583848">
        <w:t>The type of notification (e.g. activation, deactivation)</w:t>
      </w:r>
      <w:r w:rsidR="00EC27C5">
        <w:t>.</w:t>
      </w:r>
    </w:p>
    <w:p w14:paraId="5D298874" w14:textId="40DB9CA6" w:rsidR="00DB0397" w:rsidRPr="00583848" w:rsidRDefault="00972021" w:rsidP="00972021">
      <w:pPr>
        <w:pStyle w:val="B1"/>
      </w:pPr>
      <w:r w:rsidRPr="00583848">
        <w:t>-</w:t>
      </w:r>
      <w:r w:rsidRPr="00583848">
        <w:tab/>
      </w:r>
      <w:r w:rsidR="00A71013" w:rsidRPr="00583848">
        <w:t>Relevant related inf</w:t>
      </w:r>
      <w:r w:rsidR="00DB7B88">
        <w:t>ormation (LIID, time of change)</w:t>
      </w:r>
      <w:r w:rsidR="00EC27C5">
        <w:t>.</w:t>
      </w:r>
    </w:p>
    <w:p w14:paraId="0D8D5168" w14:textId="07623EA1" w:rsidR="0043684F" w:rsidRPr="00583848" w:rsidRDefault="0043684F" w:rsidP="00A04A4B">
      <w:pPr>
        <w:pStyle w:val="Heading3"/>
        <w:rPr>
          <w:i/>
        </w:rPr>
      </w:pPr>
      <w:bookmarkStart w:id="60" w:name="_Toc50548471"/>
      <w:r w:rsidRPr="00583848">
        <w:t>5.4.1</w:t>
      </w:r>
      <w:r w:rsidR="00DB0397" w:rsidRPr="00583848">
        <w:t>1</w:t>
      </w:r>
      <w:r w:rsidRPr="00583848">
        <w:tab/>
        <w:t>Interface LI_ADMF</w:t>
      </w:r>
      <w:bookmarkEnd w:id="60"/>
    </w:p>
    <w:p w14:paraId="73B0C8EA" w14:textId="0178C386" w:rsidR="000026B6" w:rsidRPr="00583848" w:rsidRDefault="0043684F" w:rsidP="0043684F">
      <w:r w:rsidRPr="00583848">
        <w:t>LI_ADMF is an interface between LICF and LIPF and is used by the LICF to send the intercept provisioning information to the LIPF. Further details about this interface is outside the scope of the present document.</w:t>
      </w:r>
    </w:p>
    <w:p w14:paraId="0C4FF1C4" w14:textId="771EA270" w:rsidR="0043684F" w:rsidRPr="00583848" w:rsidRDefault="0043684F" w:rsidP="00A04A4B">
      <w:pPr>
        <w:pStyle w:val="Heading3"/>
        <w:rPr>
          <w:i/>
        </w:rPr>
      </w:pPr>
      <w:bookmarkStart w:id="61" w:name="_Toc50548472"/>
      <w:r w:rsidRPr="00583848">
        <w:t>5.4.1</w:t>
      </w:r>
      <w:r w:rsidR="00DB0397" w:rsidRPr="00583848">
        <w:t>2</w:t>
      </w:r>
      <w:r w:rsidRPr="00583848">
        <w:tab/>
        <w:t>Interface LI_MDF</w:t>
      </w:r>
      <w:bookmarkEnd w:id="61"/>
    </w:p>
    <w:p w14:paraId="09FCF711" w14:textId="09565224" w:rsidR="00DD3296" w:rsidRPr="00583848" w:rsidRDefault="0043684F" w:rsidP="0043684F">
      <w:r w:rsidRPr="00583848">
        <w:t>LI_MDF is an interface between MDF2 and MDF3 and is used for MDF2 and MDF3 to interact with each other in the generation of IRI and CC.</w:t>
      </w:r>
      <w:r w:rsidR="003B7B59">
        <w:t xml:space="preserve"> </w:t>
      </w:r>
      <w:r w:rsidRPr="00583848">
        <w:t xml:space="preserve">Further details about this interface is outside the </w:t>
      </w:r>
      <w:r w:rsidR="00576DDA" w:rsidRPr="00583848">
        <w:t>scope of the present document.</w:t>
      </w:r>
    </w:p>
    <w:p w14:paraId="5BA8F195" w14:textId="50621EC0" w:rsidR="00DD3296" w:rsidRPr="00583848" w:rsidRDefault="00F240E9" w:rsidP="007410AA">
      <w:pPr>
        <w:pStyle w:val="Heading2"/>
      </w:pPr>
      <w:bookmarkStart w:id="62" w:name="_Toc50548473"/>
      <w:r>
        <w:t>5.5</w:t>
      </w:r>
      <w:r>
        <w:tab/>
        <w:t>LI service d</w:t>
      </w:r>
      <w:r w:rsidR="00DD3296" w:rsidRPr="00583848">
        <w:t>iscovery</w:t>
      </w:r>
      <w:bookmarkEnd w:id="62"/>
    </w:p>
    <w:p w14:paraId="7B48BC3D" w14:textId="42283B77" w:rsidR="00DD3296" w:rsidRPr="00583848" w:rsidRDefault="00DD3296" w:rsidP="00DD3296">
      <w:r w:rsidRPr="00583848">
        <w:t>In SBA as defined in TS 23.501</w:t>
      </w:r>
      <w:r w:rsidR="005B4D62" w:rsidRPr="00583848">
        <w:t xml:space="preserve"> </w:t>
      </w:r>
      <w:r w:rsidRPr="00583848">
        <w:t>[2] the NRF is a central repository of discover</w:t>
      </w:r>
      <w:r w:rsidR="00FF6B64" w:rsidRPr="00583848">
        <w:t>able</w:t>
      </w:r>
      <w:r w:rsidRPr="00583848">
        <w:t xml:space="preserve"> NFs. For NFs to be discover</w:t>
      </w:r>
      <w:r w:rsidR="00FF6B64" w:rsidRPr="00583848">
        <w:t>able</w:t>
      </w:r>
      <w:r w:rsidRPr="00583848">
        <w:t>, they need to have been previously instantiated and undergone a degree of configuration (function identity allocated, IP addresses, certificates, network connectivity to NRF</w:t>
      </w:r>
      <w:r w:rsidR="00525734" w:rsidRPr="00583848">
        <w:t>,</w:t>
      </w:r>
      <w:r w:rsidRPr="00583848">
        <w:t xml:space="preserve"> etc</w:t>
      </w:r>
      <w:r w:rsidR="00525734" w:rsidRPr="00583848">
        <w:t>.</w:t>
      </w:r>
      <w:r w:rsidR="00576DDA" w:rsidRPr="00583848">
        <w:t>).</w:t>
      </w:r>
    </w:p>
    <w:p w14:paraId="306A6B91" w14:textId="6446A081" w:rsidR="00DD3296" w:rsidRPr="00583848" w:rsidRDefault="00DD3296" w:rsidP="00DD3296">
      <w:r w:rsidRPr="00583848">
        <w:t xml:space="preserve">LI functions (e.g. ADMF, POIs and MDFs) exist within a separate security domain to the main network NF to which they are embedded. Furthermore, as with legacy networks, LI functions associated with NFs </w:t>
      </w:r>
      <w:r w:rsidR="00EC27C5">
        <w:t>shall</w:t>
      </w:r>
      <w:r w:rsidRPr="00583848">
        <w:t xml:space="preserve"> be configured and tested before the associated NF is allowed to enter active network user service (i.e. LI </w:t>
      </w:r>
      <w:r w:rsidR="00EC27C5">
        <w:t>shall</w:t>
      </w:r>
      <w:r w:rsidRPr="00583848">
        <w:t xml:space="preserve"> be configured and tested before an NF can handle live user traffic).</w:t>
      </w:r>
    </w:p>
    <w:p w14:paraId="7DAD79CE" w14:textId="7F358DF8" w:rsidR="00DD3296" w:rsidRPr="00583848" w:rsidRDefault="00DD3296" w:rsidP="00DB7B88">
      <w:pPr>
        <w:keepNext/>
        <w:keepLines/>
      </w:pPr>
      <w:r w:rsidRPr="00583848">
        <w:t>In the present document, all LI functions have dedicated LI_X interfaces and discovery of LI functions by the LIPF shall happen as part of the NF / LI function instantiation phase. POIs, TFs and MDFs shall not be subject to or within the scope of NRF service discovery as defined in TS 23.501</w:t>
      </w:r>
      <w:r w:rsidR="005B4D62" w:rsidRPr="00583848">
        <w:t xml:space="preserve"> </w:t>
      </w:r>
      <w:r w:rsidRPr="00583848">
        <w:t>[2]. The SIRF is used to provide the LIPF with NF discovery information which shall be used to identify which NFs are applicable to intercept specific user sessions, as described in clause 5.3.6. However, the SIRF is not involved directly in LI service discovery.</w:t>
      </w:r>
    </w:p>
    <w:p w14:paraId="0326D5C4" w14:textId="2BCB0683" w:rsidR="00DD3296" w:rsidRPr="00583848" w:rsidRDefault="00DD3296" w:rsidP="00DD3296">
      <w:r w:rsidRPr="00583848">
        <w:t xml:space="preserve">The SIRF may be used to inform the LIPF that an NF has been registered / deregistered with the NRF and is now ready for use in a </w:t>
      </w:r>
      <w:r w:rsidR="00FF6B64" w:rsidRPr="00583848">
        <w:t xml:space="preserve">network </w:t>
      </w:r>
      <w:r w:rsidRPr="00583848">
        <w:t xml:space="preserve">user service. The LIPF is assumed to already have knowledge of which POIs </w:t>
      </w:r>
      <w:r w:rsidR="00100E9E" w:rsidRPr="00583848">
        <w:t xml:space="preserve">and TFs </w:t>
      </w:r>
      <w:r w:rsidR="00303150" w:rsidRPr="00583848">
        <w:t>are associated with which NFs.</w:t>
      </w:r>
    </w:p>
    <w:p w14:paraId="19E9D943" w14:textId="339EC892" w:rsidR="006A0549" w:rsidRPr="00583848" w:rsidRDefault="00DD3296" w:rsidP="00DD3296">
      <w:r w:rsidRPr="00583848">
        <w:t>POIs, TFs and MDFs may be discovered in virtualised deployments using the approach described in clause 5.</w:t>
      </w:r>
      <w:r w:rsidR="00EE2463" w:rsidRPr="00583848">
        <w:t>6</w:t>
      </w:r>
      <w:r w:rsidRPr="00583848">
        <w:t>. The exact mechanisms for achieving this are out of scope of the present document.</w:t>
      </w:r>
    </w:p>
    <w:p w14:paraId="614B8935" w14:textId="6504313D" w:rsidR="00EE2463" w:rsidRPr="00583848" w:rsidRDefault="00DB7B88" w:rsidP="00EE2463">
      <w:pPr>
        <w:pStyle w:val="Heading2"/>
      </w:pPr>
      <w:bookmarkStart w:id="63" w:name="_Toc50548474"/>
      <w:r>
        <w:t>5.6</w:t>
      </w:r>
      <w:r>
        <w:tab/>
      </w:r>
      <w:r w:rsidR="00F240E9">
        <w:t>LI in a virtualised e</w:t>
      </w:r>
      <w:r w:rsidR="00EE2463" w:rsidRPr="00583848">
        <w:t>nvironment</w:t>
      </w:r>
      <w:bookmarkEnd w:id="63"/>
    </w:p>
    <w:p w14:paraId="29DBA766" w14:textId="0B208CCC" w:rsidR="00EE2463" w:rsidRPr="00583848" w:rsidRDefault="00EE2463" w:rsidP="00EE2463">
      <w:pPr>
        <w:pStyle w:val="Heading3"/>
      </w:pPr>
      <w:bookmarkStart w:id="64" w:name="_Toc50548475"/>
      <w:r w:rsidRPr="00583848">
        <w:t>5.6.1</w:t>
      </w:r>
      <w:r w:rsidRPr="00583848">
        <w:tab/>
        <w:t>General</w:t>
      </w:r>
      <w:bookmarkEnd w:id="64"/>
    </w:p>
    <w:p w14:paraId="51987428" w14:textId="77777777" w:rsidR="002E62D1" w:rsidRPr="00583848" w:rsidRDefault="002E62D1" w:rsidP="002E62D1">
      <w:r w:rsidRPr="00583848">
        <w:t xml:space="preserve">Virtualisation is one of the </w:t>
      </w:r>
      <w:r>
        <w:t xml:space="preserve">3GPP network </w:t>
      </w:r>
      <w:r w:rsidRPr="00583848">
        <w:t xml:space="preserve">deployment options for </w:t>
      </w:r>
      <w:r>
        <w:t xml:space="preserve">NFs containing </w:t>
      </w:r>
      <w:r w:rsidRPr="00583848">
        <w:t>LI functions as described in the present document. In virtualised deployments, many of the initial deployment and configuration actions performed manually in non-virtualised deployments need to be automated</w:t>
      </w:r>
      <w:r>
        <w:t xml:space="preserve"> and occur in near real-time</w:t>
      </w:r>
      <w:r w:rsidRPr="00583848">
        <w:t>. This clause outlines the basic architecture enhancements to support virtualised LI in 3GPP networks. Security aspects relating to virtualisation are described in clause 8.</w:t>
      </w:r>
    </w:p>
    <w:p w14:paraId="60AD0B21" w14:textId="150EEA82" w:rsidR="002E62D1" w:rsidRDefault="002E62D1" w:rsidP="002E62D1">
      <w:r>
        <w:t>The architecture enhancements in this clause are intended to apply to any virtualised 2G, 3G, 4G, 5G scenario including IMS that needs to support LI. Where legacy network functions defined in TS 33.107 [11] are virtualised, the architecture in figure 5.6-1 shall be applied, with legacy TS 33.107 [11] reference points and functional elements substituted for their equivalent in the present document (e.g. POI is equivalent to ICE and LI_X2 is equivalent to X2 in TS 33.107 [11]).</w:t>
      </w:r>
    </w:p>
    <w:p w14:paraId="3E0D0BB7" w14:textId="5B09C405" w:rsidR="00EE2463" w:rsidRPr="00583848" w:rsidRDefault="00EE2463" w:rsidP="00EE2463">
      <w:pPr>
        <w:pStyle w:val="Heading3"/>
      </w:pPr>
      <w:bookmarkStart w:id="65" w:name="_Toc50548476"/>
      <w:r w:rsidRPr="00583848">
        <w:lastRenderedPageBreak/>
        <w:t>5</w:t>
      </w:r>
      <w:r w:rsidR="00D659E8">
        <w:t>.6.2</w:t>
      </w:r>
      <w:r w:rsidR="00D659E8">
        <w:tab/>
        <w:t>Virtualised deployment a</w:t>
      </w:r>
      <w:r w:rsidRPr="00583848">
        <w:t>rchitecture</w:t>
      </w:r>
      <w:bookmarkEnd w:id="65"/>
    </w:p>
    <w:p w14:paraId="357243F7" w14:textId="77777777" w:rsidR="002E62D1" w:rsidRPr="00583848" w:rsidRDefault="002E62D1" w:rsidP="002E62D1">
      <w:r w:rsidRPr="00583848">
        <w:t>Figure 5.6-1 shows the necessary extensions to the basic LI architecture described in clause 5.2 required to support real-time deployment of virtualised LI functions. Figure 5.6-1 is a simplified version of the virtual LI function deployment procedures.</w:t>
      </w:r>
    </w:p>
    <w:p w14:paraId="7BA638D6" w14:textId="6A0F163F" w:rsidR="002E62D1" w:rsidRPr="00583848" w:rsidRDefault="00A70BB1" w:rsidP="002E62D1">
      <w:pPr>
        <w:pStyle w:val="TH"/>
      </w:pPr>
      <w:r>
        <w:object w:dxaOrig="18750" w:dyaOrig="14655" w14:anchorId="0A3D3B0D">
          <v:shape id="_x0000_i1028" type="#_x0000_t75" style="width:483.05pt;height:374.25pt" o:ole="">
            <v:imagedata r:id="rId21" o:title=""/>
          </v:shape>
          <o:OLEObject Type="Embed" ProgID="Visio.Drawing.15" ShapeID="_x0000_i1028" DrawAspect="Content" ObjectID="_1662588709" r:id="rId22"/>
        </w:object>
      </w:r>
    </w:p>
    <w:p w14:paraId="32DF6F57" w14:textId="77777777" w:rsidR="002E62D1" w:rsidRPr="00583848" w:rsidRDefault="002E62D1" w:rsidP="002E62D1">
      <w:pPr>
        <w:pStyle w:val="TF"/>
      </w:pPr>
      <w:r w:rsidRPr="00583848">
        <w:t>Figure 5.6-1:</w:t>
      </w:r>
      <w:r>
        <w:t xml:space="preserve"> Simplified virtualised LI s</w:t>
      </w:r>
      <w:r w:rsidRPr="00583848">
        <w:t>ystem with provisioning infrastructure</w:t>
      </w:r>
      <w:r>
        <w:t xml:space="preserve"> for a direct provisioned POI</w:t>
      </w:r>
    </w:p>
    <w:p w14:paraId="77DE5D8C" w14:textId="77777777" w:rsidR="00A70BB6" w:rsidRPr="00875B2E" w:rsidRDefault="00A70BB6" w:rsidP="00A70BB6">
      <w:r w:rsidRPr="00583848">
        <w:t>Figure 5.6-1 shows the LI NFV controller and NFV Management and Orchestration functions (MANO)</w:t>
      </w:r>
      <w:r>
        <w:t xml:space="preserve">, together with </w:t>
      </w:r>
      <w:r w:rsidRPr="00D62D0C">
        <w:t>t</w:t>
      </w:r>
      <w:r w:rsidRPr="00875B2E">
        <w:t>wo logical interfaces:</w:t>
      </w:r>
    </w:p>
    <w:p w14:paraId="28B7B84D" w14:textId="06F62365" w:rsidR="00A70BB6" w:rsidRPr="00DF13DA" w:rsidRDefault="00A70BB6" w:rsidP="00A70BB6">
      <w:pPr>
        <w:pStyle w:val="B1"/>
        <w:rPr>
          <w:lang w:val="en-US"/>
        </w:rPr>
      </w:pPr>
      <w:r>
        <w:rPr>
          <w:lang w:val="en-US"/>
        </w:rPr>
        <w:t>-</w:t>
      </w:r>
      <w:r>
        <w:rPr>
          <w:lang w:val="en-US"/>
        </w:rPr>
        <w:tab/>
      </w:r>
      <w:r w:rsidRPr="00875B2E">
        <w:rPr>
          <w:lang w:val="en-US"/>
        </w:rPr>
        <w:t>LI_NO: This interface allows to exchange correlation and notification information between the LI application</w:t>
      </w:r>
      <w:r w:rsidRPr="00342CA7">
        <w:rPr>
          <w:lang w:val="en-US"/>
        </w:rPr>
        <w:t>/service and</w:t>
      </w:r>
      <w:r w:rsidRPr="0095769E">
        <w:rPr>
          <w:lang w:val="en-US"/>
        </w:rPr>
        <w:t xml:space="preserve"> NFV layer about related VNF and VNFC lifecycle management; it also allows to configure optional virtual deployment parameters. In addition, in case of LI functions not instantiated by OSS/BSS (see clause 5.6.3.1.6 of t</w:t>
      </w:r>
      <w:r w:rsidRPr="00C67BCA">
        <w:rPr>
          <w:lang w:val="en-US"/>
        </w:rPr>
        <w:t>he present document) this interface shall support LI function instantiation requests from the ADMF</w:t>
      </w:r>
      <w:r w:rsidRPr="00DF13DA">
        <w:rPr>
          <w:lang w:val="en-US"/>
        </w:rPr>
        <w:t>.</w:t>
      </w:r>
    </w:p>
    <w:p w14:paraId="2B261FF1" w14:textId="677B84E8" w:rsidR="00A70BB6" w:rsidRDefault="00A70BB6" w:rsidP="00A70BB6">
      <w:pPr>
        <w:pStyle w:val="B1"/>
        <w:rPr>
          <w:lang w:val="en-US"/>
        </w:rPr>
      </w:pPr>
      <w:r>
        <w:rPr>
          <w:lang w:val="en-US"/>
        </w:rPr>
        <w:t>-</w:t>
      </w:r>
      <w:r>
        <w:rPr>
          <w:lang w:val="en-US"/>
        </w:rPr>
        <w:tab/>
        <w:t>LI_MANO: This interface allows to notify the LI NFV controller about VNF/VNFC lifecycle management and enforce virtual deployment LI security policy.</w:t>
      </w:r>
    </w:p>
    <w:p w14:paraId="62E033DC" w14:textId="0B42D03F" w:rsidR="00A70BB6" w:rsidRPr="00A70BB6" w:rsidRDefault="00A70BB6" w:rsidP="00A70BB6">
      <w:pPr>
        <w:rPr>
          <w:lang w:val="en-US"/>
        </w:rPr>
      </w:pPr>
      <w:r>
        <w:rPr>
          <w:lang w:val="en-US"/>
        </w:rPr>
        <w:t>These two interfaces are assumed to be already setup between the involved functional entities via a mutual authenticated and encrypted dedicated connection.</w:t>
      </w:r>
    </w:p>
    <w:p w14:paraId="4E325B4F" w14:textId="77777777" w:rsidR="00A70BB6" w:rsidRDefault="00A70BB6" w:rsidP="00A70BB6">
      <w:r>
        <w:t>The procedures in clause 5.6.3 assume that the LIPF, LICF and NFV LI Controller already exist before creation of any other LI functions.</w:t>
      </w:r>
    </w:p>
    <w:p w14:paraId="7CE5BE1C" w14:textId="2D81FE7C" w:rsidR="00A70BB6" w:rsidRDefault="00A70BB6" w:rsidP="00A70BB6">
      <w:r>
        <w:t xml:space="preserve">The OSS/BSS is responsible for controlling the number of 3GPP VNFs and service chains within the network. The OSS/BSS instructs NFV MANO to instantiate, scale or terminate one or more VNFs. NFV MANO is also able to </w:t>
      </w:r>
      <w:r>
        <w:lastRenderedPageBreak/>
        <w:t>instantiate and terminate VNF sub-components (VNFCs) dynamically without input from the OSS/BSS in order to maintain performance and resilience requirements. This is especially likely in container-based implementations.</w:t>
      </w:r>
    </w:p>
    <w:p w14:paraId="14BB4544" w14:textId="77777777" w:rsidR="00A70BB6" w:rsidRDefault="00A70BB6" w:rsidP="00A70BB6">
      <w:r>
        <w:t>To ensure that all LI related aspects, if applicable, are considered within that VNF, NFV MANO notifies the LI NFV Controller about the VNF and VNFC instantiation, scaling and termination. In case where a VNF, about to be instantiated, is expected to have LI specific functionalities such as POI, TF or MDF, the LI NFV controller notifies the LIPF about those LI specific functionalities within the VNF. The LIPF would forward that notification to the LICF, which in turn, validate/verify/authorize (via LIPF, of course) that POI/TF/MDF for LI over LI_X0. If the VNF does not contain an LI function then the LI NFV Controller may still notify the LIPF/LICF.</w:t>
      </w:r>
    </w:p>
    <w:p w14:paraId="6F5CF660" w14:textId="77777777" w:rsidR="00A70BB6" w:rsidRDefault="00A70BB6" w:rsidP="00A70BB6">
      <w:r>
        <w:t>LI NFV Controller shall be configurable to apply default LI policy and configuration to LI VNFCs without explicit authorisation from the LIPF/LICF, depending on network performance and LI security requirements. The LI NFV Controller shall be able to apply policy on a per instantiation basis or apply a static configuration policy to NFV MANO, which NFV MANO is able to use to automatically instantiate LI components using this default configuration.</w:t>
      </w:r>
    </w:p>
    <w:p w14:paraId="5C64B550" w14:textId="77777777" w:rsidR="00A70BB6" w:rsidRDefault="00A70BB6" w:rsidP="00A70BB6">
      <w:r>
        <w:t>In most deployments some default LI configuration information will need to be provided as part of the VNF image packages and package descriptor files. Such LI information needs to be adequately protected within NFV MANO and software catalogues.</w:t>
      </w:r>
    </w:p>
    <w:p w14:paraId="1E8CA265" w14:textId="2C00CFCC" w:rsidR="00A70BB6" w:rsidRDefault="00A70BB6" w:rsidP="00A70BB6">
      <w:r>
        <w:t>Where explicit authorisation of LI components is required, the LIPF would notifies the LI NFV Controller that the LI specific functions are authorized/verified and the LI NFV Controller notifies NFV MANO.</w:t>
      </w:r>
    </w:p>
    <w:p w14:paraId="143EB87D" w14:textId="77777777" w:rsidR="00A70BB6" w:rsidRDefault="00A70BB6" w:rsidP="00A70BB6">
      <w:pPr>
        <w:pStyle w:val="NO"/>
        <w:rPr>
          <w:rFonts w:eastAsia="Calibri"/>
        </w:rPr>
      </w:pPr>
      <w:r>
        <w:rPr>
          <w:rFonts w:eastAsia="Calibri"/>
        </w:rPr>
        <w:t>NOTE:</w:t>
      </w:r>
      <w:r>
        <w:rPr>
          <w:rFonts w:eastAsia="Calibri"/>
        </w:rPr>
        <w:tab/>
        <w:t xml:space="preserve">In figure 5.6.1, LI_MANO is shown as a combined representation of the up to three separate NFV MANO interfaces provided by </w:t>
      </w:r>
      <w:r>
        <w:t>ETSI GS NFV IFA 026 [20]. Since the exact number of interfaces required depends on the vendor implementation of the NFVI / NFV MANO and whether a combined single NFVO interface is supported by NFV MANO, the present document treats this a single logical interface labelled as LI_MANO for 3GPP LI purposes.</w:t>
      </w:r>
    </w:p>
    <w:p w14:paraId="54230E0A" w14:textId="77777777" w:rsidR="002E62D1" w:rsidRPr="00583848" w:rsidRDefault="002E62D1" w:rsidP="002E62D1">
      <w:pPr>
        <w:rPr>
          <w:rFonts w:eastAsia="Calibri"/>
        </w:rPr>
      </w:pPr>
    </w:p>
    <w:p w14:paraId="5FDE81AE" w14:textId="77777777" w:rsidR="002E62D1" w:rsidRDefault="002E62D1" w:rsidP="002E62D1">
      <w:pPr>
        <w:pStyle w:val="Heading3"/>
      </w:pPr>
      <w:bookmarkStart w:id="66" w:name="_Toc50548477"/>
      <w:r>
        <w:t>5.6.3</w:t>
      </w:r>
      <w:r>
        <w:tab/>
        <w:t>LI function instantiation and lifecycle management procedures</w:t>
      </w:r>
      <w:bookmarkEnd w:id="66"/>
    </w:p>
    <w:p w14:paraId="7621C733" w14:textId="77777777" w:rsidR="002E62D1" w:rsidRDefault="002E62D1" w:rsidP="002E62D1">
      <w:pPr>
        <w:pStyle w:val="Heading4"/>
      </w:pPr>
      <w:bookmarkStart w:id="67" w:name="_Toc50548478"/>
      <w:r>
        <w:t>5.6.3.1</w:t>
      </w:r>
      <w:r>
        <w:tab/>
        <w:t>Controller virtualisation layer and MANO procedures</w:t>
      </w:r>
      <w:bookmarkEnd w:id="67"/>
    </w:p>
    <w:p w14:paraId="08E3EB50" w14:textId="77777777" w:rsidR="002E62D1" w:rsidRPr="006D4B85" w:rsidRDefault="002E62D1" w:rsidP="002E62D1">
      <w:pPr>
        <w:pStyle w:val="Heading5"/>
      </w:pPr>
      <w:bookmarkStart w:id="68" w:name="_Toc50548479"/>
      <w:r>
        <w:t>5.6.3.1.1</w:t>
      </w:r>
      <w:r>
        <w:tab/>
        <w:t>Responsibilities</w:t>
      </w:r>
      <w:bookmarkEnd w:id="68"/>
    </w:p>
    <w:p w14:paraId="2AC7123D" w14:textId="0845B731" w:rsidR="002E62D1" w:rsidRDefault="002E62D1" w:rsidP="002E62D1">
      <w:r>
        <w:t>The 5G NRF is not involved in the discovery of LI functions</w:t>
      </w:r>
      <w:r w:rsidR="006374EA">
        <w:t>, as described in clause 5.3.6</w:t>
      </w:r>
      <w:r>
        <w:t>. NFs containing LI functions shall only be discoverable by the NRF / SIRF once all LI initialisation steps in this clause have been completed and the OSS/BSS/ MANO informed that LI operation is ready. The process by which the NRF / SIRF is notified by the OSS/BSS/MANO is out of scope of the present document.</w:t>
      </w:r>
    </w:p>
    <w:p w14:paraId="32136E26" w14:textId="77777777" w:rsidR="002E62D1" w:rsidRDefault="002E62D1" w:rsidP="002E62D1">
      <w:pPr>
        <w:pStyle w:val="Heading5"/>
      </w:pPr>
      <w:bookmarkStart w:id="69" w:name="_Toc50548480"/>
      <w:r>
        <w:t>5.6.3.1.2</w:t>
      </w:r>
      <w:r>
        <w:tab/>
        <w:t>General procedures</w:t>
      </w:r>
      <w:bookmarkEnd w:id="69"/>
    </w:p>
    <w:p w14:paraId="3141701C" w14:textId="77777777" w:rsidR="00E447DE" w:rsidRDefault="00E447DE" w:rsidP="00E447DE">
      <w:r>
        <w:t>When the 3GPP network OSS/BSS makes a request to NFV MANO to instantiate, modify or terminate a 3GPP NF, NFV MANO shall notify the LI NFV Controller of the request over LI_MANO using procedures as described in ETSI GS NFV-IFA 026 [20] or equivalent. The NFV LI Controller shall be able to send all applicable NF changes to the LIPF over LI_NO, so that the LICF is able to maintain an understanding of network topology. In 5G, the LICF in the ADMF (via the LIPF) also maintains understanding of active use of NF via the NRF / SIRF.</w:t>
      </w:r>
    </w:p>
    <w:p w14:paraId="3676AF80" w14:textId="14E7788B" w:rsidR="00E447DE" w:rsidRDefault="00E447DE" w:rsidP="00E447DE">
      <w:r>
        <w:t xml:space="preserve">In addition, NFV MANO is required to send notifications of non-OSS/BSS triggered (e.g. NFV MANO automated VNF relocation, or software image update) as described in ETSI GS NFV IFA 026 [20]. The LI NFV Controller shall also be able to provide applicable notifications to the </w:t>
      </w:r>
      <w:bookmarkStart w:id="70" w:name="_Hlk17958783"/>
      <w:r>
        <w:t xml:space="preserve">LICF in the ADMF (via the LIPF) </w:t>
      </w:r>
      <w:bookmarkEnd w:id="70"/>
      <w:r>
        <w:t>of such changes.</w:t>
      </w:r>
    </w:p>
    <w:p w14:paraId="38F6CDA6" w14:textId="77777777" w:rsidR="002E62D1" w:rsidRDefault="002E62D1" w:rsidP="002E62D1">
      <w:pPr>
        <w:pStyle w:val="NO"/>
      </w:pPr>
      <w:r>
        <w:t>NOTE:</w:t>
      </w:r>
      <w:r>
        <w:tab/>
        <w:t>The precise list of information required for the ADMF to maintain understanding of network topology is implementation specific and therefore outside the scope of the present document.</w:t>
      </w:r>
    </w:p>
    <w:p w14:paraId="6F3C1877" w14:textId="77777777" w:rsidR="002E62D1" w:rsidRDefault="002E62D1" w:rsidP="002E62D1">
      <w:r>
        <w:t>In deployments where the implementation supports data centre / location verification for NFs being instantiated or modified, subject to operator policy the LI NFV Controller shall not allow instantiation or modification of LI functions or associated NFs which do not comply with LI location constraints set by the LICF in the ADMF (via the LIPF).</w:t>
      </w:r>
    </w:p>
    <w:p w14:paraId="6F839227" w14:textId="77777777" w:rsidR="002E62D1" w:rsidRDefault="002E62D1" w:rsidP="002E62D1"/>
    <w:p w14:paraId="258AC500" w14:textId="77777777" w:rsidR="002E62D1" w:rsidRDefault="002E62D1" w:rsidP="002E62D1">
      <w:pPr>
        <w:pStyle w:val="Heading5"/>
      </w:pPr>
      <w:bookmarkStart w:id="71" w:name="_Toc50548481"/>
      <w:r>
        <w:lastRenderedPageBreak/>
        <w:t>5.6.3.1.3</w:t>
      </w:r>
      <w:r>
        <w:tab/>
        <w:t>Instantiation</w:t>
      </w:r>
      <w:bookmarkEnd w:id="71"/>
    </w:p>
    <w:p w14:paraId="593C3B06" w14:textId="77777777" w:rsidR="00AF2CDC" w:rsidRDefault="00AF2CDC" w:rsidP="00AF2CDC">
      <w:r>
        <w:t>Where an NF being instantiated contains one or more LI functions (e.g. POI, TF, MDF) the LI NFV Controller shall handle any necessary steps to allow the LI functions to be instantiated by NFV MANO and the LI functions to be added to the LI environment, so that initial contact between the LI functions and the LIPF in the ADMF can be established. The LI NFV Controller shall provide details of the new LI functions to the LICF in the ADMF (via the LIPF), including the identity of the new LI functions, so that the LICF is aware of the existence of the LI functions.</w:t>
      </w:r>
    </w:p>
    <w:p w14:paraId="76B14BA4" w14:textId="77777777" w:rsidR="00AF2CDC" w:rsidRDefault="00AF2CDC" w:rsidP="00AF2CDC">
      <w:r>
        <w:t>In deployments where ADMF (LICF) signing of LI function software images has been implemented, the LI NFV Controller shall provide the signatures to the LICF in the ADMF (via the LIPF) for verification and shall only authorise NFV MANO to continue instantiation of the LI function if the LICF has successfully verified the signatures.</w:t>
      </w:r>
    </w:p>
    <w:p w14:paraId="0AAFCA18" w14:textId="711F7D24" w:rsidR="00AF2CDC" w:rsidRDefault="00AF2CDC" w:rsidP="00AF2CDC">
      <w:pPr>
        <w:pStyle w:val="NO"/>
      </w:pPr>
      <w:r>
        <w:t>NOTE:</w:t>
      </w:r>
      <w:r>
        <w:tab/>
        <w:t>Once this instantiation step is completed an LI function is considered ready for configuration by the ADMF (LIPF) but is not ready to become a live LI function.</w:t>
      </w:r>
    </w:p>
    <w:p w14:paraId="682DDED0" w14:textId="77777777" w:rsidR="002E62D1" w:rsidRDefault="002E62D1" w:rsidP="002E62D1">
      <w:pPr>
        <w:pStyle w:val="Heading5"/>
      </w:pPr>
      <w:bookmarkStart w:id="72" w:name="_Toc50548482"/>
      <w:r>
        <w:t>5.6.3.1.4</w:t>
      </w:r>
      <w:r>
        <w:tab/>
        <w:t>Modification</w:t>
      </w:r>
      <w:bookmarkEnd w:id="72"/>
    </w:p>
    <w:p w14:paraId="2050474A" w14:textId="540FEDFE" w:rsidR="00297116" w:rsidRDefault="00297116" w:rsidP="00297116">
      <w:r>
        <w:t>When an NF containing LI functions is being modified (e.g. scaled or relocated) the LI NFV Controller shall manage the necessary interactions with NFV MANO (using the procedures in ETSI GS NFV-IFA 026 [20] or equivalent) to allow the LI functions to also be modified in alignment with changes to their parent NF. The LI NFV Controller shall notify the LICF in the ADMF via the LIPF over LI_NO, of the subsequent modifications. Where the modifications result in a new LI function being instantiated (e.g. where a scale up exceeds the existing capabilities of the existing LI functions and a new VNFC is instantiated), the LI NFV Controller shall notify the LICF about the existence of the new LI function and indicate to which existing NF the new LI function is associated.</w:t>
      </w:r>
    </w:p>
    <w:p w14:paraId="4E4B59E2" w14:textId="77777777" w:rsidR="002E62D1" w:rsidRDefault="002E62D1" w:rsidP="002E62D1">
      <w:pPr>
        <w:pStyle w:val="Heading5"/>
      </w:pPr>
      <w:bookmarkStart w:id="73" w:name="_Toc50548483"/>
      <w:r>
        <w:t>5.6.3.1.5</w:t>
      </w:r>
      <w:r>
        <w:tab/>
        <w:t>Termination</w:t>
      </w:r>
      <w:bookmarkEnd w:id="73"/>
    </w:p>
    <w:p w14:paraId="3BC4067F" w14:textId="03447E94" w:rsidR="002E62D1" w:rsidRDefault="002E62D1" w:rsidP="002E62D1">
      <w:r>
        <w:t xml:space="preserve">When an NF containing LI functions is terminated, the LI NFV Controller shall manage the necessary interactions with </w:t>
      </w:r>
      <w:r w:rsidR="00297116">
        <w:t xml:space="preserve">NFV </w:t>
      </w:r>
      <w:r>
        <w:t>MANO (using the procedures in ETSI GS NFV IFA 026 [20] or equivalent) and notify the LICF via the LIPF that the LI functions have been removed from the system. The LICF in the ADMF shall ensure that certificates associated with those LI functions are appropriately revoked.</w:t>
      </w:r>
    </w:p>
    <w:p w14:paraId="34330E74" w14:textId="09F70294" w:rsidR="0044066C" w:rsidRDefault="0044066C" w:rsidP="0044066C">
      <w:pPr>
        <w:pStyle w:val="Heading5"/>
      </w:pPr>
      <w:bookmarkStart w:id="74" w:name="_Toc50548484"/>
      <w:r>
        <w:t>5.6.3.1.6</w:t>
      </w:r>
      <w:r>
        <w:tab/>
        <w:t xml:space="preserve">Direct </w:t>
      </w:r>
      <w:r w:rsidR="00296755">
        <w:t>i</w:t>
      </w:r>
      <w:r>
        <w:t>nstantiation of LI Functions by ADMF</w:t>
      </w:r>
      <w:bookmarkEnd w:id="74"/>
    </w:p>
    <w:p w14:paraId="25BE3EC1" w14:textId="77777777" w:rsidR="0044066C" w:rsidRDefault="0044066C" w:rsidP="0044066C">
      <w:r>
        <w:t>Procedures in clauses 5.6.3.1.3, 5.6.3.1.4 and 5.6.3.1.5 are based on the OSS/BSS being responsible for creating all LI functions as part of normal network operations (e.g. LI functions are embedded VNFC within a VNFs or are instantiated as part of network service descriptors where a whole slice or large set of VNFs are instantiated together as part of a complete network service).</w:t>
      </w:r>
    </w:p>
    <w:p w14:paraId="0E7A310E" w14:textId="1259755B" w:rsidR="0044066C" w:rsidRDefault="0044066C" w:rsidP="0044066C">
      <w:r>
        <w:rPr>
          <w:color w:val="000000"/>
        </w:rPr>
        <w:t>In some scenarios, the ADMF needs</w:t>
      </w:r>
      <w:r w:rsidR="00296755">
        <w:rPr>
          <w:color w:val="000000"/>
        </w:rPr>
        <w:t xml:space="preserve"> </w:t>
      </w:r>
      <w:r>
        <w:rPr>
          <w:color w:val="000000"/>
        </w:rPr>
        <w:t>to create specific virtualised LI functions (e.g. MDF) within the NFVI used to host other operator NFs but for security reasons requires that the OSS/BSS</w:t>
      </w:r>
      <w:r w:rsidR="00296755">
        <w:rPr>
          <w:color w:val="000000"/>
        </w:rPr>
        <w:t xml:space="preserve"> </w:t>
      </w:r>
      <w:r>
        <w:rPr>
          <w:color w:val="000000"/>
        </w:rPr>
        <w:t>does not manage or have knowledge of these.</w:t>
      </w:r>
      <w:r>
        <w:t xml:space="preserve"> In this scenario, the LICF, instructs the LI NFV Controller via LIPF over LI_NO to request NFV MANO via LI_MANO to instantiate an LI specific image. This LI VNF may either be inserted as part of an existing network service chain or create a new LI specific service chain.</w:t>
      </w:r>
    </w:p>
    <w:p w14:paraId="00B8AFBF" w14:textId="77777777" w:rsidR="0044066C" w:rsidRDefault="0044066C" w:rsidP="0044066C">
      <w:r>
        <w:t>In such scenarios, the ADMF shall play the role of the OSS/BSS and the LI_NO interface shall support the related operations; the LIPF should implement the equivalent logic of OSS/BSS for these operations.</w:t>
      </w:r>
    </w:p>
    <w:p w14:paraId="483AD4B4" w14:textId="77777777" w:rsidR="0044066C" w:rsidRPr="00F63D60" w:rsidRDefault="0044066C" w:rsidP="0044066C">
      <w:pPr>
        <w:pStyle w:val="NO"/>
      </w:pPr>
      <w:r>
        <w:t>NOTE:</w:t>
      </w:r>
      <w:r>
        <w:tab/>
        <w:t>It is assumed that any required LI VNF or VNFC images are available within NFV MANO image software catalogue and the images are not sent over the LI_NO or LI_MANO interfaces.</w:t>
      </w:r>
    </w:p>
    <w:p w14:paraId="6A3A1658" w14:textId="77777777" w:rsidR="002E62D1" w:rsidRDefault="002E62D1" w:rsidP="002E62D1">
      <w:pPr>
        <w:pStyle w:val="Heading4"/>
      </w:pPr>
      <w:bookmarkStart w:id="75" w:name="_Toc50548485"/>
      <w:r>
        <w:t>5.6.3.2</w:t>
      </w:r>
      <w:r>
        <w:tab/>
        <w:t>LI_X0 procedures</w:t>
      </w:r>
      <w:bookmarkEnd w:id="75"/>
    </w:p>
    <w:p w14:paraId="7084AF3E" w14:textId="77777777" w:rsidR="006D03FF" w:rsidRDefault="006D03FF" w:rsidP="006D03FF">
      <w:r>
        <w:t>Only once an LI function has been instantiated and the LIPF in the ADMF informed of that NF's existence, can that NF be managed by the LIPF in the ADMF over LI_X0. Such notification is achieved as described in clause 5.6.3.1 over LI_NO and LI_MANO and occurs prior to any SIRF/NRF (or equivalent) NF discovery processes.</w:t>
      </w:r>
    </w:p>
    <w:p w14:paraId="2D43CE84" w14:textId="77777777" w:rsidR="006D03FF" w:rsidRDefault="006D03FF" w:rsidP="006D03FF">
      <w:r>
        <w:t xml:space="preserve">The LI_X0 interface is used to manage LI functions after instantiation such they are made ready for LI use and subsequent provisioning over LI_X1.  </w:t>
      </w:r>
    </w:p>
    <w:p w14:paraId="1D56747F" w14:textId="77777777" w:rsidR="006D03FF" w:rsidRPr="00583848" w:rsidRDefault="006D03FF" w:rsidP="006D03FF">
      <w:r w:rsidRPr="00583848">
        <w:t xml:space="preserve">After a </w:t>
      </w:r>
      <w:r>
        <w:t>VNF</w:t>
      </w:r>
      <w:r w:rsidRPr="00583848">
        <w:t xml:space="preserve"> is instantiated (e.g. using the procedures in ETSI </w:t>
      </w:r>
      <w:r>
        <w:t xml:space="preserve">GR </w:t>
      </w:r>
      <w:r w:rsidRPr="00583848">
        <w:t>NFV</w:t>
      </w:r>
      <w:r>
        <w:t>-</w:t>
      </w:r>
      <w:r w:rsidRPr="00583848">
        <w:t>SEC 011 [10]</w:t>
      </w:r>
      <w:r>
        <w:t xml:space="preserve"> and ETSI NFV-IFA</w:t>
      </w:r>
      <w:r w:rsidRPr="00583848">
        <w:t xml:space="preserve"> </w:t>
      </w:r>
      <w:r>
        <w:t xml:space="preserve">026 [20] </w:t>
      </w:r>
      <w:r w:rsidRPr="00583848">
        <w:t xml:space="preserve">or equivalent), it is necessary to automatically configure the </w:t>
      </w:r>
      <w:r>
        <w:t>LI functions (e.g. POI, TF, MDF)</w:t>
      </w:r>
      <w:r w:rsidRPr="00583848">
        <w:t xml:space="preserve"> before use (i.e. to initialise </w:t>
      </w:r>
      <w:r w:rsidRPr="00583848">
        <w:lastRenderedPageBreak/>
        <w:t xml:space="preserve">it to a state where it can accept LI_X1 messages). To achieve this the </w:t>
      </w:r>
      <w:r>
        <w:t>LI Function</w:t>
      </w:r>
      <w:r w:rsidRPr="00583848">
        <w:t xml:space="preserve"> shall </w:t>
      </w:r>
      <w:r>
        <w:t xml:space="preserve">after instantiation and initial network configuration by NFV MANO (e.g. allocation of network IP address and FQDN) </w:t>
      </w:r>
      <w:r w:rsidRPr="00583848">
        <w:t xml:space="preserve">contact the LIPF over the LI_X0 interface and LIPF will notify the LICF that a new potential </w:t>
      </w:r>
      <w:r>
        <w:t>LI function</w:t>
      </w:r>
      <w:r w:rsidRPr="00583848">
        <w:t xml:space="preserve"> has contacted the LIPF.</w:t>
      </w:r>
      <w:r>
        <w:t xml:space="preserve"> The LIPF shall only accept incoming connections from new LI functions that have previously been notified to the LIPF/LICF by the LI NFV controller over LI_NO. The LI_NO interface shall carry information to allow the LIPF to associate a VNF instance with the LI application instance running in it.</w:t>
      </w:r>
    </w:p>
    <w:p w14:paraId="18BFFE1C" w14:textId="77777777" w:rsidR="006D03FF" w:rsidRDefault="006D03FF" w:rsidP="006D03FF">
      <w:r w:rsidRPr="00583848">
        <w:t>The LICF</w:t>
      </w:r>
      <w:r>
        <w:t xml:space="preserve"> in the ADMF</w:t>
      </w:r>
      <w:r w:rsidRPr="00583848">
        <w:t xml:space="preserve">, through the LIPF, shall verify the authenticity of the </w:t>
      </w:r>
      <w:r>
        <w:t>LI function</w:t>
      </w:r>
      <w:r w:rsidRPr="00583848">
        <w:t xml:space="preserve"> over LI_X0</w:t>
      </w:r>
      <w:r>
        <w:t xml:space="preserve"> in order to verify that the new LI function has been instantiated from a valid software image</w:t>
      </w:r>
      <w:r w:rsidRPr="00583848">
        <w:t xml:space="preserve">. </w:t>
      </w:r>
      <w:r>
        <w:t xml:space="preserve">If the LI function software image has been partly encrypted as described in ETSI GR NFV-SEC 011 [10], then once the LICF has verified the integrity of the LI function it shall provide any necessary keys to the LIPF to decrypt the LI function to complete instantiation of that LI function. </w:t>
      </w:r>
    </w:p>
    <w:p w14:paraId="18844713" w14:textId="77777777" w:rsidR="006D03FF" w:rsidRDefault="006D03FF" w:rsidP="006D03FF">
      <w:r w:rsidRPr="00583848">
        <w:t xml:space="preserve">Once a trust relationship has been established between the LICF and new </w:t>
      </w:r>
      <w:r>
        <w:t>LI function</w:t>
      </w:r>
      <w:r w:rsidRPr="00583848">
        <w:t>, the LI</w:t>
      </w:r>
      <w:r>
        <w:t>P</w:t>
      </w:r>
      <w:r w:rsidRPr="00583848">
        <w:t xml:space="preserve">F shall issue the </w:t>
      </w:r>
      <w:r>
        <w:t>LI function</w:t>
      </w:r>
      <w:r w:rsidRPr="00583848">
        <w:t xml:space="preserve"> with an LI identity (e.g. POI CSCF number 42 or LI System FQDN) and provide the other necessary certificates and configuration information to allow the new </w:t>
      </w:r>
      <w:r>
        <w:t>LI function</w:t>
      </w:r>
      <w:r w:rsidRPr="00583848">
        <w:t xml:space="preserve"> to be configured for LI use on LI_X1.</w:t>
      </w:r>
      <w:r>
        <w:t xml:space="preserve"> The LICF is responsible for providing necessary information and policy rules necessary for the LIPF to perform configuration of LI functions over LI_X0.</w:t>
      </w:r>
    </w:p>
    <w:p w14:paraId="25A761A5" w14:textId="77777777" w:rsidR="006D03FF" w:rsidRDefault="006D03FF" w:rsidP="006D03FF">
      <w:r>
        <w:t>In the case of triggered POIs which are not directly provisioned by the LIPF in the ADMF over LI_X1, the LIPF is still responsible for LI_X0 configuration of the POI including identity manage and all necessary identity / communication certificates in order to allow the POIs and TF to communicate over LI_X1, LI_T2 and LI_T3. The same applies to virtualised MDFs or CC-PAG.</w:t>
      </w:r>
    </w:p>
    <w:p w14:paraId="2159C432" w14:textId="7D074DC1" w:rsidR="006D03FF" w:rsidRDefault="006D03FF" w:rsidP="006D03FF">
      <w:r>
        <w:t>Once an LI function directly associated with or embedded in an NF has been made fully ready for provisioning over LI_X1 using LI_X0, the LICF in the ADMF via the LIPF shall notify the LI NFV Controller that the LI function is ready for service and NFV MANO may advise the OSS/BSS that the NF associated with the LI functions is ready for service and discovery by the NRF. For MDFs, CC-PAGs, or non-embedded POIs the LICF may still need to provide a ready for service indication to NFV MANO / OSS / BSS depending on the implementation scenario.</w:t>
      </w:r>
    </w:p>
    <w:p w14:paraId="0BC8700F" w14:textId="7EBE18CA" w:rsidR="006D03FF" w:rsidRPr="00583848" w:rsidRDefault="006D03FF" w:rsidP="006D03FF">
      <w:pPr>
        <w:pStyle w:val="NO"/>
      </w:pPr>
      <w:r>
        <w:t>NOTE:</w:t>
      </w:r>
      <w:r>
        <w:tab/>
        <w:t>The full procedure for notifying the OSS/BSS that LI is ready and that the NF can be notified to the NRF (in the case of 5G SBA) is out of scope of the present document and is left to operator deployment choice.</w:t>
      </w:r>
    </w:p>
    <w:p w14:paraId="237FA447" w14:textId="1F9ED9DD" w:rsidR="006D03FF" w:rsidRDefault="006D03FF" w:rsidP="006D03FF">
      <w:r>
        <w:t>During normal system operation LI_X0 shall be used by the LIPF in the ADMF to maintain the LI function throughout the LI function’s lifecycle, except as a result of scaling or other changes applied by NFV MANO (such changes are first managed by the NFV LI Controller through LI_NO and LI_MANO and any necessary LI_X1/LI_X2/LI_X3 level re-configuration then applied over LI_X0). In-life certificate updates, identity changes, LI_X1/2/3 credential changes and other similar configuration changes shall be supported by both the LIPF in the ADMF and LI functions over LI_X0.</w:t>
      </w:r>
    </w:p>
    <w:p w14:paraId="421AB3E6" w14:textId="77777777" w:rsidR="002E62D1" w:rsidRDefault="002E62D1" w:rsidP="002E62D1">
      <w:r>
        <w:t>Figure 5.6-2 shows an example of what the procedures described in this clause look like when instantiating a new NF and associated LI functions.</w:t>
      </w:r>
    </w:p>
    <w:p w14:paraId="15745074" w14:textId="77777777" w:rsidR="002E62D1" w:rsidRDefault="002E62D1" w:rsidP="002E62D1">
      <w:pPr>
        <w:pStyle w:val="TH"/>
      </w:pPr>
      <w:r>
        <w:rPr>
          <w:noProof/>
        </w:rPr>
        <w:lastRenderedPageBreak/>
        <w:drawing>
          <wp:inline distT="0" distB="0" distL="0" distR="0" wp14:anchorId="3DE329BD" wp14:editId="4EC4FED7">
            <wp:extent cx="6120765" cy="5294630"/>
            <wp:effectExtent l="0" t="0" r="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20765" cy="5294630"/>
                    </a:xfrm>
                    <a:prstGeom prst="rect">
                      <a:avLst/>
                    </a:prstGeom>
                    <a:noFill/>
                    <a:ln>
                      <a:noFill/>
                    </a:ln>
                  </pic:spPr>
                </pic:pic>
              </a:graphicData>
            </a:graphic>
          </wp:inline>
        </w:drawing>
      </w:r>
    </w:p>
    <w:p w14:paraId="2A3F3A13" w14:textId="38230B2A" w:rsidR="002E62D1" w:rsidRPr="00583848" w:rsidRDefault="002E62D1" w:rsidP="002E62D1">
      <w:pPr>
        <w:pStyle w:val="TF"/>
      </w:pPr>
      <w:r w:rsidRPr="00583848">
        <w:t>Figure 5.6-</w:t>
      </w:r>
      <w:r>
        <w:t>2</w:t>
      </w:r>
      <w:r w:rsidRPr="00583848">
        <w:t>:</w:t>
      </w:r>
      <w:r>
        <w:t xml:space="preserve"> Example simplified flow-diagram for </w:t>
      </w:r>
      <w:r w:rsidR="00CC6F38">
        <w:t xml:space="preserve">OSS / BSS originated </w:t>
      </w:r>
      <w:r>
        <w:t>LI instantiation procedures</w:t>
      </w:r>
    </w:p>
    <w:p w14:paraId="6027A814" w14:textId="77777777" w:rsidR="002E62D1" w:rsidRDefault="002E62D1" w:rsidP="002E62D1">
      <w:pPr>
        <w:pStyle w:val="Heading3"/>
      </w:pPr>
      <w:bookmarkStart w:id="76" w:name="_Toc50548486"/>
      <w:r>
        <w:t>5.6.3.3</w:t>
      </w:r>
      <w:r>
        <w:tab/>
        <w:t>Exception Procedures</w:t>
      </w:r>
      <w:bookmarkEnd w:id="76"/>
    </w:p>
    <w:p w14:paraId="2F9102EA" w14:textId="7B2DAEDA" w:rsidR="00F72255" w:rsidRDefault="00F72255" w:rsidP="00F72255">
      <w:r>
        <w:t>If during normal LI system operation the ADMF (LIPF or LICF) detects or is informed of abnormal LI function behaviour, then subject to operator policy the LICF in the ADMF via the LIPF shall be able via the LI NFV Controller over LI_NO and LI_MANO to request immediate termination or quarantine of the LI function to NFV MANO as defined in ETSI GS NFV-IFA 026 [20]. For this purpose, the LI NFV Controller acts as a Semi-Active SM as described in ETSI GS NFV-IFA 026</w:t>
      </w:r>
      <w:r w:rsidR="007B0BA7">
        <w:t xml:space="preserve"> [20]</w:t>
      </w:r>
      <w:r>
        <w:t>.</w:t>
      </w:r>
    </w:p>
    <w:p w14:paraId="69299CC1" w14:textId="68B280DB" w:rsidR="00F72255" w:rsidRPr="00E7008B" w:rsidRDefault="00F72255" w:rsidP="00F72255">
      <w:r>
        <w:t>If during normal operation the LICF in the ADMF via the LIPF is notified of a NF modification or instantiation event which does not comply with operator LI policy (e.g. NF location is not within allowed locations or LI functionality is not authorised for a given deployment scenario) the LICF via the LIPF shall be able to deny NFV MANO and the OSS/BSS authorisation to complete the system change. The ADMF shall be able to delegate responsibility for real-time termination handling to the NFV LI Controller.  The NFV LI Controller shall be responsible for reporting detected events and subsequent actions taken by LI NFV Controller and NFV MANO to the LICF via the LIPF over LI_NO.</w:t>
      </w:r>
    </w:p>
    <w:p w14:paraId="4C544D5C" w14:textId="0E178C37" w:rsidR="00F10161" w:rsidRPr="00583848" w:rsidRDefault="008E1E79" w:rsidP="007F2C83">
      <w:pPr>
        <w:pStyle w:val="Heading1"/>
      </w:pPr>
      <w:bookmarkStart w:id="77" w:name="_Toc50548487"/>
      <w:r w:rsidRPr="00583848">
        <w:lastRenderedPageBreak/>
        <w:t>6</w:t>
      </w:r>
      <w:r w:rsidRPr="00583848">
        <w:tab/>
      </w:r>
      <w:r w:rsidR="00B80A46" w:rsidRPr="00583848">
        <w:t>Network</w:t>
      </w:r>
      <w:r w:rsidRPr="00583848">
        <w:t xml:space="preserve"> </w:t>
      </w:r>
      <w:r w:rsidR="00D659E8">
        <w:t>l</w:t>
      </w:r>
      <w:r w:rsidR="00B80A46" w:rsidRPr="00583848">
        <w:t xml:space="preserve">ayer </w:t>
      </w:r>
      <w:r w:rsidR="00D659E8">
        <w:t>based i</w:t>
      </w:r>
      <w:r w:rsidRPr="00583848">
        <w:t>nterception</w:t>
      </w:r>
      <w:bookmarkEnd w:id="77"/>
    </w:p>
    <w:p w14:paraId="6E24C6EF" w14:textId="1B3856FA" w:rsidR="00B80A46" w:rsidRPr="00583848" w:rsidRDefault="00B80A46" w:rsidP="006A0549">
      <w:pPr>
        <w:pStyle w:val="Heading2"/>
      </w:pPr>
      <w:bookmarkStart w:id="78" w:name="_Toc50548488"/>
      <w:r w:rsidRPr="00583848">
        <w:t>6.</w:t>
      </w:r>
      <w:r w:rsidR="000861F8" w:rsidRPr="00583848">
        <w:t>1</w:t>
      </w:r>
      <w:r w:rsidR="000861F8" w:rsidRPr="00583848">
        <w:tab/>
      </w:r>
      <w:r w:rsidRPr="00583848">
        <w:t>General</w:t>
      </w:r>
      <w:bookmarkEnd w:id="78"/>
    </w:p>
    <w:p w14:paraId="0BD3B335" w14:textId="77777777" w:rsidR="00386D94" w:rsidRPr="00583848" w:rsidRDefault="00386D94" w:rsidP="00386D94">
      <w:r w:rsidRPr="00583848">
        <w:t>Clause 6 gives details for the configuration of the high-level LI architecture for network layer based interception. It defines aspects of the LI configuration specific to each network under consideration (e.g. 5G), while aspects concerning services delivered over this network are considered in clause 7.</w:t>
      </w:r>
    </w:p>
    <w:p w14:paraId="495C1E5E" w14:textId="5967B66D" w:rsidR="00B80A46" w:rsidRPr="00583848" w:rsidRDefault="005A74DF" w:rsidP="00A67795">
      <w:pPr>
        <w:pStyle w:val="Heading2"/>
      </w:pPr>
      <w:bookmarkStart w:id="79" w:name="_Toc50548489"/>
      <w:r w:rsidRPr="00583848">
        <w:t>6.</w:t>
      </w:r>
      <w:r w:rsidR="00BE77E9" w:rsidRPr="00583848">
        <w:t>2</w:t>
      </w:r>
      <w:r w:rsidRPr="00583848">
        <w:tab/>
      </w:r>
      <w:r w:rsidR="007C6153" w:rsidRPr="00583848">
        <w:t>5</w:t>
      </w:r>
      <w:r w:rsidRPr="00583848">
        <w:t>G</w:t>
      </w:r>
      <w:bookmarkEnd w:id="79"/>
    </w:p>
    <w:p w14:paraId="734AC16C" w14:textId="74AAC026" w:rsidR="007C6153" w:rsidRPr="00583848" w:rsidRDefault="007C6153" w:rsidP="00761A74">
      <w:pPr>
        <w:pStyle w:val="Heading3"/>
      </w:pPr>
      <w:bookmarkStart w:id="80" w:name="_Toc50548490"/>
      <w:r w:rsidRPr="00583848">
        <w:t>6.</w:t>
      </w:r>
      <w:r w:rsidR="00BE77E9" w:rsidRPr="00583848">
        <w:t>2</w:t>
      </w:r>
      <w:r w:rsidRPr="00583848">
        <w:t>.1</w:t>
      </w:r>
      <w:r w:rsidRPr="00583848">
        <w:tab/>
        <w:t>General</w:t>
      </w:r>
      <w:bookmarkEnd w:id="80"/>
    </w:p>
    <w:p w14:paraId="7D7C625B" w14:textId="77777777" w:rsidR="0063363D" w:rsidRPr="00583848" w:rsidRDefault="0063363D" w:rsidP="0063363D">
      <w:pPr>
        <w:keepNext/>
        <w:keepLines/>
      </w:pPr>
      <w:r w:rsidRPr="00583848">
        <w:t>Figure 6.2-1 depicts the 5G EPC</w:t>
      </w:r>
      <w:r>
        <w:t>-</w:t>
      </w:r>
      <w:r w:rsidRPr="00583848">
        <w:t>anchored LI architecture. The network functions are depicted in grey, while the LI elements are depicted in blue.</w:t>
      </w:r>
    </w:p>
    <w:p w14:paraId="27D64727" w14:textId="77777777" w:rsidR="0063363D" w:rsidRPr="00583848" w:rsidRDefault="0063363D" w:rsidP="0063363D">
      <w:pPr>
        <w:pStyle w:val="TH"/>
      </w:pPr>
      <w:r>
        <w:rPr>
          <w:noProof/>
          <w:lang w:val="en-US"/>
        </w:rPr>
        <w:drawing>
          <wp:inline distT="0" distB="0" distL="0" distR="0" wp14:anchorId="62747404" wp14:editId="289396EB">
            <wp:extent cx="6122035" cy="3449320"/>
            <wp:effectExtent l="0" t="0" r="0" b="508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Fig 1. EPC Anchored Data.eps"/>
                    <pic:cNvPicPr/>
                  </pic:nvPicPr>
                  <pic:blipFill>
                    <a:blip r:embed="rId24">
                      <a:extLst>
                        <a:ext uri="{28A0092B-C50C-407E-A947-70E740481C1C}">
                          <a14:useLocalDpi xmlns:a14="http://schemas.microsoft.com/office/drawing/2010/main" val="0"/>
                        </a:ext>
                      </a:extLst>
                    </a:blip>
                    <a:stretch>
                      <a:fillRect/>
                    </a:stretch>
                  </pic:blipFill>
                  <pic:spPr>
                    <a:xfrm>
                      <a:off x="0" y="0"/>
                      <a:ext cx="6122035" cy="3449320"/>
                    </a:xfrm>
                    <a:prstGeom prst="rect">
                      <a:avLst/>
                    </a:prstGeom>
                  </pic:spPr>
                </pic:pic>
              </a:graphicData>
            </a:graphic>
          </wp:inline>
        </w:drawing>
      </w:r>
    </w:p>
    <w:p w14:paraId="6B0B2E55" w14:textId="26A80D40" w:rsidR="00A75C0D" w:rsidRPr="00583848" w:rsidRDefault="00A75C0D" w:rsidP="00CB28A6">
      <w:pPr>
        <w:pStyle w:val="TF"/>
      </w:pPr>
      <w:r w:rsidRPr="00583848">
        <w:t>Figure 6.</w:t>
      </w:r>
      <w:r w:rsidR="00BE77E9" w:rsidRPr="00583848">
        <w:t>2</w:t>
      </w:r>
      <w:r w:rsidRPr="00583848">
        <w:t>-1</w:t>
      </w:r>
      <w:r w:rsidR="002E3EE8" w:rsidRPr="00583848">
        <w:t>:</w:t>
      </w:r>
      <w:r w:rsidR="00D659E8">
        <w:t xml:space="preserve"> 5G EPC-anchored LI a</w:t>
      </w:r>
      <w:r w:rsidRPr="00583848">
        <w:t>rchitecture</w:t>
      </w:r>
    </w:p>
    <w:p w14:paraId="5F6C4C65" w14:textId="4030F240" w:rsidR="00A75C0D" w:rsidRPr="00583848" w:rsidRDefault="00A75C0D" w:rsidP="00A75C0D">
      <w:pPr>
        <w:keepNext/>
        <w:keepLines/>
      </w:pPr>
      <w:r w:rsidRPr="00583848">
        <w:lastRenderedPageBreak/>
        <w:t>Figure 6.</w:t>
      </w:r>
      <w:r w:rsidR="00BE77E9" w:rsidRPr="00583848">
        <w:t>2</w:t>
      </w:r>
      <w:r w:rsidR="00D659E8">
        <w:t>-2 depicts the 5G core-</w:t>
      </w:r>
      <w:r w:rsidRPr="00583848">
        <w:t xml:space="preserve">anchored LI architecture. The network </w:t>
      </w:r>
      <w:r w:rsidR="00333056" w:rsidRPr="00583848">
        <w:t>functions</w:t>
      </w:r>
      <w:r w:rsidRPr="00583848">
        <w:t xml:space="preserve"> are depicted in </w:t>
      </w:r>
      <w:r w:rsidR="00333056" w:rsidRPr="00583848">
        <w:t>grey</w:t>
      </w:r>
      <w:r w:rsidRPr="00583848">
        <w:t>, while the LI elements are depicted in blue.</w:t>
      </w:r>
    </w:p>
    <w:p w14:paraId="608BC17A" w14:textId="77777777" w:rsidR="0063363D" w:rsidRPr="00583848" w:rsidRDefault="0063363D" w:rsidP="0063363D">
      <w:pPr>
        <w:pStyle w:val="TH"/>
      </w:pPr>
      <w:r>
        <w:rPr>
          <w:noProof/>
          <w:lang w:val="en-US"/>
        </w:rPr>
        <w:drawing>
          <wp:inline distT="0" distB="0" distL="0" distR="0" wp14:anchorId="6C8A558F" wp14:editId="120152E7">
            <wp:extent cx="6122035" cy="3504565"/>
            <wp:effectExtent l="0" t="0" r="0" b="63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Fig 2. 5G Anchored Data.eps"/>
                    <pic:cNvPicPr/>
                  </pic:nvPicPr>
                  <pic:blipFill>
                    <a:blip r:embed="rId25">
                      <a:extLst>
                        <a:ext uri="{28A0092B-C50C-407E-A947-70E740481C1C}">
                          <a14:useLocalDpi xmlns:a14="http://schemas.microsoft.com/office/drawing/2010/main" val="0"/>
                        </a:ext>
                      </a:extLst>
                    </a:blip>
                    <a:stretch>
                      <a:fillRect/>
                    </a:stretch>
                  </pic:blipFill>
                  <pic:spPr>
                    <a:xfrm>
                      <a:off x="0" y="0"/>
                      <a:ext cx="6122035" cy="3504565"/>
                    </a:xfrm>
                    <a:prstGeom prst="rect">
                      <a:avLst/>
                    </a:prstGeom>
                  </pic:spPr>
                </pic:pic>
              </a:graphicData>
            </a:graphic>
          </wp:inline>
        </w:drawing>
      </w:r>
    </w:p>
    <w:p w14:paraId="32CB6911" w14:textId="280FA53D" w:rsidR="00A75C0D" w:rsidRPr="00583848" w:rsidRDefault="00A75C0D" w:rsidP="00CB28A6">
      <w:pPr>
        <w:pStyle w:val="TF"/>
      </w:pPr>
      <w:r w:rsidRPr="00583848">
        <w:t>Figure 6.</w:t>
      </w:r>
      <w:r w:rsidR="00BE77E9" w:rsidRPr="00583848">
        <w:t>2</w:t>
      </w:r>
      <w:r w:rsidRPr="00583848">
        <w:t>-2</w:t>
      </w:r>
      <w:r w:rsidR="002E3EE8" w:rsidRPr="00583848">
        <w:t>:</w:t>
      </w:r>
      <w:r w:rsidR="00D659E8">
        <w:t xml:space="preserve"> 5G core-anchored LI a</w:t>
      </w:r>
      <w:r w:rsidRPr="00583848">
        <w:t>rchitecture</w:t>
      </w:r>
    </w:p>
    <w:p w14:paraId="1C7FDB96" w14:textId="7AB2D52C" w:rsidR="00491A30" w:rsidRPr="00583848" w:rsidRDefault="00491A30" w:rsidP="00182F94">
      <w:pPr>
        <w:pStyle w:val="Heading3"/>
      </w:pPr>
      <w:bookmarkStart w:id="81" w:name="_Toc50548491"/>
      <w:r w:rsidRPr="00583848">
        <w:t>6.</w:t>
      </w:r>
      <w:r w:rsidR="00BE77E9" w:rsidRPr="00583848">
        <w:t>2</w:t>
      </w:r>
      <w:r w:rsidR="004D3AC6" w:rsidRPr="00583848">
        <w:t>.2</w:t>
      </w:r>
      <w:r w:rsidRPr="00583848">
        <w:tab/>
        <w:t>LI at AMF</w:t>
      </w:r>
      <w:bookmarkEnd w:id="81"/>
    </w:p>
    <w:p w14:paraId="7017CFC6" w14:textId="4C8D9A78" w:rsidR="00491A30" w:rsidRPr="00583848" w:rsidRDefault="00491A30" w:rsidP="00182F94">
      <w:pPr>
        <w:pStyle w:val="Heading4"/>
      </w:pPr>
      <w:bookmarkStart w:id="82" w:name="_Toc50548492"/>
      <w:r w:rsidRPr="00583848">
        <w:t>6.</w:t>
      </w:r>
      <w:r w:rsidR="00BE77E9" w:rsidRPr="00583848">
        <w:t>2</w:t>
      </w:r>
      <w:r w:rsidRPr="00583848">
        <w:t>.</w:t>
      </w:r>
      <w:r w:rsidR="004D3AC6" w:rsidRPr="00583848">
        <w:t>2.</w:t>
      </w:r>
      <w:r w:rsidRPr="00583848">
        <w:t>1</w:t>
      </w:r>
      <w:r w:rsidRPr="00583848">
        <w:tab/>
        <w:t>Architecture</w:t>
      </w:r>
      <w:bookmarkEnd w:id="82"/>
    </w:p>
    <w:p w14:paraId="3BC9D8B6" w14:textId="05600831" w:rsidR="001873CC" w:rsidRPr="00583848" w:rsidRDefault="001873CC" w:rsidP="001873CC">
      <w:pPr>
        <w:spacing w:before="120" w:after="120"/>
        <w:rPr>
          <w:szCs w:val="22"/>
        </w:rPr>
      </w:pPr>
      <w:r w:rsidRPr="00583848">
        <w:rPr>
          <w:szCs w:val="22"/>
        </w:rPr>
        <w:t>In the 5GC network, the AMF handles the access and mobility functions</w:t>
      </w:r>
      <w:r w:rsidRPr="0000779E">
        <w:rPr>
          <w:szCs w:val="22"/>
        </w:rPr>
        <w:t xml:space="preserve"> </w:t>
      </w:r>
      <w:r>
        <w:rPr>
          <w:szCs w:val="22"/>
        </w:rPr>
        <w:t xml:space="preserve">as well </w:t>
      </w:r>
      <w:r w:rsidRPr="000A7027">
        <w:rPr>
          <w:szCs w:val="22"/>
        </w:rPr>
        <w:t xml:space="preserve">as provides </w:t>
      </w:r>
      <w:r>
        <w:rPr>
          <w:szCs w:val="22"/>
        </w:rPr>
        <w:t>or facilitates UE location information delivery to other NFs in the course of location-related service operations, such as LCS or Location Reporting.</w:t>
      </w:r>
      <w:r w:rsidRPr="00583848">
        <w:rPr>
          <w:szCs w:val="22"/>
        </w:rPr>
        <w:t xml:space="preserve"> The AMF shall have LI capabilities to generate the target UE</w:t>
      </w:r>
      <w:r>
        <w:rPr>
          <w:szCs w:val="22"/>
        </w:rPr>
        <w:t>'</w:t>
      </w:r>
      <w:r w:rsidRPr="00583848">
        <w:rPr>
          <w:szCs w:val="22"/>
        </w:rPr>
        <w:t>s network access, registration</w:t>
      </w:r>
      <w:r>
        <w:rPr>
          <w:szCs w:val="22"/>
        </w:rPr>
        <w:t xml:space="preserve">, </w:t>
      </w:r>
      <w:r w:rsidRPr="00583848">
        <w:rPr>
          <w:szCs w:val="22"/>
        </w:rPr>
        <w:t>connection management</w:t>
      </w:r>
      <w:r>
        <w:rPr>
          <w:szCs w:val="22"/>
        </w:rPr>
        <w:t>, and location update</w:t>
      </w:r>
      <w:r w:rsidRPr="00583848">
        <w:rPr>
          <w:szCs w:val="22"/>
        </w:rPr>
        <w:t xml:space="preserve"> related xIRI.</w:t>
      </w:r>
      <w:r>
        <w:rPr>
          <w:szCs w:val="22"/>
        </w:rPr>
        <w:t xml:space="preserve"> </w:t>
      </w:r>
      <w:r w:rsidRPr="00583848">
        <w:rPr>
          <w:szCs w:val="22"/>
        </w:rPr>
        <w:t>Extending the generic LI architecture presented in clause 5, figure 6.2-3 below gives a reference point representation of the LI architecture with AMF as a CP NF providing the IRI-POI functions.</w:t>
      </w:r>
    </w:p>
    <w:p w14:paraId="7A896077" w14:textId="6A508CB6" w:rsidR="003736D5" w:rsidRPr="00583848" w:rsidRDefault="000936AE" w:rsidP="00016DD2">
      <w:pPr>
        <w:pStyle w:val="TH"/>
      </w:pPr>
      <w:r w:rsidRPr="00583848">
        <w:object w:dxaOrig="12041" w:dyaOrig="10490" w14:anchorId="0C210885">
          <v:shape id="_x0000_i1029" type="#_x0000_t75" style="width:482.25pt;height:417.75pt" o:ole="">
            <v:imagedata r:id="rId26" o:title=""/>
          </v:shape>
          <o:OLEObject Type="Embed" ProgID="Visio.Drawing.15" ShapeID="_x0000_i1029" DrawAspect="Content" ObjectID="_1662588710" r:id="rId27"/>
        </w:object>
      </w:r>
    </w:p>
    <w:p w14:paraId="530CD639" w14:textId="0E207A21" w:rsidR="00491A30" w:rsidRPr="00583848" w:rsidRDefault="00491A30" w:rsidP="00CB28A6">
      <w:pPr>
        <w:pStyle w:val="TF"/>
        <w:rPr>
          <w:szCs w:val="22"/>
        </w:rPr>
      </w:pPr>
      <w:r w:rsidRPr="00583848">
        <w:t xml:space="preserve">Figure </w:t>
      </w:r>
      <w:r w:rsidR="00C64406" w:rsidRPr="00583848">
        <w:rPr>
          <w:szCs w:val="22"/>
        </w:rPr>
        <w:t>6.</w:t>
      </w:r>
      <w:r w:rsidR="00BE77E9" w:rsidRPr="00583848">
        <w:rPr>
          <w:szCs w:val="22"/>
        </w:rPr>
        <w:t>2</w:t>
      </w:r>
      <w:r w:rsidR="00C64406" w:rsidRPr="00583848">
        <w:rPr>
          <w:szCs w:val="22"/>
        </w:rPr>
        <w:t>-3</w:t>
      </w:r>
      <w:r w:rsidR="00D659E8">
        <w:t>: LI a</w:t>
      </w:r>
      <w:r w:rsidRPr="00583848">
        <w:t>rchitecture for LI at AMF</w:t>
      </w:r>
    </w:p>
    <w:p w14:paraId="2E832F36" w14:textId="2606DFBB" w:rsidR="00491A30" w:rsidRPr="00583848" w:rsidRDefault="00491A30" w:rsidP="00491A30">
      <w:r w:rsidRPr="00583848">
        <w:t>The LICF present in the ADMF receives the warrant from an LEA, derives the intercept information from the warrant and pr</w:t>
      </w:r>
      <w:r w:rsidR="00016DD2" w:rsidRPr="00583848">
        <w:t>ovides the same to the LIPF.</w:t>
      </w:r>
    </w:p>
    <w:p w14:paraId="79B6F0AC" w14:textId="76865A23" w:rsidR="00491A30" w:rsidRPr="00583848" w:rsidRDefault="00491A30" w:rsidP="00491A30">
      <w:r w:rsidRPr="00583848">
        <w:t xml:space="preserve">The LIPF present in the ADMF provisions </w:t>
      </w:r>
      <w:r w:rsidR="00E7444D" w:rsidRPr="00583848">
        <w:t xml:space="preserve">the </w:t>
      </w:r>
      <w:r w:rsidR="004E022F" w:rsidRPr="00583848">
        <w:t xml:space="preserve">IRI-POI </w:t>
      </w:r>
      <w:r w:rsidRPr="00583848">
        <w:t>(over LI_X1) present in the AMF and the MDF2.</w:t>
      </w:r>
      <w:r w:rsidR="003B7B59">
        <w:t xml:space="preserve"> </w:t>
      </w:r>
      <w:r w:rsidRPr="00583848">
        <w:t>The LIPF may interact with the SIRF (over LI_SI) present in the NRF to di</w:t>
      </w:r>
      <w:r w:rsidR="003F6805" w:rsidRPr="00583848">
        <w:t>scover the AMFs in the network.</w:t>
      </w:r>
    </w:p>
    <w:p w14:paraId="7A3BF051" w14:textId="2DB63861" w:rsidR="00491A30" w:rsidRPr="00583848" w:rsidRDefault="00491A30" w:rsidP="00491A30">
      <w:r w:rsidRPr="00583848">
        <w:t xml:space="preserve">The </w:t>
      </w:r>
      <w:r w:rsidR="004E022F" w:rsidRPr="00583848">
        <w:t xml:space="preserve">IRI-POI </w:t>
      </w:r>
      <w:r w:rsidRPr="00583848">
        <w:t>present in the AMF detects the target UE</w:t>
      </w:r>
      <w:r w:rsidR="00DB7B88">
        <w:t>'</w:t>
      </w:r>
      <w:r w:rsidRPr="00583848">
        <w:t xml:space="preserve">s access </w:t>
      </w:r>
      <w:r w:rsidR="00323431" w:rsidRPr="00583848">
        <w:t xml:space="preserve">and </w:t>
      </w:r>
      <w:r w:rsidRPr="00583848">
        <w:t xml:space="preserve">mobility related functions (network access, registration and connection management), generates and delivers the </w:t>
      </w:r>
      <w:r w:rsidR="003B5D03" w:rsidRPr="00583848">
        <w:t>x</w:t>
      </w:r>
      <w:r w:rsidR="002F1E51" w:rsidRPr="00583848">
        <w:t>IRI</w:t>
      </w:r>
      <w:r w:rsidRPr="00583848">
        <w:t xml:space="preserve"> to the MDF2 over LI_X2.</w:t>
      </w:r>
      <w:r w:rsidR="003B7B59">
        <w:t xml:space="preserve"> </w:t>
      </w:r>
      <w:r w:rsidRPr="00583848">
        <w:t xml:space="preserve">The MDF2 delivers the IRI messages </w:t>
      </w:r>
      <w:r w:rsidR="00323431" w:rsidRPr="00583848">
        <w:t xml:space="preserve">as part of the Interception Product </w:t>
      </w:r>
      <w:r w:rsidR="00AD68FB" w:rsidRPr="00583848">
        <w:t>to the LEMF over LI_HI2.</w:t>
      </w:r>
    </w:p>
    <w:p w14:paraId="687F3AC0" w14:textId="053A93DD" w:rsidR="00491A30" w:rsidRPr="00583848" w:rsidRDefault="00491A30" w:rsidP="00182F94">
      <w:pPr>
        <w:pStyle w:val="Heading4"/>
      </w:pPr>
      <w:bookmarkStart w:id="83" w:name="_Toc50548493"/>
      <w:r w:rsidRPr="00583848">
        <w:t>6.</w:t>
      </w:r>
      <w:r w:rsidR="00BE77E9" w:rsidRPr="00583848">
        <w:t>2</w:t>
      </w:r>
      <w:r w:rsidR="004D3AC6" w:rsidRPr="00583848">
        <w:t>.2</w:t>
      </w:r>
      <w:r w:rsidR="00D659E8">
        <w:t>.2</w:t>
      </w:r>
      <w:r w:rsidR="00D659E8">
        <w:tab/>
        <w:t>Target i</w:t>
      </w:r>
      <w:r w:rsidRPr="00583848">
        <w:t>dentities</w:t>
      </w:r>
      <w:bookmarkEnd w:id="83"/>
    </w:p>
    <w:p w14:paraId="73FDC42B" w14:textId="2F67B19D" w:rsidR="00491A30" w:rsidRPr="00583848" w:rsidRDefault="00491A30" w:rsidP="00491A30">
      <w:r w:rsidRPr="00583848">
        <w:t xml:space="preserve">The LIPF present in the ADMF provisions the intercept information associated with the following target identities to the </w:t>
      </w:r>
      <w:r w:rsidR="004E022F" w:rsidRPr="00583848">
        <w:t xml:space="preserve">IRI-POI </w:t>
      </w:r>
      <w:r w:rsidR="003F6805" w:rsidRPr="00583848">
        <w:t>present in the AMF:</w:t>
      </w:r>
    </w:p>
    <w:p w14:paraId="695B9F74" w14:textId="603C65CC" w:rsidR="00491A30" w:rsidRPr="00583848" w:rsidRDefault="00350D9E" w:rsidP="00350D9E">
      <w:pPr>
        <w:pStyle w:val="B1"/>
      </w:pPr>
      <w:r>
        <w:t>-</w:t>
      </w:r>
      <w:r>
        <w:tab/>
      </w:r>
      <w:r w:rsidR="00491A30" w:rsidRPr="00583848">
        <w:t>SUPI</w:t>
      </w:r>
      <w:r w:rsidR="00F64283">
        <w:t>.</w:t>
      </w:r>
    </w:p>
    <w:p w14:paraId="7B010C77" w14:textId="22D218F8" w:rsidR="00491A30" w:rsidRPr="00583848" w:rsidRDefault="00350D9E" w:rsidP="00350D9E">
      <w:pPr>
        <w:pStyle w:val="B1"/>
      </w:pPr>
      <w:r>
        <w:t>-</w:t>
      </w:r>
      <w:r>
        <w:tab/>
      </w:r>
      <w:r w:rsidR="00491A30" w:rsidRPr="00583848">
        <w:t>PEI</w:t>
      </w:r>
      <w:r w:rsidR="00F64283">
        <w:t>.</w:t>
      </w:r>
    </w:p>
    <w:p w14:paraId="72481D93" w14:textId="0EDDCCBE" w:rsidR="00491A30" w:rsidRPr="00583848" w:rsidRDefault="00350D9E" w:rsidP="00350D9E">
      <w:pPr>
        <w:pStyle w:val="B1"/>
      </w:pPr>
      <w:r>
        <w:t>-</w:t>
      </w:r>
      <w:r>
        <w:tab/>
      </w:r>
      <w:r w:rsidR="00BE77E9" w:rsidRPr="00583848">
        <w:t>GPSI</w:t>
      </w:r>
      <w:r w:rsidR="00F64283">
        <w:t>.</w:t>
      </w:r>
    </w:p>
    <w:p w14:paraId="53A3836B" w14:textId="720228F9" w:rsidR="00491A30" w:rsidRPr="00583848" w:rsidRDefault="00491A30" w:rsidP="00491A30">
      <w:r w:rsidRPr="00583848">
        <w:t xml:space="preserve">The interception performed on the above three identities are mutually independent, even though, an </w:t>
      </w:r>
      <w:r w:rsidR="003B5D03" w:rsidRPr="00583848">
        <w:t>xIRI</w:t>
      </w:r>
      <w:r w:rsidRPr="00583848">
        <w:t xml:space="preserve"> may contain the information about the o</w:t>
      </w:r>
      <w:r w:rsidR="003F6805" w:rsidRPr="00583848">
        <w:t>ther identities when available.</w:t>
      </w:r>
    </w:p>
    <w:p w14:paraId="6CB0BD5C" w14:textId="125CD002" w:rsidR="00A9033F" w:rsidRPr="00583848" w:rsidRDefault="00A9033F" w:rsidP="00A9033F">
      <w:pPr>
        <w:pStyle w:val="Heading4"/>
      </w:pPr>
      <w:bookmarkStart w:id="84" w:name="_Toc50548494"/>
      <w:r w:rsidRPr="00583848">
        <w:lastRenderedPageBreak/>
        <w:t>6.</w:t>
      </w:r>
      <w:r w:rsidR="00BE77E9" w:rsidRPr="00583848">
        <w:t>2</w:t>
      </w:r>
      <w:r w:rsidRPr="00583848">
        <w:t>.2.3</w:t>
      </w:r>
      <w:r w:rsidRPr="00583848">
        <w:tab/>
        <w:t>Identit</w:t>
      </w:r>
      <w:r w:rsidR="0090709A">
        <w:t>y p</w:t>
      </w:r>
      <w:r w:rsidRPr="00583848">
        <w:t>rivacy</w:t>
      </w:r>
      <w:bookmarkEnd w:id="84"/>
    </w:p>
    <w:p w14:paraId="535D7698" w14:textId="40FF1D2B" w:rsidR="00A9033F" w:rsidRPr="00583848" w:rsidRDefault="00A9033F" w:rsidP="00A9033F">
      <w:r w:rsidRPr="00583848">
        <w:t>TS 33.501</w:t>
      </w:r>
      <w:r w:rsidR="005B4D62" w:rsidRPr="00583848">
        <w:t xml:space="preserve"> </w:t>
      </w:r>
      <w:r w:rsidRPr="00583848">
        <w:t>[9] defines the ability to prevent the SUPI being exposed over the 5G RAN through the use of SUCI. Where SUPI privacy is implemented by both the UDM and UE, the SUPI is not sent in the clear over the RAN. Therefore, AMF has to rely on the UDM to provide the SUPI as part of the registration procedure as defined in TS 33.501.</w:t>
      </w:r>
    </w:p>
    <w:p w14:paraId="439B8EF1" w14:textId="5854222A" w:rsidR="00A9033F" w:rsidRPr="00583848" w:rsidRDefault="00A9033F" w:rsidP="00A9033F">
      <w:r w:rsidRPr="00583848">
        <w:t>If the AMF receives a SUCI from the UE then the AMF shall ensure for every registration (including re-registration) that SUPI has been provided by the UDM to the AMF and that the SUCI to SUPI mapping has been verified as defined in TS 33.501. This shall be performed regardless of whether the SU</w:t>
      </w:r>
      <w:r w:rsidR="003F6805" w:rsidRPr="00583848">
        <w:t>PI is a target of interception.</w:t>
      </w:r>
    </w:p>
    <w:p w14:paraId="6261BE20" w14:textId="62EF2B5A" w:rsidR="00A9033F" w:rsidRPr="00583848" w:rsidRDefault="00A9033F" w:rsidP="00A9033F">
      <w:r w:rsidRPr="00583848">
        <w:t>The AMF IRI</w:t>
      </w:r>
      <w:r w:rsidR="00E50A5B" w:rsidRPr="00583848">
        <w:t>-</w:t>
      </w:r>
      <w:r w:rsidRPr="00583848">
        <w:t>POI shall provide both the SUPI and the current SUCI in all applicable events defined in clause 6.</w:t>
      </w:r>
      <w:r w:rsidR="00BE77E9" w:rsidRPr="00583848">
        <w:t>2</w:t>
      </w:r>
      <w:r w:rsidRPr="00583848">
        <w:t>.2.4.</w:t>
      </w:r>
    </w:p>
    <w:p w14:paraId="42F572D1" w14:textId="39437912" w:rsidR="00491A30" w:rsidRPr="00583848" w:rsidRDefault="00491A30" w:rsidP="00182F94">
      <w:pPr>
        <w:pStyle w:val="Heading4"/>
      </w:pPr>
      <w:bookmarkStart w:id="85" w:name="_Toc50548495"/>
      <w:r w:rsidRPr="00583848">
        <w:t>6.</w:t>
      </w:r>
      <w:r w:rsidR="00BE77E9" w:rsidRPr="00583848">
        <w:t>2</w:t>
      </w:r>
      <w:r w:rsidR="004D3AC6" w:rsidRPr="00583848">
        <w:t>.2</w:t>
      </w:r>
      <w:r w:rsidRPr="00583848">
        <w:t>.</w:t>
      </w:r>
      <w:r w:rsidR="00A9033F" w:rsidRPr="00583848">
        <w:t>4</w:t>
      </w:r>
      <w:r w:rsidR="0090709A">
        <w:tab/>
        <w:t>IRI e</w:t>
      </w:r>
      <w:r w:rsidRPr="00583848">
        <w:t>vents</w:t>
      </w:r>
      <w:bookmarkEnd w:id="85"/>
    </w:p>
    <w:p w14:paraId="5D4298AF" w14:textId="41DC714E" w:rsidR="00491A30" w:rsidRPr="00583848" w:rsidRDefault="00491A30" w:rsidP="00491A30">
      <w:r w:rsidRPr="00583848">
        <w:t xml:space="preserve">The </w:t>
      </w:r>
      <w:r w:rsidR="004E022F" w:rsidRPr="00583848">
        <w:t xml:space="preserve">IRI-POI </w:t>
      </w:r>
      <w:r w:rsidRPr="00583848">
        <w:t xml:space="preserve">present in the AMF shall generate </w:t>
      </w:r>
      <w:r w:rsidR="002F1E51" w:rsidRPr="00583848">
        <w:t>xIRI</w:t>
      </w:r>
      <w:r w:rsidR="003B5D03" w:rsidRPr="00583848">
        <w:t>, when</w:t>
      </w:r>
      <w:r w:rsidR="004B3EA1" w:rsidRPr="00583848">
        <w:t xml:space="preserve"> it</w:t>
      </w:r>
      <w:r w:rsidR="003B5D03" w:rsidRPr="00583848">
        <w:t xml:space="preserve"> detects the following specific events or information</w:t>
      </w:r>
      <w:r w:rsidR="003F6805" w:rsidRPr="00583848">
        <w:t>:</w:t>
      </w:r>
    </w:p>
    <w:p w14:paraId="1A36FFC4" w14:textId="090A05B2" w:rsidR="004B3EA1" w:rsidRPr="00583848" w:rsidRDefault="00350D9E" w:rsidP="00350D9E">
      <w:pPr>
        <w:pStyle w:val="B1"/>
      </w:pPr>
      <w:r>
        <w:t>-</w:t>
      </w:r>
      <w:r>
        <w:tab/>
      </w:r>
      <w:r w:rsidR="00617EA8" w:rsidRPr="00583848">
        <w:t>Registration</w:t>
      </w:r>
      <w:r w:rsidR="00F64283">
        <w:t>.</w:t>
      </w:r>
    </w:p>
    <w:p w14:paraId="4AFEBF6B" w14:textId="319CFF43" w:rsidR="004B3EA1" w:rsidRPr="00583848" w:rsidRDefault="00350D9E" w:rsidP="00350D9E">
      <w:pPr>
        <w:pStyle w:val="B1"/>
      </w:pPr>
      <w:r>
        <w:t>-</w:t>
      </w:r>
      <w:r>
        <w:tab/>
      </w:r>
      <w:r w:rsidR="004B3EA1" w:rsidRPr="00583848">
        <w:t>Deregistration</w:t>
      </w:r>
      <w:r w:rsidR="00F64283">
        <w:t>.</w:t>
      </w:r>
    </w:p>
    <w:p w14:paraId="2A025512" w14:textId="1D689601" w:rsidR="004B3EA1" w:rsidRPr="00583848" w:rsidRDefault="00350D9E" w:rsidP="00350D9E">
      <w:pPr>
        <w:pStyle w:val="B1"/>
      </w:pPr>
      <w:r>
        <w:t>-</w:t>
      </w:r>
      <w:r>
        <w:tab/>
      </w:r>
      <w:r w:rsidR="0090709A">
        <w:t>Location u</w:t>
      </w:r>
      <w:r w:rsidR="004B3EA1" w:rsidRPr="00583848">
        <w:t>pdate</w:t>
      </w:r>
      <w:r w:rsidR="00F64283">
        <w:t>.</w:t>
      </w:r>
    </w:p>
    <w:p w14:paraId="44E347DD" w14:textId="1239D358" w:rsidR="00C0587F" w:rsidRPr="00583848" w:rsidRDefault="00350D9E" w:rsidP="00350D9E">
      <w:pPr>
        <w:pStyle w:val="B1"/>
      </w:pPr>
      <w:r>
        <w:t>-</w:t>
      </w:r>
      <w:r>
        <w:tab/>
      </w:r>
      <w:r w:rsidR="0090709A">
        <w:t>Start of interception with already r</w:t>
      </w:r>
      <w:r w:rsidR="004B3EA1" w:rsidRPr="00583848">
        <w:t>egistered UE</w:t>
      </w:r>
      <w:r w:rsidR="00F64283">
        <w:t>.</w:t>
      </w:r>
    </w:p>
    <w:p w14:paraId="36866E47" w14:textId="0BFAFB97" w:rsidR="004B3EA1" w:rsidRPr="00583848" w:rsidRDefault="00350D9E" w:rsidP="00350D9E">
      <w:pPr>
        <w:pStyle w:val="B1"/>
      </w:pPr>
      <w:r>
        <w:t>-</w:t>
      </w:r>
      <w:r>
        <w:tab/>
      </w:r>
      <w:r w:rsidR="00C0587F" w:rsidRPr="00583848">
        <w:t>Uns</w:t>
      </w:r>
      <w:r w:rsidR="00DB7B88">
        <w:t>u</w:t>
      </w:r>
      <w:r w:rsidR="0090709A">
        <w:t xml:space="preserve">ccessful communication </w:t>
      </w:r>
      <w:r w:rsidR="00C375C1">
        <w:t xml:space="preserve">related </w:t>
      </w:r>
      <w:r w:rsidR="0090709A">
        <w:t>a</w:t>
      </w:r>
      <w:r w:rsidR="00DB7B88">
        <w:t>ttempt</w:t>
      </w:r>
      <w:r w:rsidR="00F64283">
        <w:t>.</w:t>
      </w:r>
    </w:p>
    <w:p w14:paraId="4A2DCF7B" w14:textId="3A7744FE" w:rsidR="00C0587F" w:rsidRPr="00583848" w:rsidRDefault="00C0587F" w:rsidP="007831F5">
      <w:pPr>
        <w:pStyle w:val="NO"/>
      </w:pPr>
      <w:r w:rsidRPr="00583848">
        <w:t>NOTE:</w:t>
      </w:r>
      <w:r w:rsidRPr="00583848">
        <w:tab/>
        <w:t>AMF reporting of UE state changes</w:t>
      </w:r>
      <w:r w:rsidR="0090709A">
        <w:t xml:space="preserve"> other than registration or d</w:t>
      </w:r>
      <w:r w:rsidR="00C65DFA" w:rsidRPr="00583848">
        <w:t>eregistration</w:t>
      </w:r>
      <w:r w:rsidRPr="00583848">
        <w:t xml:space="preserve"> </w:t>
      </w:r>
      <w:r w:rsidR="00930FE2" w:rsidRPr="00583848">
        <w:t>is</w:t>
      </w:r>
      <w:r w:rsidRPr="00583848">
        <w:t xml:space="preserve"> not supported in the present document.</w:t>
      </w:r>
    </w:p>
    <w:p w14:paraId="6DDB96AE" w14:textId="7E1840CD" w:rsidR="004B3EA1" w:rsidRPr="00583848" w:rsidRDefault="0090709A" w:rsidP="004B3EA1">
      <w:r>
        <w:t>The r</w:t>
      </w:r>
      <w:r w:rsidR="004B3EA1" w:rsidRPr="00583848">
        <w:t xml:space="preserve">egistration xIRI is generated when the IRI-POI present in an AMF detects that a target UE has successfully registered to the 5GS via 3GPP </w:t>
      </w:r>
      <w:r>
        <w:t>NG-RAN or non-3GPP access. The r</w:t>
      </w:r>
      <w:r w:rsidR="004B3EA1" w:rsidRPr="00583848">
        <w:t>egistration xIRI describes the type of registration performed (e.g. initial registration, periodic registration, registration mobility update) and the access type (e.g. 3GPP, non-3GPP). Unsuccessful registration shall be reported only if the target UE has be</w:t>
      </w:r>
      <w:r w:rsidR="003F6805" w:rsidRPr="00583848">
        <w:t>en successfully authenticated.</w:t>
      </w:r>
    </w:p>
    <w:p w14:paraId="1C3088B9" w14:textId="37899274" w:rsidR="004B3EA1" w:rsidRPr="00583848" w:rsidRDefault="0090709A" w:rsidP="004B3EA1">
      <w:r>
        <w:t>The d</w:t>
      </w:r>
      <w:r w:rsidR="004B3EA1" w:rsidRPr="00583848">
        <w:t xml:space="preserve">eregistration xIRI is generated when the IRI-POI present in an AMF detects that a target UE has </w:t>
      </w:r>
      <w:r>
        <w:t>deregistered from the 5GS. The d</w:t>
      </w:r>
      <w:r w:rsidR="004B3EA1" w:rsidRPr="00583848">
        <w:t>eregistration xIRI shall indicate whether it was a UE-initiated or a network-initiated deregistration.</w:t>
      </w:r>
      <w:r w:rsidR="003B7B59">
        <w:t xml:space="preserve"> </w:t>
      </w:r>
    </w:p>
    <w:p w14:paraId="0491C5E6" w14:textId="7BE188A5" w:rsidR="004E04AC" w:rsidRPr="00583848" w:rsidRDefault="004E04AC" w:rsidP="004E04AC">
      <w:r>
        <w:t>The l</w:t>
      </w:r>
      <w:r w:rsidRPr="00583848">
        <w:t>ocation update xIRI is generated each time the IRI-POI present in an AMF detects that the target</w:t>
      </w:r>
      <w:r>
        <w:t>'</w:t>
      </w:r>
      <w:r w:rsidRPr="00583848">
        <w:t>s UE location is updated due to target</w:t>
      </w:r>
      <w:r>
        <w:t>'</w:t>
      </w:r>
      <w:r w:rsidRPr="00583848">
        <w:t>s UE mobility (e.g. in case of Xn based inter NG-RAN handover)</w:t>
      </w:r>
      <w:r w:rsidR="00410FD0" w:rsidRPr="00410FD0">
        <w:t xml:space="preserve"> </w:t>
      </w:r>
      <w:r w:rsidR="00410FD0">
        <w:t>or when the AMF observes target UE location information during some service operation (e.g., LCS, Location Reporting, or emergency services)</w:t>
      </w:r>
      <w:r w:rsidRPr="00583848">
        <w:t>.</w:t>
      </w:r>
      <w:r>
        <w:t xml:space="preserve"> </w:t>
      </w:r>
      <w:r w:rsidRPr="00583848">
        <w:t>The generation of such xIRI may be omitted if the updated UE location information is already included in other xIRIs (e.g. mobility registration) provided by the IRI-POI present in the same AMF.</w:t>
      </w:r>
      <w:r>
        <w:t xml:space="preserve"> </w:t>
      </w:r>
      <w:r w:rsidRPr="008538C5">
        <w:t xml:space="preserve">If the </w:t>
      </w:r>
      <w:r>
        <w:t>information in</w:t>
      </w:r>
      <w:r w:rsidRPr="008538C5">
        <w:t xml:space="preserve"> the </w:t>
      </w:r>
      <w:r>
        <w:t>AMF</w:t>
      </w:r>
      <w:r w:rsidRPr="008538C5">
        <w:t xml:space="preserve"> </w:t>
      </w:r>
      <w:r>
        <w:t>received over N2</w:t>
      </w:r>
      <w:r w:rsidRPr="008538C5">
        <w:t xml:space="preserve"> </w:t>
      </w:r>
      <w:r>
        <w:t>(</w:t>
      </w:r>
      <w:r w:rsidRPr="008538C5">
        <w:rPr>
          <w:lang w:val="en-US"/>
        </w:rPr>
        <w:t>TS 3</w:t>
      </w:r>
      <w:r>
        <w:rPr>
          <w:lang w:val="en-US"/>
        </w:rPr>
        <w:t>8</w:t>
      </w:r>
      <w:r w:rsidRPr="008538C5">
        <w:rPr>
          <w:lang w:val="en-US"/>
        </w:rPr>
        <w:t>.413</w:t>
      </w:r>
      <w:r w:rsidRPr="008538C5">
        <w:t xml:space="preserve"> [</w:t>
      </w:r>
      <w:r>
        <w:t>14</w:t>
      </w:r>
      <w:r w:rsidRPr="008538C5">
        <w:t>]</w:t>
      </w:r>
      <w:r>
        <w:t>)</w:t>
      </w:r>
      <w:r w:rsidRPr="008538C5">
        <w:t xml:space="preserve"> </w:t>
      </w:r>
      <w:r>
        <w:t>includes one or more cell IDs</w:t>
      </w:r>
      <w:r w:rsidRPr="008538C5">
        <w:t xml:space="preserve">, </w:t>
      </w:r>
      <w:r>
        <w:t>then all</w:t>
      </w:r>
      <w:r w:rsidRPr="008538C5">
        <w:t xml:space="preserve"> cell IDs shall be reported to the LEMF whenever location reporting is triggered</w:t>
      </w:r>
      <w:r>
        <w:t xml:space="preserve"> at the AMF.</w:t>
      </w:r>
    </w:p>
    <w:p w14:paraId="6761BA28" w14:textId="0797FB2A" w:rsidR="004E04AC" w:rsidRDefault="004E04AC" w:rsidP="004E04AC">
      <w:r>
        <w:t>The start of i</w:t>
      </w:r>
      <w:r w:rsidRPr="00583848">
        <w:t xml:space="preserve">nterception </w:t>
      </w:r>
      <w:r>
        <w:t>with already r</w:t>
      </w:r>
      <w:r w:rsidRPr="00583848">
        <w:t>egistered UE xIRI is generated when the IRI-POI present in an AMF detects that interception is activated on the target UE that has already been registered in the 5GS.</w:t>
      </w:r>
    </w:p>
    <w:p w14:paraId="2B2F73D0" w14:textId="4F10E66A" w:rsidR="004E04AC" w:rsidRPr="00583848" w:rsidRDefault="004E04AC" w:rsidP="004E04AC">
      <w:r w:rsidRPr="00982BF7">
        <w:t xml:space="preserve">When additional warrants are activated on a target UE, MDF2 shall be able to generate and deliver the </w:t>
      </w:r>
      <w:r>
        <w:t xml:space="preserve">start of interception with already registered UE </w:t>
      </w:r>
      <w:r w:rsidRPr="00982BF7">
        <w:t>related IRI messages to the LEMF associated with the warrants without receiving the corresponding start of interception with already registered UE xIRI.</w:t>
      </w:r>
    </w:p>
    <w:p w14:paraId="15A3F981" w14:textId="44DB9993" w:rsidR="00491A30" w:rsidRPr="00583848" w:rsidRDefault="0090709A" w:rsidP="00AC1D13">
      <w:r>
        <w:t>The unsuccessful communication</w:t>
      </w:r>
      <w:r w:rsidR="00C375C1">
        <w:t xml:space="preserve"> related</w:t>
      </w:r>
      <w:r>
        <w:t xml:space="preserve"> a</w:t>
      </w:r>
      <w:r w:rsidR="00C0587F" w:rsidRPr="00583848">
        <w:t>ttempt xIRI is generated when the IRI-POI present in an AMF detects that a target UE initiated</w:t>
      </w:r>
      <w:r>
        <w:t xml:space="preserve"> communication procedure (e.g. session e</w:t>
      </w:r>
      <w:r w:rsidR="00C0587F" w:rsidRPr="00583848">
        <w:t xml:space="preserve">stablishment, SMS) is rejected </w:t>
      </w:r>
      <w:r w:rsidR="003048B1">
        <w:t xml:space="preserve">or not accepted </w:t>
      </w:r>
      <w:r w:rsidR="00C0587F" w:rsidRPr="00583848">
        <w:t>by the AMF before the proper NF handling the communication attempt itself is involved.</w:t>
      </w:r>
      <w:r w:rsidR="007B675F" w:rsidRPr="007B675F">
        <w:t xml:space="preserve"> </w:t>
      </w:r>
      <w:r w:rsidR="007B675F">
        <w:t>T</w:t>
      </w:r>
      <w:r w:rsidR="007B675F" w:rsidRPr="00632889">
        <w:t>he unsuccessful communications related attempt xIRI is also generated when the IRI-POI present in the AMF detects that a PDU session modification request to convert a single access PDU session to a Multi-Access PDU (MA PDU) session is not accepted by the AMF and therefore not forwarded to the SMF.</w:t>
      </w:r>
    </w:p>
    <w:p w14:paraId="4EA78056" w14:textId="19A20218" w:rsidR="00491A30" w:rsidRPr="00583848" w:rsidRDefault="00491A30" w:rsidP="00182F94">
      <w:pPr>
        <w:pStyle w:val="Heading4"/>
      </w:pPr>
      <w:bookmarkStart w:id="86" w:name="_Toc50548496"/>
      <w:r w:rsidRPr="00583848">
        <w:t>6.</w:t>
      </w:r>
      <w:r w:rsidR="00BE77E9" w:rsidRPr="00583848">
        <w:t>2</w:t>
      </w:r>
      <w:r w:rsidR="004D3AC6" w:rsidRPr="00583848">
        <w:t>.2</w:t>
      </w:r>
      <w:r w:rsidRPr="00583848">
        <w:t>.</w:t>
      </w:r>
      <w:r w:rsidR="00A9033F" w:rsidRPr="00583848">
        <w:t>5</w:t>
      </w:r>
      <w:r w:rsidRPr="00583848">
        <w:tab/>
      </w:r>
      <w:r w:rsidR="00031226" w:rsidRPr="00583848">
        <w:t xml:space="preserve">Common </w:t>
      </w:r>
      <w:r w:rsidR="0090709A">
        <w:t>IRI p</w:t>
      </w:r>
      <w:r w:rsidRPr="00583848">
        <w:t>arameters</w:t>
      </w:r>
      <w:bookmarkEnd w:id="86"/>
    </w:p>
    <w:p w14:paraId="03B3D587" w14:textId="2DEE239C" w:rsidR="004B3EA1" w:rsidRPr="00583848" w:rsidRDefault="004B3EA1" w:rsidP="004B3EA1">
      <w:r w:rsidRPr="00583848">
        <w:t>The list of xIRI parameters are specified in TS 33.128</w:t>
      </w:r>
      <w:r w:rsidR="00B10D9E">
        <w:t xml:space="preserve"> [15]</w:t>
      </w:r>
      <w:r w:rsidRPr="00583848">
        <w:t xml:space="preserve">. </w:t>
      </w:r>
      <w:r w:rsidR="00031226" w:rsidRPr="00583848">
        <w:t>All</w:t>
      </w:r>
      <w:r w:rsidRPr="00583848">
        <w:t xml:space="preserve"> xIRI shall include the following</w:t>
      </w:r>
      <w:r w:rsidR="00031226" w:rsidRPr="00583848">
        <w:t>:</w:t>
      </w:r>
    </w:p>
    <w:p w14:paraId="25135F1B" w14:textId="07966677" w:rsidR="004B3EA1" w:rsidRPr="00583848" w:rsidRDefault="002265DA" w:rsidP="00CB28A6">
      <w:pPr>
        <w:pStyle w:val="B1"/>
      </w:pPr>
      <w:r w:rsidRPr="00583848">
        <w:t>-</w:t>
      </w:r>
      <w:r w:rsidRPr="00583848">
        <w:tab/>
      </w:r>
      <w:r w:rsidR="0090709A">
        <w:t>Target i</w:t>
      </w:r>
      <w:r w:rsidR="004B3EA1" w:rsidRPr="00583848">
        <w:t>dentity</w:t>
      </w:r>
      <w:r w:rsidR="00F64283">
        <w:t>.</w:t>
      </w:r>
    </w:p>
    <w:p w14:paraId="73345816" w14:textId="3DA48CF9" w:rsidR="004B3EA1" w:rsidRPr="00583848" w:rsidRDefault="002265DA" w:rsidP="00CB28A6">
      <w:pPr>
        <w:pStyle w:val="B1"/>
      </w:pPr>
      <w:r w:rsidRPr="00583848">
        <w:lastRenderedPageBreak/>
        <w:t>-</w:t>
      </w:r>
      <w:r w:rsidRPr="00583848">
        <w:tab/>
      </w:r>
      <w:r w:rsidR="00281700">
        <w:t xml:space="preserve">Time </w:t>
      </w:r>
      <w:r w:rsidR="004B3EA1" w:rsidRPr="00583848">
        <w:t>stamp</w:t>
      </w:r>
      <w:r w:rsidR="00F84091" w:rsidRPr="00583848">
        <w:t>.</w:t>
      </w:r>
    </w:p>
    <w:p w14:paraId="247E73D8" w14:textId="2ADFF075" w:rsidR="00C94365" w:rsidRDefault="00C94365" w:rsidP="00C94365">
      <w:pPr>
        <w:pStyle w:val="B1"/>
      </w:pPr>
      <w:r>
        <w:t>-</w:t>
      </w:r>
      <w:r>
        <w:tab/>
        <w:t>Location i</w:t>
      </w:r>
      <w:r w:rsidRPr="00583848">
        <w:t>nformation</w:t>
      </w:r>
      <w:r>
        <w:t>.</w:t>
      </w:r>
    </w:p>
    <w:p w14:paraId="6C189364" w14:textId="2E020756" w:rsidR="009E1798" w:rsidRDefault="009E1798" w:rsidP="00C94365">
      <w:pPr>
        <w:pStyle w:val="B1"/>
      </w:pPr>
      <w:r>
        <w:t>-</w:t>
      </w:r>
      <w:r>
        <w:tab/>
        <w:t>Correlation information.</w:t>
      </w:r>
    </w:p>
    <w:p w14:paraId="42014A7C" w14:textId="69624DE6" w:rsidR="00491A30" w:rsidRPr="00583848" w:rsidRDefault="00491A30" w:rsidP="004D3AC6">
      <w:pPr>
        <w:pStyle w:val="Heading4"/>
      </w:pPr>
      <w:bookmarkStart w:id="87" w:name="_Toc50548497"/>
      <w:r w:rsidRPr="00583848">
        <w:t>6.</w:t>
      </w:r>
      <w:r w:rsidR="00BE77E9" w:rsidRPr="00583848">
        <w:t>2</w:t>
      </w:r>
      <w:r w:rsidR="004D3AC6" w:rsidRPr="00583848">
        <w:t>.2</w:t>
      </w:r>
      <w:r w:rsidRPr="00583848">
        <w:t>.</w:t>
      </w:r>
      <w:r w:rsidR="00A9033F" w:rsidRPr="00583848">
        <w:t>6</w:t>
      </w:r>
      <w:r w:rsidRPr="00583848">
        <w:tab/>
      </w:r>
      <w:r w:rsidR="00031226" w:rsidRPr="00583848">
        <w:t xml:space="preserve">Specific IRI </w:t>
      </w:r>
      <w:r w:rsidR="00AA1729">
        <w:t>p</w:t>
      </w:r>
      <w:r w:rsidRPr="00583848">
        <w:t>arameters</w:t>
      </w:r>
      <w:bookmarkEnd w:id="87"/>
    </w:p>
    <w:p w14:paraId="3347B99E" w14:textId="2DC3A1E7" w:rsidR="004B3EA1" w:rsidRPr="00583848" w:rsidRDefault="004B3EA1" w:rsidP="004B3EA1">
      <w:pPr>
        <w:pStyle w:val="NO"/>
      </w:pPr>
      <w:r w:rsidRPr="00583848">
        <w:t>The list of parameters in each xIRI are defined in TS 33.128</w:t>
      </w:r>
      <w:r w:rsidR="00B10D9E">
        <w:t xml:space="preserve"> [15]</w:t>
      </w:r>
      <w:r w:rsidRPr="00583848">
        <w:t xml:space="preserve">. </w:t>
      </w:r>
      <w:r w:rsidR="00C06DD1" w:rsidRPr="00583848">
        <w:t>The following give a summary.</w:t>
      </w:r>
    </w:p>
    <w:p w14:paraId="61A8AD2D" w14:textId="195277D4" w:rsidR="004B3EA1" w:rsidRPr="00583848" w:rsidRDefault="00AA1729" w:rsidP="00C06DD1">
      <w:r>
        <w:t>The r</w:t>
      </w:r>
      <w:r w:rsidR="004B3EA1" w:rsidRPr="00583848">
        <w:t>egistration xIR</w:t>
      </w:r>
      <w:r w:rsidR="00C06DD1" w:rsidRPr="00583848">
        <w:t>I shall include the following:</w:t>
      </w:r>
    </w:p>
    <w:p w14:paraId="1F087BD4" w14:textId="292E77F5" w:rsidR="004B3EA1" w:rsidRPr="00583848" w:rsidRDefault="0003611C" w:rsidP="006C39A1">
      <w:pPr>
        <w:pStyle w:val="B1"/>
      </w:pPr>
      <w:r>
        <w:t>-</w:t>
      </w:r>
      <w:r>
        <w:tab/>
      </w:r>
      <w:r w:rsidR="00AA1729">
        <w:t>Registration t</w:t>
      </w:r>
      <w:r w:rsidR="000936AE" w:rsidRPr="00583848">
        <w:t>ype information</w:t>
      </w:r>
      <w:r w:rsidR="00F64283">
        <w:t>.</w:t>
      </w:r>
    </w:p>
    <w:p w14:paraId="23833DBF" w14:textId="33C4EB20" w:rsidR="004B3EA1" w:rsidRPr="00583848" w:rsidRDefault="0003611C" w:rsidP="006C39A1">
      <w:pPr>
        <w:pStyle w:val="B1"/>
      </w:pPr>
      <w:r>
        <w:t>-</w:t>
      </w:r>
      <w:r>
        <w:tab/>
      </w:r>
      <w:r w:rsidR="00AA1729">
        <w:t>Access t</w:t>
      </w:r>
      <w:r w:rsidR="004B3EA1" w:rsidRPr="00583848">
        <w:t>ype information</w:t>
      </w:r>
      <w:r w:rsidR="00F64283">
        <w:t>.</w:t>
      </w:r>
    </w:p>
    <w:p w14:paraId="7CE49808" w14:textId="45CBB762" w:rsidR="004B3EA1" w:rsidRPr="00583848" w:rsidRDefault="0003611C" w:rsidP="006C39A1">
      <w:pPr>
        <w:pStyle w:val="B1"/>
      </w:pPr>
      <w:r>
        <w:t>-</w:t>
      </w:r>
      <w:r>
        <w:tab/>
      </w:r>
      <w:r w:rsidR="004B3EA1" w:rsidRPr="00583848">
        <w:t>Requested slice information</w:t>
      </w:r>
      <w:r w:rsidR="00F84091" w:rsidRPr="00583848">
        <w:t>.</w:t>
      </w:r>
    </w:p>
    <w:p w14:paraId="68A96E54" w14:textId="7FE09079" w:rsidR="004B3EA1" w:rsidRPr="00583848" w:rsidRDefault="00AA1729" w:rsidP="00C06DD1">
      <w:r>
        <w:t>The d</w:t>
      </w:r>
      <w:r w:rsidR="004B3EA1" w:rsidRPr="00583848">
        <w:t xml:space="preserve">eregistration xIRI shall include </w:t>
      </w:r>
      <w:r w:rsidR="00F4549F" w:rsidRPr="00583848">
        <w:t>the following</w:t>
      </w:r>
      <w:r w:rsidR="00A3545B" w:rsidRPr="00583848">
        <w:t>:</w:t>
      </w:r>
    </w:p>
    <w:p w14:paraId="46FA7D6F" w14:textId="38C51F7B" w:rsidR="004B3EA1" w:rsidRPr="00583848" w:rsidRDefault="0003611C" w:rsidP="006C39A1">
      <w:pPr>
        <w:pStyle w:val="B1"/>
      </w:pPr>
      <w:r>
        <w:t>-</w:t>
      </w:r>
      <w:r>
        <w:tab/>
      </w:r>
      <w:r w:rsidR="004B3EA1" w:rsidRPr="00583848">
        <w:t>UE initiated de-registration</w:t>
      </w:r>
      <w:r w:rsidR="00F64283">
        <w:t>.</w:t>
      </w:r>
    </w:p>
    <w:p w14:paraId="2F4278C0" w14:textId="7E778BC7" w:rsidR="00F4549F" w:rsidRPr="00583848" w:rsidRDefault="0003611C" w:rsidP="006C39A1">
      <w:pPr>
        <w:pStyle w:val="B1"/>
      </w:pPr>
      <w:r>
        <w:t>-</w:t>
      </w:r>
      <w:r>
        <w:tab/>
      </w:r>
      <w:r w:rsidR="00AA1729">
        <w:t>Access t</w:t>
      </w:r>
      <w:r w:rsidR="00F4549F" w:rsidRPr="00583848">
        <w:t>ype information</w:t>
      </w:r>
      <w:r w:rsidR="00F64283">
        <w:t>.</w:t>
      </w:r>
    </w:p>
    <w:p w14:paraId="12AADAE7" w14:textId="5BE1AFCB" w:rsidR="004B3EA1" w:rsidRPr="00583848" w:rsidRDefault="0003611C" w:rsidP="006C39A1">
      <w:pPr>
        <w:pStyle w:val="B1"/>
      </w:pPr>
      <w:r>
        <w:t>-</w:t>
      </w:r>
      <w:r>
        <w:tab/>
      </w:r>
      <w:r w:rsidR="004B3EA1" w:rsidRPr="00583848">
        <w:t>Net</w:t>
      </w:r>
      <w:r w:rsidR="00F64283">
        <w:t>work initiated de-registration.</w:t>
      </w:r>
    </w:p>
    <w:p w14:paraId="3F9C7FA6" w14:textId="109678DF" w:rsidR="004B3EA1" w:rsidRPr="00DB7B88" w:rsidRDefault="00AA1729" w:rsidP="00C45E1A">
      <w:r>
        <w:t>The location u</w:t>
      </w:r>
      <w:r w:rsidR="004B3EA1" w:rsidRPr="00583848">
        <w:t>pdate</w:t>
      </w:r>
      <w:r w:rsidR="00C0587F" w:rsidRPr="00583848">
        <w:t xml:space="preserve"> x</w:t>
      </w:r>
      <w:r w:rsidR="00C0587F" w:rsidRPr="00DB7B88">
        <w:t>IRI</w:t>
      </w:r>
      <w:r w:rsidR="00A3545B" w:rsidRPr="00DB7B88">
        <w:t xml:space="preserve"> shall include the following:</w:t>
      </w:r>
    </w:p>
    <w:p w14:paraId="71D9D1D4" w14:textId="2270A481" w:rsidR="004B3EA1" w:rsidRPr="00DB7B88" w:rsidRDefault="00C45E1A" w:rsidP="006C39A1">
      <w:pPr>
        <w:pStyle w:val="B1"/>
      </w:pPr>
      <w:r>
        <w:t>-</w:t>
      </w:r>
      <w:r>
        <w:tab/>
      </w:r>
      <w:r w:rsidR="00B20BED" w:rsidRPr="00DB7B88">
        <w:t>L</w:t>
      </w:r>
      <w:r w:rsidR="004B3EA1" w:rsidRPr="00DB7B88">
        <w:t>ocation of the target UE (se</w:t>
      </w:r>
      <w:r w:rsidR="004B3EA1" w:rsidRPr="00DB7B88">
        <w:rPr>
          <w:rFonts w:eastAsia="Segoe UI Emoji"/>
        </w:rPr>
        <w:t>e clause 7.3)</w:t>
      </w:r>
      <w:r w:rsidR="000936AE" w:rsidRPr="00DB7B88">
        <w:t>.</w:t>
      </w:r>
    </w:p>
    <w:p w14:paraId="4C5399A4" w14:textId="1F657ACF" w:rsidR="004B3EA1" w:rsidRPr="00DB7B88" w:rsidRDefault="00AA1729" w:rsidP="006C39A1">
      <w:r>
        <w:t>The start of interception with already r</w:t>
      </w:r>
      <w:r w:rsidR="004B3EA1" w:rsidRPr="00DB7B88">
        <w:t xml:space="preserve">egistered UE </w:t>
      </w:r>
      <w:r w:rsidR="00C0587F" w:rsidRPr="00DB7B88">
        <w:t xml:space="preserve">xIRI </w:t>
      </w:r>
      <w:r w:rsidR="000936AE" w:rsidRPr="00DB7B88">
        <w:t>shall include the following:</w:t>
      </w:r>
    </w:p>
    <w:p w14:paraId="53B20693" w14:textId="781A8190" w:rsidR="004B3EA1" w:rsidRPr="00DB7B88" w:rsidRDefault="00C45E1A" w:rsidP="006C39A1">
      <w:pPr>
        <w:pStyle w:val="B1"/>
      </w:pPr>
      <w:r>
        <w:t>-</w:t>
      </w:r>
      <w:r>
        <w:tab/>
      </w:r>
      <w:r w:rsidR="00AA1729">
        <w:t>Access t</w:t>
      </w:r>
      <w:r w:rsidR="004B3EA1" w:rsidRPr="00DB7B88">
        <w:t>ype information</w:t>
      </w:r>
      <w:r w:rsidR="00F64283">
        <w:t>.</w:t>
      </w:r>
    </w:p>
    <w:p w14:paraId="6FB31E13" w14:textId="22FAD3B3" w:rsidR="004B3EA1" w:rsidRPr="00DB7B88" w:rsidRDefault="00C45E1A" w:rsidP="006C39A1">
      <w:pPr>
        <w:pStyle w:val="B1"/>
      </w:pPr>
      <w:r>
        <w:t>-</w:t>
      </w:r>
      <w:r>
        <w:tab/>
      </w:r>
      <w:r w:rsidR="004B3EA1" w:rsidRPr="00DB7B88">
        <w:t>Requested slice information.</w:t>
      </w:r>
    </w:p>
    <w:p w14:paraId="23D7C853" w14:textId="60059B94" w:rsidR="00C0587F" w:rsidRPr="00583848" w:rsidRDefault="00AA1729" w:rsidP="006C39A1">
      <w:r>
        <w:t>The u</w:t>
      </w:r>
      <w:r w:rsidR="00C0587F" w:rsidRPr="00DB7B88">
        <w:t>nsucce</w:t>
      </w:r>
      <w:r>
        <w:t>ssful communication a</w:t>
      </w:r>
      <w:r w:rsidR="00C0587F" w:rsidRPr="00DB7B88">
        <w:t>ttempt xIRI</w:t>
      </w:r>
      <w:r w:rsidR="000936AE" w:rsidRPr="00DB7B88">
        <w:t xml:space="preserve"> shall include the following:</w:t>
      </w:r>
    </w:p>
    <w:p w14:paraId="282CDA04" w14:textId="11AC4516" w:rsidR="00C0587F" w:rsidRPr="00583848" w:rsidRDefault="00C45E1A" w:rsidP="006C39A1">
      <w:pPr>
        <w:pStyle w:val="B1"/>
      </w:pPr>
      <w:r>
        <w:t>-</w:t>
      </w:r>
      <w:r>
        <w:tab/>
      </w:r>
      <w:r w:rsidR="00C0587F" w:rsidRPr="00583848">
        <w:t>Rejected type of communication attempt</w:t>
      </w:r>
      <w:r w:rsidR="00F64283">
        <w:t>.</w:t>
      </w:r>
    </w:p>
    <w:p w14:paraId="11D3BC9E" w14:textId="2A3E876D" w:rsidR="00F4549F" w:rsidRPr="00583848" w:rsidRDefault="00C45E1A" w:rsidP="006C39A1">
      <w:pPr>
        <w:pStyle w:val="B1"/>
      </w:pPr>
      <w:r>
        <w:t>-</w:t>
      </w:r>
      <w:r>
        <w:tab/>
      </w:r>
      <w:r w:rsidR="00AA1729">
        <w:t>Access t</w:t>
      </w:r>
      <w:r w:rsidR="00F4549F" w:rsidRPr="00583848">
        <w:t>ype information</w:t>
      </w:r>
      <w:r w:rsidR="00F64283">
        <w:t>.</w:t>
      </w:r>
    </w:p>
    <w:p w14:paraId="5BB49854" w14:textId="4AC893BB" w:rsidR="00C0587F" w:rsidRPr="00583848" w:rsidRDefault="00C45E1A" w:rsidP="006C39A1">
      <w:pPr>
        <w:pStyle w:val="B1"/>
      </w:pPr>
      <w:r>
        <w:t>-</w:t>
      </w:r>
      <w:r>
        <w:tab/>
      </w:r>
      <w:r w:rsidR="00AA1729">
        <w:t>Failure r</w:t>
      </w:r>
      <w:r w:rsidR="00C06DD1" w:rsidRPr="00583848">
        <w:t>eason.</w:t>
      </w:r>
    </w:p>
    <w:p w14:paraId="00F53549" w14:textId="374E0F17" w:rsidR="00C942BF" w:rsidRPr="002F3CA4" w:rsidRDefault="00C942BF" w:rsidP="00C942BF">
      <w:r w:rsidRPr="002F3CA4">
        <w:t xml:space="preserve">When the access type is </w:t>
      </w:r>
      <w:r>
        <w:t>n</w:t>
      </w:r>
      <w:r w:rsidRPr="002F3CA4">
        <w:t>on-3GPP, the IP address used by the UE to reach the N3IWF shall be reported. The port shall also be reported if available.</w:t>
      </w:r>
    </w:p>
    <w:p w14:paraId="21E4E80E" w14:textId="74E10700" w:rsidR="00491A30" w:rsidRPr="00583848" w:rsidRDefault="00491A30" w:rsidP="00182F94">
      <w:pPr>
        <w:pStyle w:val="Heading4"/>
      </w:pPr>
      <w:bookmarkStart w:id="88" w:name="_Toc50548498"/>
      <w:r w:rsidRPr="00583848">
        <w:t>6.</w:t>
      </w:r>
      <w:r w:rsidR="00BE77E9" w:rsidRPr="00583848">
        <w:t>2</w:t>
      </w:r>
      <w:r w:rsidR="004D3AC6" w:rsidRPr="00583848">
        <w:t>.2</w:t>
      </w:r>
      <w:r w:rsidRPr="00583848">
        <w:t>.</w:t>
      </w:r>
      <w:r w:rsidR="00A9033F" w:rsidRPr="00583848">
        <w:t>7</w:t>
      </w:r>
      <w:r w:rsidR="00AA1729">
        <w:tab/>
        <w:t>Network t</w:t>
      </w:r>
      <w:r w:rsidRPr="00583848">
        <w:t>opologies</w:t>
      </w:r>
      <w:bookmarkEnd w:id="88"/>
    </w:p>
    <w:p w14:paraId="65A7232C" w14:textId="1804DE0B" w:rsidR="00491A30" w:rsidRPr="00583848" w:rsidRDefault="00491A30" w:rsidP="00491A30">
      <w:r w:rsidRPr="00583848">
        <w:t xml:space="preserve">The AMF shall provide the </w:t>
      </w:r>
      <w:r w:rsidR="00C625A5" w:rsidRPr="00583848">
        <w:t xml:space="preserve">IRI-POI </w:t>
      </w:r>
      <w:r w:rsidRPr="00583848">
        <w:t>functions in the fo</w:t>
      </w:r>
      <w:r w:rsidR="000936AE" w:rsidRPr="00583848">
        <w:t>llowing network topology cases:</w:t>
      </w:r>
    </w:p>
    <w:p w14:paraId="57FD30C4" w14:textId="78F7AAB8" w:rsidR="00491A30" w:rsidRPr="00583848" w:rsidRDefault="00C45E1A" w:rsidP="006C39A1">
      <w:pPr>
        <w:pStyle w:val="B1"/>
      </w:pPr>
      <w:r>
        <w:t>-</w:t>
      </w:r>
      <w:r>
        <w:tab/>
      </w:r>
      <w:r w:rsidR="00491A30" w:rsidRPr="00583848">
        <w:t>Non-roaming case</w:t>
      </w:r>
      <w:r w:rsidR="00F64283">
        <w:t>.</w:t>
      </w:r>
    </w:p>
    <w:p w14:paraId="2744AA9E" w14:textId="59ABB3AA" w:rsidR="00BD7BE1" w:rsidRPr="00583848" w:rsidRDefault="00C45E1A" w:rsidP="006C39A1">
      <w:pPr>
        <w:pStyle w:val="B1"/>
      </w:pPr>
      <w:r>
        <w:t>-</w:t>
      </w:r>
      <w:r>
        <w:tab/>
      </w:r>
      <w:r w:rsidR="00BD7BE1" w:rsidRPr="00583848">
        <w:t>Roaming case, in VPLMN</w:t>
      </w:r>
      <w:r w:rsidR="00F64283">
        <w:t>.</w:t>
      </w:r>
    </w:p>
    <w:p w14:paraId="4FF5A719" w14:textId="656348CF" w:rsidR="00C625A5" w:rsidRPr="00583848" w:rsidRDefault="00C45E1A" w:rsidP="006C39A1">
      <w:pPr>
        <w:pStyle w:val="B1"/>
      </w:pPr>
      <w:r>
        <w:t>-</w:t>
      </w:r>
      <w:r>
        <w:tab/>
      </w:r>
      <w:r w:rsidR="00C625A5" w:rsidRPr="00583848">
        <w:t>Roaming case, in HPLMN for non-3GPP access.</w:t>
      </w:r>
    </w:p>
    <w:p w14:paraId="5D73D07A" w14:textId="5F912D68" w:rsidR="004B3EA1" w:rsidRPr="00583848" w:rsidRDefault="004B3EA1" w:rsidP="00CC3428">
      <w:r w:rsidRPr="00583848">
        <w:t>In a roaming case, it is possible that the target UE may use non-3GPP access with th</w:t>
      </w:r>
      <w:r w:rsidR="000936AE" w:rsidRPr="00583848">
        <w:t>e N3IWF present in the HPLMN.</w:t>
      </w:r>
    </w:p>
    <w:p w14:paraId="3D861537" w14:textId="751B9E3E" w:rsidR="005C04BA" w:rsidRPr="00583848" w:rsidRDefault="005C04BA" w:rsidP="00182F94">
      <w:pPr>
        <w:pStyle w:val="Heading3"/>
      </w:pPr>
      <w:bookmarkStart w:id="89" w:name="_Toc50548499"/>
      <w:r w:rsidRPr="00583848">
        <w:t>6.</w:t>
      </w:r>
      <w:r w:rsidR="00BE77E9" w:rsidRPr="00583848">
        <w:t>2</w:t>
      </w:r>
      <w:r w:rsidRPr="00583848">
        <w:t>.3</w:t>
      </w:r>
      <w:r w:rsidRPr="00583848">
        <w:tab/>
        <w:t>LI for SMF/UPF</w:t>
      </w:r>
      <w:bookmarkEnd w:id="89"/>
    </w:p>
    <w:p w14:paraId="5BE8B512" w14:textId="5D1107B7" w:rsidR="005C04BA" w:rsidRPr="00583848" w:rsidRDefault="005C04BA" w:rsidP="00182F94">
      <w:pPr>
        <w:pStyle w:val="Heading4"/>
      </w:pPr>
      <w:bookmarkStart w:id="90" w:name="_Toc50548500"/>
      <w:r w:rsidRPr="00583848">
        <w:t>6.</w:t>
      </w:r>
      <w:r w:rsidR="00BE77E9" w:rsidRPr="00583848">
        <w:t>2</w:t>
      </w:r>
      <w:r w:rsidRPr="00583848">
        <w:t>.3.1</w:t>
      </w:r>
      <w:r w:rsidRPr="00583848">
        <w:tab/>
        <w:t>Architecture</w:t>
      </w:r>
      <w:bookmarkEnd w:id="90"/>
    </w:p>
    <w:p w14:paraId="0977686E" w14:textId="03F22BE0" w:rsidR="005C04BA" w:rsidRPr="00583848" w:rsidRDefault="005C04BA" w:rsidP="005C04BA">
      <w:pPr>
        <w:rPr>
          <w:szCs w:val="22"/>
        </w:rPr>
      </w:pPr>
      <w:r w:rsidRPr="00583848">
        <w:rPr>
          <w:szCs w:val="22"/>
        </w:rPr>
        <w:t xml:space="preserve">In </w:t>
      </w:r>
      <w:r w:rsidR="00A74CB0" w:rsidRPr="00583848">
        <w:rPr>
          <w:szCs w:val="22"/>
        </w:rPr>
        <w:t xml:space="preserve">the </w:t>
      </w:r>
      <w:r w:rsidR="0080066F" w:rsidRPr="00583848">
        <w:rPr>
          <w:szCs w:val="22"/>
        </w:rPr>
        <w:t>5GC</w:t>
      </w:r>
      <w:r w:rsidRPr="00583848">
        <w:rPr>
          <w:szCs w:val="22"/>
        </w:rPr>
        <w:t xml:space="preserve"> network, user plane functions are separated from the control plane functions. The SMF that handles control plane </w:t>
      </w:r>
      <w:r w:rsidR="00323431" w:rsidRPr="00583848">
        <w:rPr>
          <w:szCs w:val="22"/>
        </w:rPr>
        <w:t xml:space="preserve">actions </w:t>
      </w:r>
      <w:r w:rsidRPr="00583848">
        <w:rPr>
          <w:szCs w:val="22"/>
        </w:rPr>
        <w:t>(e.g. establishing, modifying, deleting) for the PDU sessions shall</w:t>
      </w:r>
      <w:r w:rsidR="0020192A" w:rsidRPr="00583848">
        <w:rPr>
          <w:szCs w:val="22"/>
        </w:rPr>
        <w:t xml:space="preserve"> include a</w:t>
      </w:r>
      <w:r w:rsidR="0075157F" w:rsidRPr="00583848">
        <w:rPr>
          <w:szCs w:val="22"/>
        </w:rPr>
        <w:t>n</w:t>
      </w:r>
      <w:r w:rsidR="0020192A" w:rsidRPr="00583848">
        <w:rPr>
          <w:szCs w:val="22"/>
        </w:rPr>
        <w:t xml:space="preserve"> IRI-POI that</w:t>
      </w:r>
      <w:r w:rsidRPr="00583848">
        <w:rPr>
          <w:szCs w:val="22"/>
        </w:rPr>
        <w:t xml:space="preserve"> ha</w:t>
      </w:r>
      <w:r w:rsidR="0075157F" w:rsidRPr="00583848">
        <w:rPr>
          <w:szCs w:val="22"/>
        </w:rPr>
        <w:t>s</w:t>
      </w:r>
      <w:r w:rsidRPr="00583848">
        <w:rPr>
          <w:szCs w:val="22"/>
        </w:rPr>
        <w:t xml:space="preserve"> the LI </w:t>
      </w:r>
      <w:r w:rsidRPr="00583848">
        <w:rPr>
          <w:szCs w:val="22"/>
        </w:rPr>
        <w:lastRenderedPageBreak/>
        <w:t>capabilit</w:t>
      </w:r>
      <w:r w:rsidR="0075157F" w:rsidRPr="00583848">
        <w:rPr>
          <w:szCs w:val="22"/>
        </w:rPr>
        <w:t>y</w:t>
      </w:r>
      <w:r w:rsidRPr="00583848">
        <w:rPr>
          <w:szCs w:val="22"/>
        </w:rPr>
        <w:t xml:space="preserve"> to generate the related </w:t>
      </w:r>
      <w:r w:rsidR="003B5D03" w:rsidRPr="00583848">
        <w:rPr>
          <w:szCs w:val="22"/>
        </w:rPr>
        <w:t>xIRI</w:t>
      </w:r>
      <w:r w:rsidRPr="00583848">
        <w:rPr>
          <w:szCs w:val="22"/>
        </w:rPr>
        <w:t>. The UPF that handles the user plane data shall</w:t>
      </w:r>
      <w:r w:rsidR="003F6805" w:rsidRPr="00583848">
        <w:rPr>
          <w:szCs w:val="22"/>
        </w:rPr>
        <w:t xml:space="preserve"> include a</w:t>
      </w:r>
      <w:r w:rsidR="0075157F" w:rsidRPr="00583848">
        <w:rPr>
          <w:szCs w:val="22"/>
        </w:rPr>
        <w:t xml:space="preserve"> CC-POI that has</w:t>
      </w:r>
      <w:r w:rsidRPr="00583848">
        <w:rPr>
          <w:szCs w:val="22"/>
        </w:rPr>
        <w:t xml:space="preserve"> have the capabilit</w:t>
      </w:r>
      <w:r w:rsidR="0075157F" w:rsidRPr="00583848">
        <w:rPr>
          <w:szCs w:val="22"/>
        </w:rPr>
        <w:t>y</w:t>
      </w:r>
      <w:r w:rsidRPr="00583848">
        <w:rPr>
          <w:szCs w:val="22"/>
        </w:rPr>
        <w:t xml:space="preserve"> to duplicate the user</w:t>
      </w:r>
      <w:r w:rsidR="00031226" w:rsidRPr="00583848">
        <w:rPr>
          <w:szCs w:val="22"/>
        </w:rPr>
        <w:t xml:space="preserve"> </w:t>
      </w:r>
      <w:r w:rsidRPr="00583848">
        <w:rPr>
          <w:szCs w:val="22"/>
        </w:rPr>
        <w:t>plane packets from the PDU sessions based on the interceptio</w:t>
      </w:r>
      <w:r w:rsidR="00E44D7C" w:rsidRPr="00583848">
        <w:rPr>
          <w:szCs w:val="22"/>
        </w:rPr>
        <w:t xml:space="preserve">n rules received from the SMF. </w:t>
      </w:r>
      <w:r w:rsidR="009B3264" w:rsidRPr="00583848">
        <w:rPr>
          <w:szCs w:val="22"/>
        </w:rPr>
        <w:t>F</w:t>
      </w:r>
      <w:r w:rsidRPr="00583848">
        <w:rPr>
          <w:szCs w:val="22"/>
        </w:rPr>
        <w:t xml:space="preserve">igure </w:t>
      </w:r>
      <w:r w:rsidR="00C64406" w:rsidRPr="00583848">
        <w:rPr>
          <w:szCs w:val="22"/>
        </w:rPr>
        <w:t>6.</w:t>
      </w:r>
      <w:r w:rsidR="00BE77E9" w:rsidRPr="00583848">
        <w:rPr>
          <w:szCs w:val="22"/>
        </w:rPr>
        <w:t>2</w:t>
      </w:r>
      <w:r w:rsidR="00C64406" w:rsidRPr="00583848">
        <w:rPr>
          <w:szCs w:val="22"/>
        </w:rPr>
        <w:t xml:space="preserve">-4 </w:t>
      </w:r>
      <w:r w:rsidRPr="00583848">
        <w:rPr>
          <w:szCs w:val="22"/>
        </w:rPr>
        <w:t xml:space="preserve">shows the LI architecture </w:t>
      </w:r>
      <w:r w:rsidR="00A74CB0" w:rsidRPr="00583848">
        <w:rPr>
          <w:szCs w:val="22"/>
        </w:rPr>
        <w:t>for SMF/UPF based interception.</w:t>
      </w:r>
    </w:p>
    <w:p w14:paraId="2797B0E7" w14:textId="3E535412" w:rsidR="003736D5" w:rsidRPr="00583848" w:rsidRDefault="000936AE" w:rsidP="00060C6D">
      <w:pPr>
        <w:pStyle w:val="TH"/>
        <w:rPr>
          <w:bCs/>
        </w:rPr>
      </w:pPr>
      <w:r w:rsidRPr="00583848">
        <w:object w:dxaOrig="14810" w:dyaOrig="14741" w14:anchorId="3DFA170E">
          <v:shape id="_x0000_i1030" type="#_x0000_t75" style="width:482.25pt;height:483.05pt" o:ole="">
            <v:imagedata r:id="rId28" o:title=""/>
          </v:shape>
          <o:OLEObject Type="Embed" ProgID="Visio.Drawing.15" ShapeID="_x0000_i1030" DrawAspect="Content" ObjectID="_1662588711" r:id="rId29"/>
        </w:object>
      </w:r>
    </w:p>
    <w:p w14:paraId="44EE0539" w14:textId="3F173F35" w:rsidR="005C04BA" w:rsidRPr="00583848" w:rsidRDefault="005C04BA" w:rsidP="00CB28A6">
      <w:pPr>
        <w:pStyle w:val="TF"/>
        <w:rPr>
          <w:szCs w:val="22"/>
        </w:rPr>
      </w:pPr>
      <w:r w:rsidRPr="00583848">
        <w:t>Figure</w:t>
      </w:r>
      <w:r w:rsidR="00C64406" w:rsidRPr="00583848">
        <w:t xml:space="preserve"> </w:t>
      </w:r>
      <w:r w:rsidR="00C64406" w:rsidRPr="00583848">
        <w:rPr>
          <w:szCs w:val="22"/>
        </w:rPr>
        <w:t>6.</w:t>
      </w:r>
      <w:r w:rsidR="00BE77E9" w:rsidRPr="00583848">
        <w:rPr>
          <w:szCs w:val="22"/>
        </w:rPr>
        <w:t>2</w:t>
      </w:r>
      <w:r w:rsidR="00C64406" w:rsidRPr="00583848">
        <w:rPr>
          <w:szCs w:val="22"/>
        </w:rPr>
        <w:t>-4</w:t>
      </w:r>
      <w:r w:rsidR="005066FA">
        <w:t>: LI a</w:t>
      </w:r>
      <w:r w:rsidRPr="00583848">
        <w:t>rchitecture showing LI at SMF/UPF</w:t>
      </w:r>
    </w:p>
    <w:p w14:paraId="2EE456BE" w14:textId="47E6F905" w:rsidR="00A74CB0" w:rsidRPr="00583848" w:rsidRDefault="00A74CB0" w:rsidP="00A74CB0">
      <w:r w:rsidRPr="00583848">
        <w:t xml:space="preserve">The LICF present in the ADMF receives the warrant from an LEA, derives the intercept information from the warrant and provides </w:t>
      </w:r>
      <w:r w:rsidR="00031226" w:rsidRPr="00583848">
        <w:t>it</w:t>
      </w:r>
      <w:r w:rsidR="00E44D7C" w:rsidRPr="00583848">
        <w:t xml:space="preserve"> to the LIPF.</w:t>
      </w:r>
    </w:p>
    <w:p w14:paraId="08E0864D" w14:textId="3599E1B4" w:rsidR="00A74CB0" w:rsidRPr="00583848" w:rsidRDefault="00A74CB0" w:rsidP="00A74CB0">
      <w:r w:rsidRPr="00583848">
        <w:t>The LIPF present in the ADMF provisions IRI-POI (present in the SMF), MDF2 and MDF3 over the LI_X1 interfaces. To enable the interception of the target</w:t>
      </w:r>
      <w:r w:rsidR="00DB7B88">
        <w:t>'</w:t>
      </w:r>
      <w:r w:rsidRPr="00583848">
        <w:t>s user plane packets (e.g. when the warrant requires the interception of communication contents), the CC-TF present in the SMF is also considered to be provi</w:t>
      </w:r>
      <w:r w:rsidR="00F64283">
        <w:t>sioned with the intercept data.</w:t>
      </w:r>
    </w:p>
    <w:p w14:paraId="288CF232" w14:textId="20421E1F" w:rsidR="00A74CB0" w:rsidRPr="00583848" w:rsidRDefault="00A74CB0" w:rsidP="00A74CB0">
      <w:pPr>
        <w:pStyle w:val="NO"/>
      </w:pPr>
      <w:r w:rsidRPr="00583848">
        <w:t>NOTE 1:</w:t>
      </w:r>
      <w:r w:rsidRPr="00583848">
        <w:tab/>
        <w:t>The IRI-P</w:t>
      </w:r>
      <w:r w:rsidR="00040FCF" w:rsidRPr="00583848">
        <w:t xml:space="preserve">OI and CC-TF represented in </w:t>
      </w:r>
      <w:r w:rsidRPr="00583848">
        <w:t>figure 6.</w:t>
      </w:r>
      <w:r w:rsidR="00BE77E9" w:rsidRPr="00583848">
        <w:t>2</w:t>
      </w:r>
      <w:r w:rsidRPr="00583848">
        <w:t>-4 are logical functions, require a close coupling between the two and as such may be handled by the s</w:t>
      </w:r>
      <w:r w:rsidR="000936AE" w:rsidRPr="00583848">
        <w:t>ame process within the SMF.</w:t>
      </w:r>
    </w:p>
    <w:p w14:paraId="64DB8B53" w14:textId="179A84F4" w:rsidR="00A74CB0" w:rsidRPr="00583848" w:rsidRDefault="00A74CB0" w:rsidP="00A74CB0">
      <w:r w:rsidRPr="00583848">
        <w:t xml:space="preserve">The LIPF may interact with the SIRF (over LI_SI) present in the NRF to discover the SMFs and </w:t>
      </w:r>
      <w:r w:rsidR="00DD3296" w:rsidRPr="00583848">
        <w:t>UP</w:t>
      </w:r>
      <w:r w:rsidRPr="00583848">
        <w:t xml:space="preserve">Fs in the network. The IRI-POI present in the SMF detects the PDU session establishment, modification, and deletion related events, </w:t>
      </w:r>
      <w:r w:rsidRPr="00583848">
        <w:lastRenderedPageBreak/>
        <w:t>generates and delivers the related xIRI to the MDF2 over LI_X2.</w:t>
      </w:r>
      <w:r w:rsidR="003B7B59">
        <w:t xml:space="preserve"> </w:t>
      </w:r>
      <w:r w:rsidRPr="00583848">
        <w:t>The MDF2 delivers the IRI messages to the LEMF over LI_H</w:t>
      </w:r>
      <w:r w:rsidR="00031226" w:rsidRPr="00583848">
        <w:t>I</w:t>
      </w:r>
      <w:r w:rsidR="00E44D7C" w:rsidRPr="00583848">
        <w:t>2.</w:t>
      </w:r>
    </w:p>
    <w:p w14:paraId="557CDF18" w14:textId="21F16FE2" w:rsidR="00A74CB0" w:rsidRPr="00583848" w:rsidRDefault="00A74CB0" w:rsidP="00A74CB0">
      <w:r w:rsidRPr="00583848">
        <w:t>When interception of communication contents is required, the CC-TF present in the SMF sends a trigger to the CC-POI</w:t>
      </w:r>
      <w:r w:rsidR="003B7B59">
        <w:t xml:space="preserve"> </w:t>
      </w:r>
      <w:r w:rsidRPr="00583848">
        <w:t xml:space="preserve">present in the UPF over the LI_T3 interface which can be </w:t>
      </w:r>
      <w:r w:rsidR="001C4D0D" w:rsidRPr="00583848">
        <w:t>based on</w:t>
      </w:r>
      <w:r w:rsidRPr="00583848">
        <w:t xml:space="preserve"> N4 </w:t>
      </w:r>
      <w:r w:rsidR="001C4D0D" w:rsidRPr="00583848">
        <w:t xml:space="preserve">functionalities </w:t>
      </w:r>
      <w:r w:rsidRPr="00583848">
        <w:t>(between SMF and UPF) with LI specific securit</w:t>
      </w:r>
      <w:r w:rsidR="00E44D7C" w:rsidRPr="00583848">
        <w:t>y measures applied.</w:t>
      </w:r>
    </w:p>
    <w:p w14:paraId="328783CC" w14:textId="6173AD65" w:rsidR="00A74CB0" w:rsidRPr="00583848" w:rsidRDefault="00A74CB0" w:rsidP="00A74CB0">
      <w:r w:rsidRPr="00583848">
        <w:t xml:space="preserve">The trigger sent from the CC-TF to CC-POI includes the </w:t>
      </w:r>
      <w:r w:rsidR="000936AE" w:rsidRPr="00583848">
        <w:t>following information:</w:t>
      </w:r>
    </w:p>
    <w:p w14:paraId="13D7E80D" w14:textId="47F1DE3B" w:rsidR="00A74CB0" w:rsidRPr="00583848" w:rsidRDefault="00FF1B0F" w:rsidP="00FF1B0F">
      <w:pPr>
        <w:pStyle w:val="B1"/>
      </w:pPr>
      <w:r>
        <w:t>-</w:t>
      </w:r>
      <w:r>
        <w:tab/>
      </w:r>
      <w:r w:rsidR="00A74CB0" w:rsidRPr="00583848">
        <w:t>User plane packet detection rules</w:t>
      </w:r>
      <w:r w:rsidR="00F64283">
        <w:t>.</w:t>
      </w:r>
    </w:p>
    <w:p w14:paraId="5CEE0460" w14:textId="585E6F13" w:rsidR="00A74CB0" w:rsidRPr="00583848" w:rsidRDefault="00FF1B0F" w:rsidP="00FF1B0F">
      <w:pPr>
        <w:pStyle w:val="B1"/>
      </w:pPr>
      <w:r>
        <w:t>-</w:t>
      </w:r>
      <w:r>
        <w:tab/>
      </w:r>
      <w:r w:rsidR="00A74CB0" w:rsidRPr="00583848">
        <w:t>Target identity</w:t>
      </w:r>
      <w:r w:rsidR="00F64283">
        <w:t>.</w:t>
      </w:r>
    </w:p>
    <w:p w14:paraId="322AC5EB" w14:textId="0BA8D112" w:rsidR="00A74CB0" w:rsidRPr="00583848" w:rsidRDefault="00FF1B0F" w:rsidP="00FF1B0F">
      <w:pPr>
        <w:pStyle w:val="B1"/>
      </w:pPr>
      <w:r>
        <w:t>-</w:t>
      </w:r>
      <w:r>
        <w:tab/>
      </w:r>
      <w:r w:rsidR="00A74CB0" w:rsidRPr="00583848">
        <w:t xml:space="preserve">Correlation </w:t>
      </w:r>
      <w:r w:rsidR="005F298E">
        <w:t>information</w:t>
      </w:r>
      <w:r w:rsidR="00F64283">
        <w:t>.</w:t>
      </w:r>
    </w:p>
    <w:p w14:paraId="2DF7A98E" w14:textId="0CE4B3B3" w:rsidR="00A74CB0" w:rsidRPr="00583848" w:rsidRDefault="00FF1B0F" w:rsidP="00FF1B0F">
      <w:pPr>
        <w:pStyle w:val="B1"/>
      </w:pPr>
      <w:r>
        <w:t>-</w:t>
      </w:r>
      <w:r>
        <w:tab/>
      </w:r>
      <w:r w:rsidR="000936AE" w:rsidRPr="00583848">
        <w:t>MDF3 address.</w:t>
      </w:r>
    </w:p>
    <w:p w14:paraId="0B435090" w14:textId="355EE264" w:rsidR="00A74CB0" w:rsidRPr="00583848" w:rsidRDefault="00A74CB0" w:rsidP="00A74CB0">
      <w:pPr>
        <w:pStyle w:val="NO"/>
      </w:pPr>
      <w:r w:rsidRPr="00583848">
        <w:t>NOTE 2:</w:t>
      </w:r>
      <w:r w:rsidRPr="00583848">
        <w:tab/>
        <w:t>When LI_T3 is used, the LI</w:t>
      </w:r>
      <w:r w:rsidR="00031226" w:rsidRPr="00583848">
        <w:t>_</w:t>
      </w:r>
      <w:r w:rsidRPr="00583848">
        <w:t xml:space="preserve">X1 between LIPF and CC-POI present in the UPF is used </w:t>
      </w:r>
      <w:r w:rsidR="000936AE" w:rsidRPr="00583848">
        <w:t>to monitor the user plane data.</w:t>
      </w:r>
    </w:p>
    <w:p w14:paraId="30764A87" w14:textId="477961E1" w:rsidR="00A74CB0" w:rsidRPr="00583848" w:rsidRDefault="00A74CB0" w:rsidP="00A74CB0">
      <w:r w:rsidRPr="00583848">
        <w:t>The CC-POI present in the UPF generates the xCC from the user plane packets and delivers the xCC (that includes the correlation number and the target identity) to the MDF3. The MDF3 delivers th</w:t>
      </w:r>
      <w:r w:rsidR="003F6805" w:rsidRPr="00583848">
        <w:t>e CC to the LEMF over LI_HI3.</w:t>
      </w:r>
    </w:p>
    <w:p w14:paraId="4515E8F2" w14:textId="26463C82" w:rsidR="00A74CB0" w:rsidRPr="00583848" w:rsidRDefault="00A74CB0" w:rsidP="00A74CB0">
      <w:r w:rsidRPr="00583848">
        <w:t>A warrant that does not require the interception of communication contents, may require IRI messages that have to be derived from the user plane packets. To support the generation of related xIRI (i.e. that requires access to the user plane packets), the present document supports</w:t>
      </w:r>
      <w:r w:rsidR="00F64283">
        <w:t xml:space="preserve"> two implementation approaches:</w:t>
      </w:r>
    </w:p>
    <w:p w14:paraId="749665D3" w14:textId="1D58EE25" w:rsidR="00A74CB0" w:rsidRPr="00583848" w:rsidRDefault="004D25B9" w:rsidP="00F64283">
      <w:pPr>
        <w:pStyle w:val="B1"/>
      </w:pPr>
      <w:r>
        <w:t>-</w:t>
      </w:r>
      <w:r>
        <w:tab/>
      </w:r>
      <w:r w:rsidR="00A74CB0" w:rsidRPr="00583848">
        <w:t xml:space="preserve">In approach 1, the IRI-POI responsible for the generation of such xIRI resides in the UPF. Such an IRI-POI requires a trigger to enable it to detect the user plane packets. The corresponding Triggering Function (IRI-TF) resides in the same SMF that has </w:t>
      </w:r>
      <w:r w:rsidR="00F64283">
        <w:t xml:space="preserve">the IRI-POI for the </w:t>
      </w:r>
      <w:r w:rsidR="004E04AC">
        <w:t xml:space="preserve">generation of </w:t>
      </w:r>
      <w:r w:rsidR="00F64283">
        <w:t>other xIRI.</w:t>
      </w:r>
    </w:p>
    <w:p w14:paraId="074F5861" w14:textId="27762371" w:rsidR="00A74CB0" w:rsidRPr="00583848" w:rsidRDefault="00F64283" w:rsidP="00F64283">
      <w:pPr>
        <w:pStyle w:val="B1"/>
      </w:pPr>
      <w:r>
        <w:t>-</w:t>
      </w:r>
      <w:r w:rsidR="004D25B9">
        <w:tab/>
      </w:r>
      <w:r w:rsidR="00A74CB0" w:rsidRPr="00583848">
        <w:t>The trigger sent by the IRI-TF (present in the SMF) to the IRI-POI (present in the</w:t>
      </w:r>
      <w:r w:rsidR="00C06DD1" w:rsidRPr="00583848">
        <w:t xml:space="preserve"> UPF) includes the following:</w:t>
      </w:r>
    </w:p>
    <w:p w14:paraId="09FE3072" w14:textId="71D7F348" w:rsidR="00A74CB0" w:rsidRPr="00583848" w:rsidRDefault="004D25B9" w:rsidP="00F64283">
      <w:pPr>
        <w:pStyle w:val="B2"/>
      </w:pPr>
      <w:r>
        <w:t>-</w:t>
      </w:r>
      <w:r>
        <w:tab/>
      </w:r>
      <w:r w:rsidR="00A74CB0" w:rsidRPr="00583848">
        <w:t>User plane packet detection rules</w:t>
      </w:r>
      <w:r w:rsidR="00F64283">
        <w:t>.</w:t>
      </w:r>
    </w:p>
    <w:p w14:paraId="77954985" w14:textId="0385F7DA" w:rsidR="00A74CB0" w:rsidRPr="00583848" w:rsidRDefault="004D25B9" w:rsidP="00F64283">
      <w:pPr>
        <w:pStyle w:val="B2"/>
      </w:pPr>
      <w:r>
        <w:t>-</w:t>
      </w:r>
      <w:r>
        <w:tab/>
      </w:r>
      <w:r w:rsidR="00A74CB0" w:rsidRPr="00583848">
        <w:t>Target identity</w:t>
      </w:r>
      <w:r w:rsidR="00F64283">
        <w:t>.</w:t>
      </w:r>
    </w:p>
    <w:p w14:paraId="353277CA" w14:textId="53C1E9AD" w:rsidR="00A74CB0" w:rsidRPr="00583848" w:rsidRDefault="004D25B9" w:rsidP="00F64283">
      <w:pPr>
        <w:pStyle w:val="B2"/>
      </w:pPr>
      <w:r>
        <w:t>-</w:t>
      </w:r>
      <w:r>
        <w:tab/>
      </w:r>
      <w:r w:rsidR="005066FA">
        <w:t xml:space="preserve">Correlation </w:t>
      </w:r>
      <w:r w:rsidR="005F298E">
        <w:t>information</w:t>
      </w:r>
      <w:r w:rsidR="00F64283">
        <w:t>.</w:t>
      </w:r>
    </w:p>
    <w:p w14:paraId="6C2A5F9D" w14:textId="530FED90" w:rsidR="00A74CB0" w:rsidRPr="00583848" w:rsidRDefault="004D25B9" w:rsidP="00F64283">
      <w:pPr>
        <w:pStyle w:val="B2"/>
      </w:pPr>
      <w:r>
        <w:t>-</w:t>
      </w:r>
      <w:r>
        <w:tab/>
      </w:r>
      <w:r w:rsidR="00C06DD1" w:rsidRPr="00583848">
        <w:t>MDF2 address.</w:t>
      </w:r>
    </w:p>
    <w:p w14:paraId="30A30512" w14:textId="3DD55F42" w:rsidR="00A74CB0" w:rsidRPr="00583848" w:rsidRDefault="00F64283" w:rsidP="00F64283">
      <w:pPr>
        <w:pStyle w:val="B1"/>
      </w:pPr>
      <w:r>
        <w:t>-</w:t>
      </w:r>
      <w:r w:rsidR="004D25B9">
        <w:tab/>
      </w:r>
      <w:r w:rsidR="00A74CB0" w:rsidRPr="00583848">
        <w:t>The IRI-POI present in the UPF generates the xIRI (that includes the correlation number and the target identity) from the user plane packets and send</w:t>
      </w:r>
      <w:r w:rsidR="00031226" w:rsidRPr="00583848">
        <w:t>s it</w:t>
      </w:r>
      <w:r w:rsidR="00A74CB0" w:rsidRPr="00583848">
        <w:t xml:space="preserve"> to the MDF2. The MDF2 generates the IRI messages and send the</w:t>
      </w:r>
      <w:r w:rsidR="00031226" w:rsidRPr="00583848">
        <w:t>m</w:t>
      </w:r>
      <w:r w:rsidR="00122E8D" w:rsidRPr="00583848">
        <w:t xml:space="preserve"> to the LEMF.</w:t>
      </w:r>
    </w:p>
    <w:p w14:paraId="790640E7" w14:textId="6C622F88" w:rsidR="00A74CB0" w:rsidRPr="00583848" w:rsidRDefault="004D25B9" w:rsidP="00F64283">
      <w:pPr>
        <w:pStyle w:val="B1"/>
      </w:pPr>
      <w:r>
        <w:t>-</w:t>
      </w:r>
      <w:r>
        <w:tab/>
      </w:r>
      <w:r w:rsidR="00A74CB0" w:rsidRPr="00583848">
        <w:t>In approach 2, xCC is generated by the CC-POI present in the UPF as if the warrant involves the interception of communication contents. To enable this, the CC-TF presumed to be present in the SMF even when the warrant does not require the interception of communication contents. As explained before, the CC-POI generates the xCC and send</w:t>
      </w:r>
      <w:r w:rsidR="00031226" w:rsidRPr="00583848">
        <w:t>s it</w:t>
      </w:r>
      <w:r w:rsidR="00A74CB0" w:rsidRPr="00583848">
        <w:t xml:space="preserve"> to the MDF3. The MDF3 (based on the provisioned intercept information) does not generate and deliver the CC to the LEMF. Instead, the MDF3 forwards the xCC to the MDF2 over LI_MDF interface. The MDF2 then generates the IRI messages from xCC and delivers those IRI messages to the LEM</w:t>
      </w:r>
      <w:r w:rsidR="00060C6D" w:rsidRPr="00583848">
        <w:t>F.</w:t>
      </w:r>
    </w:p>
    <w:p w14:paraId="447B4241" w14:textId="33620657" w:rsidR="00461301" w:rsidRPr="00583848" w:rsidRDefault="00461301" w:rsidP="00461301">
      <w:pPr>
        <w:pStyle w:val="NO"/>
      </w:pPr>
      <w:r w:rsidRPr="00583848">
        <w:t>NOTE 3:</w:t>
      </w:r>
      <w:r w:rsidRPr="00583848">
        <w:tab/>
        <w:t xml:space="preserve">The IRI-POI and IRI-TF present in the SMF may be handled </w:t>
      </w:r>
      <w:r w:rsidR="00122E8D" w:rsidRPr="00583848">
        <w:t>by the same process in the SMF.</w:t>
      </w:r>
    </w:p>
    <w:p w14:paraId="7FF4D50D" w14:textId="608643CD" w:rsidR="00A74CB0" w:rsidRPr="00583848" w:rsidRDefault="00A74CB0" w:rsidP="00A74CB0">
      <w:pPr>
        <w:pStyle w:val="NO"/>
      </w:pPr>
      <w:r w:rsidRPr="00583848">
        <w:t xml:space="preserve">NOTE 4: </w:t>
      </w:r>
      <w:r w:rsidRPr="00583848">
        <w:tab/>
        <w:t>When multiple warrants are active on a target with one requiring the interception of communication contents and the other not (in other words, this other one requiring xIRI from user plane packets), the first approach requires the UPF to have both CC-POI and IRI-POI and the SMF to have IRI-POI, IRI-TF and CC-TF.</w:t>
      </w:r>
      <w:r w:rsidR="003B7B59">
        <w:t xml:space="preserve"> </w:t>
      </w:r>
      <w:r w:rsidRPr="00583848">
        <w:t xml:space="preserve">Alternatively, the interception of communication contents is required anyway for one warrant, and hence, the second approach will become simpler and </w:t>
      </w:r>
      <w:r w:rsidR="00060C6D" w:rsidRPr="00583848">
        <w:t>therefore, may be preferable.</w:t>
      </w:r>
    </w:p>
    <w:p w14:paraId="086C30C7" w14:textId="74B83834" w:rsidR="00E7444D" w:rsidRPr="00583848" w:rsidRDefault="00A74CB0" w:rsidP="00B9438E">
      <w:pPr>
        <w:pStyle w:val="NO"/>
      </w:pPr>
      <w:r w:rsidRPr="00583848">
        <w:t>NOTE 5:</w:t>
      </w:r>
      <w:r w:rsidR="00DF5FAB" w:rsidRPr="00583848">
        <w:tab/>
      </w:r>
      <w:r w:rsidRPr="00583848">
        <w:t>Directly provisioned CC-POI is not cons</w:t>
      </w:r>
      <w:r w:rsidR="00060C6D" w:rsidRPr="00583848">
        <w:t>idered in the present document.</w:t>
      </w:r>
    </w:p>
    <w:p w14:paraId="19BA105A" w14:textId="77777777" w:rsidR="005F298E" w:rsidRDefault="005F298E" w:rsidP="005F298E">
      <w:r>
        <w:t>Clause 8.6.2 defines a CC-PAG (CC-POI Aggregator) as an architectural extension option that is located between the MDF3 and CC-POI and performs the function of aggregating the xCC from different CC-POIs towards the</w:t>
      </w:r>
      <w:r w:rsidRPr="007E4CDA">
        <w:t xml:space="preserve"> </w:t>
      </w:r>
      <w:r>
        <w:t>MDF3.</w:t>
      </w:r>
    </w:p>
    <w:p w14:paraId="71954F91" w14:textId="397CEF7B" w:rsidR="005C04BA" w:rsidRPr="00583848" w:rsidRDefault="005C04BA" w:rsidP="00182F94">
      <w:pPr>
        <w:pStyle w:val="Heading4"/>
      </w:pPr>
      <w:bookmarkStart w:id="91" w:name="_Toc50548501"/>
      <w:r w:rsidRPr="00583848">
        <w:lastRenderedPageBreak/>
        <w:t>6.</w:t>
      </w:r>
      <w:r w:rsidR="00BE77E9" w:rsidRPr="00583848">
        <w:t>2</w:t>
      </w:r>
      <w:r w:rsidR="005066FA">
        <w:t>.3.2</w:t>
      </w:r>
      <w:r w:rsidR="005066FA">
        <w:tab/>
        <w:t>Target i</w:t>
      </w:r>
      <w:r w:rsidRPr="00583848">
        <w:t>dentities</w:t>
      </w:r>
      <w:bookmarkEnd w:id="91"/>
    </w:p>
    <w:p w14:paraId="081A5DFF" w14:textId="5D24067C" w:rsidR="005C04BA" w:rsidRPr="00583848" w:rsidRDefault="005C04BA" w:rsidP="005C04BA">
      <w:r w:rsidRPr="00583848">
        <w:t xml:space="preserve">The </w:t>
      </w:r>
      <w:r w:rsidR="00B135E7" w:rsidRPr="00583848">
        <w:t>LIPF</w:t>
      </w:r>
      <w:r w:rsidRPr="00583848">
        <w:t xml:space="preserve"> provisions the intercept related information associated with the following target identities to </w:t>
      </w:r>
      <w:r w:rsidR="00060C6D" w:rsidRPr="00583848">
        <w:t>the IRI-POI present in the SMF:</w:t>
      </w:r>
    </w:p>
    <w:p w14:paraId="7694BDE6" w14:textId="2CF23066" w:rsidR="005C04BA" w:rsidRPr="00583848" w:rsidRDefault="00FF1B0F" w:rsidP="00FF1B0F">
      <w:pPr>
        <w:pStyle w:val="B1"/>
      </w:pPr>
      <w:r>
        <w:t>-</w:t>
      </w:r>
      <w:r>
        <w:tab/>
      </w:r>
      <w:r w:rsidR="005C04BA" w:rsidRPr="00583848">
        <w:t>SUPI</w:t>
      </w:r>
      <w:r w:rsidR="00E54341">
        <w:t>.</w:t>
      </w:r>
    </w:p>
    <w:p w14:paraId="43461E96" w14:textId="265A6A86" w:rsidR="005C04BA" w:rsidRPr="00583848" w:rsidRDefault="00FF1B0F" w:rsidP="00FF1B0F">
      <w:pPr>
        <w:pStyle w:val="B1"/>
      </w:pPr>
      <w:r>
        <w:t>-</w:t>
      </w:r>
      <w:r>
        <w:tab/>
      </w:r>
      <w:r w:rsidR="005C04BA" w:rsidRPr="00583848">
        <w:t>PEI</w:t>
      </w:r>
      <w:r w:rsidR="00E54341">
        <w:t>.</w:t>
      </w:r>
    </w:p>
    <w:p w14:paraId="7410280C" w14:textId="312A873F" w:rsidR="005C04BA" w:rsidRPr="00583848" w:rsidRDefault="00FF1B0F" w:rsidP="00FF1B0F">
      <w:pPr>
        <w:pStyle w:val="B1"/>
      </w:pPr>
      <w:r>
        <w:t>-</w:t>
      </w:r>
      <w:r>
        <w:tab/>
      </w:r>
      <w:r w:rsidR="00BE77E9" w:rsidRPr="00583848">
        <w:t>GPSI</w:t>
      </w:r>
      <w:r w:rsidR="001B4161" w:rsidRPr="00583848">
        <w:t>.</w:t>
      </w:r>
    </w:p>
    <w:p w14:paraId="2ADD401C" w14:textId="362BBE2A" w:rsidR="005C04BA" w:rsidRPr="00583848" w:rsidRDefault="005C04BA" w:rsidP="005C04BA">
      <w:r w:rsidRPr="00583848">
        <w:t xml:space="preserve">The interception performed on the above three identities are mutually independent, even though, an </w:t>
      </w:r>
      <w:r w:rsidR="003B5D03" w:rsidRPr="00583848">
        <w:t>xIRI</w:t>
      </w:r>
      <w:r w:rsidRPr="00583848">
        <w:t xml:space="preserve"> may contain the information about the o</w:t>
      </w:r>
      <w:r w:rsidR="00E54341">
        <w:t>ther identities when available.</w:t>
      </w:r>
    </w:p>
    <w:p w14:paraId="04F12D72" w14:textId="319F5EDE" w:rsidR="005C04BA" w:rsidRPr="00583848" w:rsidRDefault="005C04BA" w:rsidP="00182F94">
      <w:pPr>
        <w:pStyle w:val="Heading4"/>
      </w:pPr>
      <w:bookmarkStart w:id="92" w:name="_Toc50548502"/>
      <w:r w:rsidRPr="00583848">
        <w:t>6.</w:t>
      </w:r>
      <w:r w:rsidR="00BE77E9" w:rsidRPr="00583848">
        <w:t>2</w:t>
      </w:r>
      <w:r w:rsidR="005066FA">
        <w:t>.3.3</w:t>
      </w:r>
      <w:r w:rsidR="005066FA">
        <w:tab/>
        <w:t>IRI e</w:t>
      </w:r>
      <w:r w:rsidRPr="00583848">
        <w:t>vents</w:t>
      </w:r>
      <w:bookmarkEnd w:id="92"/>
    </w:p>
    <w:p w14:paraId="677BE015" w14:textId="1F6A3589" w:rsidR="003B5D03" w:rsidRPr="00583848" w:rsidRDefault="005C04BA" w:rsidP="003B5D03">
      <w:r w:rsidRPr="00583848">
        <w:t xml:space="preserve">The </w:t>
      </w:r>
      <w:r w:rsidR="00A74CB0" w:rsidRPr="00583848">
        <w:t xml:space="preserve">IRI-POI </w:t>
      </w:r>
      <w:r w:rsidRPr="00583848">
        <w:t xml:space="preserve">present in the SMF shall generate </w:t>
      </w:r>
      <w:r w:rsidR="00010B77" w:rsidRPr="00583848">
        <w:t>xIRI, when</w:t>
      </w:r>
      <w:r w:rsidR="003B5D03" w:rsidRPr="00583848">
        <w:t xml:space="preserve"> </w:t>
      </w:r>
      <w:r w:rsidR="00AE0C14" w:rsidRPr="00583848">
        <w:t xml:space="preserve">it </w:t>
      </w:r>
      <w:r w:rsidR="003B5D03" w:rsidRPr="00583848">
        <w:t xml:space="preserve">detects the following </w:t>
      </w:r>
      <w:r w:rsidR="00060C6D" w:rsidRPr="00583848">
        <w:t>specific events or information:</w:t>
      </w:r>
    </w:p>
    <w:p w14:paraId="18779517" w14:textId="2CA33E9F" w:rsidR="00AE0C14" w:rsidRPr="00583848" w:rsidRDefault="00FF1B0F" w:rsidP="00FF1B0F">
      <w:pPr>
        <w:pStyle w:val="B1"/>
      </w:pPr>
      <w:r>
        <w:t>-</w:t>
      </w:r>
      <w:r>
        <w:tab/>
      </w:r>
      <w:r w:rsidR="005066FA">
        <w:t>PDU session e</w:t>
      </w:r>
      <w:r w:rsidR="00AE0C14" w:rsidRPr="00583848">
        <w:t>stablishment</w:t>
      </w:r>
      <w:r w:rsidR="00E54341">
        <w:t>.</w:t>
      </w:r>
    </w:p>
    <w:p w14:paraId="3E9F567E" w14:textId="2AEA2AB8" w:rsidR="00AE0C14" w:rsidRPr="00583848" w:rsidRDefault="00FF1B0F" w:rsidP="00FF1B0F">
      <w:pPr>
        <w:pStyle w:val="B1"/>
      </w:pPr>
      <w:r>
        <w:t>-</w:t>
      </w:r>
      <w:r>
        <w:tab/>
      </w:r>
      <w:r w:rsidR="005066FA">
        <w:t>PDU session m</w:t>
      </w:r>
      <w:r w:rsidR="00AE0C14" w:rsidRPr="00583848">
        <w:t>odification</w:t>
      </w:r>
      <w:r w:rsidR="00E54341">
        <w:t>.</w:t>
      </w:r>
    </w:p>
    <w:p w14:paraId="01C5F007" w14:textId="56018025" w:rsidR="00AE0C14" w:rsidRPr="00583848" w:rsidRDefault="00FF1B0F" w:rsidP="00FF1B0F">
      <w:pPr>
        <w:pStyle w:val="B1"/>
      </w:pPr>
      <w:r>
        <w:t>-</w:t>
      </w:r>
      <w:r>
        <w:tab/>
      </w:r>
      <w:r w:rsidR="005066FA">
        <w:t>PDU session r</w:t>
      </w:r>
      <w:r w:rsidR="00AE0C14" w:rsidRPr="00583848">
        <w:t>elease</w:t>
      </w:r>
      <w:r w:rsidR="00E54341">
        <w:t>.</w:t>
      </w:r>
    </w:p>
    <w:p w14:paraId="2195DE43" w14:textId="7B03C63F" w:rsidR="00AE0C14" w:rsidRPr="00583848" w:rsidRDefault="00FF1B0F" w:rsidP="00FF1B0F">
      <w:pPr>
        <w:pStyle w:val="B1"/>
      </w:pPr>
      <w:r>
        <w:t>-</w:t>
      </w:r>
      <w:r>
        <w:tab/>
      </w:r>
      <w:r w:rsidR="005066FA">
        <w:t>Start of i</w:t>
      </w:r>
      <w:r w:rsidR="00AE0C14" w:rsidRPr="00583848">
        <w:t>nterception w</w:t>
      </w:r>
      <w:r w:rsidR="005066FA">
        <w:t>ith an established PDU s</w:t>
      </w:r>
      <w:r w:rsidR="000936AE" w:rsidRPr="00583848">
        <w:t>ession.</w:t>
      </w:r>
    </w:p>
    <w:p w14:paraId="0D7C8025" w14:textId="60E0CB65" w:rsidR="00AE0C14" w:rsidRPr="00583848" w:rsidRDefault="004E04AC" w:rsidP="00AE0C14">
      <w:r>
        <w:t xml:space="preserve">The </w:t>
      </w:r>
      <w:r w:rsidR="005066FA">
        <w:t>PDU session e</w:t>
      </w:r>
      <w:r w:rsidR="00AE0C14" w:rsidRPr="00583848">
        <w:t>stablishment xIRI is generated when the IRI-POI present in the SMF detects that a PDU session has been</w:t>
      </w:r>
      <w:r w:rsidR="005040FF" w:rsidRPr="00583848">
        <w:t xml:space="preserve"> established for the target UE.</w:t>
      </w:r>
    </w:p>
    <w:p w14:paraId="7C4CC0B6" w14:textId="2C8F9F2B" w:rsidR="00AE0C14" w:rsidRPr="00583848" w:rsidRDefault="004E04AC" w:rsidP="00AE0C14">
      <w:r>
        <w:t xml:space="preserve">The </w:t>
      </w:r>
      <w:r w:rsidR="005066FA">
        <w:t>PDU session m</w:t>
      </w:r>
      <w:r w:rsidR="00AE0C14" w:rsidRPr="00583848">
        <w:t>odification xIRI is generated when the IRI-POI present in the SMF detects that a PDU session</w:t>
      </w:r>
      <w:r w:rsidR="005040FF" w:rsidRPr="00583848">
        <w:t xml:space="preserve"> is modified for the target UE.</w:t>
      </w:r>
    </w:p>
    <w:p w14:paraId="75F8DFE9" w14:textId="18B35526" w:rsidR="00AE0C14" w:rsidRPr="00583848" w:rsidRDefault="004E04AC" w:rsidP="00AE0C14">
      <w:r>
        <w:t xml:space="preserve">The </w:t>
      </w:r>
      <w:r w:rsidR="005066FA">
        <w:t>PDU session r</w:t>
      </w:r>
      <w:r w:rsidR="00AE0C14" w:rsidRPr="00583848">
        <w:t>elease xIRI is generated when the IRI-POI present in the SMF detects that a PDU session is released for the target UE.</w:t>
      </w:r>
    </w:p>
    <w:p w14:paraId="524DBE57" w14:textId="0D84F7E6" w:rsidR="00AE0C14" w:rsidRPr="00583848" w:rsidRDefault="004E04AC" w:rsidP="00AE0C14">
      <w:r w:rsidRPr="00583848">
        <w:t xml:space="preserve">The </w:t>
      </w:r>
      <w:r>
        <w:t>s</w:t>
      </w:r>
      <w:r w:rsidRPr="00583848">
        <w:t xml:space="preserve">tart of </w:t>
      </w:r>
      <w:r>
        <w:t>i</w:t>
      </w:r>
      <w:r w:rsidRPr="00583848">
        <w:t xml:space="preserve">nterception with an </w:t>
      </w:r>
      <w:r>
        <w:t>e</w:t>
      </w:r>
      <w:r w:rsidRPr="00583848">
        <w:t xml:space="preserve">stablished PDU </w:t>
      </w:r>
      <w:r>
        <w:t>s</w:t>
      </w:r>
      <w:r w:rsidRPr="00583848">
        <w:t>ession xIRI is generated when the IRI-POI present in a SMF detects that interception is activated on the target UE that has an already established PDU session in the 5GS.</w:t>
      </w:r>
      <w:r>
        <w:t xml:space="preserve"> </w:t>
      </w:r>
      <w:r w:rsidRPr="00583848">
        <w:t>When a target UE has multiple PDU sessions, th</w:t>
      </w:r>
      <w:r>
        <w:t>is</w:t>
      </w:r>
      <w:r w:rsidRPr="00583848">
        <w:t xml:space="preserve"> xIRI shall be sent for each PDU session with a different value of correlation information.</w:t>
      </w:r>
    </w:p>
    <w:p w14:paraId="125777AE" w14:textId="6B4F3F47" w:rsidR="004E04AC" w:rsidRDefault="004E04AC" w:rsidP="00AE0C14">
      <w:r w:rsidRPr="00982BF7">
        <w:t xml:space="preserve">When additional warrants are activated on a target UE, MDF2 shall be able to generate and deliver the </w:t>
      </w:r>
      <w:r>
        <w:t xml:space="preserve">start of interception with an established PDU session </w:t>
      </w:r>
      <w:r w:rsidRPr="00982BF7">
        <w:t>related IRI messages to the LEMF associated with the warrants without receiving the corresponding start of interception with an established PDU session xIRI.</w:t>
      </w:r>
    </w:p>
    <w:p w14:paraId="0B8BEE78" w14:textId="3DAC3419" w:rsidR="00AE0C14" w:rsidRPr="00583848" w:rsidRDefault="00AE0C14" w:rsidP="00AE0C14">
      <w:r w:rsidRPr="00583848">
        <w:t>When the warrant requires the packet data header information reporting, the fol</w:t>
      </w:r>
      <w:r w:rsidR="005040FF" w:rsidRPr="00583848">
        <w:t>lowing xIRI shall be generated:</w:t>
      </w:r>
    </w:p>
    <w:p w14:paraId="1248236D" w14:textId="35D7CBBE" w:rsidR="00AE0C14" w:rsidRPr="00583848" w:rsidRDefault="00FF1B0F" w:rsidP="00FF1B0F">
      <w:pPr>
        <w:pStyle w:val="B1"/>
      </w:pPr>
      <w:r>
        <w:t>-</w:t>
      </w:r>
      <w:r>
        <w:tab/>
      </w:r>
      <w:r w:rsidR="00AE0C14" w:rsidRPr="00583848">
        <w:t xml:space="preserve">Packet </w:t>
      </w:r>
      <w:r w:rsidR="005066FA">
        <w:t>data header information r</w:t>
      </w:r>
      <w:r w:rsidR="005040FF" w:rsidRPr="00583848">
        <w:t>eport.</w:t>
      </w:r>
    </w:p>
    <w:p w14:paraId="7483B80E" w14:textId="0C1405D7" w:rsidR="00AE0C14" w:rsidRPr="00583848" w:rsidRDefault="005066FA" w:rsidP="00AE0C14">
      <w:r>
        <w:t>The generation of packet data information r</w:t>
      </w:r>
      <w:r w:rsidR="00AE0C14" w:rsidRPr="00583848">
        <w:t xml:space="preserve">eport can be done by either the IRI-POI </w:t>
      </w:r>
      <w:r w:rsidR="005040FF" w:rsidRPr="00583848">
        <w:t>present in the UPF or the MDF2.</w:t>
      </w:r>
    </w:p>
    <w:p w14:paraId="78715398" w14:textId="32F555F5" w:rsidR="005C04BA" w:rsidRPr="00583848" w:rsidRDefault="005C04BA" w:rsidP="00182F94">
      <w:pPr>
        <w:pStyle w:val="Heading4"/>
      </w:pPr>
      <w:bookmarkStart w:id="93" w:name="_Toc50548503"/>
      <w:r w:rsidRPr="00583848">
        <w:t>6.</w:t>
      </w:r>
      <w:r w:rsidR="00BE77E9" w:rsidRPr="00583848">
        <w:t>2</w:t>
      </w:r>
      <w:r w:rsidRPr="00583848">
        <w:t>.3.4</w:t>
      </w:r>
      <w:r w:rsidRPr="00583848">
        <w:tab/>
      </w:r>
      <w:r w:rsidR="00417CDC" w:rsidRPr="00583848">
        <w:t xml:space="preserve">Common </w:t>
      </w:r>
      <w:r w:rsidR="005066FA">
        <w:t>IRI p</w:t>
      </w:r>
      <w:r w:rsidRPr="00583848">
        <w:t>arameters</w:t>
      </w:r>
      <w:bookmarkEnd w:id="93"/>
    </w:p>
    <w:p w14:paraId="2E98D642" w14:textId="3C6DB3A0" w:rsidR="00461301" w:rsidRPr="00583848" w:rsidRDefault="00AE0C14" w:rsidP="00CB28A6">
      <w:r w:rsidRPr="00583848">
        <w:t>The list of xIRI parameters are specified in TS 33.128</w:t>
      </w:r>
      <w:r w:rsidR="00B10D9E">
        <w:t xml:space="preserve"> [15]</w:t>
      </w:r>
      <w:r w:rsidRPr="00583848">
        <w:t>. Each xIRI shall include at the min</w:t>
      </w:r>
      <w:r w:rsidR="005040FF" w:rsidRPr="00583848">
        <w:t>imum the following information:</w:t>
      </w:r>
    </w:p>
    <w:p w14:paraId="329D9AE0" w14:textId="5C1F25C4" w:rsidR="00AE0C14" w:rsidRPr="00583848" w:rsidRDefault="00FF1B0F" w:rsidP="00FF1B0F">
      <w:pPr>
        <w:pStyle w:val="B1"/>
      </w:pPr>
      <w:r>
        <w:t>-</w:t>
      </w:r>
      <w:r>
        <w:tab/>
      </w:r>
      <w:r w:rsidR="00281700">
        <w:t>Target i</w:t>
      </w:r>
      <w:r w:rsidR="00AE0C14" w:rsidRPr="00583848">
        <w:t>dentity</w:t>
      </w:r>
      <w:r w:rsidR="00985273">
        <w:t>.</w:t>
      </w:r>
    </w:p>
    <w:p w14:paraId="634B611C" w14:textId="22AC5D9B" w:rsidR="00AE0C14" w:rsidRPr="00583848" w:rsidRDefault="00FF1B0F" w:rsidP="00FF1B0F">
      <w:pPr>
        <w:pStyle w:val="B1"/>
      </w:pPr>
      <w:r>
        <w:t>-</w:t>
      </w:r>
      <w:r>
        <w:tab/>
      </w:r>
      <w:r w:rsidR="00281700">
        <w:t xml:space="preserve">Time </w:t>
      </w:r>
      <w:r w:rsidR="00AE0C14" w:rsidRPr="00583848">
        <w:t>stamp</w:t>
      </w:r>
      <w:r w:rsidR="00985273">
        <w:t>.</w:t>
      </w:r>
    </w:p>
    <w:p w14:paraId="5DD951ED" w14:textId="4D357B7D" w:rsidR="00AE0C14" w:rsidRPr="00583848" w:rsidRDefault="00FF1B0F" w:rsidP="00FF1B0F">
      <w:pPr>
        <w:pStyle w:val="B1"/>
      </w:pPr>
      <w:r>
        <w:t>-</w:t>
      </w:r>
      <w:r>
        <w:tab/>
      </w:r>
      <w:r w:rsidR="00281700">
        <w:t>Correlation i</w:t>
      </w:r>
      <w:r w:rsidR="00AE0C14" w:rsidRPr="00583848">
        <w:t>nformation</w:t>
      </w:r>
      <w:r w:rsidR="00985273">
        <w:t>.</w:t>
      </w:r>
    </w:p>
    <w:p w14:paraId="7528DA5E" w14:textId="1421BAB1" w:rsidR="00AE0C14" w:rsidRPr="00583848" w:rsidRDefault="00FF1B0F" w:rsidP="00FF1B0F">
      <w:pPr>
        <w:pStyle w:val="B1"/>
      </w:pPr>
      <w:r>
        <w:t>-</w:t>
      </w:r>
      <w:r>
        <w:tab/>
      </w:r>
      <w:r w:rsidR="00281700">
        <w:t>Location i</w:t>
      </w:r>
      <w:r w:rsidR="00AE0C14" w:rsidRPr="00583848">
        <w:t>nformation</w:t>
      </w:r>
      <w:r w:rsidR="00985273">
        <w:t>.</w:t>
      </w:r>
    </w:p>
    <w:p w14:paraId="3B4E5038" w14:textId="181F4BF9" w:rsidR="00AE0C14" w:rsidRPr="00583848" w:rsidRDefault="00FF1B0F" w:rsidP="00FF1B0F">
      <w:pPr>
        <w:pStyle w:val="B1"/>
      </w:pPr>
      <w:r>
        <w:t>-</w:t>
      </w:r>
      <w:r>
        <w:tab/>
      </w:r>
      <w:r w:rsidR="000936AE" w:rsidRPr="00583848">
        <w:t>Session related information.</w:t>
      </w:r>
    </w:p>
    <w:p w14:paraId="097D970B" w14:textId="0B0907DD" w:rsidR="005C04BA" w:rsidRPr="00583848" w:rsidRDefault="005C04BA" w:rsidP="00182F94">
      <w:pPr>
        <w:pStyle w:val="Heading4"/>
      </w:pPr>
      <w:bookmarkStart w:id="94" w:name="_Toc50548504"/>
      <w:r w:rsidRPr="00583848">
        <w:lastRenderedPageBreak/>
        <w:t>6.</w:t>
      </w:r>
      <w:r w:rsidR="00BE77E9" w:rsidRPr="00583848">
        <w:t>2</w:t>
      </w:r>
      <w:r w:rsidRPr="00583848">
        <w:t>.3.5</w:t>
      </w:r>
      <w:r w:rsidRPr="00583848">
        <w:tab/>
      </w:r>
      <w:r w:rsidR="00417CDC" w:rsidRPr="00583848">
        <w:t xml:space="preserve">Specific IRI </w:t>
      </w:r>
      <w:r w:rsidR="005066FA">
        <w:t>p</w:t>
      </w:r>
      <w:r w:rsidRPr="00583848">
        <w:t>arameters</w:t>
      </w:r>
      <w:bookmarkEnd w:id="94"/>
    </w:p>
    <w:p w14:paraId="69173357" w14:textId="19C6728C" w:rsidR="00AE0C14" w:rsidRPr="00583848" w:rsidRDefault="00AE0C14" w:rsidP="00CC3428">
      <w:pPr>
        <w:pStyle w:val="NO"/>
        <w:ind w:left="0" w:firstLine="0"/>
      </w:pPr>
      <w:r w:rsidRPr="00583848">
        <w:t>The parameters in each</w:t>
      </w:r>
      <w:r w:rsidR="005040FF" w:rsidRPr="00583848">
        <w:t xml:space="preserve"> xIRI are defined in TS 33.128</w:t>
      </w:r>
      <w:r w:rsidR="00B10D9E">
        <w:t xml:space="preserve"> [15]</w:t>
      </w:r>
      <w:r w:rsidR="005040FF" w:rsidRPr="00583848">
        <w:t>.</w:t>
      </w:r>
    </w:p>
    <w:p w14:paraId="62BAFF20" w14:textId="1457E141" w:rsidR="005C04BA" w:rsidRPr="00583848" w:rsidRDefault="005C04BA" w:rsidP="00182F94">
      <w:pPr>
        <w:pStyle w:val="Heading4"/>
      </w:pPr>
      <w:bookmarkStart w:id="95" w:name="_Toc50548505"/>
      <w:r w:rsidRPr="00583848">
        <w:t>6.</w:t>
      </w:r>
      <w:r w:rsidR="00BE77E9" w:rsidRPr="00583848">
        <w:t>2</w:t>
      </w:r>
      <w:r w:rsidR="005066FA">
        <w:t>.3.6</w:t>
      </w:r>
      <w:r w:rsidR="005066FA">
        <w:tab/>
        <w:t>Network t</w:t>
      </w:r>
      <w:r w:rsidRPr="00583848">
        <w:t>opologies</w:t>
      </w:r>
      <w:bookmarkEnd w:id="95"/>
    </w:p>
    <w:p w14:paraId="3ADA62EA" w14:textId="5AD2FB08" w:rsidR="005C04BA" w:rsidRPr="00583848" w:rsidRDefault="005C04BA" w:rsidP="005C04BA">
      <w:r w:rsidRPr="00583848">
        <w:t>The SMF shall provide the IRI-POI functions in the fo</w:t>
      </w:r>
      <w:r w:rsidR="005040FF" w:rsidRPr="00583848">
        <w:t>llowing network topology cases:</w:t>
      </w:r>
    </w:p>
    <w:p w14:paraId="67118140" w14:textId="02C5BEA4" w:rsidR="005C04BA" w:rsidRPr="00583848" w:rsidRDefault="00FF1B0F" w:rsidP="00FF1B0F">
      <w:pPr>
        <w:pStyle w:val="B1"/>
      </w:pPr>
      <w:r>
        <w:t>-</w:t>
      </w:r>
      <w:r>
        <w:tab/>
      </w:r>
      <w:r w:rsidR="005C04BA" w:rsidRPr="00583848">
        <w:t>Non-roaming case</w:t>
      </w:r>
      <w:r w:rsidR="00985273">
        <w:t>.</w:t>
      </w:r>
    </w:p>
    <w:p w14:paraId="259850B7" w14:textId="26FEEA51" w:rsidR="005C04BA" w:rsidRPr="00583848" w:rsidRDefault="00FF1B0F" w:rsidP="00FF1B0F">
      <w:pPr>
        <w:pStyle w:val="B1"/>
      </w:pPr>
      <w:r>
        <w:t>-</w:t>
      </w:r>
      <w:r>
        <w:tab/>
      </w:r>
      <w:r w:rsidR="005C04BA" w:rsidRPr="00583848">
        <w:t>Roaming case, in VPLMN</w:t>
      </w:r>
      <w:r w:rsidR="00985273">
        <w:t>.</w:t>
      </w:r>
    </w:p>
    <w:p w14:paraId="6FF74174" w14:textId="517BD200" w:rsidR="00AE0C14" w:rsidRPr="00583848" w:rsidRDefault="00FF1B0F" w:rsidP="00FF1B0F">
      <w:pPr>
        <w:pStyle w:val="B1"/>
      </w:pPr>
      <w:r>
        <w:t>-</w:t>
      </w:r>
      <w:r>
        <w:tab/>
      </w:r>
      <w:r w:rsidR="005C04BA" w:rsidRPr="00583848">
        <w:t>Roaming case, in HPLMN</w:t>
      </w:r>
      <w:r w:rsidR="00985273">
        <w:t>.</w:t>
      </w:r>
    </w:p>
    <w:p w14:paraId="5F5D3580" w14:textId="6C293758" w:rsidR="005C04BA" w:rsidRPr="00583848" w:rsidRDefault="00FF1B0F" w:rsidP="00FF1B0F">
      <w:pPr>
        <w:pStyle w:val="B1"/>
      </w:pPr>
      <w:r>
        <w:t>-</w:t>
      </w:r>
      <w:r>
        <w:tab/>
      </w:r>
      <w:r w:rsidR="00AE0C14" w:rsidRPr="00583848">
        <w:t>Non-3GPP access case, in the PLMN where N3IWF resides</w:t>
      </w:r>
      <w:r w:rsidR="000936AE" w:rsidRPr="00583848">
        <w:t>.</w:t>
      </w:r>
    </w:p>
    <w:p w14:paraId="59DD52BD" w14:textId="77777777" w:rsidR="00AE0C14" w:rsidRPr="00583848" w:rsidRDefault="00AE0C14" w:rsidP="00AE0C14">
      <w:r w:rsidRPr="00583848">
        <w:t>When the target UE has multiple PDU sessions active, the generation and delivery of xCC for each PDU session shall be done independently, each with separate correlation information.</w:t>
      </w:r>
    </w:p>
    <w:p w14:paraId="1ABC044A" w14:textId="6E1E6036" w:rsidR="00AE0C14" w:rsidRPr="00583848" w:rsidRDefault="00AE0C14" w:rsidP="00AE0C14">
      <w:r w:rsidRPr="00583848">
        <w:t>When a target UE</w:t>
      </w:r>
      <w:r w:rsidR="00DB7B88">
        <w:t>'</w:t>
      </w:r>
      <w:r w:rsidRPr="00583848">
        <w:t>s PDU session involves multiple Data Network (DN) connections</w:t>
      </w:r>
      <w:r w:rsidR="00C35BC1">
        <w:t xml:space="preserve"> (i.e. multiple connections to the same DN as described in clause A.3 of the present document)</w:t>
      </w:r>
      <w:r w:rsidRPr="00583848">
        <w:t>, the generation and delivery of xCC sh</w:t>
      </w:r>
      <w:r w:rsidR="001B4161" w:rsidRPr="00583848">
        <w:t>all be done in such a way that:</w:t>
      </w:r>
    </w:p>
    <w:p w14:paraId="39FD4660" w14:textId="3791A87D" w:rsidR="00AE0C14" w:rsidRPr="00583848" w:rsidRDefault="00FF1B0F" w:rsidP="00FF1B0F">
      <w:pPr>
        <w:pStyle w:val="B1"/>
      </w:pPr>
      <w:r>
        <w:t>-</w:t>
      </w:r>
      <w:r>
        <w:tab/>
      </w:r>
      <w:r w:rsidR="00AE0C14" w:rsidRPr="00583848">
        <w:t>All applicable user plane pack</w:t>
      </w:r>
      <w:r w:rsidR="000936AE" w:rsidRPr="00583848">
        <w:t>ets are captured and delivered</w:t>
      </w:r>
      <w:r w:rsidR="00985273">
        <w:t>.</w:t>
      </w:r>
    </w:p>
    <w:p w14:paraId="4481B342" w14:textId="5A17CE0F" w:rsidR="00AE0C14" w:rsidRDefault="00FF1B0F" w:rsidP="00FF1B0F">
      <w:pPr>
        <w:pStyle w:val="B1"/>
      </w:pPr>
      <w:r>
        <w:t>-</w:t>
      </w:r>
      <w:r>
        <w:tab/>
      </w:r>
      <w:r w:rsidR="00AE0C14" w:rsidRPr="00583848">
        <w:t>Duplicate delivery of CC is sup</w:t>
      </w:r>
      <w:r w:rsidR="005040FF" w:rsidRPr="00583848">
        <w:t>pressed to the extent possible.</w:t>
      </w:r>
    </w:p>
    <w:p w14:paraId="3830F703" w14:textId="055A513D" w:rsidR="006547CA" w:rsidRPr="00583848" w:rsidRDefault="00FF1B0F" w:rsidP="00FF1B0F">
      <w:pPr>
        <w:pStyle w:val="B1"/>
      </w:pPr>
      <w:r>
        <w:t>-</w:t>
      </w:r>
      <w:r>
        <w:tab/>
      </w:r>
      <w:r w:rsidR="0029176B" w:rsidRPr="000D147B">
        <w:t>Each user plane packet is delivered with the associated DN Access Identifier (DNAI).</w:t>
      </w:r>
    </w:p>
    <w:p w14:paraId="15DA521C" w14:textId="5538C4F8" w:rsidR="004D3AC6" w:rsidRPr="00583848" w:rsidRDefault="00AE0C14">
      <w:r w:rsidRPr="00583848">
        <w:t>A PDU session may involve more than one UPFs. In that case, the CC-TF present in th</w:t>
      </w:r>
      <w:r w:rsidR="00943EDC">
        <w:t>e SMF shall determine which UPF</w:t>
      </w:r>
      <w:r w:rsidRPr="00583848">
        <w:t>(s) is (are) more suitable to provide the CC-POI functions adhering to the above requirements. Furthermore, independent of which UPF is used to generate the xCC, the CC delivered from the MDF3 shall be correlated to the IRI messages related to the PDU session.</w:t>
      </w:r>
      <w:r w:rsidR="003B7B59">
        <w:t xml:space="preserve"> </w:t>
      </w:r>
    </w:p>
    <w:p w14:paraId="7548411D" w14:textId="24CC8547" w:rsidR="00FB29E9" w:rsidRPr="00583848" w:rsidRDefault="00FB29E9" w:rsidP="00FB29E9">
      <w:pPr>
        <w:pStyle w:val="Heading4"/>
      </w:pPr>
      <w:bookmarkStart w:id="96" w:name="_Toc50548506"/>
      <w:r w:rsidRPr="00583848">
        <w:t>6.2</w:t>
      </w:r>
      <w:r>
        <w:t>.3.</w:t>
      </w:r>
      <w:r w:rsidR="00E416DB">
        <w:t>7</w:t>
      </w:r>
      <w:r>
        <w:tab/>
        <w:t>Multi-Access PDU (MA PDU) Session Specific</w:t>
      </w:r>
      <w:bookmarkEnd w:id="96"/>
    </w:p>
    <w:p w14:paraId="6FF6DA50" w14:textId="0A5759EB" w:rsidR="00FB29E9" w:rsidRDefault="00FB29E9" w:rsidP="00FB29E9">
      <w:r w:rsidRPr="00583848">
        <w:t>The IRI-POI present in the SMF shall generate xIRI</w:t>
      </w:r>
      <w:r>
        <w:t>, for MA PDU sessions when it detects events or information as in clause 6.2.3.3, with the following clarifications</w:t>
      </w:r>
      <w:r w:rsidR="006535D2">
        <w:t>.</w:t>
      </w:r>
    </w:p>
    <w:p w14:paraId="6C2214BD" w14:textId="23E6A29E" w:rsidR="00FB29E9" w:rsidRDefault="00FB29E9" w:rsidP="00E416DB">
      <w:r>
        <w:t>The PDU session e</w:t>
      </w:r>
      <w:r w:rsidRPr="00583848">
        <w:t>stablishment xIRI</w:t>
      </w:r>
      <w:r>
        <w:t>:</w:t>
      </w:r>
    </w:p>
    <w:p w14:paraId="61F95A0B" w14:textId="23F79623" w:rsidR="00E416DB" w:rsidRDefault="00E416DB" w:rsidP="00E416DB">
      <w:pPr>
        <w:pStyle w:val="B1"/>
      </w:pPr>
      <w:r>
        <w:t>-</w:t>
      </w:r>
      <w:r>
        <w:tab/>
        <w:t>When a UE request for an MA PDU session is received at the SMF (for one or more access types).</w:t>
      </w:r>
    </w:p>
    <w:p w14:paraId="6C478B2A" w14:textId="15B663B4" w:rsidR="00E416DB" w:rsidRDefault="009F51AF" w:rsidP="00E416DB">
      <w:pPr>
        <w:pStyle w:val="B1"/>
      </w:pPr>
      <w:r>
        <w:t>-</w:t>
      </w:r>
      <w:r>
        <w:tab/>
        <w:t>When a UE request for a single access PDU session is received at the SMF with an upgrade indicator to an MA PDU and the SMF chooses to establish an MA PDU session.</w:t>
      </w:r>
    </w:p>
    <w:p w14:paraId="5AED0A8D" w14:textId="6F3884DF" w:rsidR="00FB29E9" w:rsidRDefault="00FB29E9" w:rsidP="006940EB">
      <w:r>
        <w:t>The PDU session modification</w:t>
      </w:r>
      <w:r w:rsidRPr="00583848">
        <w:t xml:space="preserve"> xIRI</w:t>
      </w:r>
      <w:r>
        <w:t>:</w:t>
      </w:r>
    </w:p>
    <w:p w14:paraId="7FD26403" w14:textId="72E0A931" w:rsidR="006940EB" w:rsidRDefault="006940EB" w:rsidP="006940EB">
      <w:pPr>
        <w:pStyle w:val="B1"/>
      </w:pPr>
      <w:r>
        <w:t>-</w:t>
      </w:r>
      <w:r>
        <w:tab/>
      </w:r>
      <w:r w:rsidR="003F3966">
        <w:t>When an MA PDU Session is modified by releasing or adding an access type</w:t>
      </w:r>
      <w:r>
        <w:t>.</w:t>
      </w:r>
    </w:p>
    <w:p w14:paraId="49C2C5A3" w14:textId="7F8A5CE0" w:rsidR="00FB29E9" w:rsidRDefault="006940EB" w:rsidP="003F3966">
      <w:pPr>
        <w:pStyle w:val="B1"/>
      </w:pPr>
      <w:r>
        <w:t>-</w:t>
      </w:r>
      <w:r>
        <w:tab/>
      </w:r>
      <w:r w:rsidR="003F3966">
        <w:t>When a UE request for a mid-session upgrade to MA PDU session is received at the SMF</w:t>
      </w:r>
      <w:r>
        <w:t>.</w:t>
      </w:r>
    </w:p>
    <w:p w14:paraId="5024C9BE" w14:textId="288F0F79" w:rsidR="00FB29E9" w:rsidRDefault="00FB29E9" w:rsidP="00240C2F">
      <w:r>
        <w:t>The PDU session release</w:t>
      </w:r>
      <w:r w:rsidRPr="00583848">
        <w:t xml:space="preserve"> xIRI</w:t>
      </w:r>
      <w:r>
        <w:t>:</w:t>
      </w:r>
    </w:p>
    <w:p w14:paraId="13516189" w14:textId="7E312731" w:rsidR="008E3DD2" w:rsidRDefault="008E3DD2" w:rsidP="008E3DD2">
      <w:pPr>
        <w:pStyle w:val="B1"/>
      </w:pPr>
      <w:r>
        <w:t>-</w:t>
      </w:r>
      <w:r>
        <w:tab/>
      </w:r>
      <w:r w:rsidR="00BE59D5">
        <w:t>When the entire PDU session is released.</w:t>
      </w:r>
    </w:p>
    <w:p w14:paraId="282D84C0" w14:textId="77777777" w:rsidR="00FB29E9" w:rsidRPr="00946D0A" w:rsidRDefault="00FB29E9" w:rsidP="00FB29E9">
      <w:pPr>
        <w:rPr>
          <w:strike/>
        </w:rPr>
      </w:pPr>
      <w:r>
        <w:t>Each user plane packet of the MA PDU session should be able to be associated to the access type.</w:t>
      </w:r>
    </w:p>
    <w:p w14:paraId="738CB125" w14:textId="751994B5" w:rsidR="005830F4" w:rsidRPr="00583848" w:rsidRDefault="005830F4" w:rsidP="00182F94">
      <w:pPr>
        <w:pStyle w:val="Heading3"/>
      </w:pPr>
      <w:bookmarkStart w:id="97" w:name="_Toc50548507"/>
      <w:r w:rsidRPr="00583848">
        <w:t>6.</w:t>
      </w:r>
      <w:r w:rsidR="00BE77E9" w:rsidRPr="00583848">
        <w:t>2</w:t>
      </w:r>
      <w:r w:rsidR="000C54E1" w:rsidRPr="00583848">
        <w:t>.4</w:t>
      </w:r>
      <w:r w:rsidRPr="00583848">
        <w:tab/>
        <w:t>LI at UDM for 5G</w:t>
      </w:r>
      <w:bookmarkEnd w:id="97"/>
    </w:p>
    <w:p w14:paraId="53C038F4" w14:textId="364101D1" w:rsidR="000A11D3" w:rsidRPr="00583848" w:rsidRDefault="005830F4" w:rsidP="005830F4">
      <w:pPr>
        <w:spacing w:before="120" w:after="120"/>
        <w:rPr>
          <w:szCs w:val="22"/>
        </w:rPr>
      </w:pPr>
      <w:r w:rsidRPr="00583848">
        <w:rPr>
          <w:szCs w:val="22"/>
        </w:rPr>
        <w:t>In 5G packet core network, the UDM provides the unified data management for UE. The UDM shall have LI capabilities to generate the target UE</w:t>
      </w:r>
      <w:r w:rsidR="00DB7B88">
        <w:rPr>
          <w:szCs w:val="22"/>
        </w:rPr>
        <w:t>'</w:t>
      </w:r>
      <w:r w:rsidRPr="00583848">
        <w:rPr>
          <w:szCs w:val="22"/>
        </w:rPr>
        <w:t xml:space="preserve">s service area registration related </w:t>
      </w:r>
      <w:r w:rsidR="003B5D03" w:rsidRPr="00583848">
        <w:rPr>
          <w:szCs w:val="22"/>
        </w:rPr>
        <w:t>xIRI</w:t>
      </w:r>
      <w:r w:rsidRPr="00583848">
        <w:rPr>
          <w:szCs w:val="22"/>
        </w:rPr>
        <w:t>. See clause 7.</w:t>
      </w:r>
      <w:r w:rsidR="000C54E1" w:rsidRPr="00583848">
        <w:rPr>
          <w:szCs w:val="22"/>
        </w:rPr>
        <w:t>2.2</w:t>
      </w:r>
      <w:r w:rsidR="005040FF" w:rsidRPr="00583848">
        <w:rPr>
          <w:szCs w:val="22"/>
        </w:rPr>
        <w:t xml:space="preserve"> for the details.</w:t>
      </w:r>
    </w:p>
    <w:p w14:paraId="4F8D166A" w14:textId="296ECEDD" w:rsidR="00BC3C99" w:rsidRPr="00583848" w:rsidRDefault="00BC3C99" w:rsidP="00BC3C99">
      <w:pPr>
        <w:pStyle w:val="Heading3"/>
      </w:pPr>
      <w:bookmarkStart w:id="98" w:name="_Toc50548508"/>
      <w:r w:rsidRPr="00583848">
        <w:lastRenderedPageBreak/>
        <w:t>6.2.5</w:t>
      </w:r>
      <w:r w:rsidRPr="00583848">
        <w:tab/>
        <w:t>LI at SMSF</w:t>
      </w:r>
      <w:bookmarkEnd w:id="98"/>
    </w:p>
    <w:p w14:paraId="72A1C56F" w14:textId="3693ECC0" w:rsidR="00BC3C99" w:rsidRPr="00583848" w:rsidRDefault="00BC3C99" w:rsidP="00BC3C99">
      <w:pPr>
        <w:pStyle w:val="Heading4"/>
      </w:pPr>
      <w:bookmarkStart w:id="99" w:name="_Toc50548509"/>
      <w:r w:rsidRPr="00583848">
        <w:t>6.2.5.1</w:t>
      </w:r>
      <w:r w:rsidRPr="00583848">
        <w:tab/>
        <w:t>Architecture</w:t>
      </w:r>
      <w:bookmarkEnd w:id="99"/>
    </w:p>
    <w:p w14:paraId="5F76C325" w14:textId="0E4D54A9" w:rsidR="008E7F02" w:rsidRPr="00583848" w:rsidRDefault="00BC3C99" w:rsidP="008E7F02">
      <w:r w:rsidRPr="00583848">
        <w:t>In the 5GC network, the SMSF provides functionalities to support the SMS over NAS. The SMSF shall have LI capabilities to generate xIRIs when SMS related to the target</w:t>
      </w:r>
      <w:r w:rsidR="00DB7B88">
        <w:t>'</w:t>
      </w:r>
      <w:r w:rsidRPr="00583848">
        <w:t xml:space="preserve">s UE are handled. </w:t>
      </w:r>
      <w:r w:rsidRPr="00583848">
        <w:rPr>
          <w:szCs w:val="22"/>
        </w:rPr>
        <w:t>Extending the generic LI architec</w:t>
      </w:r>
      <w:r w:rsidR="00040FCF" w:rsidRPr="00583848">
        <w:rPr>
          <w:szCs w:val="22"/>
        </w:rPr>
        <w:t xml:space="preserve">ture presented in clause 5, </w:t>
      </w:r>
      <w:r w:rsidRPr="00583848">
        <w:rPr>
          <w:szCs w:val="22"/>
        </w:rPr>
        <w:t>figure 6.2-5 below gives a reference point representation of the LI architecture with SMSF as a CP NF providing the IRI-POI functions.</w:t>
      </w:r>
    </w:p>
    <w:p w14:paraId="031C74D9" w14:textId="6A2942CC" w:rsidR="00BC3C99" w:rsidRPr="00583848" w:rsidRDefault="00365724" w:rsidP="008E7F02">
      <w:pPr>
        <w:spacing w:before="120" w:after="120"/>
      </w:pPr>
      <w:r w:rsidRPr="00583848">
        <w:object w:dxaOrig="12041" w:dyaOrig="10490" w14:anchorId="2D466D28">
          <v:shape id="_x0000_i1031" type="#_x0000_t75" style="width:482.25pt;height:417.75pt" o:ole="">
            <v:imagedata r:id="rId30" o:title=""/>
          </v:shape>
          <o:OLEObject Type="Embed" ProgID="Visio.Drawing.15" ShapeID="_x0000_i1031" DrawAspect="Content" ObjectID="_1662588712" r:id="rId31"/>
        </w:object>
      </w:r>
    </w:p>
    <w:p w14:paraId="2C102C36" w14:textId="48109E0D" w:rsidR="00BC3C99" w:rsidRPr="00583848" w:rsidRDefault="00BC3C99" w:rsidP="00CB28A6">
      <w:pPr>
        <w:pStyle w:val="TF"/>
        <w:rPr>
          <w:szCs w:val="22"/>
        </w:rPr>
      </w:pPr>
      <w:r w:rsidRPr="00583848">
        <w:t xml:space="preserve">Figure </w:t>
      </w:r>
      <w:r w:rsidRPr="00583848">
        <w:rPr>
          <w:szCs w:val="22"/>
        </w:rPr>
        <w:t>6.2-5</w:t>
      </w:r>
      <w:r w:rsidR="00943EDC">
        <w:t>: LI a</w:t>
      </w:r>
      <w:r w:rsidRPr="00583848">
        <w:t>rchitecture for LI at SMSF</w:t>
      </w:r>
    </w:p>
    <w:p w14:paraId="65AF4CB9" w14:textId="074A51DB" w:rsidR="00BC3C99" w:rsidRPr="00583848" w:rsidRDefault="00BC3C99" w:rsidP="00BC3C99">
      <w:r w:rsidRPr="00583848">
        <w:t>The LICF present in the ADMF receives the warrant from an LEA, derives the intercept information from the warrant and pr</w:t>
      </w:r>
      <w:r w:rsidR="005040FF" w:rsidRPr="00583848">
        <w:t>ovides the same to the LIPF.</w:t>
      </w:r>
    </w:p>
    <w:p w14:paraId="111F4D65" w14:textId="5714E711" w:rsidR="00BC3C99" w:rsidRPr="00583848" w:rsidRDefault="00BC3C99" w:rsidP="00BC3C99">
      <w:r w:rsidRPr="00583848">
        <w:t>The LIPF present in the ADMF provisions the IRI-POI present in the SMSF and t</w:t>
      </w:r>
      <w:r w:rsidR="00A9606B" w:rsidRPr="00583848">
        <w:t xml:space="preserve">he MDF2 over LI_X1 interfaces. </w:t>
      </w:r>
      <w:r w:rsidRPr="00583848">
        <w:t>The LIPF may interact with the SIRF (over LI_SI) present in the NRF to discover the SMSFs in</w:t>
      </w:r>
      <w:r w:rsidR="005040FF" w:rsidRPr="00583848">
        <w:t xml:space="preserve"> the network.</w:t>
      </w:r>
    </w:p>
    <w:p w14:paraId="78E8DCA7" w14:textId="1776B8CE" w:rsidR="00BC3C99" w:rsidRPr="00583848" w:rsidRDefault="00BC3C99" w:rsidP="00BC3C99">
      <w:r w:rsidRPr="00583848">
        <w:t>The IRI-POI present in the SMSF detects the target UE</w:t>
      </w:r>
      <w:r w:rsidR="00DB7B88">
        <w:t>'</w:t>
      </w:r>
      <w:r w:rsidRPr="00583848">
        <w:t xml:space="preserve">s SMS, generates and delivers the xIRI to the MDF2 over LI_X2. </w:t>
      </w:r>
      <w:r w:rsidR="00A71013" w:rsidRPr="00583848">
        <w:t>The xIRI will contain the SMS payload.</w:t>
      </w:r>
      <w:r w:rsidR="003B7B59">
        <w:t xml:space="preserve"> </w:t>
      </w:r>
      <w:r w:rsidRPr="00583848">
        <w:t xml:space="preserve">The MDF2 </w:t>
      </w:r>
      <w:r w:rsidR="00A71013" w:rsidRPr="00583848">
        <w:t xml:space="preserve">shall support the capability to </w:t>
      </w:r>
      <w:r w:rsidRPr="00583848">
        <w:t xml:space="preserve">deliver the IRI messages </w:t>
      </w:r>
      <w:r w:rsidR="00A71013" w:rsidRPr="00583848">
        <w:t xml:space="preserve">including the SMS payload </w:t>
      </w:r>
      <w:r w:rsidRPr="00583848">
        <w:t>as part of the Interception Product to the LEMF over LI_HI2.</w:t>
      </w:r>
    </w:p>
    <w:p w14:paraId="1729691C" w14:textId="05B6C8BA" w:rsidR="00BC3C99" w:rsidRPr="00583848" w:rsidRDefault="00BC3C99" w:rsidP="00BC3C99">
      <w:r w:rsidRPr="00583848">
        <w:t xml:space="preserve">National regulations may require </w:t>
      </w:r>
      <w:r w:rsidR="00A71013" w:rsidRPr="00583848">
        <w:t xml:space="preserve">that the MDF2 remove information regarded as content from the payload </w:t>
      </w:r>
      <w:r w:rsidRPr="00583848">
        <w:t xml:space="preserve">in case of </w:t>
      </w:r>
      <w:r w:rsidR="00A71013" w:rsidRPr="00583848">
        <w:t xml:space="preserve">an </w:t>
      </w:r>
      <w:r w:rsidR="00A9606B" w:rsidRPr="00583848">
        <w:t>IRI only warrant.</w:t>
      </w:r>
    </w:p>
    <w:p w14:paraId="2AB203AE" w14:textId="16157201" w:rsidR="00BC3C99" w:rsidRPr="00583848" w:rsidRDefault="00943EDC" w:rsidP="00BC3C99">
      <w:pPr>
        <w:pStyle w:val="Heading4"/>
      </w:pPr>
      <w:bookmarkStart w:id="100" w:name="_Toc50548510"/>
      <w:r>
        <w:lastRenderedPageBreak/>
        <w:t>6.2.5.2</w:t>
      </w:r>
      <w:r>
        <w:tab/>
        <w:t>Target i</w:t>
      </w:r>
      <w:r w:rsidR="00BC3C99" w:rsidRPr="00583848">
        <w:t>dentities</w:t>
      </w:r>
      <w:bookmarkEnd w:id="100"/>
    </w:p>
    <w:p w14:paraId="0A440002" w14:textId="5547DAF2" w:rsidR="00BC3C99" w:rsidRPr="00583848" w:rsidRDefault="00BC3C99" w:rsidP="00BC3C99">
      <w:r w:rsidRPr="00583848">
        <w:t>The LIPF present in the ADMF provisions the intercept information associated with the following target identities to t</w:t>
      </w:r>
      <w:r w:rsidR="00A9606B" w:rsidRPr="00583848">
        <w:t>he IRI-POI present in the SMSF:</w:t>
      </w:r>
    </w:p>
    <w:p w14:paraId="6DC0FF60" w14:textId="588E9298" w:rsidR="00BC3C99" w:rsidRPr="00583848" w:rsidRDefault="00FF1B0F" w:rsidP="00FF1B0F">
      <w:pPr>
        <w:pStyle w:val="B1"/>
      </w:pPr>
      <w:r>
        <w:t>-</w:t>
      </w:r>
      <w:r>
        <w:tab/>
      </w:r>
      <w:r w:rsidR="00BC3C99" w:rsidRPr="00583848">
        <w:t>SUPI</w:t>
      </w:r>
      <w:r w:rsidR="00985273">
        <w:t>.</w:t>
      </w:r>
    </w:p>
    <w:p w14:paraId="2011FDFD" w14:textId="78390BC3" w:rsidR="00BC3C99" w:rsidRPr="00583848" w:rsidRDefault="00FF1B0F" w:rsidP="00FF1B0F">
      <w:pPr>
        <w:pStyle w:val="B1"/>
      </w:pPr>
      <w:r>
        <w:t>-</w:t>
      </w:r>
      <w:r>
        <w:tab/>
      </w:r>
      <w:r w:rsidR="00BC3C99" w:rsidRPr="00583848">
        <w:t>PEI</w:t>
      </w:r>
      <w:r w:rsidR="00985273">
        <w:t>.</w:t>
      </w:r>
    </w:p>
    <w:p w14:paraId="6D498CFA" w14:textId="1F1D9111" w:rsidR="00BC3C99" w:rsidRPr="00583848" w:rsidRDefault="00FF1B0F" w:rsidP="00FF1B0F">
      <w:pPr>
        <w:pStyle w:val="B1"/>
      </w:pPr>
      <w:r>
        <w:t>-</w:t>
      </w:r>
      <w:r>
        <w:tab/>
      </w:r>
      <w:r w:rsidR="00087CA4" w:rsidRPr="00583848">
        <w:t>GPSI.</w:t>
      </w:r>
    </w:p>
    <w:p w14:paraId="39B24A42" w14:textId="1494706C" w:rsidR="00BC3C99" w:rsidRPr="00583848" w:rsidRDefault="00BC3C99" w:rsidP="00BC3C99">
      <w:r w:rsidRPr="00583848">
        <w:t>The interception performed on the above three identities are mutually independent, even though, an xIRI may contain the information about the o</w:t>
      </w:r>
      <w:r w:rsidR="00A9606B" w:rsidRPr="00583848">
        <w:t>ther identities when available.</w:t>
      </w:r>
    </w:p>
    <w:p w14:paraId="7374851E" w14:textId="186E09F7" w:rsidR="00BC3C99" w:rsidRPr="00583848" w:rsidRDefault="00943EDC" w:rsidP="00BC3C99">
      <w:pPr>
        <w:pStyle w:val="Heading4"/>
      </w:pPr>
      <w:bookmarkStart w:id="101" w:name="_Toc50548511"/>
      <w:r>
        <w:t>6.2.5.3</w:t>
      </w:r>
      <w:r>
        <w:tab/>
        <w:t>IRI e</w:t>
      </w:r>
      <w:r w:rsidR="00BC3C99" w:rsidRPr="00583848">
        <w:t>vents</w:t>
      </w:r>
      <w:bookmarkEnd w:id="101"/>
    </w:p>
    <w:p w14:paraId="5823B6C6" w14:textId="5833B077" w:rsidR="00BC3C99" w:rsidRPr="00583848" w:rsidRDefault="00BC3C99" w:rsidP="00BC3C99">
      <w:r w:rsidRPr="00583848">
        <w:t xml:space="preserve">The IRI-POI present in the SMSF shall generate xIRI, when it detects the following </w:t>
      </w:r>
      <w:r w:rsidR="00943EDC">
        <w:t>specific events or information:</w:t>
      </w:r>
    </w:p>
    <w:p w14:paraId="6D27B2E7" w14:textId="5298502C" w:rsidR="00BC3C99" w:rsidRPr="00583848" w:rsidRDefault="00FF1B0F" w:rsidP="00FF1B0F">
      <w:pPr>
        <w:pStyle w:val="B1"/>
      </w:pPr>
      <w:r>
        <w:t>-</w:t>
      </w:r>
      <w:r>
        <w:tab/>
      </w:r>
      <w:r w:rsidR="00BC3C99" w:rsidRPr="00583848">
        <w:t>SMS</w:t>
      </w:r>
      <w:r w:rsidR="004E04AC">
        <w:t xml:space="preserve"> message</w:t>
      </w:r>
      <w:r w:rsidR="00BC3C99" w:rsidRPr="00583848">
        <w:t>.</w:t>
      </w:r>
    </w:p>
    <w:p w14:paraId="5A672176" w14:textId="11665ACE" w:rsidR="00BC3C99" w:rsidRPr="00583848" w:rsidRDefault="00BC3C99" w:rsidP="00BC3C99">
      <w:r w:rsidRPr="00583848">
        <w:t xml:space="preserve">The SMS </w:t>
      </w:r>
      <w:r w:rsidR="004E04AC">
        <w:t>message</w:t>
      </w:r>
      <w:r w:rsidR="004E04AC" w:rsidRPr="00583848">
        <w:t xml:space="preserve"> </w:t>
      </w:r>
      <w:r w:rsidRPr="00583848">
        <w:t>xIRI is generated when the IRI-POI present in an SMSF detects that a</w:t>
      </w:r>
      <w:r w:rsidR="004E04AC">
        <w:t>n</w:t>
      </w:r>
      <w:r w:rsidRPr="00583848">
        <w:t xml:space="preserve"> SM</w:t>
      </w:r>
      <w:r w:rsidR="00985273">
        <w:t xml:space="preserve">S </w:t>
      </w:r>
      <w:r w:rsidR="004E04AC">
        <w:t xml:space="preserve">message </w:t>
      </w:r>
      <w:r w:rsidR="00985273">
        <w:t>for the target UE is handled.</w:t>
      </w:r>
    </w:p>
    <w:p w14:paraId="3E9F3611" w14:textId="0405BB56" w:rsidR="00BC3C99" w:rsidRPr="00583848" w:rsidRDefault="00BC3C99" w:rsidP="00BC3C99">
      <w:pPr>
        <w:pStyle w:val="Heading4"/>
      </w:pPr>
      <w:bookmarkStart w:id="102" w:name="_Toc50548512"/>
      <w:r w:rsidRPr="00583848">
        <w:t>6.2.5.4</w:t>
      </w:r>
      <w:r w:rsidRPr="00583848">
        <w:tab/>
      </w:r>
      <w:r w:rsidR="00417CDC" w:rsidRPr="00583848">
        <w:t xml:space="preserve">Common </w:t>
      </w:r>
      <w:r w:rsidR="00943EDC">
        <w:t>IRI p</w:t>
      </w:r>
      <w:r w:rsidRPr="00583848">
        <w:t>arameters</w:t>
      </w:r>
      <w:bookmarkEnd w:id="102"/>
    </w:p>
    <w:p w14:paraId="7CEA097B" w14:textId="4414C858" w:rsidR="00BC3C99" w:rsidRPr="00583848" w:rsidRDefault="00BC3C99" w:rsidP="00BC3C99">
      <w:r w:rsidRPr="00583848">
        <w:t>The list of xIRI parameters are specified in TS 33.128</w:t>
      </w:r>
      <w:r w:rsidR="00B10D9E">
        <w:t xml:space="preserve"> [15]</w:t>
      </w:r>
      <w:r w:rsidRPr="00583848">
        <w:t>. The xIRI</w:t>
      </w:r>
      <w:r w:rsidR="00417CDC" w:rsidRPr="00583848">
        <w:t>s</w:t>
      </w:r>
      <w:r w:rsidRPr="00583848">
        <w:t xml:space="preserve"> shall include at the minimum the following information</w:t>
      </w:r>
      <w:r w:rsidR="00FC6D5A" w:rsidRPr="00583848">
        <w:t>:</w:t>
      </w:r>
    </w:p>
    <w:p w14:paraId="397AB5AF" w14:textId="0E505963" w:rsidR="00BC3C99" w:rsidRPr="00583848" w:rsidRDefault="00FF1B0F" w:rsidP="00FF1B0F">
      <w:pPr>
        <w:pStyle w:val="B1"/>
      </w:pPr>
      <w:r>
        <w:t>-</w:t>
      </w:r>
      <w:r>
        <w:tab/>
      </w:r>
      <w:r w:rsidR="00943EDC">
        <w:t>Target i</w:t>
      </w:r>
      <w:r w:rsidR="00BC3C99" w:rsidRPr="00583848">
        <w:t>dentity</w:t>
      </w:r>
      <w:r w:rsidR="00985273">
        <w:t>.</w:t>
      </w:r>
    </w:p>
    <w:p w14:paraId="3398DA1C" w14:textId="0F631EEA" w:rsidR="00BC3C99" w:rsidRPr="00583848" w:rsidRDefault="00FF1B0F" w:rsidP="00FF1B0F">
      <w:pPr>
        <w:pStyle w:val="B1"/>
      </w:pPr>
      <w:r>
        <w:t>-</w:t>
      </w:r>
      <w:r>
        <w:tab/>
      </w:r>
      <w:r w:rsidR="00BC3C99" w:rsidRPr="00583848">
        <w:t>Time</w:t>
      </w:r>
      <w:r w:rsidR="00FC6D5A" w:rsidRPr="00583848">
        <w:t xml:space="preserve"> </w:t>
      </w:r>
      <w:r w:rsidR="00BC3C99" w:rsidRPr="00583848">
        <w:t>stamp</w:t>
      </w:r>
      <w:r w:rsidR="00985273">
        <w:t>.</w:t>
      </w:r>
    </w:p>
    <w:p w14:paraId="09F42E5B" w14:textId="5662303D" w:rsidR="00BC3C99" w:rsidRPr="00583848" w:rsidRDefault="00FF1B0F" w:rsidP="00FF1B0F">
      <w:pPr>
        <w:pStyle w:val="B1"/>
      </w:pPr>
      <w:r>
        <w:t>-</w:t>
      </w:r>
      <w:r>
        <w:tab/>
      </w:r>
      <w:r w:rsidR="00BC3C99" w:rsidRPr="00583848">
        <w:t>Location information</w:t>
      </w:r>
      <w:r w:rsidR="00985273">
        <w:t>.</w:t>
      </w:r>
    </w:p>
    <w:p w14:paraId="77A305CA" w14:textId="21D9DC2D" w:rsidR="00BC3C99" w:rsidRPr="00583848" w:rsidRDefault="00FF1B0F" w:rsidP="00FF1B0F">
      <w:pPr>
        <w:pStyle w:val="B1"/>
      </w:pPr>
      <w:r>
        <w:t>-</w:t>
      </w:r>
      <w:r>
        <w:tab/>
      </w:r>
      <w:r w:rsidR="00943EDC">
        <w:t xml:space="preserve">SMS </w:t>
      </w:r>
      <w:r w:rsidR="004E04AC">
        <w:t xml:space="preserve">message </w:t>
      </w:r>
      <w:r w:rsidR="00943EDC">
        <w:t>direction (mobile originated, m</w:t>
      </w:r>
      <w:r w:rsidR="00BC3C99" w:rsidRPr="00583848">
        <w:t>ob</w:t>
      </w:r>
      <w:r w:rsidR="00943EDC">
        <w:t xml:space="preserve">ile </w:t>
      </w:r>
      <w:r w:rsidR="00E20F02">
        <w:t>t</w:t>
      </w:r>
      <w:r w:rsidR="00BC3C99" w:rsidRPr="00583848">
        <w:t>erminated)</w:t>
      </w:r>
      <w:r w:rsidR="00985273">
        <w:t>.</w:t>
      </w:r>
    </w:p>
    <w:p w14:paraId="44220115" w14:textId="33232D67" w:rsidR="00BC3C99" w:rsidRPr="00583848" w:rsidRDefault="00FF1B0F" w:rsidP="00FF1B0F">
      <w:pPr>
        <w:pStyle w:val="B1"/>
      </w:pPr>
      <w:r>
        <w:t>-</w:t>
      </w:r>
      <w:r>
        <w:tab/>
      </w:r>
      <w:r w:rsidR="00943EDC">
        <w:t xml:space="preserve">SMS </w:t>
      </w:r>
      <w:r w:rsidR="004E04AC">
        <w:t xml:space="preserve">message </w:t>
      </w:r>
      <w:r w:rsidR="00943EDC">
        <w:t>p</w:t>
      </w:r>
      <w:r w:rsidR="00BC3C99" w:rsidRPr="00583848">
        <w:t>ayload.</w:t>
      </w:r>
    </w:p>
    <w:p w14:paraId="36ADA642" w14:textId="16EC14C7" w:rsidR="00BC3C99" w:rsidRPr="00583848" w:rsidRDefault="00BC3C99" w:rsidP="00BC3C99">
      <w:pPr>
        <w:pStyle w:val="Heading4"/>
      </w:pPr>
      <w:bookmarkStart w:id="103" w:name="_Toc50548513"/>
      <w:r w:rsidRPr="00583848">
        <w:t>6.2.5.5</w:t>
      </w:r>
      <w:r w:rsidRPr="00583848">
        <w:tab/>
      </w:r>
      <w:r w:rsidR="00417CDC" w:rsidRPr="00583848">
        <w:t xml:space="preserve">Specific IRI </w:t>
      </w:r>
      <w:r w:rsidR="00943EDC">
        <w:t>p</w:t>
      </w:r>
      <w:r w:rsidRPr="00583848">
        <w:t>arameters</w:t>
      </w:r>
      <w:bookmarkEnd w:id="103"/>
    </w:p>
    <w:p w14:paraId="3ED003B9" w14:textId="6C3B2B65" w:rsidR="00BC3C99" w:rsidRPr="00583848" w:rsidRDefault="00BC3C99" w:rsidP="00BC3C99">
      <w:r w:rsidRPr="00583848">
        <w:t>The parameters in each xIRI are defined in TS 33.128</w:t>
      </w:r>
      <w:r w:rsidR="00B10D9E">
        <w:t xml:space="preserve"> [15]</w:t>
      </w:r>
      <w:r w:rsidRPr="00583848">
        <w:t>.</w:t>
      </w:r>
    </w:p>
    <w:p w14:paraId="202174C8" w14:textId="382C3CE7" w:rsidR="00BC3C99" w:rsidRPr="00583848" w:rsidRDefault="00526D7B" w:rsidP="00BC3C99">
      <w:pPr>
        <w:pStyle w:val="Heading4"/>
      </w:pPr>
      <w:bookmarkStart w:id="104" w:name="_Toc50548514"/>
      <w:r>
        <w:t>6.2.5.6</w:t>
      </w:r>
      <w:r>
        <w:tab/>
        <w:t>Network t</w:t>
      </w:r>
      <w:r w:rsidR="00BC3C99" w:rsidRPr="00583848">
        <w:t>opologies</w:t>
      </w:r>
      <w:bookmarkEnd w:id="104"/>
    </w:p>
    <w:p w14:paraId="3E89E8C9" w14:textId="62396799" w:rsidR="00BC3C99" w:rsidRPr="00583848" w:rsidRDefault="00BC3C99" w:rsidP="00BC3C99">
      <w:r w:rsidRPr="00583848">
        <w:t>The SMSF shall provide the IRI-POI functions in the fo</w:t>
      </w:r>
      <w:r w:rsidR="001B4161" w:rsidRPr="00583848">
        <w:t>llowing network topology cases:</w:t>
      </w:r>
    </w:p>
    <w:p w14:paraId="4BB42F7A" w14:textId="0441DA0E" w:rsidR="00BC3C99" w:rsidRPr="00583848" w:rsidRDefault="00FF1B0F" w:rsidP="00FF1B0F">
      <w:pPr>
        <w:pStyle w:val="B1"/>
      </w:pPr>
      <w:r>
        <w:t>-</w:t>
      </w:r>
      <w:r>
        <w:tab/>
      </w:r>
      <w:r w:rsidR="00BC3C99" w:rsidRPr="00583848">
        <w:t>Non-roaming case</w:t>
      </w:r>
      <w:r w:rsidR="00985273">
        <w:t>.</w:t>
      </w:r>
    </w:p>
    <w:p w14:paraId="274D6A41" w14:textId="4DDE3D1B" w:rsidR="001F0BB3" w:rsidRPr="00583848" w:rsidRDefault="00FF1B0F" w:rsidP="00FF1B0F">
      <w:pPr>
        <w:pStyle w:val="B1"/>
      </w:pPr>
      <w:r>
        <w:t>-</w:t>
      </w:r>
      <w:r>
        <w:tab/>
      </w:r>
      <w:r w:rsidR="00087CA4" w:rsidRPr="00583848">
        <w:t>Roaming case, in VPLMN.</w:t>
      </w:r>
    </w:p>
    <w:p w14:paraId="37C55129" w14:textId="1BDEF65F" w:rsidR="008646BB" w:rsidRPr="00583848" w:rsidRDefault="008646BB" w:rsidP="008646BB">
      <w:pPr>
        <w:pStyle w:val="NO"/>
        <w:rPr>
          <w:lang w:eastAsia="en-GB"/>
        </w:rPr>
      </w:pPr>
      <w:r w:rsidRPr="00583848">
        <w:t>NOTE:</w:t>
      </w:r>
      <w:r w:rsidR="005B4D62" w:rsidRPr="00583848">
        <w:rPr>
          <w:lang w:eastAsia="en-GB"/>
        </w:rPr>
        <w:tab/>
      </w:r>
      <w:r w:rsidRPr="00583848">
        <w:rPr>
          <w:lang w:eastAsia="en-GB"/>
        </w:rPr>
        <w:t xml:space="preserve">SMS </w:t>
      </w:r>
      <w:r w:rsidR="002469E8">
        <w:t>message</w:t>
      </w:r>
      <w:r w:rsidR="002469E8" w:rsidRPr="00583848">
        <w:rPr>
          <w:lang w:eastAsia="en-GB"/>
        </w:rPr>
        <w:t xml:space="preserve"> </w:t>
      </w:r>
      <w:r w:rsidRPr="00583848">
        <w:rPr>
          <w:lang w:eastAsia="en-GB"/>
        </w:rPr>
        <w:t>delivery over non-3GPP access with N3IWF in the HPLMN is</w:t>
      </w:r>
      <w:r w:rsidR="001B4161" w:rsidRPr="00583848">
        <w:rPr>
          <w:lang w:eastAsia="en-GB"/>
        </w:rPr>
        <w:t xml:space="preserve"> considered a non-roaming case.</w:t>
      </w:r>
    </w:p>
    <w:p w14:paraId="5D5E03C5" w14:textId="33B1B421" w:rsidR="00C05541" w:rsidRPr="00583848" w:rsidRDefault="005C0557" w:rsidP="009537A8">
      <w:pPr>
        <w:pStyle w:val="Heading3"/>
      </w:pPr>
      <w:bookmarkStart w:id="105" w:name="_Toc50548515"/>
      <w:r w:rsidRPr="00583848">
        <w:t>6.</w:t>
      </w:r>
      <w:r w:rsidR="00BE77E9" w:rsidRPr="00583848">
        <w:t>2</w:t>
      </w:r>
      <w:r w:rsidRPr="00583848">
        <w:t>.</w:t>
      </w:r>
      <w:r w:rsidR="00BC3C99" w:rsidRPr="00583848">
        <w:t>6</w:t>
      </w:r>
      <w:r w:rsidRPr="00583848">
        <w:tab/>
        <w:t xml:space="preserve">LI </w:t>
      </w:r>
      <w:r w:rsidR="00526D7B">
        <w:t>s</w:t>
      </w:r>
      <w:r w:rsidR="00417CDC" w:rsidRPr="00583848">
        <w:t xml:space="preserve">upport </w:t>
      </w:r>
      <w:r w:rsidRPr="00583848">
        <w:t>at NRF</w:t>
      </w:r>
      <w:bookmarkEnd w:id="105"/>
    </w:p>
    <w:p w14:paraId="5115467F" w14:textId="543B2CA1" w:rsidR="00C05541" w:rsidRPr="00583848" w:rsidRDefault="00C05541" w:rsidP="00CC3428">
      <w:pPr>
        <w:pStyle w:val="Heading4"/>
      </w:pPr>
      <w:bookmarkStart w:id="106" w:name="_Toc50548516"/>
      <w:r w:rsidRPr="00583848">
        <w:t>6.</w:t>
      </w:r>
      <w:r w:rsidR="00BE77E9" w:rsidRPr="00583848">
        <w:t>2</w:t>
      </w:r>
      <w:r w:rsidRPr="00583848">
        <w:t>.</w:t>
      </w:r>
      <w:r w:rsidR="00BC3C99" w:rsidRPr="00583848">
        <w:t>6</w:t>
      </w:r>
      <w:r w:rsidRPr="00583848">
        <w:t>.1</w:t>
      </w:r>
      <w:r w:rsidRPr="00583848">
        <w:tab/>
        <w:t>Architecture</w:t>
      </w:r>
      <w:bookmarkEnd w:id="106"/>
    </w:p>
    <w:p w14:paraId="49BC0641" w14:textId="7F47070C" w:rsidR="005C0557" w:rsidRPr="00583848" w:rsidRDefault="005C0557" w:rsidP="005C0557">
      <w:pPr>
        <w:spacing w:before="120" w:after="120"/>
        <w:rPr>
          <w:szCs w:val="22"/>
        </w:rPr>
      </w:pPr>
      <w:r w:rsidRPr="00583848">
        <w:t xml:space="preserve">In 5G, network functions that </w:t>
      </w:r>
      <w:r w:rsidR="00DD3296" w:rsidRPr="00583848">
        <w:t>support SBA</w:t>
      </w:r>
      <w:r w:rsidRPr="00583848">
        <w:t xml:space="preserve"> register with the NRF </w:t>
      </w:r>
      <w:r w:rsidR="00DD3296" w:rsidRPr="00583848">
        <w:t xml:space="preserve">after </w:t>
      </w:r>
      <w:r w:rsidRPr="00583848">
        <w:t xml:space="preserve">instantiation. The </w:t>
      </w:r>
      <w:r w:rsidRPr="00583848">
        <w:rPr>
          <w:szCs w:val="22"/>
        </w:rPr>
        <w:t>NRF thus provides the network repository functions and is aware of all the NFs that have been instantiated. The present document refers</w:t>
      </w:r>
      <w:r w:rsidR="00985273">
        <w:rPr>
          <w:szCs w:val="22"/>
        </w:rPr>
        <w:t xml:space="preserve"> to this as system information.</w:t>
      </w:r>
    </w:p>
    <w:p w14:paraId="4D48BE1C" w14:textId="6FB47402" w:rsidR="005C0557" w:rsidRPr="00583848" w:rsidRDefault="005C0557" w:rsidP="005C0557">
      <w:pPr>
        <w:spacing w:before="120" w:after="120"/>
        <w:rPr>
          <w:szCs w:val="22"/>
        </w:rPr>
      </w:pPr>
      <w:r w:rsidRPr="00583848">
        <w:rPr>
          <w:szCs w:val="22"/>
        </w:rPr>
        <w:lastRenderedPageBreak/>
        <w:t>The SIRF present in the NRF provides the system information to LIPF present in the ADMF</w:t>
      </w:r>
      <w:r w:rsidR="00DD3296" w:rsidRPr="00583848">
        <w:rPr>
          <w:szCs w:val="22"/>
        </w:rPr>
        <w:t>, in order for the LIPF to establish which NFs (and therefore POIs) are applicable to a specific target user</w:t>
      </w:r>
      <w:r w:rsidR="00DB7B88">
        <w:rPr>
          <w:szCs w:val="22"/>
        </w:rPr>
        <w:t>'</w:t>
      </w:r>
      <w:r w:rsidR="00DD3296" w:rsidRPr="00583848">
        <w:rPr>
          <w:szCs w:val="22"/>
        </w:rPr>
        <w:t>s services. LI function service discovery is described in clause 5.5</w:t>
      </w:r>
      <w:r w:rsidR="00CD342B" w:rsidRPr="00583848">
        <w:rPr>
          <w:szCs w:val="22"/>
        </w:rPr>
        <w:t>.</w:t>
      </w:r>
    </w:p>
    <w:p w14:paraId="7AB2117C" w14:textId="4937D599" w:rsidR="005C0557" w:rsidRPr="00583848" w:rsidRDefault="005C0557" w:rsidP="005C0557">
      <w:pPr>
        <w:spacing w:before="120" w:after="120"/>
        <w:rPr>
          <w:szCs w:val="22"/>
        </w:rPr>
      </w:pPr>
      <w:r w:rsidRPr="00583848">
        <w:rPr>
          <w:szCs w:val="22"/>
        </w:rPr>
        <w:t>An architecture diagram depicting this LI at NRF is shown in figure 6.</w:t>
      </w:r>
      <w:r w:rsidR="00BE77E9" w:rsidRPr="00583848">
        <w:rPr>
          <w:szCs w:val="22"/>
        </w:rPr>
        <w:t>2</w:t>
      </w:r>
      <w:r w:rsidR="00DD3296" w:rsidRPr="00583848">
        <w:rPr>
          <w:szCs w:val="22"/>
        </w:rPr>
        <w:t>-</w:t>
      </w:r>
      <w:r w:rsidR="00BC3C99" w:rsidRPr="00583848">
        <w:rPr>
          <w:szCs w:val="22"/>
        </w:rPr>
        <w:t>6</w:t>
      </w:r>
      <w:r w:rsidR="001B4161" w:rsidRPr="00583848">
        <w:rPr>
          <w:szCs w:val="22"/>
        </w:rPr>
        <w:t xml:space="preserve"> below.</w:t>
      </w:r>
    </w:p>
    <w:p w14:paraId="1C55AFAB" w14:textId="77777777" w:rsidR="005C0557" w:rsidRPr="00583848" w:rsidRDefault="005C0557" w:rsidP="00A9606B">
      <w:pPr>
        <w:pStyle w:val="TH"/>
      </w:pPr>
      <w:r w:rsidRPr="00583848">
        <w:object w:dxaOrig="4365" w:dyaOrig="5625" w14:anchorId="135C7F62">
          <v:shape id="_x0000_i1032" type="#_x0000_t75" style="width:3in;height:280.45pt" o:ole="">
            <v:imagedata r:id="rId32" o:title=""/>
          </v:shape>
          <o:OLEObject Type="Embed" ProgID="Visio.Drawing.15" ShapeID="_x0000_i1032" DrawAspect="Content" ObjectID="_1662588713" r:id="rId33"/>
        </w:object>
      </w:r>
    </w:p>
    <w:p w14:paraId="1E410312" w14:textId="792C7C20" w:rsidR="005C0557" w:rsidRPr="00583848" w:rsidRDefault="005C0557" w:rsidP="00CB28A6">
      <w:pPr>
        <w:pStyle w:val="TF"/>
        <w:rPr>
          <w:szCs w:val="22"/>
        </w:rPr>
      </w:pPr>
      <w:r w:rsidRPr="00583848">
        <w:t xml:space="preserve">Figure </w:t>
      </w:r>
      <w:r w:rsidR="00C64406" w:rsidRPr="00583848">
        <w:t>6.</w:t>
      </w:r>
      <w:r w:rsidR="00BE77E9" w:rsidRPr="00583848">
        <w:t>2</w:t>
      </w:r>
      <w:r w:rsidR="00C64406" w:rsidRPr="00583848">
        <w:t>-</w:t>
      </w:r>
      <w:r w:rsidR="00BC3C99" w:rsidRPr="00583848">
        <w:t>6</w:t>
      </w:r>
      <w:r w:rsidRPr="00583848">
        <w:t>: LI Architecture depicting NRF as an SIRF</w:t>
      </w:r>
    </w:p>
    <w:p w14:paraId="3F1F9C1C" w14:textId="4DCB69AA" w:rsidR="005C0557" w:rsidRPr="00583848" w:rsidRDefault="00040FCF" w:rsidP="005C0557">
      <w:r w:rsidRPr="00583848">
        <w:t>F</w:t>
      </w:r>
      <w:r w:rsidR="005C0557" w:rsidRPr="00583848">
        <w:t>igure 6.</w:t>
      </w:r>
      <w:r w:rsidR="00BE77E9" w:rsidRPr="00583848">
        <w:t>2</w:t>
      </w:r>
      <w:r w:rsidR="00C64406" w:rsidRPr="00583848">
        <w:t>-</w:t>
      </w:r>
      <w:r w:rsidR="00BC3C99" w:rsidRPr="00583848">
        <w:t>6</w:t>
      </w:r>
      <w:r w:rsidR="005C0557" w:rsidRPr="00583848">
        <w:t xml:space="preserve"> shows the architecture illustrating th</w:t>
      </w:r>
      <w:r w:rsidR="00A9606B" w:rsidRPr="00583848">
        <w:t>e SIRF functions within the NRF.</w:t>
      </w:r>
    </w:p>
    <w:p w14:paraId="3AB4BE75" w14:textId="503D67E2" w:rsidR="004D3AC6" w:rsidRPr="00583848" w:rsidRDefault="005C0557" w:rsidP="005C0557">
      <w:r w:rsidRPr="00583848">
        <w:t>The LIPF present in the ADMF interacts with the SIRF (over LI_SI) present in the NRF to o</w:t>
      </w:r>
      <w:r w:rsidR="00A9606B" w:rsidRPr="00583848">
        <w:t>btain the system information.</w:t>
      </w:r>
    </w:p>
    <w:p w14:paraId="7EDB74E6" w14:textId="3468F05C" w:rsidR="00C05541" w:rsidRPr="00583848" w:rsidRDefault="00C05541" w:rsidP="00C05541">
      <w:pPr>
        <w:pStyle w:val="Heading4"/>
        <w:numPr>
          <w:ilvl w:val="3"/>
          <w:numId w:val="0"/>
        </w:numPr>
        <w:tabs>
          <w:tab w:val="num" w:pos="0"/>
        </w:tabs>
        <w:suppressAutoHyphens/>
        <w:ind w:left="1418" w:hanging="1418"/>
      </w:pPr>
      <w:bookmarkStart w:id="107" w:name="_Toc50548517"/>
      <w:r w:rsidRPr="00583848">
        <w:t>6.</w:t>
      </w:r>
      <w:r w:rsidR="00BE77E9" w:rsidRPr="00583848">
        <w:t>2</w:t>
      </w:r>
      <w:r w:rsidRPr="00583848">
        <w:t>.</w:t>
      </w:r>
      <w:r w:rsidR="00BC3C99" w:rsidRPr="00583848">
        <w:t>6</w:t>
      </w:r>
      <w:r w:rsidR="00526D7B">
        <w:t>.2</w:t>
      </w:r>
      <w:r w:rsidR="00526D7B">
        <w:tab/>
        <w:t>LI_SI n</w:t>
      </w:r>
      <w:r w:rsidRPr="00583848">
        <w:t>otifications</w:t>
      </w:r>
      <w:bookmarkEnd w:id="107"/>
    </w:p>
    <w:p w14:paraId="442099A9" w14:textId="77E29B98" w:rsidR="00C05541" w:rsidRPr="00583848" w:rsidRDefault="00C05541" w:rsidP="00C05541">
      <w:r w:rsidRPr="00583848">
        <w:t xml:space="preserve">The SIRF present in the NRF shall generate notifications over LI_SI when the SIRF detects the following </w:t>
      </w:r>
      <w:r w:rsidR="001B4161" w:rsidRPr="00583848">
        <w:t>specific events or information:</w:t>
      </w:r>
    </w:p>
    <w:p w14:paraId="31B3B6D8" w14:textId="1E1A373F" w:rsidR="00C05541" w:rsidRPr="00583848" w:rsidRDefault="00AF3A67" w:rsidP="00AF3A67">
      <w:pPr>
        <w:pStyle w:val="B1"/>
        <w:rPr>
          <w:lang w:eastAsia="en-GB"/>
        </w:rPr>
      </w:pPr>
      <w:r>
        <w:t>-</w:t>
      </w:r>
      <w:r>
        <w:tab/>
      </w:r>
      <w:r w:rsidR="00526D7B">
        <w:t>NF service r</w:t>
      </w:r>
      <w:r w:rsidR="00C05541" w:rsidRPr="00583848">
        <w:t>egistration</w:t>
      </w:r>
      <w:r w:rsidR="00985273">
        <w:t>.</w:t>
      </w:r>
    </w:p>
    <w:p w14:paraId="567A5D20" w14:textId="27973DE6" w:rsidR="00C05541" w:rsidRPr="00583848" w:rsidRDefault="00AF3A67" w:rsidP="00AF3A67">
      <w:pPr>
        <w:pStyle w:val="B1"/>
      </w:pPr>
      <w:r>
        <w:t>-</w:t>
      </w:r>
      <w:r>
        <w:tab/>
      </w:r>
      <w:r w:rsidR="00526D7B">
        <w:t>NF service u</w:t>
      </w:r>
      <w:r w:rsidR="00C05541" w:rsidRPr="00583848">
        <w:t>pdate</w:t>
      </w:r>
      <w:r w:rsidR="00985273">
        <w:t>.</w:t>
      </w:r>
    </w:p>
    <w:p w14:paraId="2F537A9B" w14:textId="7485BF59" w:rsidR="00C05541" w:rsidRPr="00583848" w:rsidRDefault="00AF3A67" w:rsidP="00AF3A67">
      <w:pPr>
        <w:pStyle w:val="B1"/>
      </w:pPr>
      <w:r>
        <w:t>-</w:t>
      </w:r>
      <w:r>
        <w:tab/>
      </w:r>
      <w:r w:rsidR="00526D7B">
        <w:t>NF service d</w:t>
      </w:r>
      <w:r w:rsidR="00C05541" w:rsidRPr="00583848">
        <w:t>eregistration</w:t>
      </w:r>
      <w:r w:rsidR="00985273">
        <w:t>.</w:t>
      </w:r>
    </w:p>
    <w:p w14:paraId="309347F4" w14:textId="729DD389" w:rsidR="00C05541" w:rsidRPr="00583848" w:rsidRDefault="00AF3A67" w:rsidP="00AF3A67">
      <w:pPr>
        <w:pStyle w:val="B1"/>
      </w:pPr>
      <w:r>
        <w:t>-</w:t>
      </w:r>
      <w:r>
        <w:tab/>
      </w:r>
      <w:r w:rsidR="00526D7B">
        <w:t>NF service chain c</w:t>
      </w:r>
      <w:r w:rsidR="00C05541" w:rsidRPr="00583848">
        <w:t>hange</w:t>
      </w:r>
      <w:r w:rsidR="00FC6D5A" w:rsidRPr="00583848">
        <w:t>.</w:t>
      </w:r>
    </w:p>
    <w:p w14:paraId="1D3C2599" w14:textId="73A287A9" w:rsidR="00C05541" w:rsidRPr="00583848" w:rsidRDefault="002469E8" w:rsidP="00C05541">
      <w:r w:rsidRPr="00982BF7">
        <w:t>The NF service chain change notification shall be generated whenever an NF is added to or removed from a service chain in response to NF discovery and selection events</w:t>
      </w:r>
      <w:r w:rsidR="00C05541" w:rsidRPr="00583848">
        <w:t>.</w:t>
      </w:r>
    </w:p>
    <w:p w14:paraId="390BA8A1" w14:textId="1DCA3F3F" w:rsidR="00C05541" w:rsidRPr="00583848" w:rsidRDefault="00C05541" w:rsidP="00C05541">
      <w:pPr>
        <w:pStyle w:val="Heading4"/>
        <w:numPr>
          <w:ilvl w:val="3"/>
          <w:numId w:val="0"/>
        </w:numPr>
        <w:tabs>
          <w:tab w:val="num" w:pos="0"/>
        </w:tabs>
        <w:suppressAutoHyphens/>
        <w:ind w:left="1418" w:hanging="1418"/>
      </w:pPr>
      <w:bookmarkStart w:id="108" w:name="_Toc50548518"/>
      <w:r w:rsidRPr="00583848">
        <w:t>6.</w:t>
      </w:r>
      <w:r w:rsidR="00BE77E9" w:rsidRPr="00583848">
        <w:t>2</w:t>
      </w:r>
      <w:r w:rsidRPr="00583848">
        <w:t>.</w:t>
      </w:r>
      <w:r w:rsidR="00BC3C99" w:rsidRPr="00583848">
        <w:t>6</w:t>
      </w:r>
      <w:r w:rsidR="00526D7B">
        <w:t>.3</w:t>
      </w:r>
      <w:r w:rsidR="00526D7B">
        <w:tab/>
        <w:t>LI_SI p</w:t>
      </w:r>
      <w:r w:rsidRPr="00583848">
        <w:t>arameters</w:t>
      </w:r>
      <w:bookmarkEnd w:id="108"/>
    </w:p>
    <w:p w14:paraId="2FAE1AE4" w14:textId="0007EAE2" w:rsidR="00C05541" w:rsidRPr="00583848" w:rsidRDefault="002469E8" w:rsidP="00C05541">
      <w:r>
        <w:t>The notifications</w:t>
      </w:r>
      <w:r w:rsidR="00C05541" w:rsidRPr="00583848">
        <w:t xml:space="preserve"> reported over LI_SI by the SIRF shall include the following information elements:</w:t>
      </w:r>
    </w:p>
    <w:p w14:paraId="454A63B6" w14:textId="56B37CEB" w:rsidR="00C05541" w:rsidRPr="00583848" w:rsidRDefault="00AF3A67" w:rsidP="00AF3A67">
      <w:pPr>
        <w:pStyle w:val="B1"/>
      </w:pPr>
      <w:r>
        <w:t>-</w:t>
      </w:r>
      <w:r>
        <w:tab/>
      </w:r>
      <w:r w:rsidR="00526D7B">
        <w:t>Event t</w:t>
      </w:r>
      <w:r w:rsidR="00C05541" w:rsidRPr="00583848">
        <w:t xml:space="preserve">ype (as defined in </w:t>
      </w:r>
      <w:r w:rsidR="00DB7B88">
        <w:t xml:space="preserve">clause </w:t>
      </w:r>
      <w:r w:rsidR="00C05541" w:rsidRPr="00583848">
        <w:t>6.</w:t>
      </w:r>
      <w:r w:rsidR="00BE77E9" w:rsidRPr="00583848">
        <w:t>2</w:t>
      </w:r>
      <w:r w:rsidR="00C05541" w:rsidRPr="00583848">
        <w:t>.</w:t>
      </w:r>
      <w:r w:rsidR="00BC3C99" w:rsidRPr="00583848">
        <w:t>6</w:t>
      </w:r>
      <w:r w:rsidR="00C05541" w:rsidRPr="00583848">
        <w:t>.2)</w:t>
      </w:r>
      <w:r w:rsidR="00985273">
        <w:t>.</w:t>
      </w:r>
    </w:p>
    <w:p w14:paraId="51E01083" w14:textId="1EC62E13" w:rsidR="00C05541" w:rsidRPr="00583848" w:rsidRDefault="00AF3A67" w:rsidP="00AF3A67">
      <w:pPr>
        <w:pStyle w:val="B1"/>
      </w:pPr>
      <w:r>
        <w:t>-</w:t>
      </w:r>
      <w:r>
        <w:tab/>
      </w:r>
      <w:r w:rsidR="00526D7B">
        <w:t>NF d</w:t>
      </w:r>
      <w:r w:rsidR="00C05541" w:rsidRPr="00583848">
        <w:t>etails, including appropriate information elements defined in TS 23.501 [2] clause 6.2.6</w:t>
      </w:r>
      <w:r w:rsidR="00087CA4" w:rsidRPr="00583848">
        <w:t>.</w:t>
      </w:r>
    </w:p>
    <w:p w14:paraId="2D6358EA" w14:textId="3DF41156" w:rsidR="0084035E" w:rsidRPr="00583848" w:rsidRDefault="0084035E" w:rsidP="00985273">
      <w:pPr>
        <w:pStyle w:val="Heading3"/>
      </w:pPr>
      <w:bookmarkStart w:id="109" w:name="_Toc50548519"/>
      <w:r w:rsidRPr="00583848">
        <w:lastRenderedPageBreak/>
        <w:t>6.</w:t>
      </w:r>
      <w:r w:rsidR="00BE77E9" w:rsidRPr="00583848">
        <w:t>2</w:t>
      </w:r>
      <w:r w:rsidRPr="00583848">
        <w:t>.</w:t>
      </w:r>
      <w:r w:rsidR="00BC3C99" w:rsidRPr="00583848">
        <w:t>7</w:t>
      </w:r>
      <w:r w:rsidR="00526D7B">
        <w:tab/>
        <w:t>External data s</w:t>
      </w:r>
      <w:r w:rsidRPr="00583848">
        <w:t>torage</w:t>
      </w:r>
      <w:bookmarkEnd w:id="109"/>
    </w:p>
    <w:p w14:paraId="5756E1A6" w14:textId="3C7E4A09" w:rsidR="0084035E" w:rsidRPr="00583848" w:rsidRDefault="0084035E" w:rsidP="00985273">
      <w:pPr>
        <w:keepNext/>
        <w:keepLines/>
      </w:pPr>
      <w:r w:rsidRPr="00583848">
        <w:t xml:space="preserve">The UDSF or UDR as defined in </w:t>
      </w:r>
      <w:r w:rsidR="0006365F" w:rsidRPr="00583848">
        <w:t xml:space="preserve">TS </w:t>
      </w:r>
      <w:r w:rsidRPr="00583848">
        <w:t>23.501 [2] are used to external</w:t>
      </w:r>
      <w:r w:rsidR="00417CDC" w:rsidRPr="00583848">
        <w:t>ly</w:t>
      </w:r>
      <w:r w:rsidRPr="00583848">
        <w:t xml:space="preserve"> store data relating to one or more NFs, separating the compute and storage elements of an NF. Where the NF contains a POI the following restrictions on the use of the UDSF/UDR shall apply</w:t>
      </w:r>
      <w:r w:rsidR="00417CDC" w:rsidRPr="00583848">
        <w:t>:</w:t>
      </w:r>
    </w:p>
    <w:p w14:paraId="3B1B7293" w14:textId="6D9B490F" w:rsidR="0084035E" w:rsidRPr="00583848" w:rsidRDefault="00461301" w:rsidP="00CB28A6">
      <w:pPr>
        <w:pStyle w:val="B1"/>
      </w:pPr>
      <w:r w:rsidRPr="00583848">
        <w:t>-</w:t>
      </w:r>
      <w:r w:rsidRPr="00583848">
        <w:tab/>
      </w:r>
      <w:r w:rsidR="0084035E" w:rsidRPr="00583848">
        <w:t>The UDSF/UDR shall be subject to the same location, geographic, security and other physical environment constraints as the NF P</w:t>
      </w:r>
      <w:r w:rsidR="00087CA4" w:rsidRPr="00583848">
        <w:t>OI for which it is storing data</w:t>
      </w:r>
      <w:r w:rsidR="00DB7B88">
        <w:t>.</w:t>
      </w:r>
    </w:p>
    <w:p w14:paraId="27074001" w14:textId="355A3063" w:rsidR="0084035E" w:rsidRPr="00583848" w:rsidRDefault="00461301" w:rsidP="00CB28A6">
      <w:pPr>
        <w:pStyle w:val="B1"/>
      </w:pPr>
      <w:r w:rsidRPr="00583848">
        <w:t>-</w:t>
      </w:r>
      <w:r w:rsidRPr="00583848">
        <w:tab/>
      </w:r>
      <w:r w:rsidR="0084035E" w:rsidRPr="00583848">
        <w:t>No LI specific POI data (e.g. target list) shall be stored in the UDSF/UDR unless storage is directly under the c</w:t>
      </w:r>
      <w:r w:rsidR="00087CA4" w:rsidRPr="00583848">
        <w:t>ontrol of the POI within the NF</w:t>
      </w:r>
      <w:r w:rsidR="00DB7B88">
        <w:t>.</w:t>
      </w:r>
    </w:p>
    <w:p w14:paraId="5C2F2E98" w14:textId="2C148997" w:rsidR="0084035E" w:rsidRPr="00583848" w:rsidRDefault="00461301" w:rsidP="00CB28A6">
      <w:pPr>
        <w:pStyle w:val="B1"/>
      </w:pPr>
      <w:r w:rsidRPr="00583848">
        <w:t>-</w:t>
      </w:r>
      <w:r w:rsidRPr="00583848">
        <w:tab/>
      </w:r>
      <w:r w:rsidR="0084035E" w:rsidRPr="00583848">
        <w:t xml:space="preserve">LI data stored in a UDSF/UDR shall only be accessible by the specific individual POI for which the UDSF/UDR is storing data and that data shall not be shared between POIs unless specifically authorised by the </w:t>
      </w:r>
      <w:r w:rsidR="00C2557F" w:rsidRPr="00583848">
        <w:t xml:space="preserve">LICF within the </w:t>
      </w:r>
      <w:r w:rsidR="00087CA4" w:rsidRPr="00583848">
        <w:t>ADMF</w:t>
      </w:r>
      <w:r w:rsidR="00DB7B88">
        <w:t>.</w:t>
      </w:r>
    </w:p>
    <w:p w14:paraId="191B5AF5" w14:textId="1A660D89" w:rsidR="0084035E" w:rsidRPr="00583848" w:rsidRDefault="00461301" w:rsidP="00CB28A6">
      <w:pPr>
        <w:pStyle w:val="B1"/>
      </w:pPr>
      <w:r w:rsidRPr="00583848">
        <w:t>-</w:t>
      </w:r>
      <w:r w:rsidRPr="00583848">
        <w:tab/>
      </w:r>
      <w:r w:rsidR="0084035E" w:rsidRPr="00583848">
        <w:t xml:space="preserve">By default, LI data shall not be stored in a UDSF/UDR which is shared by multiple NFs unless specifically authorised by the </w:t>
      </w:r>
      <w:r w:rsidR="00C2557F" w:rsidRPr="00583848">
        <w:t>LICF</w:t>
      </w:r>
      <w:r w:rsidR="00DB7B88">
        <w:t>.</w:t>
      </w:r>
    </w:p>
    <w:p w14:paraId="497D2565" w14:textId="24B916B3" w:rsidR="0084035E" w:rsidRPr="00583848" w:rsidRDefault="00461301" w:rsidP="00CB28A6">
      <w:pPr>
        <w:pStyle w:val="B1"/>
      </w:pPr>
      <w:r w:rsidRPr="00583848">
        <w:t>-</w:t>
      </w:r>
      <w:r w:rsidRPr="00583848">
        <w:tab/>
      </w:r>
      <w:r w:rsidR="0084035E" w:rsidRPr="00583848">
        <w:t xml:space="preserve">Any storage of LI data outside of the POI in the UDSF/UDR </w:t>
      </w:r>
      <w:r w:rsidR="00466CF0" w:rsidRPr="00583848">
        <w:t>shall</w:t>
      </w:r>
      <w:r w:rsidR="0084035E" w:rsidRPr="00583848">
        <w:t xml:space="preserve"> be auditable by the </w:t>
      </w:r>
      <w:r w:rsidR="00C2557F" w:rsidRPr="00583848">
        <w:t>LICF</w:t>
      </w:r>
      <w:r w:rsidR="004D25B9">
        <w:t>.</w:t>
      </w:r>
    </w:p>
    <w:p w14:paraId="61107CF7" w14:textId="4780E627" w:rsidR="0084035E" w:rsidRPr="00583848" w:rsidRDefault="00461301" w:rsidP="00CB28A6">
      <w:pPr>
        <w:pStyle w:val="B1"/>
      </w:pPr>
      <w:r w:rsidRPr="00583848">
        <w:t>-</w:t>
      </w:r>
      <w:r w:rsidRPr="00583848">
        <w:tab/>
      </w:r>
      <w:r w:rsidR="0084035E" w:rsidRPr="00583848">
        <w:t xml:space="preserve">The interface between the POI/NF and the UDSF/UDR </w:t>
      </w:r>
      <w:r w:rsidR="00466CF0" w:rsidRPr="00583848">
        <w:t>shall</w:t>
      </w:r>
      <w:r w:rsidR="0084035E" w:rsidRPr="00583848">
        <w:t xml:space="preserve"> be protected such that an attacker cannot identify targeted users based on observation of this interface. (i.e. access to the UDSF/UDR </w:t>
      </w:r>
      <w:r w:rsidR="00466CF0" w:rsidRPr="00583848">
        <w:t>shall</w:t>
      </w:r>
      <w:r w:rsidR="0084035E" w:rsidRPr="00583848">
        <w:t xml:space="preserve"> be identical for both intercepted and non-i</w:t>
      </w:r>
      <w:r w:rsidR="00087CA4" w:rsidRPr="00583848">
        <w:t>ntercepted user communications)</w:t>
      </w:r>
      <w:r w:rsidR="00DB7B88">
        <w:t>.</w:t>
      </w:r>
    </w:p>
    <w:p w14:paraId="5096F170" w14:textId="3D59F837" w:rsidR="0084035E" w:rsidRPr="00583848" w:rsidRDefault="00461301" w:rsidP="00CB28A6">
      <w:pPr>
        <w:pStyle w:val="B1"/>
      </w:pPr>
      <w:r w:rsidRPr="00583848">
        <w:t>-</w:t>
      </w:r>
      <w:r w:rsidRPr="00583848">
        <w:tab/>
      </w:r>
      <w:r w:rsidR="0084035E" w:rsidRPr="00583848">
        <w:t>The use and placement of a UDSF/UDR within an NF/POI design shall not introduce additional interception delay compared with no</w:t>
      </w:r>
      <w:r w:rsidR="00087CA4" w:rsidRPr="00583848">
        <w:t>n-separated compute and storage</w:t>
      </w:r>
      <w:r w:rsidR="00DB7B88">
        <w:t>.</w:t>
      </w:r>
    </w:p>
    <w:p w14:paraId="49B92A22" w14:textId="266EC42B" w:rsidR="0084035E" w:rsidRPr="00583848" w:rsidRDefault="00461301" w:rsidP="00CB28A6">
      <w:pPr>
        <w:pStyle w:val="B1"/>
      </w:pPr>
      <w:r w:rsidRPr="00583848">
        <w:t>-</w:t>
      </w:r>
      <w:r w:rsidRPr="00583848">
        <w:tab/>
      </w:r>
      <w:r w:rsidR="0084035E" w:rsidRPr="00583848">
        <w:t>Where the POI requires access to NF data that is stored in the UDSF/UDR, non-LI network functions and processes or non-LI authorised personnel shall not be able to detect POI access to that data in t</w:t>
      </w:r>
      <w:r w:rsidR="00087CA4" w:rsidRPr="00583848">
        <w:t>he UDSF/UDR</w:t>
      </w:r>
      <w:r w:rsidR="00DB7B88">
        <w:t>.</w:t>
      </w:r>
    </w:p>
    <w:p w14:paraId="5F922906" w14:textId="6406A680" w:rsidR="0084035E" w:rsidRPr="00583848" w:rsidRDefault="00461301" w:rsidP="00CB28A6">
      <w:pPr>
        <w:pStyle w:val="B1"/>
      </w:pPr>
      <w:r w:rsidRPr="00583848">
        <w:t>-</w:t>
      </w:r>
      <w:r w:rsidRPr="00583848">
        <w:tab/>
      </w:r>
      <w:r w:rsidR="0084035E" w:rsidRPr="00583848">
        <w:t xml:space="preserve">The POI and </w:t>
      </w:r>
      <w:r w:rsidR="00C2557F" w:rsidRPr="00583848">
        <w:t>LICF</w:t>
      </w:r>
      <w:r w:rsidR="0084035E" w:rsidRPr="00583848">
        <w:t>/MDF shall be responsible for managing encryption of LI data stored for the POI in addition to any default encryption applied by the NF.</w:t>
      </w:r>
    </w:p>
    <w:p w14:paraId="0A05E17A" w14:textId="1247AF37" w:rsidR="00C0587F" w:rsidRPr="00583848" w:rsidRDefault="00047738" w:rsidP="00047738">
      <w:r w:rsidRPr="00583848">
        <w:t>The above requirements shall apply when the UDSF/UDR provide data storage for TF/NF.</w:t>
      </w:r>
    </w:p>
    <w:p w14:paraId="0D758399" w14:textId="0A252CB7" w:rsidR="005A74DF" w:rsidRPr="00583848" w:rsidRDefault="005A74DF" w:rsidP="00A67795">
      <w:pPr>
        <w:pStyle w:val="Heading2"/>
      </w:pPr>
      <w:bookmarkStart w:id="110" w:name="_Toc50548520"/>
      <w:r w:rsidRPr="00583848">
        <w:t>6.</w:t>
      </w:r>
      <w:r w:rsidR="00BE77E9" w:rsidRPr="00583848">
        <w:t>3</w:t>
      </w:r>
      <w:r w:rsidRPr="00583848">
        <w:tab/>
      </w:r>
      <w:r w:rsidR="003C6706">
        <w:t>EPC</w:t>
      </w:r>
      <w:bookmarkEnd w:id="110"/>
    </w:p>
    <w:p w14:paraId="0A104955" w14:textId="77777777" w:rsidR="003C6706" w:rsidRDefault="003C6706" w:rsidP="003C6706">
      <w:pPr>
        <w:pStyle w:val="Heading3"/>
      </w:pPr>
      <w:bookmarkStart w:id="111" w:name="_Toc50548521"/>
      <w:r>
        <w:t>6.3.1</w:t>
      </w:r>
      <w:r>
        <w:tab/>
        <w:t>General</w:t>
      </w:r>
      <w:bookmarkEnd w:id="111"/>
    </w:p>
    <w:p w14:paraId="2DD9FE46" w14:textId="03DA89E3" w:rsidR="003C6706" w:rsidRDefault="003C6706" w:rsidP="003C6706">
      <w:r>
        <w:t>The present document specifies two options for EPC interception capabilities:</w:t>
      </w:r>
    </w:p>
    <w:p w14:paraId="71E8731F" w14:textId="727F9DC5" w:rsidR="00AF3A67" w:rsidRDefault="00AF3A67" w:rsidP="00AF3A67">
      <w:pPr>
        <w:pStyle w:val="ListParagraph"/>
      </w:pPr>
      <w:r>
        <w:t>1.</w:t>
      </w:r>
      <w:r w:rsidR="00BA7F0F" w:rsidRPr="00BA7F0F">
        <w:t xml:space="preserve"> </w:t>
      </w:r>
      <w:r w:rsidR="00BA7F0F">
        <w:tab/>
      </w:r>
      <w:r w:rsidR="00BA7F0F" w:rsidRPr="00212D10">
        <w:rPr>
          <w:sz w:val="20"/>
          <w:szCs w:val="20"/>
        </w:rPr>
        <w:t xml:space="preserve">Use TS 33.107 </w:t>
      </w:r>
      <w:r w:rsidR="00BA7F0F">
        <w:rPr>
          <w:sz w:val="20"/>
          <w:szCs w:val="20"/>
        </w:rPr>
        <w:t xml:space="preserve">[11] </w:t>
      </w:r>
      <w:r w:rsidR="00BA7F0F" w:rsidRPr="00212D10">
        <w:rPr>
          <w:sz w:val="20"/>
          <w:szCs w:val="20"/>
        </w:rPr>
        <w:t>and TS 33.108</w:t>
      </w:r>
      <w:r w:rsidR="00BA7F0F">
        <w:rPr>
          <w:sz w:val="20"/>
          <w:szCs w:val="20"/>
        </w:rPr>
        <w:t xml:space="preserve"> [21] </w:t>
      </w:r>
      <w:r w:rsidR="00BA7F0F" w:rsidRPr="00212D10">
        <w:rPr>
          <w:sz w:val="20"/>
          <w:szCs w:val="20"/>
        </w:rPr>
        <w:t>natively as defined in those documents</w:t>
      </w:r>
      <w:r w:rsidR="00BA7F0F">
        <w:rPr>
          <w:sz w:val="20"/>
          <w:szCs w:val="20"/>
        </w:rPr>
        <w:t>;</w:t>
      </w:r>
    </w:p>
    <w:p w14:paraId="58BA9950" w14:textId="329A444E" w:rsidR="003C6706" w:rsidRPr="00BA7F0F" w:rsidRDefault="00BA7F0F" w:rsidP="00BA7F0F">
      <w:pPr>
        <w:pStyle w:val="ListParagraph"/>
        <w:spacing w:after="180"/>
      </w:pPr>
      <w:r>
        <w:t>2.</w:t>
      </w:r>
      <w:r w:rsidRPr="00BA7F0F">
        <w:t xml:space="preserve"> </w:t>
      </w:r>
      <w:r>
        <w:tab/>
      </w:r>
      <w:r w:rsidRPr="00212D10">
        <w:rPr>
          <w:sz w:val="20"/>
          <w:szCs w:val="20"/>
        </w:rPr>
        <w:t xml:space="preserve">Use the capabilities specified below in the present document for stage 2 and in TS 33.128 </w:t>
      </w:r>
      <w:r>
        <w:rPr>
          <w:sz w:val="20"/>
          <w:szCs w:val="20"/>
        </w:rPr>
        <w:t xml:space="preserve">[15] </w:t>
      </w:r>
      <w:r w:rsidRPr="00212D10">
        <w:rPr>
          <w:sz w:val="20"/>
          <w:szCs w:val="20"/>
        </w:rPr>
        <w:t>for stage 3.</w:t>
      </w:r>
    </w:p>
    <w:p w14:paraId="36A157E7" w14:textId="3387A072" w:rsidR="003C6706" w:rsidRDefault="003C6706" w:rsidP="003C6706">
      <w:r>
        <w:t>Detailed LI architecture and functional requirements for Control and User Plane Separation (CUPS) are outside the scope of the present document. They are specified in TS 33.107 [11].</w:t>
      </w:r>
      <w:r w:rsidR="00BA7F0F">
        <w:tab/>
      </w:r>
    </w:p>
    <w:p w14:paraId="66B6081D" w14:textId="77777777" w:rsidR="003C6706" w:rsidRDefault="003C6706" w:rsidP="003C6706">
      <w:pPr>
        <w:pStyle w:val="Heading3"/>
      </w:pPr>
      <w:bookmarkStart w:id="112" w:name="_Toc50548522"/>
      <w:r>
        <w:t>6.3.2</w:t>
      </w:r>
      <w:r>
        <w:tab/>
        <w:t>LI at the MME</w:t>
      </w:r>
      <w:bookmarkEnd w:id="112"/>
    </w:p>
    <w:p w14:paraId="70624083" w14:textId="77777777" w:rsidR="003C6706" w:rsidRPr="00E20B68" w:rsidRDefault="003C6706" w:rsidP="003C6706">
      <w:pPr>
        <w:pStyle w:val="Heading4"/>
      </w:pPr>
      <w:bookmarkStart w:id="113" w:name="_Toc50548523"/>
      <w:r w:rsidRPr="00E20B68">
        <w:t>6.3.2.</w:t>
      </w:r>
      <w:r w:rsidRPr="008C719E">
        <w:t>1</w:t>
      </w:r>
      <w:r w:rsidRPr="00E20B68">
        <w:tab/>
        <w:t>Architecture</w:t>
      </w:r>
      <w:bookmarkEnd w:id="113"/>
    </w:p>
    <w:p w14:paraId="0451C4B9" w14:textId="77777777" w:rsidR="003C6706" w:rsidRDefault="003C6706" w:rsidP="003C6706">
      <w:pPr>
        <w:rPr>
          <w:szCs w:val="22"/>
        </w:rPr>
      </w:pPr>
      <w:r>
        <w:t xml:space="preserve">In the EPC network, the MME handles the mobility management and connection management as specified in TS 23.401 [22]. The MME shall have LI capabilities to generate the target UE’s network access, registration and connection management related xIRI. </w:t>
      </w:r>
      <w:r w:rsidRPr="00583848">
        <w:rPr>
          <w:szCs w:val="22"/>
        </w:rPr>
        <w:t xml:space="preserve">Extending the generic LI architecture presented in clause 5, </w:t>
      </w:r>
      <w:r w:rsidRPr="00902048">
        <w:rPr>
          <w:szCs w:val="22"/>
        </w:rPr>
        <w:t>figure 6.3-</w:t>
      </w:r>
      <w:r>
        <w:rPr>
          <w:szCs w:val="22"/>
        </w:rPr>
        <w:t>1</w:t>
      </w:r>
      <w:r w:rsidRPr="00583848">
        <w:rPr>
          <w:szCs w:val="22"/>
        </w:rPr>
        <w:t xml:space="preserve"> below gives a reference point representation of the LI architecture with </w:t>
      </w:r>
      <w:r>
        <w:rPr>
          <w:szCs w:val="22"/>
        </w:rPr>
        <w:t>MME</w:t>
      </w:r>
      <w:r w:rsidRPr="00583848">
        <w:rPr>
          <w:szCs w:val="22"/>
        </w:rPr>
        <w:t xml:space="preserve"> as a CP </w:t>
      </w:r>
      <w:r w:rsidRPr="00794321">
        <w:rPr>
          <w:szCs w:val="22"/>
        </w:rPr>
        <w:t>Network Element</w:t>
      </w:r>
      <w:r w:rsidRPr="00583848">
        <w:rPr>
          <w:szCs w:val="22"/>
        </w:rPr>
        <w:t xml:space="preserve"> providing the IRI-POI functions.</w:t>
      </w:r>
    </w:p>
    <w:p w14:paraId="4FF4ACAC" w14:textId="77777777" w:rsidR="003C6706" w:rsidRDefault="003C6706" w:rsidP="003C6706">
      <w:pPr>
        <w:pStyle w:val="TH"/>
      </w:pPr>
      <w:r>
        <w:object w:dxaOrig="14810" w:dyaOrig="11710" w14:anchorId="3C1FD573">
          <v:shape id="_x0000_i1033" type="#_x0000_t75" style="width:482.25pt;height:381.75pt" o:ole="">
            <v:imagedata r:id="rId34" o:title=""/>
          </v:shape>
          <o:OLEObject Type="Embed" ProgID="Visio.Drawing.15" ShapeID="_x0000_i1033" DrawAspect="Content" ObjectID="_1662588714" r:id="rId35"/>
        </w:object>
      </w:r>
    </w:p>
    <w:p w14:paraId="7891168D" w14:textId="77777777" w:rsidR="003C6706" w:rsidRPr="00D0238F" w:rsidRDefault="003C6706" w:rsidP="003C6706">
      <w:pPr>
        <w:pStyle w:val="TF"/>
      </w:pPr>
      <w:r w:rsidRPr="00D0238F">
        <w:t>Figure 6.3-</w:t>
      </w:r>
      <w:r>
        <w:t>1</w:t>
      </w:r>
      <w:r w:rsidRPr="00D0238F">
        <w:t>: LI architecture for LI at MM</w:t>
      </w:r>
      <w:r>
        <w:t>E</w:t>
      </w:r>
    </w:p>
    <w:p w14:paraId="711B17C8" w14:textId="77777777" w:rsidR="003C6706" w:rsidRPr="00583848" w:rsidRDefault="003C6706" w:rsidP="003C6706">
      <w:r w:rsidRPr="00583848">
        <w:t>The LICF present in the ADMF receives the warrant from an LEA, derives the intercept information from the warrant and provides the same to the LIPF.</w:t>
      </w:r>
    </w:p>
    <w:p w14:paraId="376C3789" w14:textId="4D3BDFC7" w:rsidR="003C6706" w:rsidRPr="00583848" w:rsidRDefault="003C6706" w:rsidP="003C6706">
      <w:r w:rsidRPr="00583848">
        <w:t xml:space="preserve">The LIPF present in the ADMF provisions the IRI-POI (over LI_X1) present in the </w:t>
      </w:r>
      <w:r>
        <w:t>MME</w:t>
      </w:r>
      <w:r w:rsidRPr="00583848">
        <w:t xml:space="preserve"> and the MDF2.</w:t>
      </w:r>
    </w:p>
    <w:p w14:paraId="4D9B618E" w14:textId="77777777" w:rsidR="003C6706" w:rsidRDefault="003C6706" w:rsidP="003C6706">
      <w:r w:rsidRPr="00583848">
        <w:t xml:space="preserve">The IRI-POI present in the </w:t>
      </w:r>
      <w:r>
        <w:t>MME</w:t>
      </w:r>
      <w:r w:rsidRPr="00583848">
        <w:t xml:space="preserve"> detects the target UE</w:t>
      </w:r>
      <w:r>
        <w:t>'</w:t>
      </w:r>
      <w:r w:rsidRPr="00583848">
        <w:t>s acces</w:t>
      </w:r>
      <w:r>
        <w:t>s</w:t>
      </w:r>
      <w:r w:rsidRPr="00583848">
        <w:t xml:space="preserve"> and mobility related functions (network access, registration and connection management), generates and delivers the xIRI to the MDF2 over LI_X2.</w:t>
      </w:r>
      <w:r>
        <w:t xml:space="preserve"> </w:t>
      </w:r>
      <w:r w:rsidRPr="00583848">
        <w:t>The MDF2 delivers the IRI messages as part of the Interception Product to the LEMF over LI_HI2.</w:t>
      </w:r>
    </w:p>
    <w:p w14:paraId="5CFA55CF" w14:textId="77777777" w:rsidR="003C6706" w:rsidRDefault="003C6706" w:rsidP="003C6706">
      <w:pPr>
        <w:pStyle w:val="Heading4"/>
      </w:pPr>
      <w:bookmarkStart w:id="114" w:name="_Toc50548524"/>
      <w:r>
        <w:t>6.3.2.2</w:t>
      </w:r>
      <w:r>
        <w:tab/>
        <w:t>Target identities</w:t>
      </w:r>
      <w:bookmarkEnd w:id="114"/>
    </w:p>
    <w:p w14:paraId="0ABABC25" w14:textId="77777777" w:rsidR="003C6706" w:rsidRDefault="003C6706" w:rsidP="003C6706">
      <w:r>
        <w:t>The target identities which the LIPF present in the ADMF provisions to the IRI-POI present in the MME are specified in TS 33.107 [11].</w:t>
      </w:r>
    </w:p>
    <w:p w14:paraId="38D09808" w14:textId="77777777" w:rsidR="003C6706" w:rsidRDefault="003C6706" w:rsidP="003C6706">
      <w:pPr>
        <w:pStyle w:val="Heading4"/>
      </w:pPr>
      <w:bookmarkStart w:id="115" w:name="_Toc50548525"/>
      <w:r>
        <w:t>6.3.2.3</w:t>
      </w:r>
      <w:r>
        <w:tab/>
        <w:t>IRI events</w:t>
      </w:r>
      <w:bookmarkEnd w:id="115"/>
    </w:p>
    <w:p w14:paraId="35653469" w14:textId="77777777" w:rsidR="003C6706" w:rsidRPr="00583848" w:rsidRDefault="003C6706" w:rsidP="003C6706">
      <w:r w:rsidRPr="00583848">
        <w:t xml:space="preserve">The IRI-POI present in the </w:t>
      </w:r>
      <w:r>
        <w:t>MME</w:t>
      </w:r>
      <w:r w:rsidRPr="00583848">
        <w:t xml:space="preserve"> shall generate xIRI, when it detects the </w:t>
      </w:r>
      <w:r>
        <w:t xml:space="preserve">applicable </w:t>
      </w:r>
      <w:r w:rsidRPr="00583848">
        <w:t xml:space="preserve">events </w:t>
      </w:r>
      <w:r>
        <w:t>specified in TS 33.107 [11].</w:t>
      </w:r>
    </w:p>
    <w:p w14:paraId="06988141" w14:textId="77777777" w:rsidR="003C6706" w:rsidRDefault="003C6706" w:rsidP="003C6706">
      <w:pPr>
        <w:pStyle w:val="Heading4"/>
      </w:pPr>
      <w:bookmarkStart w:id="116" w:name="_Toc50548526"/>
      <w:r>
        <w:t>6.3.2.4</w:t>
      </w:r>
      <w:r>
        <w:tab/>
        <w:t>Common IRI parameters</w:t>
      </w:r>
      <w:bookmarkEnd w:id="116"/>
    </w:p>
    <w:p w14:paraId="23A35DAD" w14:textId="77777777" w:rsidR="003C6706" w:rsidRPr="00583848" w:rsidRDefault="003C6706" w:rsidP="003C6706">
      <w:r w:rsidRPr="00583848">
        <w:t>The list of xIRI parameters are specified in TS 33.128</w:t>
      </w:r>
      <w:r>
        <w:t xml:space="preserve"> [15]</w:t>
      </w:r>
      <w:r w:rsidRPr="00583848">
        <w:t>. All xIRI shall include the following:</w:t>
      </w:r>
    </w:p>
    <w:p w14:paraId="4D4D7F21" w14:textId="77777777" w:rsidR="003C6706" w:rsidRPr="00583848" w:rsidRDefault="003C6706" w:rsidP="003C6706">
      <w:pPr>
        <w:pStyle w:val="B1"/>
      </w:pPr>
      <w:r w:rsidRPr="00583848">
        <w:t>-</w:t>
      </w:r>
      <w:r w:rsidRPr="00583848">
        <w:tab/>
      </w:r>
      <w:r>
        <w:t>Target i</w:t>
      </w:r>
      <w:r w:rsidRPr="00583848">
        <w:t>dentity</w:t>
      </w:r>
      <w:r>
        <w:t>.</w:t>
      </w:r>
    </w:p>
    <w:p w14:paraId="3112E131" w14:textId="77777777" w:rsidR="003C6706" w:rsidRPr="00583848" w:rsidRDefault="003C6706" w:rsidP="003C6706">
      <w:pPr>
        <w:pStyle w:val="B1"/>
      </w:pPr>
      <w:r w:rsidRPr="00583848">
        <w:t>-</w:t>
      </w:r>
      <w:r w:rsidRPr="00583848">
        <w:tab/>
      </w:r>
      <w:r>
        <w:t xml:space="preserve">Time </w:t>
      </w:r>
      <w:r w:rsidRPr="00583848">
        <w:t>stamp.</w:t>
      </w:r>
    </w:p>
    <w:p w14:paraId="3C55E43A" w14:textId="77777777" w:rsidR="003C6706" w:rsidRDefault="003C6706" w:rsidP="003C6706">
      <w:pPr>
        <w:pStyle w:val="B1"/>
      </w:pPr>
      <w:r>
        <w:lastRenderedPageBreak/>
        <w:t>-</w:t>
      </w:r>
      <w:r>
        <w:tab/>
        <w:t>Location i</w:t>
      </w:r>
      <w:r w:rsidRPr="00583848">
        <w:t>nformation</w:t>
      </w:r>
      <w:r>
        <w:t>.</w:t>
      </w:r>
    </w:p>
    <w:p w14:paraId="46214D3A" w14:textId="77777777" w:rsidR="003C6706" w:rsidRDefault="003C6706" w:rsidP="003C6706">
      <w:pPr>
        <w:pStyle w:val="Heading4"/>
      </w:pPr>
      <w:bookmarkStart w:id="117" w:name="_Toc50548527"/>
      <w:r>
        <w:t>6.3.2.5</w:t>
      </w:r>
      <w:r>
        <w:tab/>
        <w:t>Specific IRI parameters</w:t>
      </w:r>
      <w:bookmarkEnd w:id="117"/>
    </w:p>
    <w:p w14:paraId="069C80D7" w14:textId="68E8BBCB" w:rsidR="003C6706" w:rsidRPr="00583848" w:rsidRDefault="003C6706" w:rsidP="003C6706">
      <w:pPr>
        <w:pStyle w:val="NO"/>
        <w:ind w:left="0" w:firstLine="0"/>
      </w:pPr>
      <w:r w:rsidRPr="00583848">
        <w:t>The list of parameters in each xIRI are defined in TS 33.128</w:t>
      </w:r>
      <w:r>
        <w:t xml:space="preserve"> [15]</w:t>
      </w:r>
      <w:r w:rsidRPr="00583848">
        <w:t>.</w:t>
      </w:r>
    </w:p>
    <w:p w14:paraId="3D07789F" w14:textId="77777777" w:rsidR="003C6706" w:rsidRDefault="003C6706" w:rsidP="003C6706">
      <w:pPr>
        <w:pStyle w:val="Heading4"/>
      </w:pPr>
      <w:bookmarkStart w:id="118" w:name="_Toc50548528"/>
      <w:r>
        <w:t>6.3.2.6</w:t>
      </w:r>
      <w:r>
        <w:tab/>
        <w:t>Network topologies</w:t>
      </w:r>
      <w:bookmarkEnd w:id="118"/>
    </w:p>
    <w:p w14:paraId="62AB2E4C" w14:textId="77777777" w:rsidR="003C6706" w:rsidRPr="00583848" w:rsidRDefault="003C6706" w:rsidP="003C6706">
      <w:r>
        <w:t xml:space="preserve">The MME shall provide the IRI-POI functions in </w:t>
      </w:r>
      <w:r w:rsidRPr="00583848">
        <w:t>the following network topology cases:</w:t>
      </w:r>
    </w:p>
    <w:p w14:paraId="5C1BFED6" w14:textId="3B656305" w:rsidR="003C6706" w:rsidRPr="00583848" w:rsidRDefault="007547E4" w:rsidP="00B66B2A">
      <w:pPr>
        <w:pStyle w:val="B1"/>
      </w:pPr>
      <w:r>
        <w:t>-</w:t>
      </w:r>
      <w:r>
        <w:tab/>
      </w:r>
      <w:r w:rsidR="003C6706" w:rsidRPr="00583848">
        <w:t>Non-roaming case</w:t>
      </w:r>
      <w:r w:rsidR="003C6706">
        <w:t>.</w:t>
      </w:r>
    </w:p>
    <w:p w14:paraId="390C40CB" w14:textId="3E859879" w:rsidR="003C6706" w:rsidRPr="00583848" w:rsidRDefault="007547E4" w:rsidP="00B66B2A">
      <w:pPr>
        <w:pStyle w:val="B1"/>
      </w:pPr>
      <w:r>
        <w:t>-</w:t>
      </w:r>
      <w:r>
        <w:tab/>
      </w:r>
      <w:r w:rsidR="003C6706" w:rsidRPr="00583848">
        <w:t>Roaming case, in VPLMN</w:t>
      </w:r>
      <w:r w:rsidR="003C6706">
        <w:t>.</w:t>
      </w:r>
    </w:p>
    <w:p w14:paraId="261E788D" w14:textId="77777777" w:rsidR="003C6706" w:rsidRDefault="003C6706" w:rsidP="003C6706">
      <w:pPr>
        <w:pStyle w:val="Heading3"/>
      </w:pPr>
      <w:bookmarkStart w:id="119" w:name="_Toc50548529"/>
      <w:r>
        <w:t>6.3.3</w:t>
      </w:r>
      <w:r>
        <w:tab/>
        <w:t>LI at SGW/PGW</w:t>
      </w:r>
      <w:bookmarkEnd w:id="119"/>
    </w:p>
    <w:p w14:paraId="7A0373AA" w14:textId="77777777" w:rsidR="003C6706" w:rsidRPr="00E20B68" w:rsidRDefault="003C6706" w:rsidP="003C6706">
      <w:pPr>
        <w:pStyle w:val="Heading4"/>
      </w:pPr>
      <w:bookmarkStart w:id="120" w:name="_Toc50548530"/>
      <w:r w:rsidRPr="00E20B68">
        <w:t>6.3.</w:t>
      </w:r>
      <w:r>
        <w:t>3</w:t>
      </w:r>
      <w:r w:rsidRPr="00E20B68">
        <w:t>.</w:t>
      </w:r>
      <w:r w:rsidRPr="008C719E">
        <w:t>1</w:t>
      </w:r>
      <w:r w:rsidRPr="00E20B68">
        <w:tab/>
        <w:t>Architecture</w:t>
      </w:r>
      <w:bookmarkEnd w:id="120"/>
    </w:p>
    <w:p w14:paraId="717934AB" w14:textId="1B1370C8" w:rsidR="003C6706" w:rsidRDefault="003C6706" w:rsidP="003C6706">
      <w:r>
        <w:t xml:space="preserve">In the EPC network, the SGW is the gateway which terminates the user plane interface as specified in TS 23.401 [22]. The PGW is the gateway which terminates the SGi interface towards the PDN as specified in TS 23.401 [22]. </w:t>
      </w:r>
      <w:r w:rsidRPr="00E57107">
        <w:t xml:space="preserve">Additionally, the </w:t>
      </w:r>
      <w:r>
        <w:t>PGW</w:t>
      </w:r>
      <w:r w:rsidRPr="00E57107">
        <w:t xml:space="preserve"> is the user plane anchor for mobility between 3GPP access and non-3GPP access</w:t>
      </w:r>
      <w:r>
        <w:t xml:space="preserve"> as specified in TS 23.402 [23].</w:t>
      </w:r>
    </w:p>
    <w:p w14:paraId="51E68453" w14:textId="77777777" w:rsidR="003C6706" w:rsidRDefault="003C6706" w:rsidP="003C6706">
      <w:pPr>
        <w:pStyle w:val="NO"/>
      </w:pPr>
      <w:r>
        <w:t>NOTE 1:</w:t>
      </w:r>
      <w:r>
        <w:tab/>
        <w:t xml:space="preserve">The present document supports LI for non-3GPP accesses connected to EPC using </w:t>
      </w:r>
      <w:r w:rsidRPr="00E57107">
        <w:t>GTP-based S2a or GTP-based S2b</w:t>
      </w:r>
      <w:r>
        <w:t xml:space="preserve"> as specified by TS 23.402 [23]</w:t>
      </w:r>
      <w:r w:rsidRPr="00E57107">
        <w:t>.</w:t>
      </w:r>
      <w:r>
        <w:t xml:space="preserve"> Other scenarios are covered by TS 33.107 [11]. </w:t>
      </w:r>
    </w:p>
    <w:p w14:paraId="136F35E7" w14:textId="77777777" w:rsidR="003C6706" w:rsidRDefault="003C6706" w:rsidP="003C6706">
      <w:r>
        <w:t>The SGW and PGW shall include an IRI-POI that has the LI capabilities to generate the target UE’s bearer related xIRI.</w:t>
      </w:r>
    </w:p>
    <w:p w14:paraId="2C7398EA" w14:textId="77777777" w:rsidR="003C6706" w:rsidRDefault="003C6706" w:rsidP="003C6706">
      <w:r>
        <w:t xml:space="preserve">In addition, the SGW and PGW shall include a CC-POI that has the LI capabilities to duplicate the user plane packets from the EPS bearers related to a target UE. </w:t>
      </w:r>
    </w:p>
    <w:p w14:paraId="69BE131C" w14:textId="77777777" w:rsidR="003C6706" w:rsidRDefault="003C6706" w:rsidP="003C6706">
      <w:pPr>
        <w:rPr>
          <w:szCs w:val="22"/>
        </w:rPr>
      </w:pPr>
      <w:r>
        <w:rPr>
          <w:szCs w:val="22"/>
        </w:rPr>
        <w:t>Figure 6.3-2 shows the LI architecture for SGW/PGW based interception.</w:t>
      </w:r>
    </w:p>
    <w:p w14:paraId="3BF00BAA" w14:textId="77777777" w:rsidR="003C6706" w:rsidRDefault="003C6706" w:rsidP="003C6706"/>
    <w:p w14:paraId="02FC4138" w14:textId="77777777" w:rsidR="003C6706" w:rsidRDefault="003C6706" w:rsidP="003C6706">
      <w:r>
        <w:object w:dxaOrig="14810" w:dyaOrig="14741" w14:anchorId="2C4C6B61">
          <v:shape id="_x0000_i1034" type="#_x0000_t75" style="width:482.25pt;height:483.05pt" o:ole="">
            <v:imagedata r:id="rId36" o:title=""/>
          </v:shape>
          <o:OLEObject Type="Embed" ProgID="Visio.Drawing.15" ShapeID="_x0000_i1034" DrawAspect="Content" ObjectID="_1662588715" r:id="rId37"/>
        </w:object>
      </w:r>
    </w:p>
    <w:p w14:paraId="225EA742" w14:textId="77777777" w:rsidR="003C6706" w:rsidRDefault="003C6706" w:rsidP="003C6706">
      <w:pPr>
        <w:pStyle w:val="Caption"/>
        <w:jc w:val="center"/>
      </w:pPr>
      <w:r>
        <w:t>Figure 6.3-2: LI architecture for LI at SGW/PGW</w:t>
      </w:r>
    </w:p>
    <w:p w14:paraId="24436560" w14:textId="77777777" w:rsidR="003C6706" w:rsidRPr="00583848" w:rsidRDefault="003C6706" w:rsidP="003C6706">
      <w:r w:rsidRPr="00583848">
        <w:t>The LICF present in the ADMF receives the warrant from an LEA, derives the intercept information from the warrant and provides the same to the LIPF.</w:t>
      </w:r>
    </w:p>
    <w:p w14:paraId="4894C88D" w14:textId="77777777" w:rsidR="003C6706" w:rsidRPr="00583848" w:rsidRDefault="003C6706" w:rsidP="003C6706">
      <w:r w:rsidRPr="00583848">
        <w:t xml:space="preserve">The LIPF present in the ADMF provisions IRI-POI </w:t>
      </w:r>
      <w:r>
        <w:t>present in the SGW/PGW</w:t>
      </w:r>
      <w:r w:rsidRPr="00583848">
        <w:t>, MDF2 and MDF3 over the LI_X1 interfaces. To enable the interception of the target</w:t>
      </w:r>
      <w:r>
        <w:t>'</w:t>
      </w:r>
      <w:r w:rsidRPr="00583848">
        <w:t>s user plane packets (e.g. when the warrant requires the interception of communication contents), the CC-</w:t>
      </w:r>
      <w:r>
        <w:t>POI</w:t>
      </w:r>
      <w:r w:rsidRPr="00583848">
        <w:t xml:space="preserve"> present in the SMF is also considered to be provi</w:t>
      </w:r>
      <w:r>
        <w:t>sioned with the intercept data.</w:t>
      </w:r>
    </w:p>
    <w:p w14:paraId="0EDE974D" w14:textId="77777777" w:rsidR="003C6706" w:rsidRPr="00583848" w:rsidRDefault="003C6706" w:rsidP="003C6706">
      <w:pPr>
        <w:pStyle w:val="NO"/>
      </w:pPr>
      <w:r w:rsidRPr="00583848">
        <w:t xml:space="preserve">NOTE </w:t>
      </w:r>
      <w:r>
        <w:t>2</w:t>
      </w:r>
      <w:r w:rsidRPr="00583848">
        <w:t>:</w:t>
      </w:r>
      <w:r w:rsidRPr="00583848">
        <w:tab/>
        <w:t>The IRI-POI and CC-</w:t>
      </w:r>
      <w:r>
        <w:t>POI</w:t>
      </w:r>
      <w:r w:rsidRPr="00583848">
        <w:t xml:space="preserve"> represented in figure 6.</w:t>
      </w:r>
      <w:r>
        <w:t>3</w:t>
      </w:r>
      <w:r w:rsidRPr="00583848">
        <w:t>-</w:t>
      </w:r>
      <w:r>
        <w:t>3</w:t>
      </w:r>
      <w:r w:rsidRPr="00583848">
        <w:t xml:space="preserve"> are logical functions, require a close coupling between the two and as such may be handled by the same process within the </w:t>
      </w:r>
      <w:r>
        <w:t>SGW/PGW</w:t>
      </w:r>
      <w:r w:rsidRPr="00583848">
        <w:t>.</w:t>
      </w:r>
    </w:p>
    <w:p w14:paraId="0C5F22CB" w14:textId="77777777" w:rsidR="003C6706" w:rsidRDefault="003C6706" w:rsidP="003C6706">
      <w:r w:rsidRPr="00583848">
        <w:t xml:space="preserve">The IRI-POI present in the </w:t>
      </w:r>
      <w:r>
        <w:t>SGW/PGW</w:t>
      </w:r>
      <w:r w:rsidRPr="00583848">
        <w:t xml:space="preserve"> detects the target UE</w:t>
      </w:r>
      <w:r>
        <w:t>'</w:t>
      </w:r>
      <w:r w:rsidRPr="00583848">
        <w:t xml:space="preserve">s </w:t>
      </w:r>
      <w:r>
        <w:t>bearer activation, modification and deactivation</w:t>
      </w:r>
      <w:r w:rsidRPr="00583848">
        <w:t>, generates and delivers the xIRI to the MDF2 over LI_X2.</w:t>
      </w:r>
      <w:r>
        <w:t xml:space="preserve"> </w:t>
      </w:r>
      <w:r w:rsidRPr="00583848">
        <w:t xml:space="preserve">The MDF2 delivers the IRI messages </w:t>
      </w:r>
      <w:r>
        <w:t xml:space="preserve">to the LEMF </w:t>
      </w:r>
      <w:r w:rsidRPr="00583848">
        <w:t>over LI_HI2.</w:t>
      </w:r>
    </w:p>
    <w:p w14:paraId="38C6739A" w14:textId="77777777" w:rsidR="003C6706" w:rsidRDefault="003C6706" w:rsidP="003C6706">
      <w:r w:rsidRPr="00583848">
        <w:t xml:space="preserve">The CC-POI present in the </w:t>
      </w:r>
      <w:r>
        <w:t>SGW/PGW</w:t>
      </w:r>
      <w:r w:rsidRPr="00583848">
        <w:t xml:space="preserve"> generates the xCC from the user plane packets and delivers the xCC (that includes the correlation number and the target identity) to the MDF3. The MDF3 delivers the CC to the LEMF over LI_HI3.</w:t>
      </w:r>
    </w:p>
    <w:p w14:paraId="304DBB14" w14:textId="77777777" w:rsidR="003C6706" w:rsidRPr="00583848" w:rsidRDefault="003C6706" w:rsidP="003C6706">
      <w:r w:rsidRPr="00583848">
        <w:lastRenderedPageBreak/>
        <w:t>A warrant that does not require the interception of communication contents, may require IRI messages that have to be derived from the user plane packets. To support the generation of related xIRI (i.e. that requires access to the user plane packets), the present document supports</w:t>
      </w:r>
      <w:r>
        <w:t xml:space="preserve"> two implementation approaches:</w:t>
      </w:r>
    </w:p>
    <w:p w14:paraId="310EC9D4" w14:textId="77777777" w:rsidR="003C6706" w:rsidRPr="00583848" w:rsidRDefault="003C6706" w:rsidP="003C6706">
      <w:pPr>
        <w:pStyle w:val="B1"/>
      </w:pPr>
      <w:r>
        <w:t>-</w:t>
      </w:r>
      <w:r>
        <w:tab/>
      </w:r>
      <w:r w:rsidRPr="00583848">
        <w:t xml:space="preserve">In approach 1, the IRI-POI responsible for the generation of such xIRI resides in the </w:t>
      </w:r>
      <w:r>
        <w:t>SGW/PGW</w:t>
      </w:r>
      <w:r w:rsidRPr="00583848">
        <w:t xml:space="preserve">. Such an IRI-POI requires a trigger to enable it to detect the user plane packets. The corresponding Triggering Function (IRI-TF) resides in the same </w:t>
      </w:r>
      <w:r>
        <w:t>SGW/PGW</w:t>
      </w:r>
      <w:r w:rsidRPr="00583848">
        <w:t xml:space="preserve"> that has </w:t>
      </w:r>
      <w:r>
        <w:t>the IRI-POI for the generation of other xIRI.</w:t>
      </w:r>
    </w:p>
    <w:p w14:paraId="1F61A282" w14:textId="77777777" w:rsidR="003C6706" w:rsidRPr="00583848" w:rsidRDefault="003C6706" w:rsidP="003C6706">
      <w:pPr>
        <w:pStyle w:val="B1"/>
      </w:pPr>
      <w:r>
        <w:t>-</w:t>
      </w:r>
      <w:r>
        <w:tab/>
      </w:r>
      <w:r w:rsidRPr="00583848">
        <w:t>The trigger sent by the IRI-TF to the IRI-POI includes the following:</w:t>
      </w:r>
    </w:p>
    <w:p w14:paraId="7FA41C8E" w14:textId="77777777" w:rsidR="003C6706" w:rsidRPr="00583848" w:rsidRDefault="003C6706" w:rsidP="003C6706">
      <w:pPr>
        <w:pStyle w:val="B2"/>
      </w:pPr>
      <w:r>
        <w:t>-</w:t>
      </w:r>
      <w:r>
        <w:tab/>
      </w:r>
      <w:r w:rsidRPr="00583848">
        <w:t>User plane packet detection rules</w:t>
      </w:r>
      <w:r>
        <w:t>.</w:t>
      </w:r>
    </w:p>
    <w:p w14:paraId="55E870CA" w14:textId="77777777" w:rsidR="003C6706" w:rsidRPr="00583848" w:rsidRDefault="003C6706" w:rsidP="003C6706">
      <w:pPr>
        <w:pStyle w:val="B2"/>
      </w:pPr>
      <w:r>
        <w:t>-</w:t>
      </w:r>
      <w:r>
        <w:tab/>
      </w:r>
      <w:r w:rsidRPr="00583848">
        <w:t>Target identity</w:t>
      </w:r>
      <w:r>
        <w:t>.</w:t>
      </w:r>
    </w:p>
    <w:p w14:paraId="513BE34D" w14:textId="77777777" w:rsidR="003C6706" w:rsidRPr="00583848" w:rsidRDefault="003C6706" w:rsidP="003C6706">
      <w:pPr>
        <w:pStyle w:val="B2"/>
      </w:pPr>
      <w:r>
        <w:t>-</w:t>
      </w:r>
      <w:r>
        <w:tab/>
        <w:t>Correlation information.</w:t>
      </w:r>
    </w:p>
    <w:p w14:paraId="018BECB9" w14:textId="77777777" w:rsidR="003C6706" w:rsidRPr="00583848" w:rsidRDefault="003C6706" w:rsidP="003C6706">
      <w:pPr>
        <w:pStyle w:val="B2"/>
      </w:pPr>
      <w:r>
        <w:t>-</w:t>
      </w:r>
      <w:r>
        <w:tab/>
      </w:r>
      <w:r w:rsidRPr="00583848">
        <w:t>MDF2 address.</w:t>
      </w:r>
    </w:p>
    <w:p w14:paraId="70053053" w14:textId="77777777" w:rsidR="003C6706" w:rsidRPr="00583848" w:rsidRDefault="003C6706" w:rsidP="003C6706">
      <w:pPr>
        <w:pStyle w:val="B1"/>
      </w:pPr>
      <w:r>
        <w:t>-</w:t>
      </w:r>
      <w:r>
        <w:tab/>
      </w:r>
      <w:r w:rsidRPr="00583848">
        <w:t>The IRI-POI generates the xIRI (that includes the correlation number and the target identity) from the user plane packets and sends it to the MDF2. The MDF2 generates the IRI messages and send them to the LEMF.</w:t>
      </w:r>
    </w:p>
    <w:p w14:paraId="121BC60F" w14:textId="77777777" w:rsidR="003C6706" w:rsidRPr="00583848" w:rsidRDefault="003C6706" w:rsidP="003C6706">
      <w:pPr>
        <w:pStyle w:val="B1"/>
      </w:pPr>
      <w:r>
        <w:t>-</w:t>
      </w:r>
      <w:r>
        <w:tab/>
      </w:r>
      <w:r w:rsidRPr="00583848">
        <w:t>In approach 2, xCC is generated by the CC-POI as if the warrant involves the interception of communication contents. To enable this, the CC-</w:t>
      </w:r>
      <w:r>
        <w:t>POI</w:t>
      </w:r>
      <w:r w:rsidRPr="00583848">
        <w:t xml:space="preserve"> </w:t>
      </w:r>
      <w:r>
        <w:t xml:space="preserve">is </w:t>
      </w:r>
      <w:r w:rsidRPr="00583848">
        <w:t>presumed to be present in the S</w:t>
      </w:r>
      <w:r>
        <w:t>GW/PGW</w:t>
      </w:r>
      <w:r w:rsidRPr="00583848">
        <w:t xml:space="preserve"> even when the warrant does not require the interception of communication contents. As explained before, the CC-POI generates the xCC and sends it to the MDF3. The MDF3 (based on the provisioned intercept information) does not generate and deliver the CC to the LEMF. Instead, the MDF3 forwards the xCC to the MDF2 over LI_MDF interface. The MDF2 then generates the IRI messages from xCC and delivers those IRI messages to the LEMF.</w:t>
      </w:r>
    </w:p>
    <w:p w14:paraId="4E89EDAA" w14:textId="77777777" w:rsidR="003C6706" w:rsidRPr="00583848" w:rsidRDefault="003C6706" w:rsidP="003C6706">
      <w:pPr>
        <w:pStyle w:val="NO"/>
      </w:pPr>
      <w:r w:rsidRPr="00583848">
        <w:t>NOTE 3:</w:t>
      </w:r>
      <w:r w:rsidRPr="00583848">
        <w:tab/>
        <w:t xml:space="preserve">The IRI-POI and IRI-TF present in the </w:t>
      </w:r>
      <w:r>
        <w:t>SGW/PGW</w:t>
      </w:r>
      <w:r w:rsidRPr="00583848">
        <w:t xml:space="preserve"> may be handled by the same process in th</w:t>
      </w:r>
      <w:r>
        <w:t>e node</w:t>
      </w:r>
      <w:r w:rsidRPr="00583848">
        <w:t>.</w:t>
      </w:r>
    </w:p>
    <w:p w14:paraId="1C6F5FC9" w14:textId="77777777" w:rsidR="003C6706" w:rsidRDefault="003C6706" w:rsidP="003C6706">
      <w:pPr>
        <w:pStyle w:val="NO"/>
      </w:pPr>
      <w:r w:rsidRPr="00583848">
        <w:t xml:space="preserve">NOTE 4: </w:t>
      </w:r>
      <w:r w:rsidRPr="00583848">
        <w:tab/>
        <w:t xml:space="preserve">When multiple warrants are active on a target with one requiring the interception of communication contents and the other not (in other words, this other one requiring xIRI from user plane packets), the first approach requires the </w:t>
      </w:r>
      <w:r>
        <w:t>SGW/PGW</w:t>
      </w:r>
      <w:r w:rsidRPr="00583848">
        <w:t xml:space="preserve"> to have </w:t>
      </w:r>
      <w:r>
        <w:t xml:space="preserve">both </w:t>
      </w:r>
      <w:r w:rsidRPr="00583848">
        <w:t>IRI-POI</w:t>
      </w:r>
      <w:r>
        <w:t xml:space="preserve"> and</w:t>
      </w:r>
      <w:r w:rsidRPr="00583848">
        <w:t xml:space="preserve"> IRI-TF.</w:t>
      </w:r>
      <w:r>
        <w:t xml:space="preserve"> </w:t>
      </w:r>
      <w:r w:rsidRPr="00583848">
        <w:t>Alternatively, the interception of communication contents is required anyway for one warrant, and hence, the second approach will become simpler and therefore, may be preferable.</w:t>
      </w:r>
    </w:p>
    <w:p w14:paraId="77BA715E" w14:textId="77777777" w:rsidR="003C6706" w:rsidRDefault="003C6706" w:rsidP="003C6706">
      <w:pPr>
        <w:pStyle w:val="Heading4"/>
      </w:pPr>
      <w:bookmarkStart w:id="121" w:name="_Toc50548531"/>
      <w:r w:rsidRPr="00583848">
        <w:t>6.</w:t>
      </w:r>
      <w:r>
        <w:t>3.3.2</w:t>
      </w:r>
      <w:r>
        <w:tab/>
        <w:t>Target i</w:t>
      </w:r>
      <w:r w:rsidRPr="00583848">
        <w:t>dentities</w:t>
      </w:r>
      <w:bookmarkEnd w:id="121"/>
    </w:p>
    <w:p w14:paraId="469C0AB3" w14:textId="77777777" w:rsidR="003C6706" w:rsidRDefault="003C6706" w:rsidP="003C6706">
      <w:r>
        <w:t>The target identities which the LIPF present in the ADMF provisions to the IRI-POI, CC-POI and IRI-TF present in the SGW/PGW are specified in TS 33.107 [11].</w:t>
      </w:r>
    </w:p>
    <w:p w14:paraId="6B535010" w14:textId="77777777" w:rsidR="003C6706" w:rsidRPr="00583848" w:rsidRDefault="003C6706" w:rsidP="003C6706">
      <w:pPr>
        <w:pStyle w:val="Heading4"/>
      </w:pPr>
      <w:bookmarkStart w:id="122" w:name="_Toc50548532"/>
      <w:r w:rsidRPr="00583848">
        <w:t>6.</w:t>
      </w:r>
      <w:r>
        <w:t>3.3.3</w:t>
      </w:r>
      <w:r>
        <w:tab/>
        <w:t>IRI e</w:t>
      </w:r>
      <w:r w:rsidRPr="00583848">
        <w:t>vents</w:t>
      </w:r>
      <w:bookmarkEnd w:id="122"/>
    </w:p>
    <w:p w14:paraId="76336A40" w14:textId="77777777" w:rsidR="003C6706" w:rsidRDefault="003C6706" w:rsidP="003C6706">
      <w:r w:rsidRPr="00583848">
        <w:t xml:space="preserve">The IRI-POI present in the </w:t>
      </w:r>
      <w:r>
        <w:t>SGW/PGW</w:t>
      </w:r>
      <w:r w:rsidRPr="00583848">
        <w:t xml:space="preserve"> shall generate xIRI, when it detects the </w:t>
      </w:r>
      <w:r>
        <w:t xml:space="preserve">applicable </w:t>
      </w:r>
      <w:r w:rsidRPr="00583848">
        <w:t xml:space="preserve">events </w:t>
      </w:r>
      <w:r>
        <w:t>specified in TS 33.107 [11].</w:t>
      </w:r>
    </w:p>
    <w:p w14:paraId="2D7FFD95" w14:textId="77777777" w:rsidR="003C6706" w:rsidRDefault="003C6706" w:rsidP="003C6706">
      <w:pPr>
        <w:pStyle w:val="Heading4"/>
      </w:pPr>
      <w:bookmarkStart w:id="123" w:name="_Toc50548533"/>
      <w:r w:rsidRPr="00583848">
        <w:t>6.</w:t>
      </w:r>
      <w:r>
        <w:t>3</w:t>
      </w:r>
      <w:r w:rsidRPr="00583848">
        <w:t>.3.4</w:t>
      </w:r>
      <w:r w:rsidRPr="00583848">
        <w:tab/>
        <w:t xml:space="preserve">Common </w:t>
      </w:r>
      <w:r>
        <w:t>IRI p</w:t>
      </w:r>
      <w:r w:rsidRPr="00583848">
        <w:t>arameters</w:t>
      </w:r>
      <w:bookmarkEnd w:id="123"/>
    </w:p>
    <w:p w14:paraId="222FF900" w14:textId="77777777" w:rsidR="003C6706" w:rsidRPr="00583848" w:rsidRDefault="003C6706" w:rsidP="003C6706">
      <w:r w:rsidRPr="00583848">
        <w:t>The list of xIRI parameters are specified in TS 33.128</w:t>
      </w:r>
      <w:r>
        <w:t xml:space="preserve"> [15]</w:t>
      </w:r>
      <w:r w:rsidRPr="00583848">
        <w:t>. All xIRI shall include the following:</w:t>
      </w:r>
    </w:p>
    <w:p w14:paraId="25702D7F" w14:textId="77777777" w:rsidR="003C6706" w:rsidRPr="00583848" w:rsidRDefault="003C6706" w:rsidP="003C6706">
      <w:pPr>
        <w:pStyle w:val="B1"/>
      </w:pPr>
      <w:r w:rsidRPr="00583848">
        <w:t>-</w:t>
      </w:r>
      <w:r w:rsidRPr="00583848">
        <w:tab/>
      </w:r>
      <w:r>
        <w:t>Target i</w:t>
      </w:r>
      <w:r w:rsidRPr="00583848">
        <w:t>dentity</w:t>
      </w:r>
      <w:r>
        <w:t>.</w:t>
      </w:r>
    </w:p>
    <w:p w14:paraId="5B8E3953" w14:textId="77777777" w:rsidR="003C6706" w:rsidRPr="00583848" w:rsidRDefault="003C6706" w:rsidP="003C6706">
      <w:pPr>
        <w:pStyle w:val="B1"/>
      </w:pPr>
      <w:r w:rsidRPr="00583848">
        <w:t>-</w:t>
      </w:r>
      <w:r w:rsidRPr="00583848">
        <w:tab/>
      </w:r>
      <w:r>
        <w:t xml:space="preserve">Time </w:t>
      </w:r>
      <w:r w:rsidRPr="00583848">
        <w:t>stamp.</w:t>
      </w:r>
    </w:p>
    <w:p w14:paraId="7A3A1D56" w14:textId="77777777" w:rsidR="003C6706" w:rsidRDefault="003C6706" w:rsidP="003C6706">
      <w:pPr>
        <w:pStyle w:val="B1"/>
      </w:pPr>
      <w:r>
        <w:t>-</w:t>
      </w:r>
      <w:r>
        <w:tab/>
        <w:t>Location i</w:t>
      </w:r>
      <w:r w:rsidRPr="00583848">
        <w:t>nformation</w:t>
      </w:r>
      <w:r>
        <w:t>.</w:t>
      </w:r>
    </w:p>
    <w:p w14:paraId="22845392" w14:textId="77777777" w:rsidR="003C6706" w:rsidRPr="00583848" w:rsidRDefault="003C6706" w:rsidP="003C6706">
      <w:pPr>
        <w:pStyle w:val="Heading4"/>
      </w:pPr>
      <w:bookmarkStart w:id="124" w:name="_Toc50548534"/>
      <w:r w:rsidRPr="00583848">
        <w:t>6.</w:t>
      </w:r>
      <w:r>
        <w:t>3</w:t>
      </w:r>
      <w:r w:rsidRPr="00583848">
        <w:t>.3.5</w:t>
      </w:r>
      <w:r w:rsidRPr="00583848">
        <w:tab/>
        <w:t xml:space="preserve">Specific IRI </w:t>
      </w:r>
      <w:r>
        <w:t>p</w:t>
      </w:r>
      <w:r w:rsidRPr="00583848">
        <w:t>arameters</w:t>
      </w:r>
      <w:bookmarkEnd w:id="124"/>
    </w:p>
    <w:p w14:paraId="4986CE19" w14:textId="77777777" w:rsidR="003C6706" w:rsidRPr="00583848" w:rsidRDefault="003C6706" w:rsidP="003C6706">
      <w:pPr>
        <w:pStyle w:val="NO"/>
        <w:ind w:left="0" w:firstLine="0"/>
      </w:pPr>
      <w:r w:rsidRPr="00583848">
        <w:t>The parameters in each xIRI are defined in TS 33.128</w:t>
      </w:r>
      <w:r>
        <w:t xml:space="preserve"> [15]</w:t>
      </w:r>
      <w:r w:rsidRPr="00583848">
        <w:t>.</w:t>
      </w:r>
    </w:p>
    <w:p w14:paraId="539D688D" w14:textId="77777777" w:rsidR="003C6706" w:rsidRPr="00583848" w:rsidRDefault="003C6706" w:rsidP="003C6706">
      <w:pPr>
        <w:pStyle w:val="Heading4"/>
      </w:pPr>
      <w:bookmarkStart w:id="125" w:name="_Toc50548535"/>
      <w:r w:rsidRPr="00583848">
        <w:t>6.</w:t>
      </w:r>
      <w:r>
        <w:t>3.3.6</w:t>
      </w:r>
      <w:r>
        <w:tab/>
        <w:t>Network t</w:t>
      </w:r>
      <w:r w:rsidRPr="00583848">
        <w:t>opologies</w:t>
      </w:r>
      <w:bookmarkEnd w:id="125"/>
    </w:p>
    <w:p w14:paraId="58C0D066" w14:textId="77777777" w:rsidR="003C6706" w:rsidRPr="00583848" w:rsidRDefault="003C6706" w:rsidP="003C6706">
      <w:r w:rsidRPr="00583848">
        <w:t xml:space="preserve">The </w:t>
      </w:r>
      <w:r>
        <w:t>SGW</w:t>
      </w:r>
      <w:r w:rsidRPr="00583848">
        <w:t xml:space="preserve"> shall provide the IRI-POI</w:t>
      </w:r>
      <w:r>
        <w:t>, CC-POI and IRI-TF</w:t>
      </w:r>
      <w:r w:rsidRPr="00583848">
        <w:t xml:space="preserve"> functions in the following network topology cases:</w:t>
      </w:r>
    </w:p>
    <w:p w14:paraId="7807B776" w14:textId="743B5D1A" w:rsidR="003C6706" w:rsidRPr="00583848" w:rsidRDefault="007547E4" w:rsidP="007547E4">
      <w:pPr>
        <w:pStyle w:val="B1"/>
      </w:pPr>
      <w:r>
        <w:lastRenderedPageBreak/>
        <w:t>-</w:t>
      </w:r>
      <w:r>
        <w:tab/>
      </w:r>
      <w:r w:rsidR="003C6706">
        <w:t>Optionally in n</w:t>
      </w:r>
      <w:r w:rsidR="003C6706" w:rsidRPr="00583848">
        <w:t>on-roaming case</w:t>
      </w:r>
      <w:r w:rsidR="003C6706">
        <w:t xml:space="preserve"> for E-UTRAN.</w:t>
      </w:r>
    </w:p>
    <w:p w14:paraId="5B1624F9" w14:textId="4C6BBD18" w:rsidR="003C6706" w:rsidRDefault="007547E4" w:rsidP="007547E4">
      <w:pPr>
        <w:pStyle w:val="B1"/>
      </w:pPr>
      <w:r>
        <w:t>-</w:t>
      </w:r>
      <w:r>
        <w:tab/>
      </w:r>
      <w:r w:rsidR="003C6706" w:rsidRPr="00583848">
        <w:t>Roaming case, in VPLMN</w:t>
      </w:r>
      <w:r w:rsidR="003C6706">
        <w:t>.</w:t>
      </w:r>
    </w:p>
    <w:p w14:paraId="7B954F14" w14:textId="77777777" w:rsidR="003C6706" w:rsidRPr="00583848" w:rsidRDefault="003C6706" w:rsidP="003C6706">
      <w:pPr>
        <w:pStyle w:val="B1"/>
        <w:ind w:left="0" w:firstLine="0"/>
      </w:pPr>
      <w:r w:rsidRPr="00583848">
        <w:t xml:space="preserve">The </w:t>
      </w:r>
      <w:r>
        <w:t>PGW</w:t>
      </w:r>
      <w:r w:rsidRPr="00583848">
        <w:t xml:space="preserve"> shall provide the IRI-POI</w:t>
      </w:r>
      <w:r>
        <w:t>, CC-POI and IRI-TF</w:t>
      </w:r>
      <w:r w:rsidRPr="00583848">
        <w:t xml:space="preserve"> functions in the following network topology cases:</w:t>
      </w:r>
    </w:p>
    <w:p w14:paraId="2A079E50" w14:textId="6B9B7248" w:rsidR="003C6706" w:rsidRDefault="007547E4" w:rsidP="007547E4">
      <w:pPr>
        <w:pStyle w:val="B1"/>
      </w:pPr>
      <w:r>
        <w:t>-</w:t>
      </w:r>
      <w:r>
        <w:tab/>
      </w:r>
      <w:r w:rsidR="003C6706">
        <w:t>Optionally in non-roaming case for E-UTRAN.</w:t>
      </w:r>
    </w:p>
    <w:p w14:paraId="01513A35" w14:textId="7814AE82" w:rsidR="003C6706" w:rsidRPr="00583848" w:rsidRDefault="007547E4" w:rsidP="007547E4">
      <w:pPr>
        <w:pStyle w:val="B1"/>
      </w:pPr>
      <w:r>
        <w:t>-</w:t>
      </w:r>
      <w:r>
        <w:tab/>
      </w:r>
      <w:r w:rsidR="003C6706" w:rsidRPr="00583848">
        <w:t>Roaming case, in HPLMN</w:t>
      </w:r>
      <w:r w:rsidR="003C6706">
        <w:t>.</w:t>
      </w:r>
    </w:p>
    <w:p w14:paraId="2432C03F" w14:textId="61865D77" w:rsidR="003C6706" w:rsidRDefault="007547E4" w:rsidP="007547E4">
      <w:pPr>
        <w:pStyle w:val="B1"/>
      </w:pPr>
      <w:r>
        <w:t>-</w:t>
      </w:r>
      <w:r>
        <w:tab/>
      </w:r>
      <w:r w:rsidR="003C6706" w:rsidRPr="00583848">
        <w:t xml:space="preserve">Non-3GPP access case, in the </w:t>
      </w:r>
      <w:r w:rsidR="003C6706">
        <w:t>H</w:t>
      </w:r>
      <w:r w:rsidR="003C6706" w:rsidRPr="00583848">
        <w:t>PLMN.</w:t>
      </w:r>
    </w:p>
    <w:p w14:paraId="4A06052F" w14:textId="77777777" w:rsidR="003C6706" w:rsidRPr="00583848" w:rsidRDefault="003C6706" w:rsidP="003C6706">
      <w:pPr>
        <w:pStyle w:val="B1"/>
        <w:ind w:left="0" w:firstLine="0"/>
      </w:pPr>
      <w:r>
        <w:t>For the case of access to EPC via E-UTRAN, in case of non-roaming, at least one between SGW and PGW shall provide IRI-POI, CC-POI and IRI-TF.</w:t>
      </w:r>
    </w:p>
    <w:p w14:paraId="6401A850" w14:textId="77777777" w:rsidR="003C6706" w:rsidRDefault="003C6706" w:rsidP="003C6706">
      <w:r w:rsidRPr="00583848">
        <w:t xml:space="preserve">When the target UE has multiple </w:t>
      </w:r>
      <w:r>
        <w:t>bearers</w:t>
      </w:r>
      <w:r w:rsidRPr="00583848">
        <w:t xml:space="preserve"> active, the generation and delivery of xCC for each </w:t>
      </w:r>
      <w:r>
        <w:t>bearer</w:t>
      </w:r>
      <w:r w:rsidRPr="00583848">
        <w:t xml:space="preserve"> shall be done independently, each with separate correlation information.</w:t>
      </w:r>
    </w:p>
    <w:p w14:paraId="2EA2EB1E" w14:textId="77777777" w:rsidR="003C6706" w:rsidRDefault="003C6706" w:rsidP="003C6706">
      <w:pPr>
        <w:pStyle w:val="Heading3"/>
      </w:pPr>
      <w:bookmarkStart w:id="126" w:name="_Toc50548536"/>
      <w:r>
        <w:t>6.3.4</w:t>
      </w:r>
      <w:r>
        <w:tab/>
        <w:t>LI at ePDG</w:t>
      </w:r>
      <w:bookmarkEnd w:id="126"/>
    </w:p>
    <w:p w14:paraId="3B22A083" w14:textId="77777777" w:rsidR="003C6706" w:rsidRDefault="003C6706" w:rsidP="003C6706">
      <w:pPr>
        <w:pStyle w:val="Heading4"/>
      </w:pPr>
      <w:bookmarkStart w:id="127" w:name="_Toc50548537"/>
      <w:r>
        <w:t>6.3.4.1</w:t>
      </w:r>
      <w:r>
        <w:tab/>
        <w:t>Architecture</w:t>
      </w:r>
      <w:bookmarkEnd w:id="127"/>
    </w:p>
    <w:p w14:paraId="3A74876C" w14:textId="77777777" w:rsidR="003C6706" w:rsidRDefault="003C6706" w:rsidP="003C6706">
      <w:r>
        <w:t>In the EPC network, the ePDG is the gateway which allows interworking between non-3GPP access and 3GPP network. The ePDG functionalities are specified in TS 23.402 [23].</w:t>
      </w:r>
    </w:p>
    <w:p w14:paraId="237C1F2A" w14:textId="77777777" w:rsidR="003C6706" w:rsidRDefault="003C6706" w:rsidP="003C6706">
      <w:pPr>
        <w:pStyle w:val="NO"/>
      </w:pPr>
      <w:r>
        <w:t>NOTE 1:</w:t>
      </w:r>
      <w:r>
        <w:tab/>
        <w:t xml:space="preserve">The present document supports LI for non-3GPP accesses connected to EPC using </w:t>
      </w:r>
      <w:r w:rsidRPr="00E57107">
        <w:t>GTP-based S2a or GTP-based S2b</w:t>
      </w:r>
      <w:r>
        <w:t xml:space="preserve"> as specified in TS 23.402 [23]</w:t>
      </w:r>
      <w:r w:rsidRPr="00E57107">
        <w:t>.</w:t>
      </w:r>
      <w:r>
        <w:t xml:space="preserve"> Other scenarios are covered by TS 33.107 [11].</w:t>
      </w:r>
    </w:p>
    <w:p w14:paraId="6BC45B6E" w14:textId="77777777" w:rsidR="003C6706" w:rsidRDefault="003C6706" w:rsidP="003C6706">
      <w:r>
        <w:t>The ePDG shall include an IRI-POI that has the LI capabilities to generate the target UE’s bearer related xIRI.</w:t>
      </w:r>
    </w:p>
    <w:p w14:paraId="66F48E9C" w14:textId="77777777" w:rsidR="003C6706" w:rsidRDefault="003C6706" w:rsidP="003C6706">
      <w:r>
        <w:t xml:space="preserve">In addition, the ePDG shall include a CC-POI that has the LI capabilities to duplicate the user plane packets from the EPS bearers related to a target UE. </w:t>
      </w:r>
    </w:p>
    <w:p w14:paraId="4F0FD60E" w14:textId="77777777" w:rsidR="003C6706" w:rsidRDefault="003C6706" w:rsidP="003C6706">
      <w:pPr>
        <w:rPr>
          <w:szCs w:val="22"/>
        </w:rPr>
      </w:pPr>
      <w:r>
        <w:rPr>
          <w:szCs w:val="22"/>
        </w:rPr>
        <w:t>Figure 6.3-3 shows the LI architecture for ePDG based interception.</w:t>
      </w:r>
    </w:p>
    <w:p w14:paraId="2D93B9B1" w14:textId="77777777" w:rsidR="003C6706" w:rsidRDefault="003C6706" w:rsidP="003C6706">
      <w:pPr>
        <w:pStyle w:val="TH"/>
      </w:pPr>
      <w:r>
        <w:object w:dxaOrig="14810" w:dyaOrig="11710" w14:anchorId="0AC03079">
          <v:shape id="_x0000_i1035" type="#_x0000_t75" style="width:482.25pt;height:381.75pt" o:ole="">
            <v:imagedata r:id="rId38" o:title=""/>
          </v:shape>
          <o:OLEObject Type="Embed" ProgID="Visio.Drawing.15" ShapeID="_x0000_i1035" DrawAspect="Content" ObjectID="_1662588716" r:id="rId39"/>
        </w:object>
      </w:r>
    </w:p>
    <w:p w14:paraId="174796A4" w14:textId="77777777" w:rsidR="003C6706" w:rsidRDefault="003C6706" w:rsidP="003C6706">
      <w:pPr>
        <w:pStyle w:val="TF"/>
      </w:pPr>
      <w:r>
        <w:t>Figure 6.3-3: LI architecture for LI at ePDG</w:t>
      </w:r>
    </w:p>
    <w:p w14:paraId="306AD52A" w14:textId="77777777" w:rsidR="003C6706" w:rsidRPr="00583848" w:rsidRDefault="003C6706" w:rsidP="003C6706">
      <w:r w:rsidRPr="00583848">
        <w:t>The LICF present in the ADMF receives the warrant from an LEA, derives the intercept information from the warrant and provides the same to the LIPF.</w:t>
      </w:r>
    </w:p>
    <w:p w14:paraId="0D807FF5" w14:textId="77777777" w:rsidR="003C6706" w:rsidRPr="00583848" w:rsidRDefault="003C6706" w:rsidP="003C6706">
      <w:r w:rsidRPr="00583848">
        <w:t xml:space="preserve">The LIPF present in the ADMF provisions IRI-POI </w:t>
      </w:r>
      <w:r>
        <w:t>present in the ePDG</w:t>
      </w:r>
      <w:r w:rsidRPr="00583848">
        <w:t>, MDF2 and MDF3 over the LI_X1 interfaces. To enable the interception of the target</w:t>
      </w:r>
      <w:r>
        <w:t>'</w:t>
      </w:r>
      <w:r w:rsidRPr="00583848">
        <w:t>s user plane packets (e.g. when the warrant requires the interception of communication contents), the CC-</w:t>
      </w:r>
      <w:r>
        <w:t>POI</w:t>
      </w:r>
      <w:r w:rsidRPr="00583848">
        <w:t xml:space="preserve"> present in the </w:t>
      </w:r>
      <w:r>
        <w:t>ePDG</w:t>
      </w:r>
      <w:r w:rsidRPr="00583848">
        <w:t xml:space="preserve"> is also considered to be provi</w:t>
      </w:r>
      <w:r>
        <w:t>sioned with the intercept data.</w:t>
      </w:r>
    </w:p>
    <w:p w14:paraId="15B9895D" w14:textId="77777777" w:rsidR="003C6706" w:rsidRPr="00583848" w:rsidRDefault="003C6706" w:rsidP="003C6706">
      <w:pPr>
        <w:pStyle w:val="NO"/>
      </w:pPr>
      <w:r w:rsidRPr="00583848">
        <w:t xml:space="preserve">NOTE </w:t>
      </w:r>
      <w:r>
        <w:t>2</w:t>
      </w:r>
      <w:r w:rsidRPr="00583848">
        <w:t>:</w:t>
      </w:r>
      <w:r w:rsidRPr="00583848">
        <w:tab/>
        <w:t>The IRI-POI and CC-</w:t>
      </w:r>
      <w:r>
        <w:t>POI</w:t>
      </w:r>
      <w:r w:rsidRPr="00583848">
        <w:t xml:space="preserve"> represented in figure 6.</w:t>
      </w:r>
      <w:r>
        <w:t>3</w:t>
      </w:r>
      <w:r w:rsidRPr="00583848">
        <w:t>-</w:t>
      </w:r>
      <w:r>
        <w:t>4</w:t>
      </w:r>
      <w:r w:rsidRPr="00583848">
        <w:t xml:space="preserve"> are logical functions, require a close coupling between the two and as such may be handled by the same process within the </w:t>
      </w:r>
      <w:r>
        <w:t>ePDG</w:t>
      </w:r>
      <w:r w:rsidRPr="00583848">
        <w:t>.</w:t>
      </w:r>
    </w:p>
    <w:p w14:paraId="09D76079" w14:textId="77777777" w:rsidR="003C6706" w:rsidRDefault="003C6706" w:rsidP="003C6706">
      <w:r w:rsidRPr="00583848">
        <w:t xml:space="preserve">The IRI-POI present in the </w:t>
      </w:r>
      <w:r>
        <w:t>ePDG</w:t>
      </w:r>
      <w:r w:rsidRPr="00583848">
        <w:t xml:space="preserve"> detects the target UE</w:t>
      </w:r>
      <w:r>
        <w:t>'</w:t>
      </w:r>
      <w:r w:rsidRPr="00583848">
        <w:t xml:space="preserve">s </w:t>
      </w:r>
      <w:r>
        <w:t>bearer activation, modification and deactivation</w:t>
      </w:r>
      <w:r w:rsidRPr="00583848">
        <w:t>, generates and delivers the xIRI to the MDF2 over LI_X2.</w:t>
      </w:r>
      <w:r>
        <w:t xml:space="preserve"> </w:t>
      </w:r>
      <w:r w:rsidRPr="00583848">
        <w:t xml:space="preserve">The MDF2 delivers the IRI messages </w:t>
      </w:r>
      <w:r>
        <w:t xml:space="preserve">to the LEMF </w:t>
      </w:r>
      <w:r w:rsidRPr="00583848">
        <w:t>over LI_HI2.</w:t>
      </w:r>
    </w:p>
    <w:p w14:paraId="269CB177" w14:textId="77777777" w:rsidR="003C6706" w:rsidRDefault="003C6706" w:rsidP="003C6706">
      <w:r w:rsidRPr="00583848">
        <w:t xml:space="preserve">The CC-POI present in the </w:t>
      </w:r>
      <w:r>
        <w:t>ePDG</w:t>
      </w:r>
      <w:r w:rsidRPr="00583848">
        <w:t xml:space="preserve"> generates the xCC from the user plane packets and delivers the xCC (that includes the correlation number and the target identity) to the MDF3. The MDF3 delivers the CC to the LEMF over LI_HI3.</w:t>
      </w:r>
    </w:p>
    <w:p w14:paraId="6450DBD9" w14:textId="77777777" w:rsidR="003C6706" w:rsidRPr="00583848" w:rsidRDefault="003C6706" w:rsidP="003C6706">
      <w:pPr>
        <w:pStyle w:val="Heading4"/>
      </w:pPr>
      <w:bookmarkStart w:id="128" w:name="_Toc50548538"/>
      <w:r w:rsidRPr="00583848">
        <w:t>6.</w:t>
      </w:r>
      <w:r>
        <w:t>3.4.2</w:t>
      </w:r>
      <w:r>
        <w:tab/>
        <w:t>Target i</w:t>
      </w:r>
      <w:r w:rsidRPr="00583848">
        <w:t>dentities</w:t>
      </w:r>
      <w:bookmarkEnd w:id="128"/>
    </w:p>
    <w:p w14:paraId="0D0F07D3" w14:textId="77777777" w:rsidR="003C6706" w:rsidRDefault="003C6706" w:rsidP="003C6706">
      <w:r>
        <w:t>The target identities which the LIPF present in the ADMF provisions to the IRI-POI and CC-POI present in the ePDG are specified in TS 33.107 [11].</w:t>
      </w:r>
    </w:p>
    <w:p w14:paraId="14ABE406" w14:textId="77777777" w:rsidR="003C6706" w:rsidRPr="00583848" w:rsidRDefault="003C6706" w:rsidP="003C6706">
      <w:pPr>
        <w:pStyle w:val="Heading4"/>
      </w:pPr>
      <w:bookmarkStart w:id="129" w:name="_Toc50548539"/>
      <w:r w:rsidRPr="00583848">
        <w:t>6.</w:t>
      </w:r>
      <w:r>
        <w:t>3.4.3</w:t>
      </w:r>
      <w:r>
        <w:tab/>
        <w:t>IRI e</w:t>
      </w:r>
      <w:r w:rsidRPr="00583848">
        <w:t>vents</w:t>
      </w:r>
      <w:bookmarkEnd w:id="129"/>
    </w:p>
    <w:p w14:paraId="215780C4" w14:textId="77777777" w:rsidR="003C6706" w:rsidRDefault="003C6706" w:rsidP="003C6706">
      <w:r w:rsidRPr="00583848">
        <w:t xml:space="preserve">The IRI-POI present in the </w:t>
      </w:r>
      <w:r>
        <w:t>ePDG</w:t>
      </w:r>
      <w:r w:rsidRPr="00583848">
        <w:t xml:space="preserve"> shall generate xIRI, when it detects the </w:t>
      </w:r>
      <w:r>
        <w:t xml:space="preserve">applicable </w:t>
      </w:r>
      <w:r w:rsidRPr="00583848">
        <w:t xml:space="preserve">events </w:t>
      </w:r>
      <w:r>
        <w:t>specified in TS 33.107 [11].</w:t>
      </w:r>
    </w:p>
    <w:p w14:paraId="34F396BA" w14:textId="77777777" w:rsidR="003C6706" w:rsidRPr="00583848" w:rsidRDefault="003C6706" w:rsidP="003C6706">
      <w:pPr>
        <w:pStyle w:val="Heading4"/>
      </w:pPr>
      <w:bookmarkStart w:id="130" w:name="_Toc50548540"/>
      <w:r w:rsidRPr="00583848">
        <w:lastRenderedPageBreak/>
        <w:t>6.</w:t>
      </w:r>
      <w:r>
        <w:t>3</w:t>
      </w:r>
      <w:r w:rsidRPr="00583848">
        <w:t>.</w:t>
      </w:r>
      <w:r>
        <w:t>4</w:t>
      </w:r>
      <w:r w:rsidRPr="00583848">
        <w:t>.4</w:t>
      </w:r>
      <w:r w:rsidRPr="00583848">
        <w:tab/>
        <w:t xml:space="preserve">Common </w:t>
      </w:r>
      <w:r>
        <w:t>IRI p</w:t>
      </w:r>
      <w:r w:rsidRPr="00583848">
        <w:t>arameters</w:t>
      </w:r>
      <w:bookmarkEnd w:id="130"/>
    </w:p>
    <w:p w14:paraId="7FEA27E5" w14:textId="77777777" w:rsidR="003C6706" w:rsidRPr="00583848" w:rsidRDefault="003C6706" w:rsidP="003C6706">
      <w:r w:rsidRPr="00583848">
        <w:t>The list of xIRI parameters are specified in TS 33.128</w:t>
      </w:r>
      <w:r>
        <w:t xml:space="preserve"> [15]</w:t>
      </w:r>
      <w:r w:rsidRPr="00583848">
        <w:t>. Each xIRI shall include at the minimum the following information:</w:t>
      </w:r>
    </w:p>
    <w:p w14:paraId="55098396" w14:textId="4E91E58F" w:rsidR="003C6706" w:rsidRPr="00583848" w:rsidRDefault="002F0D2E" w:rsidP="002F0D2E">
      <w:pPr>
        <w:pStyle w:val="B1"/>
      </w:pPr>
      <w:r>
        <w:t>-</w:t>
      </w:r>
      <w:r>
        <w:tab/>
      </w:r>
      <w:r w:rsidR="003C6706">
        <w:t>Target i</w:t>
      </w:r>
      <w:r w:rsidR="003C6706" w:rsidRPr="00583848">
        <w:t>dentity</w:t>
      </w:r>
      <w:r w:rsidR="003C6706">
        <w:t>.</w:t>
      </w:r>
    </w:p>
    <w:p w14:paraId="6909F405" w14:textId="73C98617" w:rsidR="003C6706" w:rsidRPr="00583848" w:rsidRDefault="002F0D2E" w:rsidP="002F0D2E">
      <w:pPr>
        <w:pStyle w:val="B1"/>
      </w:pPr>
      <w:r>
        <w:t>-</w:t>
      </w:r>
      <w:r>
        <w:tab/>
      </w:r>
      <w:r w:rsidR="003C6706">
        <w:t xml:space="preserve">Time </w:t>
      </w:r>
      <w:r w:rsidR="003C6706" w:rsidRPr="00583848">
        <w:t>stamp</w:t>
      </w:r>
      <w:r w:rsidR="003C6706">
        <w:t>.</w:t>
      </w:r>
    </w:p>
    <w:p w14:paraId="3DE35E8D" w14:textId="114D7A58" w:rsidR="003C6706" w:rsidRPr="00583848" w:rsidRDefault="002F0D2E" w:rsidP="002F0D2E">
      <w:pPr>
        <w:pStyle w:val="B1"/>
      </w:pPr>
      <w:r>
        <w:t>-</w:t>
      </w:r>
      <w:r>
        <w:tab/>
      </w:r>
      <w:r w:rsidR="003C6706">
        <w:t>Correlation i</w:t>
      </w:r>
      <w:r w:rsidR="003C6706" w:rsidRPr="00583848">
        <w:t>nformation</w:t>
      </w:r>
      <w:r w:rsidR="003C6706">
        <w:t>.</w:t>
      </w:r>
    </w:p>
    <w:p w14:paraId="56AF0EEE" w14:textId="49382707" w:rsidR="003C6706" w:rsidRPr="00583848" w:rsidRDefault="002F0D2E" w:rsidP="002F0D2E">
      <w:pPr>
        <w:pStyle w:val="B1"/>
      </w:pPr>
      <w:r>
        <w:t>-</w:t>
      </w:r>
      <w:r>
        <w:tab/>
      </w:r>
      <w:r w:rsidR="003C6706">
        <w:t>Location i</w:t>
      </w:r>
      <w:r w:rsidR="003C6706" w:rsidRPr="00583848">
        <w:t>nformation</w:t>
      </w:r>
      <w:r w:rsidR="003C6706">
        <w:t>.</w:t>
      </w:r>
    </w:p>
    <w:p w14:paraId="14DC93C9" w14:textId="2C93153B" w:rsidR="003C6706" w:rsidRDefault="002F0D2E" w:rsidP="002F0D2E">
      <w:pPr>
        <w:pStyle w:val="B1"/>
      </w:pPr>
      <w:r>
        <w:t>-</w:t>
      </w:r>
      <w:r>
        <w:tab/>
      </w:r>
      <w:r w:rsidR="003C6706">
        <w:t>Bearer</w:t>
      </w:r>
      <w:r w:rsidR="003C6706" w:rsidRPr="00583848">
        <w:t xml:space="preserve"> related information.</w:t>
      </w:r>
    </w:p>
    <w:p w14:paraId="6D1E38E5" w14:textId="77777777" w:rsidR="003C6706" w:rsidRPr="00583848" w:rsidRDefault="003C6706" w:rsidP="003C6706">
      <w:pPr>
        <w:pStyle w:val="Heading4"/>
      </w:pPr>
      <w:bookmarkStart w:id="131" w:name="_Toc50548541"/>
      <w:r w:rsidRPr="00583848">
        <w:t>6.</w:t>
      </w:r>
      <w:r>
        <w:t>3</w:t>
      </w:r>
      <w:r w:rsidRPr="00583848">
        <w:t>.</w:t>
      </w:r>
      <w:r>
        <w:t>4</w:t>
      </w:r>
      <w:r w:rsidRPr="00583848">
        <w:t>.5</w:t>
      </w:r>
      <w:r w:rsidRPr="00583848">
        <w:tab/>
        <w:t xml:space="preserve">Specific IRI </w:t>
      </w:r>
      <w:r>
        <w:t>p</w:t>
      </w:r>
      <w:r w:rsidRPr="00583848">
        <w:t>arameters</w:t>
      </w:r>
      <w:bookmarkEnd w:id="131"/>
    </w:p>
    <w:p w14:paraId="3B798FD8" w14:textId="77777777" w:rsidR="003C6706" w:rsidRDefault="003C6706" w:rsidP="003C6706">
      <w:r w:rsidRPr="00583848">
        <w:t>The parameters in each xIRI are defined in TS 33.128</w:t>
      </w:r>
      <w:r>
        <w:t xml:space="preserve"> [15]</w:t>
      </w:r>
      <w:r w:rsidRPr="00583848">
        <w:t>.</w:t>
      </w:r>
    </w:p>
    <w:p w14:paraId="4190259D" w14:textId="77777777" w:rsidR="003C6706" w:rsidRPr="00583848" w:rsidRDefault="003C6706" w:rsidP="003C6706">
      <w:pPr>
        <w:pStyle w:val="Heading4"/>
      </w:pPr>
      <w:bookmarkStart w:id="132" w:name="_Toc50548542"/>
      <w:r w:rsidRPr="00583848">
        <w:t>6.</w:t>
      </w:r>
      <w:r>
        <w:t>3.4.6</w:t>
      </w:r>
      <w:r>
        <w:tab/>
        <w:t>Network t</w:t>
      </w:r>
      <w:r w:rsidRPr="00583848">
        <w:t>opologies</w:t>
      </w:r>
      <w:bookmarkEnd w:id="132"/>
    </w:p>
    <w:p w14:paraId="51FFD133" w14:textId="77777777" w:rsidR="003C6706" w:rsidRPr="00583848" w:rsidRDefault="003C6706" w:rsidP="003C6706">
      <w:r w:rsidRPr="00583848">
        <w:t xml:space="preserve">The </w:t>
      </w:r>
      <w:r>
        <w:t>ePDG</w:t>
      </w:r>
      <w:r w:rsidRPr="00583848">
        <w:t xml:space="preserve"> shall provide the IRI-POI</w:t>
      </w:r>
      <w:r>
        <w:t xml:space="preserve"> and CC-POI </w:t>
      </w:r>
      <w:r w:rsidRPr="00583848">
        <w:t>functions in the following network topology cases:</w:t>
      </w:r>
    </w:p>
    <w:p w14:paraId="5E097136" w14:textId="431A1303" w:rsidR="003C6706" w:rsidRDefault="002F0D2E" w:rsidP="002F0D2E">
      <w:pPr>
        <w:pStyle w:val="B1"/>
      </w:pPr>
      <w:r>
        <w:t>-</w:t>
      </w:r>
      <w:r>
        <w:tab/>
      </w:r>
      <w:r w:rsidR="003C6706" w:rsidRPr="00583848">
        <w:t>Roaming case, in VPLMN</w:t>
      </w:r>
      <w:r w:rsidR="003C6706">
        <w:t>.</w:t>
      </w:r>
    </w:p>
    <w:p w14:paraId="7FF9FD47" w14:textId="1E6B3AC1" w:rsidR="005A74DF" w:rsidRPr="00583848" w:rsidRDefault="005A74DF" w:rsidP="00A67795">
      <w:pPr>
        <w:pStyle w:val="Heading2"/>
      </w:pPr>
      <w:bookmarkStart w:id="133" w:name="_Toc50548543"/>
      <w:r w:rsidRPr="00583848">
        <w:t>6.</w:t>
      </w:r>
      <w:r w:rsidR="00BE77E9" w:rsidRPr="00583848">
        <w:t>4</w:t>
      </w:r>
      <w:r w:rsidRPr="00583848">
        <w:tab/>
      </w:r>
      <w:r w:rsidR="007C6153" w:rsidRPr="00583848">
        <w:t>3</w:t>
      </w:r>
      <w:r w:rsidRPr="00583848">
        <w:t>G</w:t>
      </w:r>
      <w:bookmarkEnd w:id="133"/>
    </w:p>
    <w:p w14:paraId="0CEC7FB2" w14:textId="4ED979E4" w:rsidR="00C942BF" w:rsidRDefault="00C942BF" w:rsidP="00C942BF">
      <w:r>
        <w:t>For virtualised 4G implemenations from Release 15 onwards (including combined 4G / 5G scenarios), 4G shall be virtualised based on the architecture in clause 5.6. For such implementations the LI architecture for 4G / LTE shall be implemented using an ADMF as defined in the present document (including LIPF and LICF split). However, equivalent reference points as specified in TS 33.107 [11] shall be used where appropriate (e.g. X2 is equivalent to LI_X2 in the present document and MDF is equivalent to MF/DF). Security and audit requirements as defined in clause 8 of the present document shall be applied to such 4G scenarios.</w:t>
      </w:r>
    </w:p>
    <w:p w14:paraId="1B824775" w14:textId="68BE6D82" w:rsidR="00445D76" w:rsidRPr="00583848" w:rsidRDefault="00445D76" w:rsidP="00445D76">
      <w:r w:rsidRPr="00583848">
        <w:t xml:space="preserve">The </w:t>
      </w:r>
      <w:r w:rsidR="00C942BF">
        <w:t>p</w:t>
      </w:r>
      <w:r w:rsidRPr="00583848">
        <w:t xml:space="preserve">resent document does not specify </w:t>
      </w:r>
      <w:r w:rsidR="00C942BF">
        <w:t xml:space="preserve">further </w:t>
      </w:r>
      <w:r w:rsidRPr="00583848">
        <w:t>LI functionality for 3G / UMTS. LI capabilities for 3G / UMTS for this</w:t>
      </w:r>
      <w:r w:rsidR="00A9606B" w:rsidRPr="00583848">
        <w:t xml:space="preserve"> release are specified in TS 33.</w:t>
      </w:r>
      <w:r w:rsidRPr="00583848">
        <w:t>107</w:t>
      </w:r>
      <w:r w:rsidR="005B4D62" w:rsidRPr="00583848">
        <w:t xml:space="preserve"> </w:t>
      </w:r>
      <w:r w:rsidRPr="00583848">
        <w:t>[11].</w:t>
      </w:r>
    </w:p>
    <w:p w14:paraId="587B050F" w14:textId="77777777" w:rsidR="00400E3F" w:rsidRDefault="00400E3F" w:rsidP="00400E3F">
      <w:pPr>
        <w:pStyle w:val="Heading2"/>
      </w:pPr>
      <w:bookmarkStart w:id="134" w:name="_Toc50548544"/>
      <w:r>
        <w:t>6.5</w:t>
      </w:r>
      <w:r>
        <w:tab/>
        <w:t>VoNR</w:t>
      </w:r>
      <w:bookmarkEnd w:id="134"/>
    </w:p>
    <w:p w14:paraId="027DEA24" w14:textId="77777777" w:rsidR="00400E3F" w:rsidRDefault="00400E3F" w:rsidP="00400E3F">
      <w:r>
        <w:t>Voice over NR as defined in TS 23.501 [2] and TS 23.502 [4] is intended to provide equivalent functionality to VoLTE in 4G.</w:t>
      </w:r>
    </w:p>
    <w:p w14:paraId="338C2AD0" w14:textId="77777777" w:rsidR="00400E3F" w:rsidRPr="00FD5588" w:rsidRDefault="00400E3F" w:rsidP="00400E3F">
      <w:r>
        <w:t>LI requirements for VoNR based on IMS are defined in clause</w:t>
      </w:r>
      <w:r w:rsidRPr="00E66F7A">
        <w:t xml:space="preserve"> 7.4</w:t>
      </w:r>
      <w:r>
        <w:t xml:space="preserve"> of the present document</w:t>
      </w:r>
      <w:r w:rsidRPr="00E66F7A">
        <w:t>.</w:t>
      </w:r>
    </w:p>
    <w:p w14:paraId="46AF3AF5" w14:textId="01BA6002" w:rsidR="0063363D" w:rsidRPr="00583848" w:rsidRDefault="0063363D" w:rsidP="0063363D">
      <w:pPr>
        <w:pStyle w:val="Heading2"/>
      </w:pPr>
      <w:bookmarkStart w:id="135" w:name="_Toc50548545"/>
      <w:r w:rsidRPr="00583848">
        <w:lastRenderedPageBreak/>
        <w:t>6.</w:t>
      </w:r>
      <w:r>
        <w:t>6</w:t>
      </w:r>
      <w:r w:rsidRPr="00583848">
        <w:tab/>
      </w:r>
      <w:r>
        <w:t>4G/5G Interworking</w:t>
      </w:r>
      <w:bookmarkEnd w:id="135"/>
    </w:p>
    <w:p w14:paraId="4B759C2D" w14:textId="138D7E73" w:rsidR="0063363D" w:rsidRPr="00583848" w:rsidRDefault="0063363D" w:rsidP="0063363D">
      <w:pPr>
        <w:keepNext/>
        <w:keepLines/>
      </w:pPr>
      <w:r w:rsidRPr="00583848">
        <w:t>Figure 6.</w:t>
      </w:r>
      <w:r>
        <w:t xml:space="preserve">6-1 depicts interworking between EPC and the 5G </w:t>
      </w:r>
      <w:r w:rsidRPr="00583848">
        <w:t>architecture. The network functions are depicted in grey, while the LI elements are depicted in blue.</w:t>
      </w:r>
    </w:p>
    <w:p w14:paraId="79F535A6" w14:textId="77777777" w:rsidR="0063363D" w:rsidRPr="00583848" w:rsidRDefault="0063363D" w:rsidP="0063363D">
      <w:pPr>
        <w:pStyle w:val="TH"/>
      </w:pPr>
      <w:r>
        <w:rPr>
          <w:noProof/>
        </w:rPr>
        <w:drawing>
          <wp:inline distT="0" distB="0" distL="0" distR="0" wp14:anchorId="693247C5" wp14:editId="48F84933">
            <wp:extent cx="6122035" cy="3504565"/>
            <wp:effectExtent l="0" t="0" r="0" b="63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Fig 3. EPC-5G Interworking Data.eps"/>
                    <pic:cNvPicPr/>
                  </pic:nvPicPr>
                  <pic:blipFill>
                    <a:blip r:embed="rId40">
                      <a:extLst>
                        <a:ext uri="{28A0092B-C50C-407E-A947-70E740481C1C}">
                          <a14:useLocalDpi xmlns:a14="http://schemas.microsoft.com/office/drawing/2010/main" val="0"/>
                        </a:ext>
                      </a:extLst>
                    </a:blip>
                    <a:stretch>
                      <a:fillRect/>
                    </a:stretch>
                  </pic:blipFill>
                  <pic:spPr>
                    <a:xfrm>
                      <a:off x="0" y="0"/>
                      <a:ext cx="6122035" cy="3504565"/>
                    </a:xfrm>
                    <a:prstGeom prst="rect">
                      <a:avLst/>
                    </a:prstGeom>
                  </pic:spPr>
                </pic:pic>
              </a:graphicData>
            </a:graphic>
          </wp:inline>
        </w:drawing>
      </w:r>
    </w:p>
    <w:p w14:paraId="4F181033" w14:textId="378A29BB" w:rsidR="0063363D" w:rsidRDefault="0063363D" w:rsidP="0063363D">
      <w:pPr>
        <w:pStyle w:val="TF"/>
      </w:pPr>
      <w:r w:rsidRPr="00583848">
        <w:t>Figure 6.</w:t>
      </w:r>
      <w:r>
        <w:t>6</w:t>
      </w:r>
      <w:r w:rsidRPr="00583848">
        <w:t>-</w:t>
      </w:r>
      <w:r>
        <w:t>1</w:t>
      </w:r>
      <w:r w:rsidRPr="00583848">
        <w:t>:</w:t>
      </w:r>
      <w:r>
        <w:t xml:space="preserve"> EPC/5G Interworking LI a</w:t>
      </w:r>
      <w:r w:rsidRPr="00583848">
        <w:t>rchitecture</w:t>
      </w:r>
    </w:p>
    <w:p w14:paraId="2EBA0E9A" w14:textId="5FA0A8F1" w:rsidR="008E1E79" w:rsidRPr="00583848" w:rsidRDefault="008E1E79" w:rsidP="007F2C83">
      <w:pPr>
        <w:pStyle w:val="Heading1"/>
      </w:pPr>
      <w:bookmarkStart w:id="136" w:name="_Toc50548546"/>
      <w:r w:rsidRPr="00583848">
        <w:t>7</w:t>
      </w:r>
      <w:r w:rsidRPr="00583848">
        <w:tab/>
        <w:t xml:space="preserve">Service </w:t>
      </w:r>
      <w:r w:rsidR="001A525E">
        <w:t>l</w:t>
      </w:r>
      <w:r w:rsidR="000861F8" w:rsidRPr="00583848">
        <w:t xml:space="preserve">ayer </w:t>
      </w:r>
      <w:r w:rsidR="001A525E">
        <w:t>based i</w:t>
      </w:r>
      <w:r w:rsidRPr="00583848">
        <w:t>nterception</w:t>
      </w:r>
      <w:bookmarkEnd w:id="136"/>
    </w:p>
    <w:p w14:paraId="7933A5D2" w14:textId="77777777" w:rsidR="000C54E1" w:rsidRPr="00583848" w:rsidRDefault="000C54E1" w:rsidP="000C54E1">
      <w:pPr>
        <w:pStyle w:val="Heading2"/>
      </w:pPr>
      <w:bookmarkStart w:id="137" w:name="_Toc50548547"/>
      <w:r w:rsidRPr="00583848">
        <w:t>7.1</w:t>
      </w:r>
      <w:r w:rsidRPr="00583848">
        <w:tab/>
        <w:t>General</w:t>
      </w:r>
      <w:bookmarkEnd w:id="137"/>
    </w:p>
    <w:p w14:paraId="004F9E7B" w14:textId="1DC3AC3B" w:rsidR="00386D94" w:rsidRPr="00583848" w:rsidRDefault="00386D94" w:rsidP="00386D94">
      <w:r w:rsidRPr="00583848">
        <w:t xml:space="preserve">Clause 7 </w:t>
      </w:r>
      <w:r w:rsidR="001A525E">
        <w:t>provides</w:t>
      </w:r>
      <w:r w:rsidRPr="00583848">
        <w:t xml:space="preserve"> details for the configuration of the high-level LI architecture for service layer based interception. It defines aspects of the LI configuration specific to each service under consideration, while aspects concerning network over which the service is delivered (e.g. 5G) are considered in clause 6.</w:t>
      </w:r>
    </w:p>
    <w:p w14:paraId="1E4AD946" w14:textId="0021D186" w:rsidR="000C54E1" w:rsidRPr="00583848" w:rsidRDefault="001A525E" w:rsidP="009537A8">
      <w:pPr>
        <w:pStyle w:val="Heading2"/>
      </w:pPr>
      <w:bookmarkStart w:id="138" w:name="_Toc50548548"/>
      <w:r>
        <w:t>7.2</w:t>
      </w:r>
      <w:r>
        <w:tab/>
        <w:t>Central s</w:t>
      </w:r>
      <w:r w:rsidR="000C54E1" w:rsidRPr="00583848">
        <w:t xml:space="preserve">ubscriber </w:t>
      </w:r>
      <w:r>
        <w:t>m</w:t>
      </w:r>
      <w:r w:rsidR="00A9033F" w:rsidRPr="00583848">
        <w:t>anagement</w:t>
      </w:r>
      <w:bookmarkEnd w:id="138"/>
    </w:p>
    <w:p w14:paraId="387E1664" w14:textId="77777777" w:rsidR="000C54E1" w:rsidRPr="00583848" w:rsidRDefault="000C54E1" w:rsidP="000C54E1">
      <w:pPr>
        <w:pStyle w:val="Heading3"/>
      </w:pPr>
      <w:bookmarkStart w:id="139" w:name="_Toc50548549"/>
      <w:r w:rsidRPr="00583848">
        <w:t>7.2.1</w:t>
      </w:r>
      <w:r w:rsidRPr="00583848">
        <w:tab/>
        <w:t>General</w:t>
      </w:r>
      <w:bookmarkEnd w:id="139"/>
    </w:p>
    <w:p w14:paraId="6FBE77F9" w14:textId="206693B8" w:rsidR="000C54E1" w:rsidRPr="00583848" w:rsidRDefault="005E6B0D" w:rsidP="000C54E1">
      <w:r w:rsidRPr="00583848">
        <w:t>Clause 7.2 provides LI architecture and requirements for the CSP 3GPP subscriber database LI reporting. Central subscriber databases are common for all CSP network services, including both the network layer and the service layer. This Clause 7.2 provides requirements for both user session related interception events and requirements for reporting of changes to the subscriber information held within the 3GPP subscriber databases, which may or may not be direc</w:t>
      </w:r>
      <w:r w:rsidR="00F2301B" w:rsidRPr="00583848">
        <w:t>tly related to service usage.</w:t>
      </w:r>
    </w:p>
    <w:p w14:paraId="790D85BD" w14:textId="36ED9ED7" w:rsidR="000C54E1" w:rsidRPr="00583848" w:rsidRDefault="000C54E1" w:rsidP="00182F94">
      <w:pPr>
        <w:pStyle w:val="Heading3"/>
      </w:pPr>
      <w:bookmarkStart w:id="140" w:name="_Toc50548550"/>
      <w:r w:rsidRPr="00583848">
        <w:lastRenderedPageBreak/>
        <w:t>7.2.2</w:t>
      </w:r>
      <w:r w:rsidRPr="00583848">
        <w:tab/>
        <w:t>LI at UDM</w:t>
      </w:r>
      <w:bookmarkEnd w:id="140"/>
    </w:p>
    <w:p w14:paraId="16D08E49" w14:textId="77777777" w:rsidR="000C54E1" w:rsidRPr="00583848" w:rsidRDefault="000C54E1" w:rsidP="00182F94">
      <w:pPr>
        <w:pStyle w:val="Heading4"/>
      </w:pPr>
      <w:bookmarkStart w:id="141" w:name="_Toc50548551"/>
      <w:r w:rsidRPr="00583848">
        <w:t>7.2.2.1</w:t>
      </w:r>
      <w:r w:rsidRPr="00583848">
        <w:tab/>
        <w:t>Architecture</w:t>
      </w:r>
      <w:bookmarkEnd w:id="141"/>
    </w:p>
    <w:p w14:paraId="59EF4C47" w14:textId="60B1C273" w:rsidR="000C54E1" w:rsidRPr="00583848" w:rsidRDefault="000C54E1" w:rsidP="000C54E1">
      <w:pPr>
        <w:spacing w:before="120" w:after="120"/>
        <w:rPr>
          <w:szCs w:val="22"/>
        </w:rPr>
      </w:pPr>
      <w:r w:rsidRPr="00583848">
        <w:rPr>
          <w:szCs w:val="22"/>
        </w:rPr>
        <w:t>The UDM provides the unified data management for UE. The UDM shall have LI capabilities to generate the target UE</w:t>
      </w:r>
      <w:r w:rsidR="00DB7B88">
        <w:rPr>
          <w:szCs w:val="22"/>
        </w:rPr>
        <w:t>'</w:t>
      </w:r>
      <w:r w:rsidRPr="00583848">
        <w:rPr>
          <w:szCs w:val="22"/>
        </w:rPr>
        <w:t xml:space="preserve">s </w:t>
      </w:r>
      <w:r w:rsidR="00030493" w:rsidRPr="00583848">
        <w:rPr>
          <w:szCs w:val="22"/>
        </w:rPr>
        <w:t>serving system (e.g. VPLMN Id or AMF Id</w:t>
      </w:r>
      <w:r w:rsidR="00365EA0" w:rsidRPr="00583848">
        <w:rPr>
          <w:szCs w:val="22"/>
        </w:rPr>
        <w:t xml:space="preserve"> </w:t>
      </w:r>
      <w:r w:rsidRPr="00583848">
        <w:rPr>
          <w:szCs w:val="22"/>
        </w:rPr>
        <w:t xml:space="preserve">related </w:t>
      </w:r>
      <w:r w:rsidR="003B5D03" w:rsidRPr="00583848">
        <w:rPr>
          <w:szCs w:val="22"/>
        </w:rPr>
        <w:t>xIRI</w:t>
      </w:r>
      <w:r w:rsidR="00100E9E" w:rsidRPr="00583848">
        <w:rPr>
          <w:szCs w:val="22"/>
        </w:rPr>
        <w:t>)</w:t>
      </w:r>
      <w:r w:rsidR="00F2301B" w:rsidRPr="00583848">
        <w:rPr>
          <w:szCs w:val="22"/>
        </w:rPr>
        <w:t xml:space="preserve">. </w:t>
      </w:r>
      <w:r w:rsidRPr="00583848">
        <w:rPr>
          <w:szCs w:val="22"/>
        </w:rPr>
        <w:t xml:space="preserve">Extending the generic LI architecture presented in </w:t>
      </w:r>
      <w:r w:rsidR="00E3691A" w:rsidRPr="00583848">
        <w:rPr>
          <w:szCs w:val="22"/>
        </w:rPr>
        <w:t>clause 5,</w:t>
      </w:r>
      <w:r w:rsidRPr="00583848">
        <w:rPr>
          <w:szCs w:val="22"/>
        </w:rPr>
        <w:t xml:space="preserve"> figure 7.2-1 below gives a reference point representation the LI architecture with UDM as a CP NF providing the </w:t>
      </w:r>
      <w:r w:rsidR="00365EA0" w:rsidRPr="00583848">
        <w:rPr>
          <w:szCs w:val="22"/>
        </w:rPr>
        <w:t xml:space="preserve">IRI-POI </w:t>
      </w:r>
      <w:r w:rsidR="00A9606B" w:rsidRPr="00583848">
        <w:rPr>
          <w:szCs w:val="22"/>
        </w:rPr>
        <w:t>functions.</w:t>
      </w:r>
    </w:p>
    <w:p w14:paraId="7B3AC8C9" w14:textId="6D386EDC" w:rsidR="00365EA0" w:rsidRPr="00583848" w:rsidRDefault="00087CA4" w:rsidP="00087CA4">
      <w:pPr>
        <w:pStyle w:val="TH"/>
        <w:rPr>
          <w:lang w:eastAsia="ja-JP"/>
        </w:rPr>
      </w:pPr>
      <w:r w:rsidRPr="00583848">
        <w:object w:dxaOrig="11751" w:dyaOrig="10270" w14:anchorId="519F742B">
          <v:shape id="_x0000_i1036" type="#_x0000_t75" style="width:482.25pt;height:417.75pt" o:ole="">
            <v:imagedata r:id="rId41" o:title=""/>
          </v:shape>
          <o:OLEObject Type="Embed" ProgID="Visio.Drawing.15" ShapeID="_x0000_i1036" DrawAspect="Content" ObjectID="_1662588717" r:id="rId42"/>
        </w:object>
      </w:r>
    </w:p>
    <w:p w14:paraId="4C4E1DC1" w14:textId="44994E9A" w:rsidR="000C54E1" w:rsidRPr="00583848" w:rsidRDefault="00415384" w:rsidP="00CB28A6">
      <w:pPr>
        <w:pStyle w:val="TF"/>
        <w:rPr>
          <w:szCs w:val="22"/>
        </w:rPr>
      </w:pPr>
      <w:r>
        <w:t>Figure 7.2-1: LI a</w:t>
      </w:r>
      <w:r w:rsidR="000C54E1" w:rsidRPr="00583848">
        <w:t>rchitecture for LI at UDM</w:t>
      </w:r>
    </w:p>
    <w:p w14:paraId="6BD84668" w14:textId="2392FE4A" w:rsidR="000C54E1" w:rsidRPr="00583848" w:rsidRDefault="000C54E1" w:rsidP="000C54E1">
      <w:r w:rsidRPr="00583848">
        <w:t xml:space="preserve">The LICF present in the ADMF receives the warrant from an LEA, derives the intercept information from the warrant and provides </w:t>
      </w:r>
      <w:r w:rsidR="00466CF0" w:rsidRPr="00583848">
        <w:t>it</w:t>
      </w:r>
      <w:r w:rsidR="00A9606B" w:rsidRPr="00583848">
        <w:t xml:space="preserve"> to the LIPF.</w:t>
      </w:r>
    </w:p>
    <w:p w14:paraId="6312070E" w14:textId="6A81F125" w:rsidR="000C54E1" w:rsidRPr="00583848" w:rsidRDefault="000C54E1" w:rsidP="000C54E1">
      <w:r w:rsidRPr="00583848">
        <w:t xml:space="preserve">The LIPF present in the ADMF provisions </w:t>
      </w:r>
      <w:r w:rsidR="00365EA0" w:rsidRPr="00583848">
        <w:t xml:space="preserve">IRI-POI </w:t>
      </w:r>
      <w:r w:rsidRPr="00583848">
        <w:t>(over LI_X1) present in the UDM and MDF2.</w:t>
      </w:r>
      <w:r w:rsidR="003B7B59">
        <w:t xml:space="preserve"> </w:t>
      </w:r>
      <w:r w:rsidRPr="00583848">
        <w:t>The LIPF may interact with the SIRF (over LI_SI) present in the NRF to d</w:t>
      </w:r>
      <w:r w:rsidR="00A9606B" w:rsidRPr="00583848">
        <w:t>iscover the UDM in the network.</w:t>
      </w:r>
    </w:p>
    <w:p w14:paraId="45A586EB" w14:textId="36B71082" w:rsidR="000C54E1" w:rsidRPr="00583848" w:rsidRDefault="000C54E1" w:rsidP="000C54E1">
      <w:r w:rsidRPr="00583848">
        <w:t xml:space="preserve">The </w:t>
      </w:r>
      <w:r w:rsidR="00365EA0" w:rsidRPr="00583848">
        <w:t xml:space="preserve">IRI-POI </w:t>
      </w:r>
      <w:r w:rsidRPr="00583848">
        <w:t>present in the UDM detects the target UE</w:t>
      </w:r>
      <w:r w:rsidR="00DB7B88">
        <w:t>'</w:t>
      </w:r>
      <w:r w:rsidRPr="00583848">
        <w:t xml:space="preserve">s service area registration and subscription related functions, generates and delivers the </w:t>
      </w:r>
      <w:r w:rsidR="003B5D03" w:rsidRPr="00583848">
        <w:t>xIRI</w:t>
      </w:r>
      <w:r w:rsidRPr="00583848">
        <w:t xml:space="preserve"> to the MDF2 over LI_X2.</w:t>
      </w:r>
      <w:r w:rsidR="003B7B59">
        <w:t xml:space="preserve"> </w:t>
      </w:r>
      <w:r w:rsidRPr="00583848">
        <w:t xml:space="preserve">The MDF2 </w:t>
      </w:r>
      <w:r w:rsidR="009E3D34" w:rsidRPr="00583848">
        <w:t xml:space="preserve">generates and </w:t>
      </w:r>
      <w:r w:rsidRPr="00583848">
        <w:t xml:space="preserve">delivers the IRI messages </w:t>
      </w:r>
      <w:r w:rsidR="009E3D34" w:rsidRPr="00583848">
        <w:t xml:space="preserve">based on received xIRI </w:t>
      </w:r>
      <w:r w:rsidRPr="00583848">
        <w:t>to the LEMF over LI_H2</w:t>
      </w:r>
      <w:r w:rsidR="00365EA0" w:rsidRPr="00583848">
        <w:t>.</w:t>
      </w:r>
    </w:p>
    <w:p w14:paraId="7A35AF3F" w14:textId="683B83D2" w:rsidR="000C54E1" w:rsidRPr="00583848" w:rsidRDefault="00415384" w:rsidP="00182F94">
      <w:pPr>
        <w:pStyle w:val="Heading4"/>
      </w:pPr>
      <w:bookmarkStart w:id="142" w:name="_Toc50548552"/>
      <w:r>
        <w:lastRenderedPageBreak/>
        <w:t>7.2.2.2</w:t>
      </w:r>
      <w:r>
        <w:tab/>
        <w:t>Target i</w:t>
      </w:r>
      <w:r w:rsidR="000C54E1" w:rsidRPr="00583848">
        <w:t>dentities</w:t>
      </w:r>
      <w:bookmarkEnd w:id="142"/>
    </w:p>
    <w:p w14:paraId="789107D5" w14:textId="298D1D74" w:rsidR="000C54E1" w:rsidRPr="00583848" w:rsidRDefault="000C54E1" w:rsidP="000C54E1">
      <w:r w:rsidRPr="00583848">
        <w:t xml:space="preserve">The LIPF present in the ADMF provisions the intercept information associated with the following target identities to the </w:t>
      </w:r>
      <w:r w:rsidR="00365EA0" w:rsidRPr="00583848">
        <w:t xml:space="preserve">IRI-POI </w:t>
      </w:r>
      <w:r w:rsidR="00A9606B" w:rsidRPr="00583848">
        <w:t>present in the UDM:</w:t>
      </w:r>
    </w:p>
    <w:p w14:paraId="077CF695" w14:textId="5D83B407" w:rsidR="00612E08" w:rsidRPr="00583848" w:rsidRDefault="00612E08" w:rsidP="00612E08">
      <w:pPr>
        <w:pStyle w:val="B1"/>
      </w:pPr>
      <w:r w:rsidRPr="00583848">
        <w:t>-</w:t>
      </w:r>
      <w:r w:rsidRPr="00583848">
        <w:tab/>
        <w:t>SUPI</w:t>
      </w:r>
      <w:r w:rsidR="00985273">
        <w:t>.</w:t>
      </w:r>
    </w:p>
    <w:p w14:paraId="19A24C6A" w14:textId="4A7019E5" w:rsidR="000C54E1" w:rsidRPr="00583848" w:rsidRDefault="00FC6D5A" w:rsidP="00CB28A6">
      <w:pPr>
        <w:pStyle w:val="B1"/>
      </w:pPr>
      <w:r w:rsidRPr="00583848">
        <w:t>-</w:t>
      </w:r>
      <w:r w:rsidRPr="00583848">
        <w:tab/>
      </w:r>
      <w:r w:rsidR="000C54E1" w:rsidRPr="00583848">
        <w:t>PEI</w:t>
      </w:r>
      <w:r w:rsidR="00985273">
        <w:t>.</w:t>
      </w:r>
    </w:p>
    <w:p w14:paraId="025A3C07" w14:textId="770CBE1D" w:rsidR="000C54E1" w:rsidRPr="00583848" w:rsidRDefault="00FC6D5A" w:rsidP="00CB28A6">
      <w:pPr>
        <w:pStyle w:val="B1"/>
      </w:pPr>
      <w:r w:rsidRPr="00583848">
        <w:t>-</w:t>
      </w:r>
      <w:r w:rsidRPr="00583848">
        <w:tab/>
      </w:r>
      <w:r w:rsidR="00BE77E9" w:rsidRPr="00583848">
        <w:t>GPSI</w:t>
      </w:r>
      <w:r w:rsidR="00985273">
        <w:t>.</w:t>
      </w:r>
    </w:p>
    <w:p w14:paraId="5ABD90E3" w14:textId="1A27E56B" w:rsidR="000C54E1" w:rsidRPr="00583848" w:rsidRDefault="00FC6D5A" w:rsidP="00CB28A6">
      <w:pPr>
        <w:pStyle w:val="B1"/>
      </w:pPr>
      <w:r w:rsidRPr="00583848">
        <w:t>-</w:t>
      </w:r>
      <w:r w:rsidRPr="00583848">
        <w:tab/>
      </w:r>
      <w:r w:rsidR="009E3D34" w:rsidRPr="00583848">
        <w:t>IMPU/IMPI</w:t>
      </w:r>
      <w:r w:rsidR="00612E08" w:rsidRPr="00583848">
        <w:t>.</w:t>
      </w:r>
    </w:p>
    <w:p w14:paraId="356C4516" w14:textId="2C025233" w:rsidR="000C54E1" w:rsidRPr="00583848" w:rsidRDefault="000C54E1" w:rsidP="000C54E1">
      <w:r w:rsidRPr="00583848">
        <w:t xml:space="preserve">The interception performed on the above identities are mutually independent, even though, an </w:t>
      </w:r>
      <w:r w:rsidR="003B5D03" w:rsidRPr="00583848">
        <w:t>xIRI</w:t>
      </w:r>
      <w:r w:rsidRPr="00583848">
        <w:t xml:space="preserve"> may contain the information about the other identi</w:t>
      </w:r>
      <w:r w:rsidR="00A9606B" w:rsidRPr="00583848">
        <w:t>ties when available.</w:t>
      </w:r>
    </w:p>
    <w:p w14:paraId="246125A4" w14:textId="64E6201F" w:rsidR="00A9033F" w:rsidRPr="00583848" w:rsidRDefault="00415384" w:rsidP="00A9033F">
      <w:pPr>
        <w:pStyle w:val="Heading4"/>
      </w:pPr>
      <w:bookmarkStart w:id="143" w:name="_Toc50548553"/>
      <w:r>
        <w:t>7.2.2.3</w:t>
      </w:r>
      <w:r>
        <w:tab/>
        <w:t>Identity p</w:t>
      </w:r>
      <w:r w:rsidR="00A9033F" w:rsidRPr="00583848">
        <w:t>rivacy</w:t>
      </w:r>
      <w:bookmarkEnd w:id="143"/>
    </w:p>
    <w:p w14:paraId="3DEDCC96" w14:textId="160EC255" w:rsidR="00A9033F" w:rsidRPr="00583848" w:rsidRDefault="00A9033F" w:rsidP="00A9033F">
      <w:r w:rsidRPr="00583848">
        <w:t>TS 33.501</w:t>
      </w:r>
      <w:r w:rsidR="005B4D62" w:rsidRPr="00583848">
        <w:t xml:space="preserve"> </w:t>
      </w:r>
      <w:r w:rsidRPr="00583848">
        <w:t>[9] defines the ability to prevent the SUPI being exposed over the 5G RAN through the use of SUCI. Where SUPI privacy is implemented by both the UDM and UE, the SUPI is not sent in the clear over the RAN. Therefore, the UDM shall ensure that the SUPI is provided to the serving AMF in both initial registration and re-registration procedures as defined in TS 33.501.</w:t>
      </w:r>
    </w:p>
    <w:p w14:paraId="7290D567" w14:textId="543A81CD" w:rsidR="00A9033F" w:rsidRPr="00583848" w:rsidRDefault="00A9033F" w:rsidP="000C54E1">
      <w:r w:rsidRPr="00583848">
        <w:t>The UDM IRI-POI shall provide both the SUPI and the current SUCI in all applicable event</w:t>
      </w:r>
      <w:r w:rsidR="00A9606B" w:rsidRPr="00583848">
        <w:t>s defined in clause 7.2.2.4.</w:t>
      </w:r>
    </w:p>
    <w:p w14:paraId="15A327B3" w14:textId="7A7C838C" w:rsidR="000C54E1" w:rsidRPr="00583848" w:rsidRDefault="000C54E1" w:rsidP="00182F94">
      <w:pPr>
        <w:pStyle w:val="Heading4"/>
      </w:pPr>
      <w:bookmarkStart w:id="144" w:name="_Toc50548554"/>
      <w:r w:rsidRPr="00583848">
        <w:t>7.2.2.</w:t>
      </w:r>
      <w:r w:rsidR="00A9033F" w:rsidRPr="00583848">
        <w:t>4</w:t>
      </w:r>
      <w:r w:rsidR="00C31DA0">
        <w:tab/>
        <w:t>IRI e</w:t>
      </w:r>
      <w:r w:rsidRPr="00583848">
        <w:t>vents</w:t>
      </w:r>
      <w:bookmarkEnd w:id="144"/>
    </w:p>
    <w:p w14:paraId="6D7A52A7" w14:textId="23FF0B30" w:rsidR="003B5D03" w:rsidRPr="00583848" w:rsidRDefault="000C54E1" w:rsidP="003B5D03">
      <w:r w:rsidRPr="00583848">
        <w:t xml:space="preserve">The </w:t>
      </w:r>
      <w:r w:rsidR="00365EA0" w:rsidRPr="00583848">
        <w:t xml:space="preserve">IRI-POI </w:t>
      </w:r>
      <w:r w:rsidRPr="00583848">
        <w:t xml:space="preserve">present in the UDM shall generate </w:t>
      </w:r>
      <w:r w:rsidR="003B5D03" w:rsidRPr="00583848">
        <w:t>xIRI, when the UDM detects the following specifi</w:t>
      </w:r>
      <w:r w:rsidR="00612E08" w:rsidRPr="00583848">
        <w:t>c events or information:</w:t>
      </w:r>
    </w:p>
    <w:p w14:paraId="502C9F9C" w14:textId="05A46948" w:rsidR="00030493" w:rsidRPr="00583848" w:rsidRDefault="002F0D2E" w:rsidP="002F0D2E">
      <w:pPr>
        <w:pStyle w:val="B1"/>
      </w:pPr>
      <w:r>
        <w:t>-</w:t>
      </w:r>
      <w:r>
        <w:tab/>
      </w:r>
      <w:r w:rsidR="00415384">
        <w:t>Serving s</w:t>
      </w:r>
      <w:r w:rsidR="00612E08" w:rsidRPr="00583848">
        <w:t>ystem</w:t>
      </w:r>
      <w:r w:rsidR="00985273">
        <w:t>.</w:t>
      </w:r>
    </w:p>
    <w:p w14:paraId="13649344" w14:textId="5AF568D7" w:rsidR="00F069D8" w:rsidRPr="00583848" w:rsidRDefault="002F0D2E" w:rsidP="002F0D2E">
      <w:pPr>
        <w:pStyle w:val="B1"/>
      </w:pPr>
      <w:r>
        <w:t>-</w:t>
      </w:r>
      <w:r>
        <w:tab/>
      </w:r>
      <w:r w:rsidR="00415384">
        <w:t>Subscriber record c</w:t>
      </w:r>
      <w:r w:rsidR="00F069D8" w:rsidRPr="00583848">
        <w:t>hange</w:t>
      </w:r>
      <w:r w:rsidR="00985273">
        <w:t>.</w:t>
      </w:r>
    </w:p>
    <w:p w14:paraId="1472481C" w14:textId="160E688C" w:rsidR="00F069D8" w:rsidRPr="00583848" w:rsidRDefault="002F0D2E" w:rsidP="002F0D2E">
      <w:pPr>
        <w:pStyle w:val="B1"/>
      </w:pPr>
      <w:r>
        <w:t>-</w:t>
      </w:r>
      <w:r>
        <w:tab/>
      </w:r>
      <w:r w:rsidR="00415384">
        <w:t>Cancel l</w:t>
      </w:r>
      <w:r w:rsidR="00F069D8" w:rsidRPr="00583848">
        <w:t>ocation</w:t>
      </w:r>
      <w:r w:rsidR="00985273">
        <w:t>.</w:t>
      </w:r>
    </w:p>
    <w:p w14:paraId="7F451AAE" w14:textId="1A74EA4C" w:rsidR="00F069D8" w:rsidRPr="00583848" w:rsidRDefault="002F0D2E" w:rsidP="002F0D2E">
      <w:pPr>
        <w:pStyle w:val="B1"/>
      </w:pPr>
      <w:r>
        <w:t>-</w:t>
      </w:r>
      <w:r>
        <w:tab/>
      </w:r>
      <w:r w:rsidR="00415384">
        <w:t>Location information r</w:t>
      </w:r>
      <w:r w:rsidR="00612E08" w:rsidRPr="00583848">
        <w:t>equest.</w:t>
      </w:r>
    </w:p>
    <w:p w14:paraId="6B7D383B" w14:textId="60281176" w:rsidR="00F069D8" w:rsidRPr="00583848" w:rsidRDefault="00C31DA0" w:rsidP="00F069D8">
      <w:r>
        <w:t>A serving s</w:t>
      </w:r>
      <w:r w:rsidR="00F069D8" w:rsidRPr="00583848">
        <w:t xml:space="preserve">ystem xIRI is generated when the IRI-POI present in the UDM detects the target UE registration or re-registration related notifications. </w:t>
      </w:r>
      <w:r w:rsidR="00F32BAE" w:rsidRPr="00583848">
        <w:t xml:space="preserve">The </w:t>
      </w:r>
      <w:r w:rsidR="00030493" w:rsidRPr="00583848">
        <w:t xml:space="preserve">AMF Id </w:t>
      </w:r>
      <w:r w:rsidR="00F069D8" w:rsidRPr="00583848">
        <w:t xml:space="preserve">or the MME Id, or the VPLMN Id (when the other two are not known) </w:t>
      </w:r>
      <w:r w:rsidR="00030493" w:rsidRPr="00583848">
        <w:t xml:space="preserve">is used as the serving system </w:t>
      </w:r>
      <w:r w:rsidR="00F069D8" w:rsidRPr="00583848">
        <w:t xml:space="preserve">identifier </w:t>
      </w:r>
      <w:r>
        <w:t>in a serving s</w:t>
      </w:r>
      <w:r w:rsidR="00030493" w:rsidRPr="00583848">
        <w:t>ystem xIRI.</w:t>
      </w:r>
    </w:p>
    <w:p w14:paraId="5306BF29" w14:textId="6C189C3C" w:rsidR="00F069D8" w:rsidRPr="00583848" w:rsidRDefault="00C31DA0" w:rsidP="00F069D8">
      <w:pPr>
        <w:pStyle w:val="NO"/>
      </w:pPr>
      <w:r>
        <w:t xml:space="preserve">NOTE: </w:t>
      </w:r>
      <w:r>
        <w:tab/>
        <w:t>The s</w:t>
      </w:r>
      <w:r w:rsidR="00F069D8" w:rsidRPr="00583848">
        <w:t>erving</w:t>
      </w:r>
      <w:r>
        <w:t xml:space="preserve"> s</w:t>
      </w:r>
      <w:r w:rsidR="00F069D8" w:rsidRPr="00583848">
        <w:t>ystem xIRI may carry the information of one or more serving systems based on the ta</w:t>
      </w:r>
      <w:r w:rsidR="00F2301B" w:rsidRPr="00583848">
        <w:t>rget UE</w:t>
      </w:r>
      <w:r w:rsidR="00DB7B88">
        <w:t>'</w:t>
      </w:r>
      <w:r w:rsidR="00F2301B" w:rsidRPr="00583848">
        <w:t>s network connectivity.</w:t>
      </w:r>
    </w:p>
    <w:p w14:paraId="44E06242" w14:textId="74338374" w:rsidR="00F069D8" w:rsidRPr="00583848" w:rsidRDefault="00C31DA0" w:rsidP="00F069D8">
      <w:r>
        <w:t>A subscriber record c</w:t>
      </w:r>
      <w:r w:rsidR="00F069D8" w:rsidRPr="00583848">
        <w:t>hange xIRI is generated when the IRI-POI present in the UDM detects that the associated GPSI</w:t>
      </w:r>
      <w:r w:rsidR="00A9606B" w:rsidRPr="00583848">
        <w:t>, or SUPI, or PEI is changed.</w:t>
      </w:r>
      <w:r w:rsidR="005F298E" w:rsidRPr="005F298E">
        <w:t xml:space="preserve"> </w:t>
      </w:r>
      <w:r w:rsidR="005F298E">
        <w:t>In addition, a subscriber record change xIRI is generated when the associated GPSI or, SUPI, or PEI is de-provisioned.</w:t>
      </w:r>
    </w:p>
    <w:p w14:paraId="6F265A10" w14:textId="40D6F3D4" w:rsidR="00F069D8" w:rsidRPr="00583848" w:rsidRDefault="00C31DA0" w:rsidP="00F069D8">
      <w:r>
        <w:t>A cancel l</w:t>
      </w:r>
      <w:r w:rsidR="00F069D8" w:rsidRPr="00583848">
        <w:t>ocation xIRI is generated when the IRI-POI pre</w:t>
      </w:r>
      <w:r>
        <w:t>sent in the UDM detects that a d</w:t>
      </w:r>
      <w:r w:rsidR="00F069D8" w:rsidRPr="00583848">
        <w:t xml:space="preserve">e-registration notification is </w:t>
      </w:r>
      <w:r w:rsidR="00A9606B" w:rsidRPr="00583848">
        <w:t>sent, or received, by the UDM.</w:t>
      </w:r>
    </w:p>
    <w:p w14:paraId="77495EAE" w14:textId="651B4579" w:rsidR="00030493" w:rsidRPr="00583848" w:rsidRDefault="00C31DA0" w:rsidP="00AC1D13">
      <w:r>
        <w:t>A location information r</w:t>
      </w:r>
      <w:r w:rsidR="00F069D8" w:rsidRPr="00583848">
        <w:t>equest xIRI is generated when the IRI-POI present in the UDM detects that the UDM receiving a query for the location information of the target UE from a different PLMN (e.g. inbound SMS</w:t>
      </w:r>
      <w:r w:rsidR="00F2301B" w:rsidRPr="00583848">
        <w:t xml:space="preserve"> routing) with a known PLMN Id.</w:t>
      </w:r>
    </w:p>
    <w:p w14:paraId="77D9D50D" w14:textId="50778C13" w:rsidR="000C54E1" w:rsidRPr="00583848" w:rsidRDefault="000C54E1" w:rsidP="00182F94">
      <w:pPr>
        <w:pStyle w:val="Heading4"/>
      </w:pPr>
      <w:bookmarkStart w:id="145" w:name="_Toc50548555"/>
      <w:r w:rsidRPr="00583848">
        <w:t>7.2.</w:t>
      </w:r>
      <w:r w:rsidR="00BD7BE1" w:rsidRPr="00583848">
        <w:t>2</w:t>
      </w:r>
      <w:r w:rsidRPr="00583848">
        <w:t>.</w:t>
      </w:r>
      <w:r w:rsidR="00A9033F" w:rsidRPr="00583848">
        <w:t>5</w:t>
      </w:r>
      <w:r w:rsidRPr="00583848">
        <w:tab/>
      </w:r>
      <w:r w:rsidR="00466CF0" w:rsidRPr="00583848">
        <w:t xml:space="preserve">Common </w:t>
      </w:r>
      <w:r w:rsidR="00C31DA0">
        <w:t>IRI p</w:t>
      </w:r>
      <w:r w:rsidRPr="00583848">
        <w:t>arameters</w:t>
      </w:r>
      <w:bookmarkEnd w:id="145"/>
    </w:p>
    <w:p w14:paraId="0790D39F" w14:textId="5C4B223B" w:rsidR="00030493" w:rsidRPr="00583848" w:rsidRDefault="00030493" w:rsidP="00030493">
      <w:r w:rsidRPr="00583848">
        <w:t>The list of xIRI parameters are specified in TS 33.128</w:t>
      </w:r>
      <w:r w:rsidR="00B10D9E">
        <w:t xml:space="preserve"> [15]</w:t>
      </w:r>
      <w:r w:rsidRPr="00583848">
        <w:t xml:space="preserve">. </w:t>
      </w:r>
      <w:r w:rsidR="00466CF0" w:rsidRPr="00583848">
        <w:t>All</w:t>
      </w:r>
      <w:r w:rsidRPr="00583848">
        <w:t xml:space="preserve"> xIRI</w:t>
      </w:r>
      <w:r w:rsidR="00466CF0" w:rsidRPr="00583848">
        <w:t>s</w:t>
      </w:r>
      <w:r w:rsidRPr="00583848">
        <w:t xml:space="preserve"> shall include</w:t>
      </w:r>
      <w:r w:rsidR="00612E08" w:rsidRPr="00583848">
        <w:t xml:space="preserve"> the following information:</w:t>
      </w:r>
    </w:p>
    <w:p w14:paraId="5A132C37" w14:textId="673B3E5A" w:rsidR="00030493" w:rsidRPr="00583848" w:rsidRDefault="002F0D2E" w:rsidP="002F0D2E">
      <w:pPr>
        <w:pStyle w:val="B1"/>
      </w:pPr>
      <w:r>
        <w:t>-</w:t>
      </w:r>
      <w:r>
        <w:tab/>
      </w:r>
      <w:r w:rsidR="00C31DA0">
        <w:t>Target i</w:t>
      </w:r>
      <w:r w:rsidR="00030493" w:rsidRPr="00583848">
        <w:t>dentity</w:t>
      </w:r>
      <w:r w:rsidR="00985273">
        <w:t>.</w:t>
      </w:r>
    </w:p>
    <w:p w14:paraId="2C940F53" w14:textId="1EA5FC9F" w:rsidR="00030493" w:rsidRPr="00583848" w:rsidRDefault="002F0D2E" w:rsidP="002F0D2E">
      <w:pPr>
        <w:pStyle w:val="B1"/>
      </w:pPr>
      <w:r>
        <w:t>-</w:t>
      </w:r>
      <w:r>
        <w:tab/>
      </w:r>
      <w:r w:rsidR="00030493" w:rsidRPr="00583848">
        <w:t>Time</w:t>
      </w:r>
      <w:r w:rsidR="00FC6D5A" w:rsidRPr="00583848">
        <w:t xml:space="preserve"> </w:t>
      </w:r>
      <w:r w:rsidR="00C31DA0">
        <w:t>s</w:t>
      </w:r>
      <w:r w:rsidR="00030493" w:rsidRPr="00583848">
        <w:t>tamp</w:t>
      </w:r>
      <w:r w:rsidR="00461301" w:rsidRPr="00583848">
        <w:t>.</w:t>
      </w:r>
    </w:p>
    <w:p w14:paraId="61B6852A" w14:textId="7BDC96E6" w:rsidR="000C54E1" w:rsidRPr="00583848" w:rsidRDefault="000C54E1" w:rsidP="00182F94">
      <w:pPr>
        <w:pStyle w:val="Heading4"/>
      </w:pPr>
      <w:bookmarkStart w:id="146" w:name="_Toc50548556"/>
      <w:r w:rsidRPr="00583848">
        <w:lastRenderedPageBreak/>
        <w:t>7.2.</w:t>
      </w:r>
      <w:r w:rsidR="00BD7BE1" w:rsidRPr="00583848">
        <w:t>2</w:t>
      </w:r>
      <w:r w:rsidRPr="00583848">
        <w:t>.</w:t>
      </w:r>
      <w:r w:rsidR="00A9033F" w:rsidRPr="00583848">
        <w:t>6</w:t>
      </w:r>
      <w:r w:rsidRPr="00583848">
        <w:tab/>
      </w:r>
      <w:r w:rsidR="00466CF0" w:rsidRPr="00583848">
        <w:t xml:space="preserve">Specific IRI </w:t>
      </w:r>
      <w:r w:rsidR="00C31DA0">
        <w:t>p</w:t>
      </w:r>
      <w:r w:rsidRPr="00583848">
        <w:t>arameters</w:t>
      </w:r>
      <w:bookmarkEnd w:id="146"/>
    </w:p>
    <w:p w14:paraId="7E27760D" w14:textId="23D7A231" w:rsidR="000C54E1" w:rsidRPr="00583848" w:rsidRDefault="00990383" w:rsidP="00FC6D5A">
      <w:pPr>
        <w:pStyle w:val="NO"/>
      </w:pPr>
      <w:r w:rsidRPr="00583848">
        <w:t>The parameters in each</w:t>
      </w:r>
      <w:r w:rsidR="00F2301B" w:rsidRPr="00583848">
        <w:t xml:space="preserve"> xIRI are defined in TS 33.128</w:t>
      </w:r>
      <w:r w:rsidR="00B10D9E">
        <w:t xml:space="preserve"> [15]</w:t>
      </w:r>
      <w:r w:rsidR="00F2301B" w:rsidRPr="00583848">
        <w:t>.</w:t>
      </w:r>
    </w:p>
    <w:p w14:paraId="4AE8BC9E" w14:textId="4AA0AE84" w:rsidR="000C54E1" w:rsidRPr="00583848" w:rsidRDefault="000C54E1" w:rsidP="00182F94">
      <w:pPr>
        <w:pStyle w:val="Heading4"/>
      </w:pPr>
      <w:bookmarkStart w:id="147" w:name="_Toc50548557"/>
      <w:r w:rsidRPr="00583848">
        <w:t>7.2.</w:t>
      </w:r>
      <w:r w:rsidR="00BD7BE1" w:rsidRPr="00583848">
        <w:t>2</w:t>
      </w:r>
      <w:r w:rsidRPr="00583848">
        <w:t>.</w:t>
      </w:r>
      <w:r w:rsidR="00A9033F" w:rsidRPr="00583848">
        <w:t>7</w:t>
      </w:r>
      <w:r w:rsidR="00C31DA0">
        <w:tab/>
        <w:t>Network t</w:t>
      </w:r>
      <w:r w:rsidRPr="00583848">
        <w:t>opologies</w:t>
      </w:r>
      <w:bookmarkEnd w:id="147"/>
    </w:p>
    <w:p w14:paraId="5D98E8D1" w14:textId="0E619E2E" w:rsidR="000C54E1" w:rsidRPr="00583848" w:rsidRDefault="000C54E1" w:rsidP="000C54E1">
      <w:r w:rsidRPr="00583848">
        <w:t xml:space="preserve">The UDM shall provide the </w:t>
      </w:r>
      <w:r w:rsidR="00365EA0" w:rsidRPr="00583848">
        <w:t xml:space="preserve">IRI-POI </w:t>
      </w:r>
      <w:r w:rsidRPr="00583848">
        <w:t>functions in the fo</w:t>
      </w:r>
      <w:r w:rsidR="00A9606B" w:rsidRPr="00583848">
        <w:t>llowing network topology cases:</w:t>
      </w:r>
    </w:p>
    <w:p w14:paraId="4E287796" w14:textId="5816B57B" w:rsidR="000C54E1" w:rsidRPr="00583848" w:rsidRDefault="002F0D2E" w:rsidP="002F0D2E">
      <w:pPr>
        <w:pStyle w:val="B1"/>
      </w:pPr>
      <w:r>
        <w:t>-</w:t>
      </w:r>
      <w:r>
        <w:tab/>
      </w:r>
      <w:r w:rsidR="000C54E1" w:rsidRPr="00583848">
        <w:t>Non-roaming case</w:t>
      </w:r>
      <w:r w:rsidR="00985273">
        <w:t>.</w:t>
      </w:r>
    </w:p>
    <w:p w14:paraId="01809149" w14:textId="795B6155" w:rsidR="000C54E1" w:rsidRPr="00583848" w:rsidRDefault="002F0D2E" w:rsidP="002F0D2E">
      <w:pPr>
        <w:pStyle w:val="B1"/>
      </w:pPr>
      <w:r>
        <w:t>-</w:t>
      </w:r>
      <w:r>
        <w:tab/>
      </w:r>
      <w:r w:rsidR="00A9606B" w:rsidRPr="00583848">
        <w:t>Roaming case, in HPLMN.</w:t>
      </w:r>
    </w:p>
    <w:p w14:paraId="3A2898C5" w14:textId="77777777" w:rsidR="000C54E1" w:rsidRPr="00583848" w:rsidRDefault="000C54E1" w:rsidP="00182F94">
      <w:pPr>
        <w:pStyle w:val="Heading3"/>
      </w:pPr>
      <w:bookmarkStart w:id="148" w:name="_Toc50548558"/>
      <w:r w:rsidRPr="00583848">
        <w:t>7.2.3</w:t>
      </w:r>
      <w:r w:rsidRPr="00583848">
        <w:tab/>
        <w:t>LI at HSS</w:t>
      </w:r>
      <w:bookmarkEnd w:id="148"/>
    </w:p>
    <w:p w14:paraId="06BC36CD" w14:textId="77777777" w:rsidR="00DA4B87" w:rsidRDefault="00DA4B87" w:rsidP="00DA4B87">
      <w:pPr>
        <w:pStyle w:val="Heading4"/>
      </w:pPr>
      <w:bookmarkStart w:id="149" w:name="_Toc50548559"/>
      <w:r>
        <w:t>7.2.3.1</w:t>
      </w:r>
      <w:r>
        <w:tab/>
        <w:t>Architecture</w:t>
      </w:r>
      <w:bookmarkEnd w:id="149"/>
    </w:p>
    <w:p w14:paraId="7D8EFBDC" w14:textId="3C8FE499" w:rsidR="00DA4B87" w:rsidRDefault="00DA4B87" w:rsidP="00DA4B87">
      <w:r w:rsidRPr="00D77C31">
        <w:t>The</w:t>
      </w:r>
      <w:r w:rsidR="00210F1F">
        <w:t xml:space="preserve"> </w:t>
      </w:r>
      <w:hyperlink r:id="rId43" w:tooltip="Home Subscriber Server" w:history="1">
        <w:r w:rsidRPr="00D77C31">
          <w:t>HSS</w:t>
        </w:r>
      </w:hyperlink>
      <w:r w:rsidR="00210F1F">
        <w:t xml:space="preserve"> </w:t>
      </w:r>
      <w:r w:rsidRPr="00D77C31">
        <w:t xml:space="preserve">contains </w:t>
      </w:r>
      <w:r>
        <w:t xml:space="preserve">the </w:t>
      </w:r>
      <w:r w:rsidRPr="00D77C31">
        <w:t>subscription-related information</w:t>
      </w:r>
      <w:r>
        <w:t xml:space="preserve"> for all users served by the CSP. The HSS provides the support functions in the mobility management, session setup, user authentication and access authorization.</w:t>
      </w:r>
    </w:p>
    <w:p w14:paraId="71611943" w14:textId="77777777" w:rsidR="00DA4B87" w:rsidRDefault="00DA4B87" w:rsidP="00DA4B87">
      <w:bookmarkStart w:id="150" w:name="_Hlk41465509"/>
      <w:r>
        <w:t xml:space="preserve">The HSS </w:t>
      </w:r>
      <w:r w:rsidRPr="00583848">
        <w:rPr>
          <w:szCs w:val="22"/>
        </w:rPr>
        <w:t xml:space="preserve">shall have LI capabilities to generate the </w:t>
      </w:r>
      <w:r>
        <w:rPr>
          <w:szCs w:val="22"/>
        </w:rPr>
        <w:t xml:space="preserve">xIRIs as described in 7.2.3.3. </w:t>
      </w:r>
      <w:bookmarkEnd w:id="150"/>
      <w:r>
        <w:t>The present document specifies two options for HSS LI capabilities:</w:t>
      </w:r>
    </w:p>
    <w:p w14:paraId="3513005F" w14:textId="5FE370AA" w:rsidR="00DA4B87" w:rsidRDefault="00476A22" w:rsidP="00E01045">
      <w:pPr>
        <w:pStyle w:val="ListParagraph"/>
        <w:ind w:left="510"/>
        <w:rPr>
          <w:sz w:val="20"/>
          <w:szCs w:val="20"/>
        </w:rPr>
      </w:pPr>
      <w:r w:rsidRPr="00476A22">
        <w:rPr>
          <w:sz w:val="20"/>
          <w:szCs w:val="20"/>
        </w:rPr>
        <w:t>1.</w:t>
      </w:r>
      <w:r w:rsidRPr="00476A22">
        <w:rPr>
          <w:sz w:val="20"/>
          <w:szCs w:val="20"/>
        </w:rPr>
        <w:tab/>
      </w:r>
      <w:r w:rsidR="00DA4B87" w:rsidRPr="00476A22">
        <w:rPr>
          <w:sz w:val="20"/>
          <w:szCs w:val="20"/>
        </w:rPr>
        <w:t>Use TS 33.107 [11] and TS 33.108 [21] natively as defined in those documents.</w:t>
      </w:r>
    </w:p>
    <w:p w14:paraId="33660D90" w14:textId="13EC8D64" w:rsidR="00476A22" w:rsidRPr="00476A22" w:rsidRDefault="00476A22" w:rsidP="00E01045">
      <w:pPr>
        <w:pStyle w:val="ListParagraph"/>
        <w:spacing w:after="180"/>
        <w:ind w:left="510"/>
        <w:rPr>
          <w:sz w:val="20"/>
          <w:szCs w:val="20"/>
        </w:rPr>
      </w:pPr>
      <w:r>
        <w:rPr>
          <w:sz w:val="20"/>
          <w:szCs w:val="20"/>
        </w:rPr>
        <w:t>2.</w:t>
      </w:r>
      <w:r>
        <w:rPr>
          <w:sz w:val="20"/>
          <w:szCs w:val="20"/>
        </w:rPr>
        <w:tab/>
      </w:r>
      <w:r w:rsidRPr="00212D10">
        <w:rPr>
          <w:sz w:val="20"/>
          <w:szCs w:val="20"/>
        </w:rPr>
        <w:t xml:space="preserve">Use the capabilities specified below in the present document for stage 2 and in TS 33.128 </w:t>
      </w:r>
      <w:r>
        <w:rPr>
          <w:sz w:val="20"/>
          <w:szCs w:val="20"/>
        </w:rPr>
        <w:t xml:space="preserve">[15] </w:t>
      </w:r>
      <w:r w:rsidRPr="00212D10">
        <w:rPr>
          <w:sz w:val="20"/>
          <w:szCs w:val="20"/>
        </w:rPr>
        <w:t>for stage 3</w:t>
      </w:r>
      <w:r>
        <w:rPr>
          <w:sz w:val="20"/>
          <w:szCs w:val="20"/>
        </w:rPr>
        <w:t>.</w:t>
      </w:r>
    </w:p>
    <w:p w14:paraId="2D6DBD5E" w14:textId="77777777" w:rsidR="00DA4B87" w:rsidRDefault="00DA4B87" w:rsidP="00DA4B87">
      <w:pPr>
        <w:rPr>
          <w:szCs w:val="22"/>
        </w:rPr>
      </w:pPr>
      <w:r w:rsidRPr="00583848">
        <w:rPr>
          <w:szCs w:val="22"/>
        </w:rPr>
        <w:t>Extending the generic LI architecture presented in clause 5, figure 7.2-</w:t>
      </w:r>
      <w:r>
        <w:rPr>
          <w:szCs w:val="22"/>
        </w:rPr>
        <w:t>2</w:t>
      </w:r>
      <w:r w:rsidRPr="00583848">
        <w:rPr>
          <w:szCs w:val="22"/>
        </w:rPr>
        <w:t xml:space="preserve"> below gives a reference point representation the LI architecture with </w:t>
      </w:r>
      <w:r>
        <w:rPr>
          <w:szCs w:val="22"/>
        </w:rPr>
        <w:t>HSS</w:t>
      </w:r>
      <w:r w:rsidRPr="00583848">
        <w:rPr>
          <w:szCs w:val="22"/>
        </w:rPr>
        <w:t xml:space="preserve"> as a CP NF providing the IRI-POI functions.</w:t>
      </w:r>
    </w:p>
    <w:p w14:paraId="660686DA" w14:textId="77777777" w:rsidR="00DA4B87" w:rsidRDefault="00DA4B87" w:rsidP="006476EB">
      <w:pPr>
        <w:pStyle w:val="TH"/>
      </w:pPr>
      <w:r>
        <w:object w:dxaOrig="12036" w:dyaOrig="10488" w14:anchorId="74233BDB">
          <v:shape id="_x0000_i1037" type="#_x0000_t75" style="width:482.25pt;height:417.75pt" o:ole="">
            <v:imagedata r:id="rId44" o:title=""/>
          </v:shape>
          <o:OLEObject Type="Embed" ProgID="Visio.Drawing.15" ShapeID="_x0000_i1037" DrawAspect="Content" ObjectID="_1662588718" r:id="rId45"/>
        </w:object>
      </w:r>
    </w:p>
    <w:p w14:paraId="237052E2" w14:textId="77777777" w:rsidR="00DA4B87" w:rsidRPr="00583848" w:rsidRDefault="00DA4B87" w:rsidP="00DA4B87">
      <w:pPr>
        <w:pStyle w:val="TF"/>
        <w:rPr>
          <w:szCs w:val="22"/>
        </w:rPr>
      </w:pPr>
      <w:r>
        <w:t>Figure 7.2-2: LI a</w:t>
      </w:r>
      <w:r w:rsidRPr="00583848">
        <w:t xml:space="preserve">rchitecture for LI at </w:t>
      </w:r>
      <w:r>
        <w:t>HSS</w:t>
      </w:r>
    </w:p>
    <w:p w14:paraId="27285AFB" w14:textId="77777777" w:rsidR="00DA4B87" w:rsidRPr="00583848" w:rsidRDefault="00DA4B87" w:rsidP="00DA4B87">
      <w:r w:rsidRPr="00583848">
        <w:t>The LICF present in the ADMF receives the warrant from an LEA, derives the intercept information from the warrant and provides it to the LIPF.</w:t>
      </w:r>
    </w:p>
    <w:p w14:paraId="52370F79" w14:textId="77777777" w:rsidR="00DA4B87" w:rsidRPr="00583848" w:rsidRDefault="00DA4B87" w:rsidP="00DA4B87">
      <w:r w:rsidRPr="00583848">
        <w:t xml:space="preserve">The LIPF present in the ADMF provisions IRI-POI (over LI_X1) present in the </w:t>
      </w:r>
      <w:r>
        <w:t>HSS</w:t>
      </w:r>
      <w:r w:rsidRPr="00583848">
        <w:t xml:space="preserve"> and MDF2.</w:t>
      </w:r>
      <w:r>
        <w:t xml:space="preserve"> </w:t>
      </w:r>
    </w:p>
    <w:p w14:paraId="255968F4" w14:textId="77777777" w:rsidR="00DA4B87" w:rsidRDefault="00DA4B87" w:rsidP="00DA4B87">
      <w:r w:rsidRPr="00583848">
        <w:t xml:space="preserve">The IRI-POI present in the </w:t>
      </w:r>
      <w:r>
        <w:t>HSS</w:t>
      </w:r>
      <w:r w:rsidRPr="00583848">
        <w:t xml:space="preserve"> detects the target UE</w:t>
      </w:r>
      <w:r>
        <w:t>'</w:t>
      </w:r>
      <w:r w:rsidRPr="00583848">
        <w:t>s service area registration and subscription related functions, generates and delivers the xIRI to the MDF2 over LI_X2.</w:t>
      </w:r>
      <w:r>
        <w:t xml:space="preserve"> </w:t>
      </w:r>
      <w:r w:rsidRPr="00583848">
        <w:t>The MDF2 generates and delivers the IRI messages based on received xIRI to the LEMF over LI</w:t>
      </w:r>
      <w:r>
        <w:t>_</w:t>
      </w:r>
      <w:r w:rsidRPr="00583848">
        <w:t>H2.</w:t>
      </w:r>
    </w:p>
    <w:p w14:paraId="721C23DE" w14:textId="3E747E27" w:rsidR="00DA4B87" w:rsidRDefault="00DA4B87" w:rsidP="00DA4B87">
      <w:r>
        <w:t>The HSS shall provide the IRI-POI functions independent of the services on which the interception is active.</w:t>
      </w:r>
    </w:p>
    <w:p w14:paraId="3C98E393" w14:textId="40EF078F" w:rsidR="00DA4B87" w:rsidRPr="007437C2" w:rsidRDefault="00DA4B87" w:rsidP="00DA4B87">
      <w:r>
        <w:t>When multiple intercepts are active, IRI-POI functions in the HSS may send one xIRI which can then be distributed to the LEMFs associated with those multiple intercepts from the MDF2.</w:t>
      </w:r>
    </w:p>
    <w:p w14:paraId="505F55D8" w14:textId="77777777" w:rsidR="00DA4B87" w:rsidRPr="00583848" w:rsidRDefault="00DA4B87" w:rsidP="00DA4B87">
      <w:pPr>
        <w:pStyle w:val="Heading4"/>
      </w:pPr>
      <w:bookmarkStart w:id="151" w:name="_Toc50548560"/>
      <w:r>
        <w:t>7.2.3.2</w:t>
      </w:r>
      <w:r>
        <w:tab/>
        <w:t>Target i</w:t>
      </w:r>
      <w:r w:rsidRPr="00583848">
        <w:t>dentities</w:t>
      </w:r>
      <w:bookmarkEnd w:id="151"/>
    </w:p>
    <w:p w14:paraId="746D1855" w14:textId="77777777" w:rsidR="00DA4B87" w:rsidRPr="00583848" w:rsidRDefault="00DA4B87" w:rsidP="00DA4B87">
      <w:r w:rsidRPr="00583848">
        <w:t xml:space="preserve">The LIPF present in the ADMF provisions the intercept information associated with the following target identities to the IRI-POI present in the </w:t>
      </w:r>
      <w:r>
        <w:t>HSS</w:t>
      </w:r>
      <w:r w:rsidRPr="00583848">
        <w:t>:</w:t>
      </w:r>
    </w:p>
    <w:p w14:paraId="184B5F0E" w14:textId="77777777" w:rsidR="00DA4B87" w:rsidRPr="00583848" w:rsidRDefault="00DA4B87" w:rsidP="00DA4B87">
      <w:pPr>
        <w:pStyle w:val="B1"/>
      </w:pPr>
      <w:r w:rsidRPr="00583848">
        <w:t>-</w:t>
      </w:r>
      <w:r w:rsidRPr="00583848">
        <w:tab/>
      </w:r>
      <w:r>
        <w:t>IMSI.</w:t>
      </w:r>
    </w:p>
    <w:p w14:paraId="1E8A5E66" w14:textId="77777777" w:rsidR="00DA4B87" w:rsidRPr="00583848" w:rsidRDefault="00DA4B87" w:rsidP="00DA4B87">
      <w:pPr>
        <w:pStyle w:val="B1"/>
      </w:pPr>
      <w:r w:rsidRPr="00583848">
        <w:t>-</w:t>
      </w:r>
      <w:r w:rsidRPr="00583848">
        <w:tab/>
      </w:r>
      <w:r>
        <w:t>IMEI.</w:t>
      </w:r>
    </w:p>
    <w:p w14:paraId="3D543F61" w14:textId="77777777" w:rsidR="00DA4B87" w:rsidRPr="00583848" w:rsidRDefault="00DA4B87" w:rsidP="00DA4B87">
      <w:pPr>
        <w:pStyle w:val="B1"/>
      </w:pPr>
      <w:r w:rsidRPr="00583848">
        <w:t>-</w:t>
      </w:r>
      <w:r w:rsidRPr="00583848">
        <w:tab/>
      </w:r>
      <w:r>
        <w:t>MSISDN.</w:t>
      </w:r>
    </w:p>
    <w:p w14:paraId="64103B49" w14:textId="77777777" w:rsidR="00DA4B87" w:rsidRPr="00583848" w:rsidRDefault="00DA4B87" w:rsidP="00DA4B87">
      <w:pPr>
        <w:pStyle w:val="B1"/>
      </w:pPr>
      <w:r w:rsidRPr="00583848">
        <w:lastRenderedPageBreak/>
        <w:t>-</w:t>
      </w:r>
      <w:r w:rsidRPr="00583848">
        <w:tab/>
        <w:t>IMPU/IMPI.</w:t>
      </w:r>
    </w:p>
    <w:p w14:paraId="5DBF518F" w14:textId="77777777" w:rsidR="00DA4B87" w:rsidRPr="00583848" w:rsidRDefault="00DA4B87" w:rsidP="00DA4B87">
      <w:r w:rsidRPr="00583848">
        <w:t>The interception performed on the above identities are mutually independent, even though, an xIRI may contain the information about the other identities when available.</w:t>
      </w:r>
    </w:p>
    <w:p w14:paraId="0FA8C653" w14:textId="77777777" w:rsidR="00DA4B87" w:rsidRPr="00583848" w:rsidRDefault="00DA4B87" w:rsidP="00DA4B87">
      <w:pPr>
        <w:pStyle w:val="Heading4"/>
      </w:pPr>
      <w:bookmarkStart w:id="152" w:name="_Toc50548561"/>
      <w:r w:rsidRPr="00583848">
        <w:t>7.2.</w:t>
      </w:r>
      <w:r>
        <w:t>3</w:t>
      </w:r>
      <w:r w:rsidRPr="00583848">
        <w:t>.</w:t>
      </w:r>
      <w:r>
        <w:t>3</w:t>
      </w:r>
      <w:r>
        <w:tab/>
        <w:t>IRI e</w:t>
      </w:r>
      <w:r w:rsidRPr="00583848">
        <w:t>vents</w:t>
      </w:r>
      <w:bookmarkEnd w:id="152"/>
    </w:p>
    <w:p w14:paraId="58CD1CCB" w14:textId="57395140" w:rsidR="00DA4B87" w:rsidRPr="00583848" w:rsidRDefault="00DA4B87" w:rsidP="00DA4B87">
      <w:r w:rsidRPr="00583848">
        <w:t xml:space="preserve">The IRI-POI present in the </w:t>
      </w:r>
      <w:r>
        <w:t>HSS</w:t>
      </w:r>
      <w:r w:rsidRPr="00583848">
        <w:t xml:space="preserve"> shall generate xIRI, when it detects the </w:t>
      </w:r>
      <w:r>
        <w:t xml:space="preserve">applicable </w:t>
      </w:r>
      <w:r w:rsidRPr="00583848">
        <w:t xml:space="preserve">events </w:t>
      </w:r>
      <w:r>
        <w:t>specified in TS 33.107 [11].</w:t>
      </w:r>
    </w:p>
    <w:p w14:paraId="4FD66BE4" w14:textId="77777777" w:rsidR="00DA4B87" w:rsidRPr="00583848" w:rsidRDefault="00DA4B87" w:rsidP="00DA4B87">
      <w:pPr>
        <w:pStyle w:val="Heading4"/>
      </w:pPr>
      <w:bookmarkStart w:id="153" w:name="_Toc50548562"/>
      <w:r w:rsidRPr="00583848">
        <w:t>7.2.</w:t>
      </w:r>
      <w:r>
        <w:t>3</w:t>
      </w:r>
      <w:r w:rsidRPr="00583848">
        <w:t>.</w:t>
      </w:r>
      <w:r>
        <w:t>4</w:t>
      </w:r>
      <w:r w:rsidRPr="00583848">
        <w:tab/>
        <w:t xml:space="preserve">Common </w:t>
      </w:r>
      <w:r>
        <w:t>IRI p</w:t>
      </w:r>
      <w:r w:rsidRPr="00583848">
        <w:t>arameters</w:t>
      </w:r>
      <w:bookmarkEnd w:id="153"/>
    </w:p>
    <w:p w14:paraId="6FF5E2FD" w14:textId="77777777" w:rsidR="00DA4B87" w:rsidRPr="00583848" w:rsidRDefault="00DA4B87" w:rsidP="00DA4B87">
      <w:r w:rsidRPr="00583848">
        <w:t>The list of xIRI parameters are specified in TS 33.128</w:t>
      </w:r>
      <w:r>
        <w:t xml:space="preserve"> [15]</w:t>
      </w:r>
      <w:r w:rsidRPr="00583848">
        <w:t>. All xIRIs shall include the following information:</w:t>
      </w:r>
    </w:p>
    <w:p w14:paraId="471209F5" w14:textId="6A2760D3" w:rsidR="00DA4B87" w:rsidRPr="00583848" w:rsidRDefault="002F0D2E" w:rsidP="002F0D2E">
      <w:pPr>
        <w:pStyle w:val="B1"/>
      </w:pPr>
      <w:r>
        <w:t>-</w:t>
      </w:r>
      <w:r>
        <w:tab/>
      </w:r>
      <w:r w:rsidR="00DA4B87">
        <w:t>Target i</w:t>
      </w:r>
      <w:r w:rsidR="00DA4B87" w:rsidRPr="00583848">
        <w:t>dentity</w:t>
      </w:r>
      <w:r w:rsidR="00DA4B87">
        <w:t>.</w:t>
      </w:r>
    </w:p>
    <w:p w14:paraId="1A14D432" w14:textId="3CAD4DC7" w:rsidR="00DA4B87" w:rsidRPr="00583848" w:rsidRDefault="002F0D2E" w:rsidP="002F0D2E">
      <w:pPr>
        <w:pStyle w:val="B1"/>
      </w:pPr>
      <w:r>
        <w:t>-</w:t>
      </w:r>
      <w:r>
        <w:tab/>
      </w:r>
      <w:r w:rsidR="00DA4B87" w:rsidRPr="00583848">
        <w:t xml:space="preserve">Time </w:t>
      </w:r>
      <w:r w:rsidR="00DA4B87">
        <w:t>s</w:t>
      </w:r>
      <w:r w:rsidR="00DA4B87" w:rsidRPr="00583848">
        <w:t>tamp.</w:t>
      </w:r>
    </w:p>
    <w:p w14:paraId="2C1D53FD" w14:textId="77777777" w:rsidR="00DA4B87" w:rsidRPr="00583848" w:rsidRDefault="00DA4B87" w:rsidP="00DA4B87">
      <w:pPr>
        <w:pStyle w:val="Heading4"/>
      </w:pPr>
      <w:bookmarkStart w:id="154" w:name="_Toc50548563"/>
      <w:r w:rsidRPr="00583848">
        <w:t>7.2.</w:t>
      </w:r>
      <w:r>
        <w:t>3</w:t>
      </w:r>
      <w:r w:rsidRPr="00583848">
        <w:t>.</w:t>
      </w:r>
      <w:r>
        <w:t>5</w:t>
      </w:r>
      <w:r w:rsidRPr="00583848">
        <w:tab/>
        <w:t xml:space="preserve">Specific IRI </w:t>
      </w:r>
      <w:r>
        <w:t>p</w:t>
      </w:r>
      <w:r w:rsidRPr="00583848">
        <w:t>arameters</w:t>
      </w:r>
      <w:bookmarkEnd w:id="154"/>
    </w:p>
    <w:p w14:paraId="7C2BD1DF" w14:textId="77777777" w:rsidR="00DA4B87" w:rsidRPr="00583848" w:rsidRDefault="00DA4B87" w:rsidP="006476EB">
      <w:r w:rsidRPr="00583848">
        <w:t>The parameters in each xIRI are defined in TS 33.128</w:t>
      </w:r>
      <w:r>
        <w:t xml:space="preserve"> [15]</w:t>
      </w:r>
      <w:r w:rsidRPr="00583848">
        <w:t>.</w:t>
      </w:r>
    </w:p>
    <w:p w14:paraId="381F445C" w14:textId="77777777" w:rsidR="00DA4B87" w:rsidRPr="00583848" w:rsidRDefault="00DA4B87" w:rsidP="00DA4B87">
      <w:pPr>
        <w:pStyle w:val="Heading4"/>
      </w:pPr>
      <w:bookmarkStart w:id="155" w:name="_Toc50548564"/>
      <w:r w:rsidRPr="00583848">
        <w:t>7.2.</w:t>
      </w:r>
      <w:r>
        <w:t>3</w:t>
      </w:r>
      <w:r w:rsidRPr="00583848">
        <w:t>.</w:t>
      </w:r>
      <w:r>
        <w:t>6</w:t>
      </w:r>
      <w:r>
        <w:tab/>
        <w:t>Network t</w:t>
      </w:r>
      <w:r w:rsidRPr="00583848">
        <w:t>opologies</w:t>
      </w:r>
      <w:bookmarkEnd w:id="155"/>
    </w:p>
    <w:p w14:paraId="228E4A13" w14:textId="77777777" w:rsidR="00DA4B87" w:rsidRPr="00583848" w:rsidRDefault="00DA4B87" w:rsidP="00DA4B87">
      <w:r w:rsidRPr="00583848">
        <w:t xml:space="preserve">The </w:t>
      </w:r>
      <w:r>
        <w:t>HSS</w:t>
      </w:r>
      <w:r w:rsidRPr="00583848">
        <w:t xml:space="preserve"> shall provide the IRI-POI functions in the following network topology cases:</w:t>
      </w:r>
    </w:p>
    <w:p w14:paraId="47BC8DC6" w14:textId="3347B47C" w:rsidR="00DA4B87" w:rsidRPr="00583848" w:rsidRDefault="002F0D2E" w:rsidP="002F0D2E">
      <w:pPr>
        <w:pStyle w:val="B1"/>
      </w:pPr>
      <w:r>
        <w:t>-</w:t>
      </w:r>
      <w:r>
        <w:tab/>
      </w:r>
      <w:r w:rsidR="00DA4B87" w:rsidRPr="00583848">
        <w:t>Non-roaming case</w:t>
      </w:r>
      <w:r w:rsidR="00DA4B87">
        <w:t>.</w:t>
      </w:r>
    </w:p>
    <w:p w14:paraId="2797BAB9" w14:textId="05002E44" w:rsidR="00DA4B87" w:rsidRDefault="002F0D2E" w:rsidP="002F0D2E">
      <w:pPr>
        <w:pStyle w:val="B1"/>
      </w:pPr>
      <w:r>
        <w:t>-</w:t>
      </w:r>
      <w:r>
        <w:tab/>
      </w:r>
    </w:p>
    <w:p w14:paraId="6DE12788" w14:textId="77777777" w:rsidR="00791291" w:rsidRPr="00583848" w:rsidRDefault="00791291" w:rsidP="00791291">
      <w:pPr>
        <w:pStyle w:val="Heading2"/>
      </w:pPr>
      <w:bookmarkStart w:id="156" w:name="_Toc50548565"/>
      <w:r w:rsidRPr="00583848">
        <w:t>7.3</w:t>
      </w:r>
      <w:r w:rsidRPr="00583848">
        <w:tab/>
        <w:t>Location</w:t>
      </w:r>
      <w:bookmarkEnd w:id="156"/>
    </w:p>
    <w:p w14:paraId="71B68A95" w14:textId="77777777" w:rsidR="00791291" w:rsidRPr="00583848" w:rsidRDefault="00791291" w:rsidP="00725E96">
      <w:pPr>
        <w:pStyle w:val="Heading3"/>
      </w:pPr>
      <w:bookmarkStart w:id="157" w:name="_Toc50548566"/>
      <w:r w:rsidRPr="00583848">
        <w:t>7.3.1</w:t>
      </w:r>
      <w:r w:rsidRPr="00583848">
        <w:tab/>
        <w:t>General</w:t>
      </w:r>
      <w:bookmarkEnd w:id="157"/>
    </w:p>
    <w:p w14:paraId="50122AC9" w14:textId="00763833" w:rsidR="005F4325" w:rsidRPr="00583848" w:rsidRDefault="005F4325" w:rsidP="005F4325">
      <w:r w:rsidRPr="00583848">
        <w:t>This clause provides location reporting functional</w:t>
      </w:r>
      <w:r w:rsidR="00466CF0" w:rsidRPr="00583848">
        <w:t>ity</w:t>
      </w:r>
      <w:r w:rsidRPr="00583848">
        <w:t xml:space="preserve"> for both UE location obtained as part of normal network access or user service usage and location actively triggered through location based se</w:t>
      </w:r>
      <w:r w:rsidR="00F2301B" w:rsidRPr="00583848">
        <w:t>rvices or other LALS reporting.</w:t>
      </w:r>
    </w:p>
    <w:p w14:paraId="28495B73" w14:textId="49FE0A72" w:rsidR="00B96563" w:rsidRPr="00583848" w:rsidRDefault="00B96563" w:rsidP="005F4325">
      <w:pPr>
        <w:rPr>
          <w:color w:val="000000"/>
        </w:rPr>
      </w:pPr>
      <w:r w:rsidRPr="00583848">
        <w:t xml:space="preserve">In addition, clause 7.3.4 describes Cell Supplemental Information (CSI) </w:t>
      </w:r>
      <w:r w:rsidR="00C31DA0">
        <w:rPr>
          <w:color w:val="000000"/>
        </w:rPr>
        <w:t>(e.g., civic a</w:t>
      </w:r>
      <w:r w:rsidRPr="00583848">
        <w:rPr>
          <w:color w:val="000000"/>
        </w:rPr>
        <w:t xml:space="preserve">ddress, </w:t>
      </w:r>
      <w:r w:rsidR="00C31DA0">
        <w:rPr>
          <w:iCs/>
          <w:color w:val="000000"/>
        </w:rPr>
        <w:t>g</w:t>
      </w:r>
      <w:r w:rsidRPr="00583848">
        <w:rPr>
          <w:iCs/>
          <w:color w:val="000000"/>
        </w:rPr>
        <w:t>eographical</w:t>
      </w:r>
      <w:r w:rsidR="00C31DA0">
        <w:rPr>
          <w:color w:val="000000"/>
        </w:rPr>
        <w:t xml:space="preserve"> c</w:t>
      </w:r>
      <w:r w:rsidRPr="00583848">
        <w:rPr>
          <w:color w:val="000000"/>
        </w:rPr>
        <w:t xml:space="preserve">oordinates, or </w:t>
      </w:r>
      <w:r w:rsidR="00C31DA0">
        <w:t>operator s</w:t>
      </w:r>
      <w:r w:rsidRPr="00583848">
        <w:t>pecific information</w:t>
      </w:r>
      <w:r w:rsidRPr="00583848">
        <w:rPr>
          <w:color w:val="000000"/>
        </w:rPr>
        <w:t xml:space="preserve">) derived </w:t>
      </w:r>
      <w:r w:rsidRPr="00583848">
        <w:t>from CSP databases</w:t>
      </w:r>
      <w:r w:rsidRPr="00583848">
        <w:rPr>
          <w:color w:val="000000"/>
        </w:rPr>
        <w:t>.</w:t>
      </w:r>
    </w:p>
    <w:p w14:paraId="3AA1375E" w14:textId="3477BBCF" w:rsidR="005F4325" w:rsidRPr="00583848" w:rsidRDefault="005F4325" w:rsidP="00725E96">
      <w:r w:rsidRPr="00583848">
        <w:t>For all UE locations obtained, generated or reported to the MDF2, the POI shall report the time at which the location was established by the location source (e.g. AMF, MME or HSS/UDM) and provide this to the MDF along with the location information.</w:t>
      </w:r>
    </w:p>
    <w:p w14:paraId="36EEF463" w14:textId="62B9630E" w:rsidR="00791291" w:rsidRDefault="00C31DA0" w:rsidP="00725E96">
      <w:pPr>
        <w:pStyle w:val="Heading3"/>
      </w:pPr>
      <w:bookmarkStart w:id="158" w:name="_Toc50548567"/>
      <w:r>
        <w:t>7.3.2</w:t>
      </w:r>
      <w:r>
        <w:tab/>
        <w:t>Service usage location r</w:t>
      </w:r>
      <w:r w:rsidR="00935F0A" w:rsidRPr="00583848">
        <w:t>eporting</w:t>
      </w:r>
      <w:bookmarkEnd w:id="158"/>
    </w:p>
    <w:p w14:paraId="7D1A0CEA" w14:textId="23C2EE51" w:rsidR="002F0D2E" w:rsidRPr="002F0D2E" w:rsidRDefault="002F0D2E" w:rsidP="002F0D2E">
      <w:pPr>
        <w:pStyle w:val="Heading4"/>
      </w:pPr>
      <w:r>
        <w:t>7.3.2.1</w:t>
      </w:r>
      <w:r>
        <w:tab/>
        <w:t xml:space="preserve"> General</w:t>
      </w:r>
    </w:p>
    <w:p w14:paraId="0D6AD22E" w14:textId="5601BE78" w:rsidR="005F4325" w:rsidRDefault="005F4325" w:rsidP="00CC3428">
      <w:r w:rsidRPr="00583848">
        <w:t>This clause specifies requirements relating to location reporting that is obtained as part of target user usage of network services. Only location reporting that is available as part of the network service being used by the target user is specified in this clause.</w:t>
      </w:r>
    </w:p>
    <w:p w14:paraId="1BF4E028" w14:textId="05B8AD64" w:rsidR="002F0D2E" w:rsidRPr="00583848" w:rsidRDefault="002F0D2E" w:rsidP="002F0D2E">
      <w:pPr>
        <w:pStyle w:val="Heading4"/>
      </w:pPr>
      <w:r>
        <w:t>7.3.2.2</w:t>
      </w:r>
      <w:r>
        <w:tab/>
        <w:t>Embedded location reporting</w:t>
      </w:r>
    </w:p>
    <w:p w14:paraId="6F1B0C8E" w14:textId="77777777" w:rsidR="005F4325" w:rsidRPr="00583848" w:rsidRDefault="005F4325" w:rsidP="00CC3428">
      <w:r w:rsidRPr="00583848">
        <w:t>This clause defines requirements for reporting of location when location is provided as part of other associated interception information sent from the POI to the MDF2.</w:t>
      </w:r>
    </w:p>
    <w:p w14:paraId="7BBD8690" w14:textId="320425CE" w:rsidR="005F4325" w:rsidRPr="00583848" w:rsidRDefault="005F4325" w:rsidP="00CC3428">
      <w:r w:rsidRPr="00583848">
        <w:t>Location shall be available at the start and end of a user communication. In addition, where available, a POI shall be able to provide location updates to the MDF2 (e.g. due to UE mobility at the AMF or MME).</w:t>
      </w:r>
    </w:p>
    <w:p w14:paraId="30E04091" w14:textId="77777777" w:rsidR="005F4325" w:rsidRPr="00583848" w:rsidRDefault="005F4325" w:rsidP="005F4325">
      <w:pPr>
        <w:widowControl w:val="0"/>
      </w:pPr>
      <w:r w:rsidRPr="00583848">
        <w:t xml:space="preserve">The following information shall be transferred from the POI to the MDF2 as part of POI events for which location </w:t>
      </w:r>
      <w:r w:rsidRPr="00583848">
        <w:lastRenderedPageBreak/>
        <w:t>reporting is required:</w:t>
      </w:r>
    </w:p>
    <w:p w14:paraId="2619D710" w14:textId="71701C2C" w:rsidR="005F4325" w:rsidRPr="00583848" w:rsidRDefault="005F4325" w:rsidP="00CB28A6">
      <w:pPr>
        <w:pStyle w:val="B1"/>
      </w:pPr>
      <w:r w:rsidRPr="00583848">
        <w:t>-</w:t>
      </w:r>
      <w:r w:rsidR="00C31DA0">
        <w:tab/>
        <w:t>T</w:t>
      </w:r>
      <w:r w:rsidR="00612E08" w:rsidRPr="00583848">
        <w:t>arget location(s)</w:t>
      </w:r>
      <w:r w:rsidR="00985273">
        <w:t>.</w:t>
      </w:r>
    </w:p>
    <w:p w14:paraId="485C593A" w14:textId="14149EB5" w:rsidR="005F4325" w:rsidRPr="00583848" w:rsidRDefault="00612E08" w:rsidP="00CB28A6">
      <w:pPr>
        <w:pStyle w:val="B1"/>
      </w:pPr>
      <w:r w:rsidRPr="00583848">
        <w:t>-</w:t>
      </w:r>
      <w:r w:rsidRPr="00583848">
        <w:tab/>
      </w:r>
      <w:r w:rsidR="00C31DA0">
        <w:t>D</w:t>
      </w:r>
      <w:r w:rsidR="005F4325" w:rsidRPr="00583848">
        <w:t xml:space="preserve">ate/time of </w:t>
      </w:r>
      <w:r w:rsidR="00C31DA0">
        <w:t>UE l</w:t>
      </w:r>
      <w:r w:rsidR="005F4325" w:rsidRPr="00583848">
        <w:t>ocation(s</w:t>
      </w:r>
      <w:r w:rsidRPr="00583848">
        <w:t>) (if target location provided)</w:t>
      </w:r>
      <w:r w:rsidR="00985273">
        <w:t>.</w:t>
      </w:r>
    </w:p>
    <w:p w14:paraId="19D7ECCD" w14:textId="5D0369B4" w:rsidR="005F4325" w:rsidRDefault="00C31DA0" w:rsidP="00CB28A6">
      <w:pPr>
        <w:pStyle w:val="B1"/>
      </w:pPr>
      <w:r>
        <w:t>-</w:t>
      </w:r>
      <w:r>
        <w:tab/>
        <w:t>S</w:t>
      </w:r>
      <w:r w:rsidR="005F4325" w:rsidRPr="00583848">
        <w:t>ource location information (if target location provided).</w:t>
      </w:r>
    </w:p>
    <w:p w14:paraId="66FAF4DB" w14:textId="4171E25A" w:rsidR="002F0D2E" w:rsidRPr="00583848" w:rsidRDefault="002F0D2E" w:rsidP="002F0D2E">
      <w:pPr>
        <w:pStyle w:val="Heading4"/>
      </w:pPr>
      <w:r>
        <w:t>7.3.2.3</w:t>
      </w:r>
      <w:r>
        <w:tab/>
        <w:t>Separated location reporting</w:t>
      </w:r>
    </w:p>
    <w:p w14:paraId="2EA38607" w14:textId="1DB78428" w:rsidR="005F4325" w:rsidRPr="00583848" w:rsidRDefault="005F4325" w:rsidP="00CC3428">
      <w:r w:rsidRPr="00583848">
        <w:t>This clause defines a dedicated location reporting event when location cannot be reported (or is not available) at the same time as the POI output event for which the location was required is sent to the MDF2. The event shall also be used when an updated location becomes available and no other suitable POI output event message is triggered (</w:t>
      </w:r>
      <w:r w:rsidR="00DB7B88" w:rsidRPr="00583848">
        <w:t>e.g.</w:t>
      </w:r>
      <w:r w:rsidRPr="00583848">
        <w:t xml:space="preserve"> mid- session location update).</w:t>
      </w:r>
    </w:p>
    <w:p w14:paraId="52598E63" w14:textId="77777777" w:rsidR="005F4325" w:rsidRPr="00583848" w:rsidRDefault="005F4325" w:rsidP="00CC3428">
      <w:r w:rsidRPr="00583848">
        <w:t>Location reporting availability shall be the same as for embedded location reporting in clause 7.3.2.2.</w:t>
      </w:r>
    </w:p>
    <w:p w14:paraId="50B84F9E" w14:textId="77777777" w:rsidR="005F4325" w:rsidRPr="00583848" w:rsidRDefault="005F4325" w:rsidP="005F4325">
      <w:pPr>
        <w:widowControl w:val="0"/>
      </w:pPr>
      <w:r w:rsidRPr="00583848">
        <w:t>The following information needs to be transferred from the POI to the MDF2 in order to enable a MDF2 to perform its functionality:</w:t>
      </w:r>
    </w:p>
    <w:p w14:paraId="49D35091" w14:textId="589689D4" w:rsidR="005F4325" w:rsidRPr="00583848" w:rsidRDefault="00C31DA0" w:rsidP="00CB28A6">
      <w:pPr>
        <w:pStyle w:val="B1"/>
      </w:pPr>
      <w:r>
        <w:t>-</w:t>
      </w:r>
      <w:r>
        <w:tab/>
        <w:t>T</w:t>
      </w:r>
      <w:r w:rsidR="005F4325" w:rsidRPr="00583848">
        <w:t>arget identity</w:t>
      </w:r>
      <w:r w:rsidR="00985273">
        <w:t>.</w:t>
      </w:r>
    </w:p>
    <w:p w14:paraId="4AC6A14B" w14:textId="2A34A73E" w:rsidR="005F4325" w:rsidRPr="00583848" w:rsidRDefault="00C31DA0" w:rsidP="00CB28A6">
      <w:pPr>
        <w:pStyle w:val="B1"/>
      </w:pPr>
      <w:r>
        <w:t>-</w:t>
      </w:r>
      <w:r>
        <w:tab/>
        <w:t>E</w:t>
      </w:r>
      <w:r w:rsidR="005F4325" w:rsidRPr="00583848">
        <w:t>vent date/time</w:t>
      </w:r>
      <w:r w:rsidR="00985273">
        <w:t>.</w:t>
      </w:r>
    </w:p>
    <w:p w14:paraId="41269330" w14:textId="05256F49" w:rsidR="005F4325" w:rsidRPr="00583848" w:rsidRDefault="00C31DA0" w:rsidP="00CB28A6">
      <w:pPr>
        <w:pStyle w:val="B1"/>
      </w:pPr>
      <w:r>
        <w:t>-</w:t>
      </w:r>
      <w:r>
        <w:tab/>
        <w:t>T</w:t>
      </w:r>
      <w:r w:rsidR="005F4325" w:rsidRPr="00583848">
        <w:t>arget location(s)</w:t>
      </w:r>
      <w:r w:rsidR="00985273">
        <w:t>.</w:t>
      </w:r>
    </w:p>
    <w:p w14:paraId="7FE96336" w14:textId="64545709" w:rsidR="005F4325" w:rsidRPr="00583848" w:rsidRDefault="00FC6D5A" w:rsidP="00CB28A6">
      <w:pPr>
        <w:pStyle w:val="B1"/>
      </w:pPr>
      <w:r w:rsidRPr="00583848">
        <w:t>-</w:t>
      </w:r>
      <w:r w:rsidRPr="00583848">
        <w:tab/>
      </w:r>
      <w:r w:rsidR="00C31DA0">
        <w:t>Date/time of UE l</w:t>
      </w:r>
      <w:r w:rsidR="005F4325" w:rsidRPr="00583848">
        <w:t>ocation(s)</w:t>
      </w:r>
      <w:r w:rsidR="00985273">
        <w:t>.</w:t>
      </w:r>
    </w:p>
    <w:p w14:paraId="37901976" w14:textId="05652016" w:rsidR="005F4325" w:rsidRPr="00583848" w:rsidRDefault="00FC6D5A" w:rsidP="00CB28A6">
      <w:pPr>
        <w:pStyle w:val="B1"/>
      </w:pPr>
      <w:r w:rsidRPr="00583848">
        <w:t>-</w:t>
      </w:r>
      <w:r w:rsidRPr="00583848">
        <w:tab/>
      </w:r>
      <w:r w:rsidR="00C31DA0">
        <w:t>N</w:t>
      </w:r>
      <w:r w:rsidR="005F4325" w:rsidRPr="00583848">
        <w:t>ature and identity of the POI</w:t>
      </w:r>
      <w:r w:rsidR="00985273">
        <w:t>.</w:t>
      </w:r>
    </w:p>
    <w:p w14:paraId="34C27E4A" w14:textId="48E1006F" w:rsidR="005F4325" w:rsidRPr="00583848" w:rsidRDefault="00C31DA0" w:rsidP="00CB28A6">
      <w:pPr>
        <w:pStyle w:val="B1"/>
      </w:pPr>
      <w:r>
        <w:t>-</w:t>
      </w:r>
      <w:r>
        <w:tab/>
        <w:t>L</w:t>
      </w:r>
      <w:r w:rsidR="005F4325" w:rsidRPr="00583848">
        <w:t>ocation source(s).</w:t>
      </w:r>
    </w:p>
    <w:p w14:paraId="449C6B74" w14:textId="77777777" w:rsidR="00791291" w:rsidRPr="00583848" w:rsidRDefault="00791291" w:rsidP="00182F94">
      <w:pPr>
        <w:pStyle w:val="Heading3"/>
      </w:pPr>
      <w:bookmarkStart w:id="159" w:name="_Toc50548571"/>
      <w:r w:rsidRPr="00583848">
        <w:t>7.</w:t>
      </w:r>
      <w:r w:rsidR="00935F0A" w:rsidRPr="00583848">
        <w:t>3.3</w:t>
      </w:r>
      <w:r w:rsidRPr="00583848">
        <w:tab/>
        <w:t>Lawful Access Location Services (LALS)</w:t>
      </w:r>
      <w:bookmarkEnd w:id="159"/>
    </w:p>
    <w:p w14:paraId="2D56EE8D" w14:textId="1A396750" w:rsidR="00277F1C" w:rsidRPr="00583848" w:rsidRDefault="00F2301B" w:rsidP="008B4543">
      <w:pPr>
        <w:pStyle w:val="Heading4"/>
      </w:pPr>
      <w:bookmarkStart w:id="160" w:name="_Toc50548572"/>
      <w:r w:rsidRPr="00583848">
        <w:t>7.3.3.1</w:t>
      </w:r>
      <w:r w:rsidRPr="00583848">
        <w:tab/>
        <w:t>General</w:t>
      </w:r>
      <w:bookmarkEnd w:id="160"/>
    </w:p>
    <w:p w14:paraId="7B0A67EB" w14:textId="721CE80A" w:rsidR="00277F1C" w:rsidRPr="00583848" w:rsidRDefault="00277F1C" w:rsidP="00277F1C">
      <w:pPr>
        <w:widowControl w:val="0"/>
      </w:pPr>
      <w:r w:rsidRPr="00583848">
        <w:t xml:space="preserve">LALS provides lawful access to the target's location. LALS is based on the </w:t>
      </w:r>
      <w:bookmarkStart w:id="161" w:name="_Hlk532587161"/>
      <w:r w:rsidRPr="00583848">
        <w:t>Location Services (LCS)</w:t>
      </w:r>
      <w:bookmarkEnd w:id="161"/>
      <w:r w:rsidRPr="00583848">
        <w:t xml:space="preserve"> capabilities defined in the TS 23.271 [5] and in the OMA MLP specification [6]. The 5G Core Network support of LCS is described in </w:t>
      </w:r>
      <w:r w:rsidR="00DB7B88">
        <w:t>c</w:t>
      </w:r>
      <w:r w:rsidRPr="00583848">
        <w:t xml:space="preserve">lause 4.4.4 of TS 23.501 [2] and </w:t>
      </w:r>
      <w:r w:rsidR="00DB7B88">
        <w:t>c</w:t>
      </w:r>
      <w:r w:rsidRPr="00583848">
        <w:t>lause 4.13.5 of TS 23.502 [4].</w:t>
      </w:r>
    </w:p>
    <w:p w14:paraId="59419443" w14:textId="60B16907" w:rsidR="00277F1C" w:rsidRPr="00583848" w:rsidRDefault="00277F1C" w:rsidP="00277F1C">
      <w:pPr>
        <w:widowControl w:val="0"/>
      </w:pPr>
      <w:r w:rsidRPr="00583848">
        <w:t xml:space="preserve">LALS shall adhere to the requirements in </w:t>
      </w:r>
      <w:r w:rsidR="00DB7B88">
        <w:t>c</w:t>
      </w:r>
      <w:r w:rsidRPr="00583848">
        <w:t xml:space="preserve">lauses 6.6 (Security) and 6.3 (Detect and Capture) of TS 33.126 [3]. The LCS supporting LALS shall be able to provide priority to LALS requests. The subscriber location privacy settings (see </w:t>
      </w:r>
      <w:r w:rsidR="00DB7B88">
        <w:t>c</w:t>
      </w:r>
      <w:r w:rsidRPr="00583848">
        <w:t>lause 9 of TS 23.271 [5]) shall be overridden for LALS.</w:t>
      </w:r>
    </w:p>
    <w:p w14:paraId="43E1ABC7" w14:textId="7FDE4074" w:rsidR="00277F1C" w:rsidRPr="00583848" w:rsidRDefault="00277F1C" w:rsidP="00277F1C">
      <w:pPr>
        <w:widowControl w:val="0"/>
      </w:pPr>
      <w:r w:rsidRPr="00583848">
        <w:t>For inbound roaming targets, the VPLMN LCS functional entities fulfilling LALS requests should not communicate with the target</w:t>
      </w:r>
      <w:r w:rsidR="00DB7B88">
        <w:t>'</w:t>
      </w:r>
      <w:r w:rsidRPr="00583848">
        <w:t>s HPLMN, as it may cause detectability issues. Detectability issues may also exist when LALS is invoke</w:t>
      </w:r>
      <w:r w:rsidR="00985273">
        <w:t>d for outbound roaming targets.</w:t>
      </w:r>
    </w:p>
    <w:p w14:paraId="4387B82D" w14:textId="2D732046" w:rsidR="00277F1C" w:rsidRPr="00583848" w:rsidRDefault="00277F1C" w:rsidP="00277F1C">
      <w:pPr>
        <w:widowControl w:val="0"/>
      </w:pPr>
      <w:r w:rsidRPr="00583848">
        <w:t>Depending on national requirements and LCS capabilities of the CSP, the location information provided by LALS may vary in location information types (mobile network cell ID, location shape and geo-coordinates, civic address, or a combination of those), in the set of additional location parameters (map data, motion state, speed, etc.), as well as in the accuracy of provided location information.</w:t>
      </w:r>
    </w:p>
    <w:p w14:paraId="48B169BE" w14:textId="77777777" w:rsidR="00277F1C" w:rsidRPr="00583848" w:rsidRDefault="00277F1C" w:rsidP="00CB28A6">
      <w:pPr>
        <w:pStyle w:val="NO"/>
      </w:pPr>
      <w:r w:rsidRPr="00583848">
        <w:t>NOTE:</w:t>
      </w:r>
      <w:r w:rsidRPr="00583848">
        <w:tab/>
        <w:t>The accuracy of positioning is, usually, a trade-off for the location acquisition delay. It also depends on other positioning technology specific factors.</w:t>
      </w:r>
    </w:p>
    <w:p w14:paraId="59327E3B" w14:textId="4EA6A385" w:rsidR="00277F1C" w:rsidRPr="00583848" w:rsidRDefault="00277F1C" w:rsidP="00277F1C">
      <w:pPr>
        <w:widowControl w:val="0"/>
      </w:pPr>
      <w:r w:rsidRPr="00583848">
        <w:t>The parameters controlling the LALS output are either delivered per warrant over the LI_X1 interface from the ADMF to the LI-LCS Client, or to the Location Triggering Function (LTF, see Clause 7.3.3.3), or are pre-configured in the LI-LCS Client. The LI-LCS Client is an IRI-POI in the CSP network fulfilling the role of th</w:t>
      </w:r>
      <w:r w:rsidR="00985273">
        <w:t>e LCS client for LALS purposes.</w:t>
      </w:r>
    </w:p>
    <w:p w14:paraId="01217FF8" w14:textId="40CDD5F9" w:rsidR="00277F1C" w:rsidRPr="00583848" w:rsidRDefault="00277F1C" w:rsidP="00277F1C">
      <w:pPr>
        <w:widowControl w:val="0"/>
        <w:tabs>
          <w:tab w:val="left" w:pos="2565"/>
        </w:tabs>
      </w:pPr>
      <w:r w:rsidRPr="00583848">
        <w:t>There are two types of the location interception de</w:t>
      </w:r>
      <w:r w:rsidR="006F7BF7">
        <w:t>fined in the present document: t</w:t>
      </w:r>
      <w:r w:rsidRPr="00583848">
        <w:t xml:space="preserve">arget </w:t>
      </w:r>
      <w:r w:rsidR="006F7BF7">
        <w:t>positioning and triggered l</w:t>
      </w:r>
      <w:r w:rsidRPr="00583848">
        <w:t>ocation.</w:t>
      </w:r>
    </w:p>
    <w:p w14:paraId="7D36FB19" w14:textId="59A5BE04" w:rsidR="00277F1C" w:rsidRPr="00583848" w:rsidRDefault="006F7BF7" w:rsidP="00277F1C">
      <w:pPr>
        <w:widowControl w:val="0"/>
        <w:tabs>
          <w:tab w:val="left" w:pos="2565"/>
        </w:tabs>
      </w:pPr>
      <w:r>
        <w:lastRenderedPageBreak/>
        <w:t>Target p</w:t>
      </w:r>
      <w:r w:rsidR="00277F1C" w:rsidRPr="00583848">
        <w:t>ositioning determines the target's location independently of the services used by the target.</w:t>
      </w:r>
    </w:p>
    <w:p w14:paraId="414BDC27" w14:textId="20CCD8C9" w:rsidR="00277F1C" w:rsidRPr="00583848" w:rsidRDefault="006F7BF7" w:rsidP="00277F1C">
      <w:pPr>
        <w:widowControl w:val="0"/>
        <w:tabs>
          <w:tab w:val="left" w:pos="2565"/>
        </w:tabs>
      </w:pPr>
      <w:r>
        <w:t>Triggered l</w:t>
      </w:r>
      <w:r w:rsidR="00277F1C" w:rsidRPr="00583848">
        <w:t>ocation determines the LALS based location of the target when specific network or service events related to the target occur.</w:t>
      </w:r>
    </w:p>
    <w:p w14:paraId="1649A31B" w14:textId="22134DA9" w:rsidR="00277F1C" w:rsidRPr="00583848" w:rsidRDefault="006F7BF7" w:rsidP="00277F1C">
      <w:pPr>
        <w:widowControl w:val="0"/>
        <w:tabs>
          <w:tab w:val="left" w:pos="2565"/>
        </w:tabs>
      </w:pPr>
      <w:r>
        <w:t>The warrant for target positioning and for triggered l</w:t>
      </w:r>
      <w:r w:rsidR="00277F1C" w:rsidRPr="00583848">
        <w:t>ocation of the same target may be independent of each other and may be overlapping in time or combined in a single intercept warrant by the LEA.</w:t>
      </w:r>
    </w:p>
    <w:p w14:paraId="2202FB9B" w14:textId="77777777" w:rsidR="00277F1C" w:rsidRPr="00583848" w:rsidRDefault="00277F1C" w:rsidP="00277F1C">
      <w:pPr>
        <w:widowControl w:val="0"/>
        <w:tabs>
          <w:tab w:val="left" w:pos="2565"/>
        </w:tabs>
      </w:pPr>
      <w:r w:rsidRPr="00583848">
        <w:t>There may be multiple active LALS warrants from different LEAs at any given time.</w:t>
      </w:r>
    </w:p>
    <w:p w14:paraId="7CFA2F6D" w14:textId="2165ED64" w:rsidR="00277F1C" w:rsidRPr="00583848" w:rsidRDefault="006F7BF7" w:rsidP="008B4543">
      <w:pPr>
        <w:pStyle w:val="Heading4"/>
      </w:pPr>
      <w:bookmarkStart w:id="162" w:name="_Toc50548573"/>
      <w:r>
        <w:t>7.3.3.2</w:t>
      </w:r>
      <w:r>
        <w:tab/>
        <w:t>Target p</w:t>
      </w:r>
      <w:r w:rsidR="00277F1C" w:rsidRPr="00583848">
        <w:t>ositioning</w:t>
      </w:r>
      <w:bookmarkEnd w:id="162"/>
    </w:p>
    <w:p w14:paraId="24FA516D" w14:textId="77777777" w:rsidR="00277F1C" w:rsidRPr="00583848" w:rsidRDefault="00277F1C" w:rsidP="008B4543">
      <w:pPr>
        <w:pStyle w:val="Heading5"/>
      </w:pPr>
      <w:bookmarkStart w:id="163" w:name="_Toc50548574"/>
      <w:r w:rsidRPr="00583848">
        <w:t>7.3.3.2.1</w:t>
      </w:r>
      <w:r w:rsidRPr="00583848">
        <w:tab/>
        <w:t>General</w:t>
      </w:r>
      <w:bookmarkEnd w:id="163"/>
    </w:p>
    <w:p w14:paraId="32127A92" w14:textId="04919B69" w:rsidR="00277F1C" w:rsidRPr="00583848" w:rsidRDefault="00277F1C" w:rsidP="00277F1C">
      <w:pPr>
        <w:widowControl w:val="0"/>
        <w:tabs>
          <w:tab w:val="left" w:pos="2565"/>
        </w:tabs>
      </w:pPr>
      <w:r w:rsidRPr="00583848">
        <w:t>As required by the R6.3 – 370 of TS 33.126 [3], the location provision variants support</w:t>
      </w:r>
      <w:r w:rsidR="006F7BF7">
        <w:t>ed in the current document are immediate location and periodic l</w:t>
      </w:r>
      <w:r w:rsidRPr="00583848">
        <w:t>ocation.</w:t>
      </w:r>
    </w:p>
    <w:p w14:paraId="172D1A3C" w14:textId="38AF550A" w:rsidR="00277F1C" w:rsidRPr="00583848" w:rsidRDefault="00277F1C" w:rsidP="00277F1C">
      <w:pPr>
        <w:tabs>
          <w:tab w:val="left" w:pos="2565"/>
        </w:tabs>
      </w:pPr>
      <w:r w:rsidRPr="00583848">
        <w:t>Figure 7.3-1 shows the architec</w:t>
      </w:r>
      <w:r w:rsidR="006F7BF7">
        <w:t>ture for LALS where the LI-LCS c</w:t>
      </w:r>
      <w:r w:rsidRPr="00583848">
        <w:t>lient provides the target</w:t>
      </w:r>
      <w:r w:rsidR="00DB7B88">
        <w:t>'</w:t>
      </w:r>
      <w:r w:rsidRPr="00583848">
        <w:t>s location and associated information towards the MDF2 over the LI_X2 interface as p</w:t>
      </w:r>
      <w:r w:rsidR="006F7BF7">
        <w:t>er the ADMF request for target p</w:t>
      </w:r>
      <w:r w:rsidRPr="00583848">
        <w:t>ositioning delivered over LI_X1 interface.</w:t>
      </w:r>
    </w:p>
    <w:p w14:paraId="530AE6FB" w14:textId="08979AB8" w:rsidR="00277F1C" w:rsidRPr="00583848" w:rsidRDefault="00277F1C" w:rsidP="00CD4499">
      <w:pPr>
        <w:pStyle w:val="TH"/>
      </w:pPr>
      <w:r w:rsidRPr="00583848">
        <w:object w:dxaOrig="10680" w:dyaOrig="3566" w14:anchorId="747DD2F4">
          <v:shape id="_x0000_i1038" type="#_x0000_t75" style="width:482.25pt;height:158.25pt" o:ole="">
            <v:imagedata r:id="rId46" o:title=""/>
          </v:shape>
          <o:OLEObject Type="Embed" ProgID="Visio.Drawing.11" ShapeID="_x0000_i1038" DrawAspect="Content" ObjectID="_1662588719" r:id="rId47"/>
        </w:object>
      </w:r>
    </w:p>
    <w:p w14:paraId="644C095E" w14:textId="187EA8D3" w:rsidR="00277F1C" w:rsidRPr="00583848" w:rsidRDefault="006F7BF7" w:rsidP="00CB28A6">
      <w:pPr>
        <w:pStyle w:val="TF"/>
      </w:pPr>
      <w:r>
        <w:t>Figure 7.3-1: LALS model for target positioning</w:t>
      </w:r>
    </w:p>
    <w:p w14:paraId="5410415A" w14:textId="220CF83E" w:rsidR="00277F1C" w:rsidRPr="00583848" w:rsidRDefault="00277F1C" w:rsidP="00CB28A6">
      <w:pPr>
        <w:pStyle w:val="NO"/>
      </w:pPr>
      <w:r w:rsidRPr="00583848">
        <w:t>NOTE:</w:t>
      </w:r>
      <w:r w:rsidRPr="00583848">
        <w:tab/>
        <w:t>The Le interface is specified in</w:t>
      </w:r>
      <w:r w:rsidR="00D923A4" w:rsidRPr="00583848">
        <w:t xml:space="preserve"> the OMA MLP specification [6].</w:t>
      </w:r>
    </w:p>
    <w:p w14:paraId="0EA7EA3F" w14:textId="3C36AA1E" w:rsidR="00277F1C" w:rsidRPr="00583848" w:rsidRDefault="006F7BF7" w:rsidP="008B4543">
      <w:pPr>
        <w:pStyle w:val="Heading5"/>
      </w:pPr>
      <w:bookmarkStart w:id="164" w:name="_Toc50548575"/>
      <w:r>
        <w:t>7.3.3.2.2</w:t>
      </w:r>
      <w:r>
        <w:tab/>
        <w:t>Immediate location p</w:t>
      </w:r>
      <w:r w:rsidR="00277F1C" w:rsidRPr="00583848">
        <w:t>rovision</w:t>
      </w:r>
      <w:bookmarkEnd w:id="164"/>
    </w:p>
    <w:p w14:paraId="5AD2307A" w14:textId="162B767B" w:rsidR="00277F1C" w:rsidRPr="00583848" w:rsidRDefault="006F7BF7" w:rsidP="00277F1C">
      <w:pPr>
        <w:widowControl w:val="0"/>
        <w:tabs>
          <w:tab w:val="left" w:pos="2565"/>
        </w:tabs>
      </w:pPr>
      <w:r>
        <w:t>The request for immediate l</w:t>
      </w:r>
      <w:r w:rsidR="00277F1C" w:rsidRPr="00583848">
        <w:t>ocation provis</w:t>
      </w:r>
      <w:r>
        <w:t>ion is delivered to the LI-LCS c</w:t>
      </w:r>
      <w:r w:rsidR="00277F1C" w:rsidRPr="00583848">
        <w:t>lient over the LI_X1 interface. Upon rec</w:t>
      </w:r>
      <w:r>
        <w:t>eiving the request, the LI-LCS c</w:t>
      </w:r>
      <w:r w:rsidR="00277F1C" w:rsidRPr="00583848">
        <w:t>lient initiates a Location Immediate Request (LIR, see TS 23.271 [5]) to the LCS Server/GMLC supporting LALS over the Le interface and reports the acquired location to the MDF2 over LI_X2.</w:t>
      </w:r>
    </w:p>
    <w:p w14:paraId="4C9A9DFF" w14:textId="768E0FA1" w:rsidR="00277F1C" w:rsidRPr="00583848" w:rsidRDefault="00277F1C" w:rsidP="00277F1C">
      <w:pPr>
        <w:widowControl w:val="0"/>
        <w:tabs>
          <w:tab w:val="left" w:pos="2565"/>
        </w:tabs>
      </w:pPr>
      <w:r w:rsidRPr="00583848">
        <w:t xml:space="preserve">While </w:t>
      </w:r>
      <w:r w:rsidR="006F7BF7">
        <w:t>waiting for response to an LIR</w:t>
      </w:r>
      <w:r w:rsidRPr="00583848">
        <w:t xml:space="preserve"> from t</w:t>
      </w:r>
      <w:r w:rsidR="00E27F00">
        <w:t>he LCS Server/GMLC, the LI-LCS c</w:t>
      </w:r>
      <w:r w:rsidRPr="00583848">
        <w:t xml:space="preserve">lient may receive and process additional </w:t>
      </w:r>
      <w:r w:rsidR="006F7BF7">
        <w:t>LIR</w:t>
      </w:r>
      <w:r w:rsidRPr="00583848">
        <w:t>s from the ADMF over the LI_X1.</w:t>
      </w:r>
    </w:p>
    <w:p w14:paraId="62AC2C22" w14:textId="77777777" w:rsidR="00277F1C" w:rsidRPr="00583848" w:rsidRDefault="00277F1C" w:rsidP="00CB28A6">
      <w:pPr>
        <w:pStyle w:val="NO"/>
      </w:pPr>
      <w:r w:rsidRPr="00583848">
        <w:t>NOTE:</w:t>
      </w:r>
      <w:r w:rsidRPr="00583848">
        <w:tab/>
        <w:t>The LCS Server/GMLC supporting LALS may be optimized to provide the same single location estimation in response to multiple positioning requests arriving in temporal proximity of each other.</w:t>
      </w:r>
    </w:p>
    <w:p w14:paraId="0225EECB" w14:textId="30430299" w:rsidR="00277F1C" w:rsidRPr="00583848" w:rsidRDefault="006F7BF7" w:rsidP="00277F1C">
      <w:pPr>
        <w:widowControl w:val="0"/>
        <w:tabs>
          <w:tab w:val="left" w:pos="2565"/>
        </w:tabs>
      </w:pPr>
      <w:r>
        <w:t>The resulting immediate l</w:t>
      </w:r>
      <w:r w:rsidR="00277F1C" w:rsidRPr="00583848">
        <w:t>ocation information is delivered over LI_X2 to the MDF2 and propagated to the LEMF over LI_HI2.</w:t>
      </w:r>
    </w:p>
    <w:p w14:paraId="04469E71" w14:textId="495910A8" w:rsidR="00277F1C" w:rsidRPr="00583848" w:rsidRDefault="00277F1C" w:rsidP="008B4543">
      <w:pPr>
        <w:pStyle w:val="Heading5"/>
      </w:pPr>
      <w:bookmarkStart w:id="165" w:name="_Toc50548576"/>
      <w:r w:rsidRPr="00583848">
        <w:t>7.3</w:t>
      </w:r>
      <w:r w:rsidR="006F7BF7">
        <w:t>.3.2.3</w:t>
      </w:r>
      <w:r w:rsidR="006F7BF7">
        <w:tab/>
        <w:t>Periodic location p</w:t>
      </w:r>
      <w:r w:rsidRPr="00583848">
        <w:t>rovision</w:t>
      </w:r>
      <w:bookmarkEnd w:id="165"/>
    </w:p>
    <w:p w14:paraId="24390D7A" w14:textId="5C7A201B" w:rsidR="00277F1C" w:rsidRPr="00583848" w:rsidRDefault="006F7BF7" w:rsidP="00277F1C">
      <w:pPr>
        <w:widowControl w:val="0"/>
        <w:tabs>
          <w:tab w:val="left" w:pos="2565"/>
        </w:tabs>
      </w:pPr>
      <w:r>
        <w:t>The request for periodic l</w:t>
      </w:r>
      <w:r w:rsidR="00277F1C" w:rsidRPr="00583848">
        <w:t>ocation provis</w:t>
      </w:r>
      <w:r>
        <w:t>ion is delivered to the LI-LCS c</w:t>
      </w:r>
      <w:r w:rsidR="00277F1C" w:rsidRPr="00583848">
        <w:t>lient over the LI_X1 interface.</w:t>
      </w:r>
    </w:p>
    <w:p w14:paraId="3BC6C32C" w14:textId="7499BB65" w:rsidR="00277F1C" w:rsidRPr="00583848" w:rsidRDefault="006F7BF7" w:rsidP="00277F1C">
      <w:pPr>
        <w:widowControl w:val="0"/>
        <w:tabs>
          <w:tab w:val="left" w:pos="2565"/>
        </w:tabs>
      </w:pPr>
      <w:r>
        <w:t>The request for periodic l</w:t>
      </w:r>
      <w:r w:rsidR="00277F1C" w:rsidRPr="00583848">
        <w:t>ocati</w:t>
      </w:r>
      <w:r w:rsidR="00E27F00">
        <w:t>on from the ADMF to the LI-LCS c</w:t>
      </w:r>
      <w:r w:rsidR="00277F1C" w:rsidRPr="00583848">
        <w:t>lient may include a set of parameters defining the duration of reporting, report periodicity, etc. The description of the service response parameters is provided in clause</w:t>
      </w:r>
      <w:r w:rsidR="00DB7B88">
        <w:t> </w:t>
      </w:r>
      <w:r w:rsidR="00E27F00">
        <w:t>7.3.3.4. The periodic l</w:t>
      </w:r>
      <w:r w:rsidR="00277F1C" w:rsidRPr="00583848">
        <w:t>ocation result is delivered over LI_X2 to the MDF2 and propagated to the LEMF over LI_HI2.</w:t>
      </w:r>
    </w:p>
    <w:p w14:paraId="533A52FA" w14:textId="2C5C4BD8" w:rsidR="00277F1C" w:rsidRPr="00583848" w:rsidRDefault="00277F1C" w:rsidP="00277F1C">
      <w:pPr>
        <w:widowControl w:val="0"/>
        <w:tabs>
          <w:tab w:val="left" w:pos="2565"/>
        </w:tabs>
      </w:pPr>
      <w:r w:rsidRPr="00583848">
        <w:lastRenderedPageBreak/>
        <w:t>The periodicity of the LALS reports sha</w:t>
      </w:r>
      <w:r w:rsidR="00086DF9">
        <w:t>ll be controlled by the LI-LCS client. The LI-LCS c</w:t>
      </w:r>
      <w:r w:rsidRPr="00583848">
        <w:t>lient shall issue a series of Location Immediate Requests (LIR, see TS 23.271 [5]) at required time intervals.</w:t>
      </w:r>
    </w:p>
    <w:p w14:paraId="7F8E16D6" w14:textId="1F7A3CDB" w:rsidR="00277F1C" w:rsidRPr="00583848" w:rsidRDefault="00086DF9" w:rsidP="00277F1C">
      <w:pPr>
        <w:widowControl w:val="0"/>
        <w:tabs>
          <w:tab w:val="left" w:pos="2565"/>
        </w:tabs>
      </w:pPr>
      <w:r>
        <w:t>The LI-LCS c</w:t>
      </w:r>
      <w:r w:rsidR="00277F1C" w:rsidRPr="00583848">
        <w:t>lient provides the acquired location reports to the MDF2 over LI_X2.</w:t>
      </w:r>
    </w:p>
    <w:p w14:paraId="090EFDAA" w14:textId="54BB70F3" w:rsidR="00277F1C" w:rsidRPr="00583848" w:rsidRDefault="00086DF9" w:rsidP="008B4543">
      <w:pPr>
        <w:pStyle w:val="Heading4"/>
      </w:pPr>
      <w:bookmarkStart w:id="166" w:name="_Toc50548577"/>
      <w:r>
        <w:t>7.3.3.3</w:t>
      </w:r>
      <w:r>
        <w:tab/>
        <w:t>Triggered l</w:t>
      </w:r>
      <w:r w:rsidR="00277F1C" w:rsidRPr="00583848">
        <w:t>ocation</w:t>
      </w:r>
      <w:bookmarkEnd w:id="166"/>
    </w:p>
    <w:p w14:paraId="1F262838" w14:textId="564F530D" w:rsidR="00277F1C" w:rsidRPr="00583848" w:rsidRDefault="00086DF9" w:rsidP="00277F1C">
      <w:pPr>
        <w:widowControl w:val="0"/>
      </w:pPr>
      <w:r>
        <w:t>The Triggered l</w:t>
      </w:r>
      <w:r w:rsidR="00277F1C" w:rsidRPr="00583848">
        <w:t>ocation is the capability of providing LALS based location information when specific network or service events related to the target occur. While IRI generated by the event that also triggers the LALS may have the location information included (in the form of cell ID), the LALS may provide additional location parameters, such as the target geo-location, velocity, etc. (see R6.3 – 270 of TS 33.126 [3]).</w:t>
      </w:r>
    </w:p>
    <w:p w14:paraId="15E1AE6F" w14:textId="609F67EB" w:rsidR="00277F1C" w:rsidRPr="00583848" w:rsidRDefault="00CC3058" w:rsidP="00277F1C">
      <w:pPr>
        <w:widowControl w:val="0"/>
      </w:pPr>
      <w:r>
        <w:t>The LALS triggered l</w:t>
      </w:r>
      <w:r w:rsidR="00277F1C" w:rsidRPr="00583848">
        <w:t xml:space="preserve">ocation architecture in Figures 7.3-2 and 7.3-3 depicts the </w:t>
      </w:r>
      <w:bookmarkStart w:id="167" w:name="_Hlk532588002"/>
      <w:r w:rsidR="00277F1C" w:rsidRPr="00583848">
        <w:t>LTF</w:t>
      </w:r>
      <w:bookmarkEnd w:id="167"/>
      <w:r w:rsidR="00277F1C" w:rsidRPr="00583848">
        <w:t>. The LTF is an IRI-TF embedded into an IRI-POI (e.g. AMF</w:t>
      </w:r>
      <w:r w:rsidR="001205E9" w:rsidRPr="00583848">
        <w:t>, etc.</w:t>
      </w:r>
      <w:r w:rsidR="00277F1C" w:rsidRPr="00583848">
        <w:t>), or into an MDF2. The LTF is responsible for triggering the LI-LCS Client when a specific event related to the target is observed at the IRI-POI or received at the MDF2.</w:t>
      </w:r>
    </w:p>
    <w:p w14:paraId="0DED93BF" w14:textId="70A62635" w:rsidR="00277F1C" w:rsidRPr="00583848" w:rsidRDefault="00277F1C" w:rsidP="00277F1C">
      <w:r w:rsidRPr="00583848">
        <w:t xml:space="preserve">Figure 7.3-2 depicts the architecture of Triggered Location for IRI acquisition and delivery for the case when the </w:t>
      </w:r>
      <w:r w:rsidR="001653A7">
        <w:t>LTF</w:t>
      </w:r>
      <w:r w:rsidRPr="00583848">
        <w:t xml:space="preserve"> is embedded into an IRI-POI reporting IRI events for the target.</w:t>
      </w:r>
    </w:p>
    <w:p w14:paraId="6499542C" w14:textId="6F2F0948" w:rsidR="00277F1C" w:rsidRPr="00583848" w:rsidRDefault="00277F1C" w:rsidP="00CD4499">
      <w:pPr>
        <w:pStyle w:val="TH"/>
      </w:pPr>
      <w:r w:rsidRPr="00583848">
        <w:object w:dxaOrig="13304" w:dyaOrig="5610" w14:anchorId="1A12E303">
          <v:shape id="_x0000_i1039" type="#_x0000_t75" style="width:482.25pt;height:201.75pt" o:ole="">
            <v:imagedata r:id="rId48" o:title=""/>
          </v:shape>
          <o:OLEObject Type="Embed" ProgID="Visio.Drawing.11" ShapeID="_x0000_i1039" DrawAspect="Content" ObjectID="_1662588720" r:id="rId49"/>
        </w:object>
      </w:r>
    </w:p>
    <w:p w14:paraId="2FE50BC4" w14:textId="2A781479" w:rsidR="00277F1C" w:rsidRPr="00583848" w:rsidRDefault="005535C8" w:rsidP="00CB28A6">
      <w:pPr>
        <w:pStyle w:val="TF"/>
      </w:pPr>
      <w:r>
        <w:t>Figure 7.3-2: LALS model for triggered l</w:t>
      </w:r>
      <w:r w:rsidR="00277F1C" w:rsidRPr="00583848">
        <w:t>ocation (POI/LTF option)</w:t>
      </w:r>
    </w:p>
    <w:p w14:paraId="01011FD8" w14:textId="4CD5C44F" w:rsidR="00277F1C" w:rsidRPr="00583848" w:rsidRDefault="00277F1C" w:rsidP="00277F1C">
      <w:r w:rsidRPr="00583848">
        <w:t>Figure 7.3</w:t>
      </w:r>
      <w:r w:rsidR="005535C8">
        <w:t>-3 depicts the architecture of triggered l</w:t>
      </w:r>
      <w:r w:rsidRPr="00583848">
        <w:t>ocation acquisition and delivery for the case when the LTF is embedded into an MDF2.</w:t>
      </w:r>
    </w:p>
    <w:p w14:paraId="6A8711D3" w14:textId="75AA617D" w:rsidR="00277F1C" w:rsidRPr="00583848" w:rsidRDefault="00277F1C" w:rsidP="00CD4499">
      <w:pPr>
        <w:pStyle w:val="TH"/>
      </w:pPr>
      <w:r w:rsidRPr="00583848">
        <w:object w:dxaOrig="14496" w:dyaOrig="5676" w14:anchorId="619BB40B">
          <v:shape id="_x0000_i1040" type="#_x0000_t75" style="width:483.05pt;height:187.55pt" o:ole="">
            <v:imagedata r:id="rId50" o:title=""/>
          </v:shape>
          <o:OLEObject Type="Embed" ProgID="Visio.Drawing.11" ShapeID="_x0000_i1040" DrawAspect="Content" ObjectID="_1662588721" r:id="rId51"/>
        </w:object>
      </w:r>
    </w:p>
    <w:p w14:paraId="5AC3C5D2" w14:textId="0318567F" w:rsidR="00277F1C" w:rsidRPr="00583848" w:rsidRDefault="00277F1C" w:rsidP="00CB28A6">
      <w:pPr>
        <w:pStyle w:val="TF"/>
      </w:pPr>
      <w:r w:rsidRPr="00583848">
        <w:t>Figure 7.</w:t>
      </w:r>
      <w:r w:rsidR="00CC3058">
        <w:t>3-3: LALS Model for triggered l</w:t>
      </w:r>
      <w:r w:rsidRPr="00583848">
        <w:t>ocation (MDF/LTF option)</w:t>
      </w:r>
    </w:p>
    <w:p w14:paraId="2388FCAE" w14:textId="71CAF8CD" w:rsidR="00277F1C" w:rsidRPr="00583848" w:rsidRDefault="005535C8" w:rsidP="00277F1C">
      <w:pPr>
        <w:widowControl w:val="0"/>
      </w:pPr>
      <w:r>
        <w:lastRenderedPageBreak/>
        <w:t>The request for triggered l</w:t>
      </w:r>
      <w:r w:rsidR="00277F1C" w:rsidRPr="00583848">
        <w:t>ocation is delivered from the ADMF to either an IRI-POI or to a MDF2 over LI_X1 interface along with other parameters of IRI intercept authorization/activation. The IRI-POI (s) or the MDF2 then arm the LTF(s).</w:t>
      </w:r>
    </w:p>
    <w:p w14:paraId="59526E8F" w14:textId="4C5595D6" w:rsidR="00277F1C" w:rsidRPr="00583848" w:rsidRDefault="005535C8" w:rsidP="00277F1C">
      <w:pPr>
        <w:widowControl w:val="0"/>
      </w:pPr>
      <w:r>
        <w:t>The LTF triggers the LI-LCS c</w:t>
      </w:r>
      <w:r w:rsidR="00277F1C" w:rsidRPr="00583848">
        <w:t>lient over the LI_T2 interface.</w:t>
      </w:r>
    </w:p>
    <w:p w14:paraId="4A684B80" w14:textId="512B67B8" w:rsidR="00277F1C" w:rsidRPr="00583848" w:rsidRDefault="00277F1C" w:rsidP="00277F1C">
      <w:pPr>
        <w:widowControl w:val="0"/>
      </w:pPr>
      <w:r w:rsidRPr="00583848">
        <w:t>The LALS result is delivered to MDF2 from the LI-LCS Client over the LI_X2 interface asynchronously with the associated IRI events delivered by the IRI-POI. To enabl</w:t>
      </w:r>
      <w:r w:rsidR="00FD56C4">
        <w:t>e correlation between the LALS r</w:t>
      </w:r>
      <w:r w:rsidRPr="00583848">
        <w:t>eports and the associated IRI events, the LTF shall include the correlation information of the IRI event, if provided by the IRI-POI, into the LI_T2 trigger.</w:t>
      </w:r>
    </w:p>
    <w:p w14:paraId="1E254864" w14:textId="77777777" w:rsidR="00277F1C" w:rsidRPr="00583848" w:rsidRDefault="00277F1C" w:rsidP="00CB28A6">
      <w:pPr>
        <w:pStyle w:val="NO"/>
      </w:pPr>
      <w:r w:rsidRPr="00583848">
        <w:t>NOTE:</w:t>
      </w:r>
      <w:r w:rsidRPr="00583848">
        <w:tab/>
        <w:t>The IRI events may contain the location information obtained by other means, e.g. NPLI. The LALS reports are augmenting that information with extra details and accuracy.</w:t>
      </w:r>
    </w:p>
    <w:p w14:paraId="1756E478" w14:textId="30B8E5AF" w:rsidR="00277F1C" w:rsidRPr="00583848" w:rsidRDefault="008219DD" w:rsidP="008B4543">
      <w:pPr>
        <w:pStyle w:val="Heading4"/>
      </w:pPr>
      <w:bookmarkStart w:id="168" w:name="_Toc50548578"/>
      <w:r>
        <w:t>7.3.3.4</w:t>
      </w:r>
      <w:r>
        <w:tab/>
        <w:t>LI_X2 interface for t</w:t>
      </w:r>
      <w:r w:rsidR="00742181">
        <w:t>arget positioning and triggered l</w:t>
      </w:r>
      <w:r w:rsidR="00277F1C" w:rsidRPr="00583848">
        <w:t>ocation</w:t>
      </w:r>
      <w:bookmarkEnd w:id="168"/>
    </w:p>
    <w:p w14:paraId="7B8795A6" w14:textId="77777777" w:rsidR="00277F1C" w:rsidRPr="00583848" w:rsidRDefault="00277F1C" w:rsidP="00277F1C">
      <w:pPr>
        <w:widowControl w:val="0"/>
      </w:pPr>
      <w:r w:rsidRPr="00583848">
        <w:t>The following information needs to be delivered from the LI-LCS Client to MDF2 in order to enable the MDF2 to format and deliver LALS intercept product to LEMF:</w:t>
      </w:r>
    </w:p>
    <w:p w14:paraId="1B84FB24" w14:textId="5A907D11" w:rsidR="00277F1C" w:rsidRPr="00583848" w:rsidRDefault="00742181" w:rsidP="00CB28A6">
      <w:pPr>
        <w:pStyle w:val="B1"/>
      </w:pPr>
      <w:r>
        <w:t xml:space="preserve">- </w:t>
      </w:r>
      <w:r>
        <w:tab/>
        <w:t>T</w:t>
      </w:r>
      <w:r w:rsidR="00277F1C" w:rsidRPr="00583848">
        <w:t>arget identity</w:t>
      </w:r>
      <w:r w:rsidR="00985273">
        <w:t>.</w:t>
      </w:r>
    </w:p>
    <w:p w14:paraId="0FF6F5E0" w14:textId="1215E6F5" w:rsidR="00277F1C" w:rsidRPr="00583848" w:rsidRDefault="00742181" w:rsidP="00CB28A6">
      <w:pPr>
        <w:pStyle w:val="B1"/>
      </w:pPr>
      <w:r>
        <w:t>-</w:t>
      </w:r>
      <w:r>
        <w:tab/>
        <w:t>T</w:t>
      </w:r>
      <w:r w:rsidR="00277F1C" w:rsidRPr="00583848">
        <w:t>arget reported location(s)</w:t>
      </w:r>
      <w:r w:rsidR="00985273">
        <w:t>.</w:t>
      </w:r>
    </w:p>
    <w:p w14:paraId="10434A0D" w14:textId="67C1BE01" w:rsidR="00277F1C" w:rsidRPr="00583848" w:rsidRDefault="00277F1C" w:rsidP="00CB28A6">
      <w:pPr>
        <w:pStyle w:val="B1"/>
      </w:pPr>
      <w:r w:rsidRPr="00583848">
        <w:t>-</w:t>
      </w:r>
      <w:r w:rsidRPr="00583848">
        <w:tab/>
      </w:r>
      <w:r w:rsidR="00742181">
        <w:rPr>
          <w:rFonts w:eastAsia="SimSun"/>
          <w:lang w:eastAsia="ar-SA"/>
        </w:rPr>
        <w:t>D</w:t>
      </w:r>
      <w:r w:rsidRPr="00583848">
        <w:rPr>
          <w:rFonts w:eastAsia="SimSun"/>
          <w:lang w:eastAsia="ar-SA"/>
        </w:rPr>
        <w:t>ate/time(s) location(s) established by reporting function</w:t>
      </w:r>
      <w:r w:rsidR="00985273">
        <w:rPr>
          <w:rFonts w:eastAsia="SimSun"/>
          <w:lang w:eastAsia="ar-SA"/>
        </w:rPr>
        <w:t>.</w:t>
      </w:r>
    </w:p>
    <w:p w14:paraId="007C86A1" w14:textId="0B87E304" w:rsidR="00277F1C" w:rsidRDefault="00742181" w:rsidP="00CB28A6">
      <w:pPr>
        <w:pStyle w:val="B1"/>
      </w:pPr>
      <w:r>
        <w:t>-</w:t>
      </w:r>
      <w:r>
        <w:tab/>
        <w:t>A</w:t>
      </w:r>
      <w:r w:rsidR="00277F1C" w:rsidRPr="00583848">
        <w:t>dditional location parameters based on operator policy.</w:t>
      </w:r>
    </w:p>
    <w:p w14:paraId="771CBF0E" w14:textId="12C3A0F9" w:rsidR="005F298E" w:rsidRPr="00583848" w:rsidRDefault="005F298E" w:rsidP="00CB28A6">
      <w:pPr>
        <w:pStyle w:val="B1"/>
      </w:pPr>
      <w:r>
        <w:t>-</w:t>
      </w:r>
      <w:r>
        <w:tab/>
      </w:r>
      <w:r w:rsidRPr="00DC0D1D">
        <w:t>Correlation information.</w:t>
      </w:r>
    </w:p>
    <w:p w14:paraId="4AAAA68C" w14:textId="05623A5E" w:rsidR="00791291" w:rsidRPr="00583848" w:rsidRDefault="00935F0A" w:rsidP="00182F94">
      <w:pPr>
        <w:pStyle w:val="Heading3"/>
      </w:pPr>
      <w:bookmarkStart w:id="169" w:name="_Toc50548579"/>
      <w:r w:rsidRPr="00583848">
        <w:t>7</w:t>
      </w:r>
      <w:r w:rsidR="00742181">
        <w:t>.3.4</w:t>
      </w:r>
      <w:r w:rsidR="00742181">
        <w:tab/>
        <w:t>Cell database information r</w:t>
      </w:r>
      <w:r w:rsidRPr="00583848">
        <w:t>eporting</w:t>
      </w:r>
      <w:bookmarkEnd w:id="169"/>
    </w:p>
    <w:p w14:paraId="7043DC5E" w14:textId="1DC66C80" w:rsidR="00B96563" w:rsidRPr="00583848" w:rsidRDefault="002469E8" w:rsidP="00CD4499">
      <w:r>
        <w:t>When a cell i</w:t>
      </w:r>
      <w:r w:rsidRPr="00583848">
        <w:t xml:space="preserve">dentity is provided for the target's location in </w:t>
      </w:r>
      <w:r>
        <w:t xml:space="preserve">an </w:t>
      </w:r>
      <w:r w:rsidRPr="00583848">
        <w:t>IRI</w:t>
      </w:r>
      <w:r>
        <w:t xml:space="preserve"> message</w:t>
      </w:r>
      <w:r w:rsidRPr="00583848">
        <w:t>, the CSP may als</w:t>
      </w:r>
      <w:r>
        <w:t>o provide CSI for the reported cell i</w:t>
      </w:r>
      <w:r w:rsidRPr="00583848">
        <w:t xml:space="preserve">dentity. The MDF2 may retrieve CSI by access to a CSP maintained database (referred to as CSP Cell Database) as shown in figure 7.3.4-1. </w:t>
      </w:r>
      <w:r w:rsidRPr="0078255B">
        <w:t xml:space="preserve"> </w:t>
      </w:r>
      <w:r>
        <w:t>T</w:t>
      </w:r>
      <w:r w:rsidRPr="0078255B">
        <w:t>he CSP deliver</w:t>
      </w:r>
      <w:r>
        <w:t>s</w:t>
      </w:r>
      <w:r w:rsidRPr="0078255B">
        <w:t xml:space="preserve"> the CSI </w:t>
      </w:r>
      <w:r>
        <w:t xml:space="preserve">either </w:t>
      </w:r>
      <w:r w:rsidRPr="0078255B">
        <w:t xml:space="preserve">via </w:t>
      </w:r>
      <w:r>
        <w:t xml:space="preserve">the </w:t>
      </w:r>
      <w:r w:rsidRPr="0078255B">
        <w:t>IRI message generated from the corresponding xIRI,</w:t>
      </w:r>
      <w:r>
        <w:t xml:space="preserve"> or asynchronously</w:t>
      </w:r>
      <w:r w:rsidRPr="0078255B">
        <w:t xml:space="preserve"> </w:t>
      </w:r>
      <w:r>
        <w:t xml:space="preserve">in a stand-alone </w:t>
      </w:r>
      <w:r w:rsidRPr="0078255B">
        <w:t>Cell Site Report (CSR) IRI message</w:t>
      </w:r>
      <w:r w:rsidR="00B96563" w:rsidRPr="00583848">
        <w:t>.</w:t>
      </w:r>
    </w:p>
    <w:p w14:paraId="5937277B" w14:textId="7A9FEAE4" w:rsidR="00B96563" w:rsidRPr="00583848" w:rsidRDefault="00B96563" w:rsidP="00CD4499">
      <w:r w:rsidRPr="00583848">
        <w:t>The following information shall be delivered when CSI is provided in IRI</w:t>
      </w:r>
      <w:r w:rsidR="00AC5E14">
        <w:t xml:space="preserve"> message</w:t>
      </w:r>
      <w:r w:rsidRPr="00583848">
        <w:t xml:space="preserve"> or a MDF2 generated CSR:</w:t>
      </w:r>
    </w:p>
    <w:p w14:paraId="33F271BA" w14:textId="446DE7D2" w:rsidR="00B96563" w:rsidRPr="00583848" w:rsidRDefault="00FC6D5A" w:rsidP="00FC6D5A">
      <w:pPr>
        <w:pStyle w:val="B1"/>
      </w:pPr>
      <w:r w:rsidRPr="00583848">
        <w:t>-</w:t>
      </w:r>
      <w:r w:rsidRPr="00583848">
        <w:tab/>
      </w:r>
      <w:r w:rsidR="00B96563" w:rsidRPr="00583848">
        <w:t>LIID</w:t>
      </w:r>
      <w:r w:rsidR="00985273">
        <w:t>.</w:t>
      </w:r>
    </w:p>
    <w:p w14:paraId="7701B074" w14:textId="1EB3B754" w:rsidR="00B96563" w:rsidRPr="00583848" w:rsidRDefault="00FC6D5A" w:rsidP="00CB28A6">
      <w:pPr>
        <w:pStyle w:val="B1"/>
      </w:pPr>
      <w:r w:rsidRPr="00583848">
        <w:t>-</w:t>
      </w:r>
      <w:r w:rsidRPr="00583848">
        <w:tab/>
      </w:r>
      <w:r w:rsidR="00742181">
        <w:t>C</w:t>
      </w:r>
      <w:r w:rsidR="00B96563" w:rsidRPr="00583848">
        <w:t>ell identity</w:t>
      </w:r>
      <w:r w:rsidR="00985273">
        <w:t>.</w:t>
      </w:r>
    </w:p>
    <w:p w14:paraId="16DB41B6" w14:textId="27E4398B" w:rsidR="00B96563" w:rsidRPr="00583848" w:rsidRDefault="00742181" w:rsidP="00CB28A6">
      <w:pPr>
        <w:pStyle w:val="B1"/>
      </w:pPr>
      <w:r>
        <w:t>-</w:t>
      </w:r>
      <w:r>
        <w:tab/>
        <w:t>D</w:t>
      </w:r>
      <w:r w:rsidR="00B96563" w:rsidRPr="00583848">
        <w:t>ate/time(s) established by MDF2</w:t>
      </w:r>
      <w:r w:rsidR="00985273">
        <w:t>.</w:t>
      </w:r>
    </w:p>
    <w:p w14:paraId="7474A86C" w14:textId="5ECF0F9D" w:rsidR="00B96563" w:rsidRPr="00583848" w:rsidRDefault="00742181" w:rsidP="00CB28A6">
      <w:pPr>
        <w:pStyle w:val="B1"/>
      </w:pPr>
      <w:r>
        <w:t>-</w:t>
      </w:r>
      <w:r>
        <w:tab/>
        <w:t>C</w:t>
      </w:r>
      <w:r w:rsidR="00B96563" w:rsidRPr="00583848">
        <w:t xml:space="preserve">ell </w:t>
      </w:r>
      <w:r w:rsidR="00B96563" w:rsidRPr="00583848">
        <w:rPr>
          <w:color w:val="000000"/>
        </w:rPr>
        <w:t>supplemental information</w:t>
      </w:r>
      <w:r w:rsidR="00B96563" w:rsidRPr="00583848">
        <w:t>.</w:t>
      </w:r>
    </w:p>
    <w:p w14:paraId="3A6E381D" w14:textId="7428DACB" w:rsidR="00B96563" w:rsidRPr="00583848" w:rsidRDefault="00742181" w:rsidP="00B96563">
      <w:pPr>
        <w:spacing w:before="240"/>
        <w:jc w:val="both"/>
        <w:rPr>
          <w:rFonts w:eastAsia="Calibri"/>
          <w:color w:val="000000"/>
          <w:shd w:val="clear" w:color="auto" w:fill="FFFFFF"/>
        </w:rPr>
      </w:pPr>
      <w:r>
        <w:rPr>
          <w:color w:val="000000"/>
          <w:shd w:val="clear" w:color="auto" w:fill="FFFFFF"/>
        </w:rPr>
        <w:t>If CSI for a cell i</w:t>
      </w:r>
      <w:r w:rsidR="00B96563" w:rsidRPr="00583848">
        <w:rPr>
          <w:color w:val="000000"/>
          <w:shd w:val="clear" w:color="auto" w:fill="FFFFFF"/>
        </w:rPr>
        <w:t xml:space="preserve">dentity has been previously reported to the LEMF for the current interception, </w:t>
      </w:r>
      <w:r w:rsidR="00AC5E14">
        <w:rPr>
          <w:color w:val="000000"/>
          <w:shd w:val="clear" w:color="auto" w:fill="FFFFFF"/>
        </w:rPr>
        <w:t>CSI may be omitted, if allowed by the warrant</w:t>
      </w:r>
      <w:r w:rsidR="00B96563" w:rsidRPr="00583848">
        <w:rPr>
          <w:color w:val="000000"/>
          <w:shd w:val="clear" w:color="auto" w:fill="FFFFFF"/>
        </w:rPr>
        <w:t>.</w:t>
      </w:r>
    </w:p>
    <w:p w14:paraId="316B7432" w14:textId="77777777" w:rsidR="00B96563" w:rsidRPr="00583848" w:rsidRDefault="00B96563" w:rsidP="00B96563">
      <w:pPr>
        <w:spacing w:before="240" w:after="0"/>
        <w:jc w:val="both"/>
      </w:pPr>
      <w:r w:rsidRPr="00583848">
        <w:rPr>
          <w:color w:val="000000"/>
        </w:rPr>
        <w:t>If the CSP does not support CSR or CSI, the database can be provided by non-real-time means.</w:t>
      </w:r>
    </w:p>
    <w:p w14:paraId="02557CD5" w14:textId="2067B51C" w:rsidR="00B96563" w:rsidRPr="00583848" w:rsidRDefault="00B96563" w:rsidP="00CD4499">
      <w:pPr>
        <w:pStyle w:val="TH"/>
      </w:pPr>
      <w:r w:rsidRPr="00583848">
        <w:rPr>
          <w:noProof/>
          <w:lang w:eastAsia="en-GB"/>
        </w:rPr>
        <w:lastRenderedPageBreak/>
        <w:drawing>
          <wp:inline distT="0" distB="0" distL="0" distR="0" wp14:anchorId="5DE689DD" wp14:editId="42465CED">
            <wp:extent cx="4465320" cy="43434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465320" cy="4343400"/>
                    </a:xfrm>
                    <a:prstGeom prst="rect">
                      <a:avLst/>
                    </a:prstGeom>
                    <a:noFill/>
                    <a:ln>
                      <a:noFill/>
                    </a:ln>
                  </pic:spPr>
                </pic:pic>
              </a:graphicData>
            </a:graphic>
          </wp:inline>
        </w:drawing>
      </w:r>
    </w:p>
    <w:p w14:paraId="010F7801" w14:textId="382374B4" w:rsidR="00B96563" w:rsidRPr="00583848" w:rsidRDefault="00742181" w:rsidP="00CB28A6">
      <w:pPr>
        <w:pStyle w:val="TF"/>
      </w:pPr>
      <w:r>
        <w:t>Figure 7.3.4-1: CSP cell d</w:t>
      </w:r>
      <w:r w:rsidR="00B96563" w:rsidRPr="00583848">
        <w:t>atabase</w:t>
      </w:r>
    </w:p>
    <w:p w14:paraId="615E7319" w14:textId="77777777" w:rsidR="00400E3F" w:rsidRDefault="00400E3F" w:rsidP="00400E3F">
      <w:pPr>
        <w:pStyle w:val="Heading2"/>
      </w:pPr>
      <w:bookmarkStart w:id="170" w:name="_Toc50548580"/>
      <w:r>
        <w:t>7.4</w:t>
      </w:r>
      <w:r>
        <w:tab/>
        <w:t>IMS</w:t>
      </w:r>
      <w:bookmarkEnd w:id="170"/>
    </w:p>
    <w:p w14:paraId="41B98A7F" w14:textId="5A081476" w:rsidR="002C3D92" w:rsidRPr="00422459" w:rsidRDefault="002C3D92" w:rsidP="002C3D92">
      <w:pPr>
        <w:pStyle w:val="Heading3"/>
      </w:pPr>
      <w:bookmarkStart w:id="171" w:name="_Toc50548581"/>
      <w:r>
        <w:t>7.4.</w:t>
      </w:r>
      <w:r w:rsidR="0028297C">
        <w:t>1</w:t>
      </w:r>
      <w:r w:rsidR="0028297C">
        <w:tab/>
      </w:r>
      <w:r>
        <w:t>General</w:t>
      </w:r>
      <w:bookmarkEnd w:id="171"/>
    </w:p>
    <w:p w14:paraId="0602F3CC" w14:textId="0F9E93FD" w:rsidR="002C3D92" w:rsidRDefault="002C3D92" w:rsidP="002C3D92">
      <w:r>
        <w:t>Figure 7.4-1 depicts the EPS/5GS-Anchored IMS High Level LI Architecture.</w:t>
      </w:r>
    </w:p>
    <w:p w14:paraId="3A4F7B6D" w14:textId="77777777" w:rsidR="002C3D92" w:rsidRDefault="002C3D92" w:rsidP="00E27595">
      <w:pPr>
        <w:pStyle w:val="TH"/>
      </w:pPr>
      <w:r>
        <w:rPr>
          <w:noProof/>
        </w:rPr>
        <w:lastRenderedPageBreak/>
        <w:drawing>
          <wp:inline distT="0" distB="0" distL="0" distR="0" wp14:anchorId="163EE5C8" wp14:editId="0601F3B0">
            <wp:extent cx="6122035" cy="3504565"/>
            <wp:effectExtent l="0" t="0" r="0" b="63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ig 6. EPC-5G Interworking IMS.eps"/>
                    <pic:cNvPicPr/>
                  </pic:nvPicPr>
                  <pic:blipFill>
                    <a:blip r:embed="rId53">
                      <a:extLst>
                        <a:ext uri="{28A0092B-C50C-407E-A947-70E740481C1C}">
                          <a14:useLocalDpi xmlns:a14="http://schemas.microsoft.com/office/drawing/2010/main" val="0"/>
                        </a:ext>
                      </a:extLst>
                    </a:blip>
                    <a:stretch>
                      <a:fillRect/>
                    </a:stretch>
                  </pic:blipFill>
                  <pic:spPr>
                    <a:xfrm>
                      <a:off x="0" y="0"/>
                      <a:ext cx="6122035" cy="3504565"/>
                    </a:xfrm>
                    <a:prstGeom prst="rect">
                      <a:avLst/>
                    </a:prstGeom>
                  </pic:spPr>
                </pic:pic>
              </a:graphicData>
            </a:graphic>
          </wp:inline>
        </w:drawing>
      </w:r>
      <w:r>
        <w:t>Figure 7.4-1: EPS/5GS-Anchored IMS High Level LI Architecture</w:t>
      </w:r>
    </w:p>
    <w:p w14:paraId="4A70DBA5" w14:textId="108BDB14" w:rsidR="0028297C" w:rsidRDefault="0028297C" w:rsidP="00C945D2">
      <w:pPr>
        <w:pStyle w:val="Heading3"/>
      </w:pPr>
      <w:bookmarkStart w:id="172" w:name="_Toc50548582"/>
      <w:r>
        <w:t>7.4.2</w:t>
      </w:r>
      <w:r>
        <w:tab/>
        <w:t>Architecture</w:t>
      </w:r>
      <w:bookmarkEnd w:id="172"/>
    </w:p>
    <w:p w14:paraId="66A72F11" w14:textId="1CCAE8F0" w:rsidR="0028297C" w:rsidRDefault="0028297C" w:rsidP="00C945D2">
      <w:pPr>
        <w:pStyle w:val="Heading4"/>
      </w:pPr>
      <w:bookmarkStart w:id="173" w:name="_Toc50548583"/>
      <w:r>
        <w:t>7.4.2.1</w:t>
      </w:r>
      <w:r>
        <w:tab/>
        <w:t>Overview</w:t>
      </w:r>
      <w:bookmarkEnd w:id="173"/>
    </w:p>
    <w:p w14:paraId="36C58F1F" w14:textId="7D5549AF" w:rsidR="0028297C" w:rsidRDefault="0028297C" w:rsidP="0028297C">
      <w:r>
        <w:t>The capabilities defined in this clause apply for the interception of IMS-based services. The target of interception can be a subscriber of the CSP or a non-local ID.</w:t>
      </w:r>
    </w:p>
    <w:p w14:paraId="541059F9" w14:textId="6BF7B195" w:rsidR="0028297C" w:rsidRDefault="0028297C" w:rsidP="0028297C">
      <w:r>
        <w:t>The network function involved in providing the interception of IMS-based services are determined based on the deployment option, the network configuration, LI service scope and the IMS session including the roaming scenarios.  The IRI-POI functions are provided by the network functions that handle the SIP messages (those network functions are referred to as IMS Signalling Functions) and the triggered CC-POI functions are provided by the network functions that handle the media (these network functions are referred to as IMS Media Functions). The CC-TF functions are also provided by the network functions that handle the SIP messages (referred to as IMS Signalling Functions) and manage the IMS Media Functions. The network functions that provide the CC-TF functions can be different from the network functions that provide the IRI-POI functions.</w:t>
      </w:r>
    </w:p>
    <w:p w14:paraId="12588AC3" w14:textId="1E97B829" w:rsidR="0028297C" w:rsidRDefault="0028297C" w:rsidP="0028297C">
      <w:r>
        <w:t>An architecture depicting the LI for IMS is depicted in figure 7.4-</w:t>
      </w:r>
      <w:r w:rsidR="00C945D2">
        <w:t>2</w:t>
      </w:r>
      <w:r>
        <w:t xml:space="preserve"> below</w:t>
      </w:r>
      <w:r w:rsidR="004A01D5">
        <w:t>.</w:t>
      </w:r>
    </w:p>
    <w:p w14:paraId="7114E4D1" w14:textId="77777777" w:rsidR="0028297C" w:rsidRDefault="0028297C" w:rsidP="00E27595">
      <w:pPr>
        <w:pStyle w:val="TH"/>
      </w:pPr>
      <w:r>
        <w:object w:dxaOrig="26351" w:dyaOrig="18981" w14:anchorId="100C7F00">
          <v:shape id="_x0000_i1041" type="#_x0000_t75" style="width:482.25pt;height:345.75pt" o:ole="">
            <v:imagedata r:id="rId54" o:title=""/>
          </v:shape>
          <o:OLEObject Type="Embed" ProgID="Visio.Drawing.15" ShapeID="_x0000_i1041" DrawAspect="Content" ObjectID="_1662588722" r:id="rId55"/>
        </w:object>
      </w:r>
    </w:p>
    <w:p w14:paraId="499B071C" w14:textId="3EC4D712" w:rsidR="0028297C" w:rsidRDefault="0028297C" w:rsidP="00E27595">
      <w:pPr>
        <w:pStyle w:val="TF"/>
      </w:pPr>
      <w:r>
        <w:t>Figure 7.4-</w:t>
      </w:r>
      <w:r w:rsidR="00C945D2">
        <w:t>2</w:t>
      </w:r>
      <w:r>
        <w:t>: IMS LI architecture</w:t>
      </w:r>
    </w:p>
    <w:p w14:paraId="5B6C8746" w14:textId="7FAFFCF8" w:rsidR="0028297C" w:rsidRDefault="0028297C" w:rsidP="0028297C">
      <w:r w:rsidRPr="00583848">
        <w:t>The LICF present in the ADMF receives the warrant from an LEA, derives the intercept information from the warrant and provides it to the LIPF.</w:t>
      </w:r>
      <w:r>
        <w:t xml:space="preserve"> </w:t>
      </w:r>
      <w:r w:rsidRPr="00583848">
        <w:t>The LIPF present in the ADMF provisions IRI-POI</w:t>
      </w:r>
      <w:r>
        <w:t xml:space="preserve">, CC-TF, MDF2 and </w:t>
      </w:r>
      <w:r w:rsidRPr="00583848">
        <w:t>MDF</w:t>
      </w:r>
      <w:r>
        <w:t>3</w:t>
      </w:r>
      <w:r w:rsidRPr="00583848">
        <w:t xml:space="preserve"> over the LI_X1 interfaces.</w:t>
      </w:r>
    </w:p>
    <w:p w14:paraId="6D8E7AEB" w14:textId="414123AE" w:rsidR="0028297C" w:rsidRDefault="0028297C" w:rsidP="0028297C">
      <w:r>
        <w:t>The CC-TF sends the CC intercept trigger to the CC-POI over LI_T3 interface. The IRI-POI generates the xIRI and delivers the same to the MDF2 over LI_X2 interface. The CC-POI generates the xCC and delivers the same to the MDF3 over LI_X3 interface.</w:t>
      </w:r>
    </w:p>
    <w:p w14:paraId="0E0E7832" w14:textId="31F193DF" w:rsidR="0028297C" w:rsidRDefault="0028297C" w:rsidP="0028297C">
      <w:r>
        <w:t>The MDF2 generates IRI messages from the received xIRI and delivers those IRI messages to the LEMF over LI_HI2 interface. The MDF3 generates the CC from the received xCC and delivers that CC to the LEMF over LI_HI3 interface.</w:t>
      </w:r>
    </w:p>
    <w:p w14:paraId="5C25BC27" w14:textId="3D3EE10B" w:rsidR="0028297C" w:rsidRDefault="0028297C" w:rsidP="0028297C">
      <w:r>
        <w:t>The network configuration and IMS service scenarios including the roaming scenarios determine the network functions that provide the IRI-POI, CC-TF and CC-POI functions. The network function that provides the IRI-POI or CC-TF is referred to as IMS Signalling Function in figure 7.4-</w:t>
      </w:r>
      <w:r w:rsidR="00590B31">
        <w:t>2</w:t>
      </w:r>
      <w:r>
        <w:t xml:space="preserve"> and the network function that provides the CC-POI functions is referred to as IMS Media Function in figure 7.4-1.</w:t>
      </w:r>
    </w:p>
    <w:p w14:paraId="2EB00188" w14:textId="5B91ACCE" w:rsidR="0028297C" w:rsidRDefault="0028297C" w:rsidP="0028297C">
      <w:pPr>
        <w:pStyle w:val="NO"/>
      </w:pPr>
      <w:r>
        <w:t>NOTE:</w:t>
      </w:r>
      <w:r>
        <w:tab/>
        <w:t>The details of correlation between the xIRI and the xCC when IRI-POI and CC-TF are not co-located is not defined in the present document.</w:t>
      </w:r>
    </w:p>
    <w:p w14:paraId="11F08335" w14:textId="00695982" w:rsidR="00C945D2" w:rsidRPr="00583848" w:rsidRDefault="00C945D2" w:rsidP="00C945D2">
      <w:pPr>
        <w:pStyle w:val="Heading4"/>
      </w:pPr>
      <w:bookmarkStart w:id="174" w:name="_Toc50548584"/>
      <w:r>
        <w:t>7</w:t>
      </w:r>
      <w:r w:rsidRPr="00583848">
        <w:t>.</w:t>
      </w:r>
      <w:r>
        <w:t>4.</w:t>
      </w:r>
      <w:r w:rsidR="00590B31">
        <w:t>2</w:t>
      </w:r>
      <w:r>
        <w:t>.2</w:t>
      </w:r>
      <w:r>
        <w:tab/>
        <w:t>Target i</w:t>
      </w:r>
      <w:r w:rsidRPr="00583848">
        <w:t>dentities</w:t>
      </w:r>
      <w:bookmarkEnd w:id="174"/>
    </w:p>
    <w:p w14:paraId="52E638E2" w14:textId="0355D540" w:rsidR="00C945D2" w:rsidRPr="00583848" w:rsidRDefault="00C945D2" w:rsidP="00C945D2">
      <w:r w:rsidRPr="00583848">
        <w:t xml:space="preserve">The LIPF provisions the intercept related information associated with the following target identities to the IRI-POI </w:t>
      </w:r>
      <w:r>
        <w:t xml:space="preserve">and CC-TF </w:t>
      </w:r>
      <w:r w:rsidRPr="00583848">
        <w:t xml:space="preserve">present in the </w:t>
      </w:r>
      <w:r>
        <w:t>IMS Signalling Functions:</w:t>
      </w:r>
    </w:p>
    <w:p w14:paraId="65210B85" w14:textId="186CB782" w:rsidR="00C945D2" w:rsidRDefault="002F0D2E" w:rsidP="002F0D2E">
      <w:pPr>
        <w:pStyle w:val="B1"/>
      </w:pPr>
      <w:r>
        <w:t>-</w:t>
      </w:r>
      <w:r>
        <w:tab/>
      </w:r>
      <w:r w:rsidR="00C945D2">
        <w:t>IMPU.</w:t>
      </w:r>
    </w:p>
    <w:p w14:paraId="3FC3C9DA" w14:textId="3C8CB078" w:rsidR="00C945D2" w:rsidRDefault="002F0D2E" w:rsidP="002F0D2E">
      <w:pPr>
        <w:pStyle w:val="B1"/>
      </w:pPr>
      <w:r>
        <w:t>-</w:t>
      </w:r>
      <w:r>
        <w:tab/>
      </w:r>
      <w:r w:rsidR="00C945D2">
        <w:t>IMPI.</w:t>
      </w:r>
    </w:p>
    <w:p w14:paraId="5523968C" w14:textId="1DD15DEC" w:rsidR="00C945D2" w:rsidRDefault="002F0D2E" w:rsidP="002F0D2E">
      <w:pPr>
        <w:pStyle w:val="B1"/>
      </w:pPr>
      <w:r>
        <w:t>-</w:t>
      </w:r>
      <w:r>
        <w:tab/>
      </w:r>
      <w:r w:rsidR="00C945D2">
        <w:t>PEI (IMEI only).</w:t>
      </w:r>
    </w:p>
    <w:p w14:paraId="51535758" w14:textId="4DD9ED35" w:rsidR="00C945D2" w:rsidRDefault="002F0D2E" w:rsidP="002F0D2E">
      <w:pPr>
        <w:pStyle w:val="B1"/>
      </w:pPr>
      <w:r>
        <w:lastRenderedPageBreak/>
        <w:t>-</w:t>
      </w:r>
      <w:r>
        <w:tab/>
      </w:r>
      <w:r w:rsidR="00C945D2">
        <w:t>IMEI.</w:t>
      </w:r>
    </w:p>
    <w:p w14:paraId="054AA6AF" w14:textId="208C0359" w:rsidR="00C945D2" w:rsidRPr="00583848" w:rsidRDefault="002F0D2E" w:rsidP="002F0D2E">
      <w:pPr>
        <w:pStyle w:val="B1"/>
      </w:pPr>
      <w:r>
        <w:t>-</w:t>
      </w:r>
      <w:r>
        <w:tab/>
      </w:r>
      <w:r w:rsidR="00C945D2">
        <w:t>Non-local ID.</w:t>
      </w:r>
    </w:p>
    <w:p w14:paraId="1BE947A4" w14:textId="77777777" w:rsidR="00C945D2" w:rsidRDefault="00C945D2" w:rsidP="00C945D2">
      <w:r>
        <w:t>If the non-local ID is provided in a warrant is in E.164 format, then the IRI-POI/CC-TF shall accept the target identity in that format.</w:t>
      </w:r>
    </w:p>
    <w:p w14:paraId="5F6E1DAB" w14:textId="4B1CFF4C" w:rsidR="00C945D2" w:rsidRDefault="00C945D2" w:rsidP="00C945D2">
      <w:pPr>
        <w:pStyle w:val="NO"/>
      </w:pPr>
      <w:r>
        <w:t>NOTE</w:t>
      </w:r>
      <w:r>
        <w:tab/>
        <w:t>It is assumed that GPSI/MSISDN is mapped to IMPU, and SUPI/IMSI is mapped to IMPI.</w:t>
      </w:r>
    </w:p>
    <w:p w14:paraId="09A92CEC" w14:textId="0C500C7B" w:rsidR="00C945D2" w:rsidRDefault="00C945D2" w:rsidP="00C945D2">
      <w:pPr>
        <w:pStyle w:val="Heading4"/>
      </w:pPr>
      <w:bookmarkStart w:id="175" w:name="_Toc50548585"/>
      <w:r>
        <w:t>7.4.</w:t>
      </w:r>
      <w:r w:rsidR="00590B31">
        <w:t>2</w:t>
      </w:r>
      <w:r>
        <w:t>.3</w:t>
      </w:r>
      <w:r>
        <w:tab/>
        <w:t>Target identification</w:t>
      </w:r>
      <w:bookmarkEnd w:id="175"/>
    </w:p>
    <w:p w14:paraId="3A2D154E" w14:textId="6CD9197F" w:rsidR="00C945D2" w:rsidRDefault="00C945D2" w:rsidP="00C945D2">
      <w:r>
        <w:t>Depending on the session direction, different SIP parameters are used to identify the target subscriber.</w:t>
      </w:r>
    </w:p>
    <w:p w14:paraId="6E971452" w14:textId="28F8A196" w:rsidR="00C945D2" w:rsidRDefault="00C945D2" w:rsidP="00C945D2">
      <w:r>
        <w:t>Further details on the use of SIP parameters in identifying a target is described in TS 33.128 [15].</w:t>
      </w:r>
    </w:p>
    <w:p w14:paraId="78E37BC8" w14:textId="166650BD" w:rsidR="00C945D2" w:rsidRDefault="00C945D2" w:rsidP="00C945D2">
      <w:pPr>
        <w:pStyle w:val="Heading3"/>
      </w:pPr>
      <w:bookmarkStart w:id="176" w:name="_Toc50548586"/>
      <w:r>
        <w:t>7.4.</w:t>
      </w:r>
      <w:r w:rsidR="00590B31">
        <w:t>3</w:t>
      </w:r>
      <w:r>
        <w:tab/>
        <w:t>IRI-POI</w:t>
      </w:r>
      <w:bookmarkEnd w:id="176"/>
    </w:p>
    <w:p w14:paraId="4A109367" w14:textId="678E9374" w:rsidR="00C945D2" w:rsidRPr="000F0110" w:rsidRDefault="00C945D2" w:rsidP="00C945D2">
      <w:pPr>
        <w:pStyle w:val="Heading4"/>
      </w:pPr>
      <w:bookmarkStart w:id="177" w:name="_Toc50548587"/>
      <w:r>
        <w:t>7.4.</w:t>
      </w:r>
      <w:r w:rsidR="00590B31">
        <w:t>3</w:t>
      </w:r>
      <w:r>
        <w:t>.1</w:t>
      </w:r>
      <w:r>
        <w:tab/>
        <w:t>General</w:t>
      </w:r>
      <w:bookmarkEnd w:id="177"/>
    </w:p>
    <w:p w14:paraId="78F3B80C" w14:textId="4E9BF484" w:rsidR="00C945D2" w:rsidRDefault="00C945D2" w:rsidP="00C945D2">
      <w:r w:rsidRPr="00583848">
        <w:t xml:space="preserve">The IRI-POI detects the </w:t>
      </w:r>
      <w:r>
        <w:t xml:space="preserve">SIP messages that are related to a target subscriber and then </w:t>
      </w:r>
      <w:r w:rsidRPr="00583848">
        <w:t>generates and delivers the related xIRI to the MDF2 over LI_X2.</w:t>
      </w:r>
    </w:p>
    <w:p w14:paraId="38E89833" w14:textId="49F25D10" w:rsidR="00C945D2" w:rsidRDefault="00C945D2" w:rsidP="00C945D2">
      <w:r>
        <w:t>The following IMS Network Functions (i.e. IMS Signalling Functions) that handle SIP signalling for IMS sessions may provide the IRI-POI functions:</w:t>
      </w:r>
    </w:p>
    <w:p w14:paraId="4E23AF79" w14:textId="25D48F71" w:rsidR="00C945D2" w:rsidRDefault="00590B31" w:rsidP="00590B31">
      <w:pPr>
        <w:pStyle w:val="B1"/>
      </w:pPr>
      <w:r>
        <w:t>-</w:t>
      </w:r>
      <w:r>
        <w:tab/>
      </w:r>
      <w:r w:rsidR="00C945D2">
        <w:t>S-CSCF.</w:t>
      </w:r>
    </w:p>
    <w:p w14:paraId="4A0F91B8" w14:textId="7896498E" w:rsidR="00C945D2" w:rsidRDefault="00590B31" w:rsidP="00590B31">
      <w:pPr>
        <w:pStyle w:val="B1"/>
      </w:pPr>
      <w:r>
        <w:t>-</w:t>
      </w:r>
      <w:r>
        <w:tab/>
      </w:r>
      <w:r w:rsidR="00C945D2">
        <w:t>E-CSCF.</w:t>
      </w:r>
    </w:p>
    <w:p w14:paraId="525614BD" w14:textId="249BFE14" w:rsidR="00C945D2" w:rsidRDefault="00590B31" w:rsidP="00590B31">
      <w:pPr>
        <w:pStyle w:val="B1"/>
      </w:pPr>
      <w:r>
        <w:t>-</w:t>
      </w:r>
      <w:r>
        <w:tab/>
      </w:r>
      <w:r w:rsidR="00C945D2">
        <w:t>P-CSCF.</w:t>
      </w:r>
    </w:p>
    <w:p w14:paraId="4B6668C8" w14:textId="4920B0C5" w:rsidR="00C945D2" w:rsidRDefault="00590B31" w:rsidP="00590B31">
      <w:pPr>
        <w:pStyle w:val="B1"/>
      </w:pPr>
      <w:r>
        <w:t>-</w:t>
      </w:r>
      <w:r>
        <w:tab/>
      </w:r>
      <w:r w:rsidR="00C945D2">
        <w:t>IBCF.</w:t>
      </w:r>
    </w:p>
    <w:p w14:paraId="32CE9D7E" w14:textId="5636AB75" w:rsidR="00C945D2" w:rsidRDefault="00590B31" w:rsidP="00590B31">
      <w:pPr>
        <w:pStyle w:val="B1"/>
      </w:pPr>
      <w:r>
        <w:t>-</w:t>
      </w:r>
      <w:r>
        <w:tab/>
      </w:r>
      <w:r w:rsidR="00C945D2">
        <w:t>MGCF.</w:t>
      </w:r>
    </w:p>
    <w:p w14:paraId="6A1E2CF1" w14:textId="74D52D4B" w:rsidR="000C579F" w:rsidRDefault="002F0D2E" w:rsidP="002F0D2E">
      <w:pPr>
        <w:pStyle w:val="B1"/>
      </w:pPr>
      <w:r>
        <w:t>-</w:t>
      </w:r>
      <w:r>
        <w:tab/>
      </w:r>
      <w:r w:rsidR="000C579F">
        <w:t>Conference AS/MRFC.</w:t>
      </w:r>
    </w:p>
    <w:p w14:paraId="22AF1A34" w14:textId="7F5071B1" w:rsidR="000C579F" w:rsidRDefault="002F0D2E" w:rsidP="002F0D2E">
      <w:pPr>
        <w:pStyle w:val="B1"/>
      </w:pPr>
      <w:r>
        <w:t>-</w:t>
      </w:r>
      <w:r>
        <w:tab/>
      </w:r>
      <w:r w:rsidR="000C579F">
        <w:t>PTC server.</w:t>
      </w:r>
    </w:p>
    <w:p w14:paraId="3CDD2937" w14:textId="2394DD8A" w:rsidR="00C945D2" w:rsidRDefault="00590B31" w:rsidP="000C579F">
      <w:pPr>
        <w:pStyle w:val="B1"/>
      </w:pPr>
      <w:r>
        <w:t>C</w:t>
      </w:r>
      <w:r w:rsidR="00C945D2">
        <w:t>lause 7.4.</w:t>
      </w:r>
      <w:r w:rsidR="00A66B13">
        <w:t>6</w:t>
      </w:r>
      <w:r w:rsidR="00C945D2">
        <w:t xml:space="preserve"> gives more information from network topology/session perspective how different IMS Network Functions are to be used in providing the IRI-POI functions.</w:t>
      </w:r>
    </w:p>
    <w:p w14:paraId="0B830032" w14:textId="3B85EB7A" w:rsidR="00C945D2" w:rsidRDefault="00C945D2" w:rsidP="00C945D2">
      <w:pPr>
        <w:pStyle w:val="Heading4"/>
      </w:pPr>
      <w:bookmarkStart w:id="178" w:name="_Toc50548588"/>
      <w:r>
        <w:t>7</w:t>
      </w:r>
      <w:r w:rsidRPr="00583848">
        <w:t>.</w:t>
      </w:r>
      <w:r>
        <w:t>4.</w:t>
      </w:r>
      <w:r w:rsidR="00590B31">
        <w:t>3</w:t>
      </w:r>
      <w:r>
        <w:t>.2</w:t>
      </w:r>
      <w:r>
        <w:tab/>
        <w:t>IRI e</w:t>
      </w:r>
      <w:r w:rsidRPr="00583848">
        <w:t>vents</w:t>
      </w:r>
      <w:bookmarkEnd w:id="178"/>
    </w:p>
    <w:p w14:paraId="3BAB3024" w14:textId="51A1A313" w:rsidR="00C945D2" w:rsidRPr="00583848" w:rsidRDefault="00C945D2" w:rsidP="00C945D2">
      <w:r>
        <w:t>The</w:t>
      </w:r>
      <w:r w:rsidRPr="00583848">
        <w:t xml:space="preserve"> IRI-POI present in the </w:t>
      </w:r>
      <w:r>
        <w:t>IMS Signalling Function</w:t>
      </w:r>
      <w:r w:rsidRPr="00583848">
        <w:t xml:space="preserve"> </w:t>
      </w:r>
      <w:r>
        <w:t>generates the following xIRI:</w:t>
      </w:r>
    </w:p>
    <w:p w14:paraId="3162B4D6" w14:textId="135FE273" w:rsidR="00C945D2" w:rsidRDefault="002F0D2E" w:rsidP="002F0D2E">
      <w:pPr>
        <w:pStyle w:val="B1"/>
      </w:pPr>
      <w:r>
        <w:t>-</w:t>
      </w:r>
      <w:r>
        <w:tab/>
      </w:r>
      <w:r w:rsidR="00C945D2">
        <w:t>Encapsulated SIP message.</w:t>
      </w:r>
    </w:p>
    <w:p w14:paraId="32C054D4" w14:textId="07738FE1" w:rsidR="00C945D2" w:rsidRPr="00583848" w:rsidRDefault="002F0D2E" w:rsidP="002F0D2E">
      <w:pPr>
        <w:pStyle w:val="B1"/>
      </w:pPr>
      <w:r>
        <w:t>-</w:t>
      </w:r>
      <w:r>
        <w:tab/>
      </w:r>
      <w:r w:rsidR="00C945D2">
        <w:t>CC unavailable in serving PLMN</w:t>
      </w:r>
      <w:r w:rsidR="00590B31">
        <w:t>.</w:t>
      </w:r>
    </w:p>
    <w:p w14:paraId="17830FC0" w14:textId="707C9E74" w:rsidR="00C945D2" w:rsidRDefault="002F0D2E" w:rsidP="002F0D2E">
      <w:pPr>
        <w:pStyle w:val="B1"/>
      </w:pPr>
      <w:r>
        <w:t>-</w:t>
      </w:r>
      <w:r>
        <w:tab/>
      </w:r>
      <w:r w:rsidR="00C945D2">
        <w:t>Start of interception with an established IMS session.</w:t>
      </w:r>
    </w:p>
    <w:p w14:paraId="19FFFE36" w14:textId="4DEF1F45" w:rsidR="00C945D2" w:rsidRDefault="00C945D2" w:rsidP="00C945D2">
      <w:r>
        <w:t>The encapsulated SIP message xIRI is generated and delivered to the MDF2 when the IRI-POI in the IMS Signalling Function detects that a SIP message is received from, or sent to, a target or processed on behalf of a target at the IMS Signalling Function.</w:t>
      </w:r>
    </w:p>
    <w:p w14:paraId="0CC81FB5" w14:textId="245C424E" w:rsidR="00C945D2" w:rsidRPr="00583848" w:rsidRDefault="00C945D2" w:rsidP="00C945D2">
      <w:r>
        <w:t>The CC unavailable in PLMN xIRI is generated and delivered to the MDF2 for the session scenarios where access to the target media is not available to the CSP (see clause 7.4.</w:t>
      </w:r>
      <w:r w:rsidR="005D4F75">
        <w:t>7</w:t>
      </w:r>
      <w:r>
        <w:t>.1).</w:t>
      </w:r>
    </w:p>
    <w:p w14:paraId="74751E2B" w14:textId="5AC9963D" w:rsidR="00C945D2" w:rsidRDefault="00C945D2" w:rsidP="00C945D2">
      <w:r w:rsidRPr="00583848">
        <w:t xml:space="preserve">The </w:t>
      </w:r>
      <w:r>
        <w:t>s</w:t>
      </w:r>
      <w:r w:rsidRPr="00583848">
        <w:t xml:space="preserve">tart of </w:t>
      </w:r>
      <w:r>
        <w:t>i</w:t>
      </w:r>
      <w:r w:rsidRPr="00583848">
        <w:t xml:space="preserve">nterception with an </w:t>
      </w:r>
      <w:r>
        <w:t>e</w:t>
      </w:r>
      <w:r w:rsidRPr="00583848">
        <w:t xml:space="preserve">stablished </w:t>
      </w:r>
      <w:r>
        <w:t>IMS</w:t>
      </w:r>
      <w:r w:rsidRPr="00583848">
        <w:t xml:space="preserve"> </w:t>
      </w:r>
      <w:r>
        <w:t>s</w:t>
      </w:r>
      <w:r w:rsidRPr="00583848">
        <w:t>ession</w:t>
      </w:r>
      <w:r>
        <w:t xml:space="preserve"> xIRI </w:t>
      </w:r>
      <w:r w:rsidRPr="00583848">
        <w:t xml:space="preserve">is generated when </w:t>
      </w:r>
      <w:r>
        <w:t>an interception is activated on an established IMS session. To support the possibility of generating such an xIRI, the IMS Signalling Function shall store and maintain the session related information including the media information for the life of all IMS sessions.</w:t>
      </w:r>
    </w:p>
    <w:p w14:paraId="4C135965" w14:textId="4158330B" w:rsidR="00C945D2" w:rsidRPr="00583848" w:rsidRDefault="00C945D2" w:rsidP="00C945D2">
      <w:pPr>
        <w:pStyle w:val="Heading4"/>
      </w:pPr>
      <w:bookmarkStart w:id="179" w:name="_Toc50548589"/>
      <w:r>
        <w:lastRenderedPageBreak/>
        <w:t>7</w:t>
      </w:r>
      <w:r w:rsidRPr="00583848">
        <w:t>.</w:t>
      </w:r>
      <w:r>
        <w:t>4.</w:t>
      </w:r>
      <w:r w:rsidR="005D4F75">
        <w:t>3</w:t>
      </w:r>
      <w:r>
        <w:t>.3</w:t>
      </w:r>
      <w:r w:rsidRPr="00583848">
        <w:tab/>
        <w:t xml:space="preserve">Common </w:t>
      </w:r>
      <w:r>
        <w:t>IRI p</w:t>
      </w:r>
      <w:r w:rsidRPr="00583848">
        <w:t>arameters</w:t>
      </w:r>
      <w:bookmarkEnd w:id="179"/>
    </w:p>
    <w:p w14:paraId="1D59689C" w14:textId="77777777" w:rsidR="00C945D2" w:rsidRPr="00583848" w:rsidRDefault="00C945D2" w:rsidP="00C945D2">
      <w:r w:rsidRPr="00583848">
        <w:t xml:space="preserve">The list of </w:t>
      </w:r>
      <w:r>
        <w:t xml:space="preserve">parameters in each </w:t>
      </w:r>
      <w:r w:rsidRPr="00583848">
        <w:t xml:space="preserve">xIRI are </w:t>
      </w:r>
      <w:r>
        <w:t>defined</w:t>
      </w:r>
      <w:r w:rsidRPr="00583848">
        <w:t xml:space="preserve"> in TS 33.128</w:t>
      </w:r>
      <w:r>
        <w:t xml:space="preserve"> [15]</w:t>
      </w:r>
      <w:r w:rsidRPr="00583848">
        <w:t>. Each xIRI shall include at the minimum the following information:</w:t>
      </w:r>
    </w:p>
    <w:p w14:paraId="0A0EF840" w14:textId="3318172C" w:rsidR="00C945D2" w:rsidRDefault="002F0D2E" w:rsidP="002F0D2E">
      <w:pPr>
        <w:pStyle w:val="B1"/>
      </w:pPr>
      <w:r>
        <w:t>-</w:t>
      </w:r>
      <w:r>
        <w:tab/>
      </w:r>
      <w:r w:rsidR="00C945D2">
        <w:t>Target i</w:t>
      </w:r>
      <w:r w:rsidR="00C945D2" w:rsidRPr="00583848">
        <w:t>dentity</w:t>
      </w:r>
      <w:r w:rsidR="00C945D2">
        <w:t>.</w:t>
      </w:r>
    </w:p>
    <w:p w14:paraId="7B565EFA" w14:textId="00849FAF" w:rsidR="00C945D2" w:rsidRPr="00583848" w:rsidRDefault="002F0D2E" w:rsidP="002F0D2E">
      <w:pPr>
        <w:pStyle w:val="B1"/>
      </w:pPr>
      <w:r>
        <w:t>-</w:t>
      </w:r>
      <w:r>
        <w:tab/>
      </w:r>
      <w:r w:rsidR="00C945D2">
        <w:t>Additional identities associated with the target as observed by the IRI-POI.</w:t>
      </w:r>
    </w:p>
    <w:p w14:paraId="3B8691B6" w14:textId="64DDF4E7" w:rsidR="00C945D2" w:rsidRPr="00583848" w:rsidRDefault="002F0D2E" w:rsidP="002F0D2E">
      <w:pPr>
        <w:pStyle w:val="B1"/>
      </w:pPr>
      <w:r>
        <w:t>-</w:t>
      </w:r>
      <w:r>
        <w:tab/>
      </w:r>
      <w:r w:rsidR="00C945D2">
        <w:t xml:space="preserve">Time </w:t>
      </w:r>
      <w:r w:rsidR="00C945D2" w:rsidRPr="00583848">
        <w:t>stamp</w:t>
      </w:r>
      <w:r w:rsidR="00C945D2">
        <w:t>.</w:t>
      </w:r>
    </w:p>
    <w:p w14:paraId="3490B461" w14:textId="5EEC45BF" w:rsidR="00C945D2" w:rsidRPr="00583848" w:rsidRDefault="002F0D2E" w:rsidP="002F0D2E">
      <w:pPr>
        <w:pStyle w:val="B1"/>
      </w:pPr>
      <w:r>
        <w:t>-</w:t>
      </w:r>
      <w:r>
        <w:tab/>
      </w:r>
      <w:r w:rsidR="00C945D2">
        <w:t>Correlation i</w:t>
      </w:r>
      <w:r w:rsidR="00C945D2" w:rsidRPr="00583848">
        <w:t>nformation</w:t>
      </w:r>
      <w:r w:rsidR="00C945D2">
        <w:t>.</w:t>
      </w:r>
    </w:p>
    <w:p w14:paraId="2E64CF19" w14:textId="31376D3D" w:rsidR="00C945D2" w:rsidRPr="00583848" w:rsidRDefault="00C945D2" w:rsidP="00C945D2">
      <w:pPr>
        <w:pStyle w:val="Heading4"/>
      </w:pPr>
      <w:bookmarkStart w:id="180" w:name="_Toc50548590"/>
      <w:r>
        <w:t>7.4.</w:t>
      </w:r>
      <w:r w:rsidR="005D4F75">
        <w:t>3</w:t>
      </w:r>
      <w:r>
        <w:t>.4</w:t>
      </w:r>
      <w:r w:rsidRPr="00583848">
        <w:tab/>
        <w:t xml:space="preserve">Specific IRI </w:t>
      </w:r>
      <w:r>
        <w:t>p</w:t>
      </w:r>
      <w:r w:rsidRPr="00583848">
        <w:t>arameters</w:t>
      </w:r>
      <w:bookmarkEnd w:id="180"/>
    </w:p>
    <w:p w14:paraId="6C69AE19" w14:textId="77777777" w:rsidR="00C945D2" w:rsidRDefault="00C945D2" w:rsidP="00C945D2">
      <w:pPr>
        <w:pStyle w:val="NO"/>
        <w:ind w:left="0" w:firstLine="0"/>
      </w:pPr>
      <w:r w:rsidRPr="00583848">
        <w:t>The parameters in each xIRI are defined in TS 33.128</w:t>
      </w:r>
      <w:r>
        <w:t xml:space="preserve"> [15]</w:t>
      </w:r>
      <w:r w:rsidRPr="00583848">
        <w:t>.</w:t>
      </w:r>
    </w:p>
    <w:p w14:paraId="600E44AF" w14:textId="1FC64D27" w:rsidR="00C945D2" w:rsidRDefault="00C945D2" w:rsidP="00C945D2">
      <w:pPr>
        <w:pStyle w:val="Heading3"/>
      </w:pPr>
      <w:bookmarkStart w:id="181" w:name="_Toc50548591"/>
      <w:r>
        <w:t>7.4.</w:t>
      </w:r>
      <w:r w:rsidR="005D4F75">
        <w:t>4</w:t>
      </w:r>
      <w:r>
        <w:tab/>
        <w:t>CC-TF and CC-POI</w:t>
      </w:r>
      <w:bookmarkEnd w:id="181"/>
    </w:p>
    <w:p w14:paraId="1E6DE683" w14:textId="6F8B9671" w:rsidR="00C945D2" w:rsidRPr="00EB0874" w:rsidRDefault="00C945D2" w:rsidP="00C945D2">
      <w:pPr>
        <w:pStyle w:val="Heading4"/>
      </w:pPr>
      <w:bookmarkStart w:id="182" w:name="_Toc50548592"/>
      <w:r>
        <w:t>7.4.</w:t>
      </w:r>
      <w:r w:rsidR="005D4F75">
        <w:t>4</w:t>
      </w:r>
      <w:r>
        <w:t>.1</w:t>
      </w:r>
      <w:r>
        <w:tab/>
        <w:t>General</w:t>
      </w:r>
      <w:bookmarkEnd w:id="182"/>
    </w:p>
    <w:p w14:paraId="7930E982" w14:textId="7474815C" w:rsidR="00C945D2" w:rsidRDefault="00C945D2" w:rsidP="00C945D2">
      <w:r>
        <w:t xml:space="preserve">The CC-TF </w:t>
      </w:r>
      <w:r w:rsidRPr="00583848">
        <w:t xml:space="preserve">detects the </w:t>
      </w:r>
      <w:r>
        <w:t xml:space="preserve">SIP messages that are related a target and then </w:t>
      </w:r>
      <w:r w:rsidRPr="00583848">
        <w:t xml:space="preserve">generates and </w:t>
      </w:r>
      <w:r>
        <w:t>sends a trigger to the CC-POI over the LI_T3 reference point.</w:t>
      </w:r>
    </w:p>
    <w:p w14:paraId="647B09B9" w14:textId="000F1A0C" w:rsidR="00C945D2" w:rsidRDefault="00C945D2" w:rsidP="00C945D2">
      <w:r>
        <w:t>The CC-POI based on the trigger detects the media to be intercepted, generates the xCC and delivers the same to the MDF3.</w:t>
      </w:r>
    </w:p>
    <w:p w14:paraId="5F30F4D1" w14:textId="2CC3E9F6" w:rsidR="00C945D2" w:rsidRDefault="00C945D2" w:rsidP="00C945D2">
      <w:r>
        <w:t>The following IMS Network Functions (i.e. IMS Media Functions and IMS Signalling Functions) may provide the CC-POI and CC-TF functions:</w:t>
      </w:r>
    </w:p>
    <w:p w14:paraId="742CE45E" w14:textId="4B25E9B0" w:rsidR="00C945D2" w:rsidRDefault="005D4F75" w:rsidP="005D4F75">
      <w:pPr>
        <w:pStyle w:val="B1"/>
      </w:pPr>
      <w:r>
        <w:t>-</w:t>
      </w:r>
      <w:r>
        <w:tab/>
      </w:r>
      <w:r w:rsidR="00C945D2">
        <w:t>IMS-AGW with CC-TF in P-CSCF.</w:t>
      </w:r>
    </w:p>
    <w:p w14:paraId="7941E04F" w14:textId="2AD43235" w:rsidR="00C945D2" w:rsidRDefault="005D4F75" w:rsidP="005D4F75">
      <w:pPr>
        <w:pStyle w:val="B1"/>
      </w:pPr>
      <w:r>
        <w:t>-</w:t>
      </w:r>
      <w:r>
        <w:tab/>
      </w:r>
      <w:r w:rsidR="00C945D2">
        <w:t>TrGW with CC-TF in IBCF.</w:t>
      </w:r>
    </w:p>
    <w:p w14:paraId="6F4721C5" w14:textId="42846BD9" w:rsidR="00C945D2" w:rsidRDefault="005D4F75" w:rsidP="005D4F75">
      <w:pPr>
        <w:pStyle w:val="B1"/>
      </w:pPr>
      <w:r>
        <w:t>-</w:t>
      </w:r>
      <w:r>
        <w:tab/>
      </w:r>
      <w:r w:rsidR="00C945D2">
        <w:t>IM-MGW with CC-TF in MGCF.</w:t>
      </w:r>
    </w:p>
    <w:p w14:paraId="58986C7A" w14:textId="77777777" w:rsidR="007119D9" w:rsidRDefault="007119D9" w:rsidP="007119D9">
      <w:pPr>
        <w:pStyle w:val="B1"/>
      </w:pPr>
      <w:r>
        <w:t>-</w:t>
      </w:r>
      <w:r>
        <w:tab/>
        <w:t>MRFP with CC-TF in Conference AS/MRFC (see NOTE 2).</w:t>
      </w:r>
    </w:p>
    <w:p w14:paraId="6A8670D0" w14:textId="2EF46DD2" w:rsidR="007119D9" w:rsidRDefault="007119D9" w:rsidP="007119D9">
      <w:pPr>
        <w:pStyle w:val="B1"/>
      </w:pPr>
      <w:r>
        <w:t>-</w:t>
      </w:r>
      <w:r>
        <w:tab/>
        <w:t>PTC Server with CC-TF in PTC Server (see NOTE 1).</w:t>
      </w:r>
    </w:p>
    <w:p w14:paraId="0613B6B2" w14:textId="20E6126A" w:rsidR="00C945D2" w:rsidRDefault="005D4F75" w:rsidP="00C945D2">
      <w:r>
        <w:t>C</w:t>
      </w:r>
      <w:r w:rsidR="00C945D2">
        <w:t>lause 7.4.</w:t>
      </w:r>
      <w:r w:rsidR="006467A4">
        <w:t>6</w:t>
      </w:r>
      <w:r w:rsidR="00C945D2">
        <w:t xml:space="preserve"> gives more information from network topology/session perspective how different IMS Network Functions are to be used in providing the CC-TF/CC-POI functions.</w:t>
      </w:r>
    </w:p>
    <w:p w14:paraId="02F6C781" w14:textId="7E8E7E49" w:rsidR="001F6082" w:rsidRDefault="001F6082" w:rsidP="001F6082">
      <w:pPr>
        <w:pStyle w:val="NO"/>
      </w:pPr>
      <w:r>
        <w:t>NOTE 1: The PTC Server provides the IRI-POI and CC-POI functions, accordingly, PTC Server itself is the CC-TF.</w:t>
      </w:r>
    </w:p>
    <w:p w14:paraId="505049F9" w14:textId="69C1C055" w:rsidR="001F6082" w:rsidRDefault="001F6082" w:rsidP="001F6082">
      <w:pPr>
        <w:pStyle w:val="NO"/>
      </w:pPr>
      <w:r>
        <w:t>NOTE 2: Conference AS, MRFC and MRFP together are referred to as Conference Server. Conference AS/MRFC provide the conference focus functions as defined in TS 24.147 [</w:t>
      </w:r>
      <w:r w:rsidR="005D58E7">
        <w:t>28</w:t>
      </w:r>
      <w:r>
        <w:t>].</w:t>
      </w:r>
    </w:p>
    <w:p w14:paraId="3D548E53" w14:textId="7F86EE1A" w:rsidR="00C945D2" w:rsidRDefault="00C945D2" w:rsidP="00C945D2">
      <w:pPr>
        <w:pStyle w:val="Heading4"/>
      </w:pPr>
      <w:bookmarkStart w:id="183" w:name="_Toc50548593"/>
      <w:r>
        <w:t>7.4.</w:t>
      </w:r>
      <w:r w:rsidR="005D4F75">
        <w:t>4</w:t>
      </w:r>
      <w:r>
        <w:t>.2</w:t>
      </w:r>
      <w:r>
        <w:tab/>
        <w:t>CC intercept trigger</w:t>
      </w:r>
      <w:bookmarkEnd w:id="183"/>
    </w:p>
    <w:p w14:paraId="6FE4E0D0" w14:textId="77777777" w:rsidR="00C945D2" w:rsidRDefault="00C945D2" w:rsidP="00C945D2">
      <w:r>
        <w:t>The CC-TF shall send CC intercept trigger to the CC-POI over LI_T3. The CC intercept trigger, at the minimum, shall consist of the following:</w:t>
      </w:r>
    </w:p>
    <w:p w14:paraId="3A918386" w14:textId="5D6C8383" w:rsidR="00C945D2" w:rsidRDefault="002F0D2E" w:rsidP="002F0D2E">
      <w:pPr>
        <w:pStyle w:val="B1"/>
      </w:pPr>
      <w:r>
        <w:t>-</w:t>
      </w:r>
      <w:r>
        <w:tab/>
      </w:r>
      <w:r w:rsidR="00C945D2">
        <w:t>Correlation Identifier.</w:t>
      </w:r>
    </w:p>
    <w:p w14:paraId="7B6F7E2C" w14:textId="7CA232EB" w:rsidR="00C945D2" w:rsidRPr="009477C8" w:rsidRDefault="002F0D2E" w:rsidP="002F0D2E">
      <w:pPr>
        <w:pStyle w:val="B1"/>
      </w:pPr>
      <w:r>
        <w:t>-</w:t>
      </w:r>
      <w:r>
        <w:tab/>
      </w:r>
      <w:r w:rsidR="00C945D2">
        <w:t>Media</w:t>
      </w:r>
      <w:r w:rsidR="00C945D2" w:rsidRPr="009477C8">
        <w:t xml:space="preserve"> Identifier</w:t>
      </w:r>
      <w:r w:rsidR="00C945D2">
        <w:t xml:space="preserve"> (e.g. SDP information).</w:t>
      </w:r>
    </w:p>
    <w:p w14:paraId="7F485DA9" w14:textId="77777777" w:rsidR="00C945D2" w:rsidRDefault="00C945D2" w:rsidP="00C945D2">
      <w:r>
        <w:t>The Correlation Identifier is used to correlate the xCC with the corresponding xIRI and is delivered from the CC-POI over the LI_X3 interface to the MDF3.</w:t>
      </w:r>
    </w:p>
    <w:p w14:paraId="163E0A04" w14:textId="52716048" w:rsidR="00C945D2" w:rsidRDefault="00C945D2" w:rsidP="00C945D2">
      <w:r>
        <w:t>The Media Identifier is used to identify the media packets that have to be intercepted.</w:t>
      </w:r>
    </w:p>
    <w:p w14:paraId="65130B66" w14:textId="29A6320E" w:rsidR="00C945D2" w:rsidRDefault="00C945D2" w:rsidP="00C945D2">
      <w:pPr>
        <w:pStyle w:val="Heading4"/>
      </w:pPr>
      <w:bookmarkStart w:id="184" w:name="_Toc50548594"/>
      <w:r>
        <w:lastRenderedPageBreak/>
        <w:t>7.4.</w:t>
      </w:r>
      <w:r w:rsidR="005D4F75">
        <w:t>4</w:t>
      </w:r>
      <w:r>
        <w:t>.3</w:t>
      </w:r>
      <w:r>
        <w:tab/>
        <w:t>Common CC parameters</w:t>
      </w:r>
      <w:bookmarkEnd w:id="184"/>
    </w:p>
    <w:p w14:paraId="26A940FE" w14:textId="77777777" w:rsidR="00C945D2" w:rsidRDefault="00C945D2" w:rsidP="00C945D2">
      <w:r>
        <w:t>For the delivery of intercepted media packets, the following information shall be passed from the CC-POI to the MDF3 in addition to the intercepted media packets:</w:t>
      </w:r>
    </w:p>
    <w:p w14:paraId="462F0A31" w14:textId="77777777" w:rsidR="00C945D2" w:rsidRDefault="00C945D2" w:rsidP="005D4F75">
      <w:pPr>
        <w:pStyle w:val="B1"/>
        <w:rPr>
          <w:lang w:eastAsia="zh-CN"/>
        </w:rPr>
      </w:pPr>
      <w:r>
        <w:rPr>
          <w:lang w:eastAsia="zh-CN"/>
        </w:rPr>
        <w:t>-</w:t>
      </w:r>
      <w:r>
        <w:rPr>
          <w:lang w:eastAsia="zh-CN"/>
        </w:rPr>
        <w:tab/>
        <w:t>target identity.</w:t>
      </w:r>
    </w:p>
    <w:p w14:paraId="15A6E34D" w14:textId="154BB0E9" w:rsidR="00C945D2" w:rsidRDefault="00C945D2" w:rsidP="005D4F75">
      <w:pPr>
        <w:pStyle w:val="B1"/>
        <w:rPr>
          <w:lang w:eastAsia="zh-CN"/>
        </w:rPr>
      </w:pPr>
      <w:r>
        <w:rPr>
          <w:lang w:eastAsia="zh-CN"/>
        </w:rPr>
        <w:t>-</w:t>
      </w:r>
      <w:r>
        <w:rPr>
          <w:lang w:eastAsia="zh-CN"/>
        </w:rPr>
        <w:tab/>
        <w:t>correlation identifier</w:t>
      </w:r>
    </w:p>
    <w:p w14:paraId="3E6AD139" w14:textId="77777777" w:rsidR="00C945D2" w:rsidRDefault="00C945D2" w:rsidP="005D4F75">
      <w:pPr>
        <w:pStyle w:val="B1"/>
        <w:rPr>
          <w:lang w:eastAsia="zh-CN"/>
        </w:rPr>
      </w:pPr>
      <w:r>
        <w:rPr>
          <w:lang w:eastAsia="zh-CN"/>
        </w:rPr>
        <w:t>-</w:t>
      </w:r>
      <w:r>
        <w:rPr>
          <w:lang w:eastAsia="zh-CN"/>
        </w:rPr>
        <w:tab/>
        <w:t>time stamp.</w:t>
      </w:r>
    </w:p>
    <w:p w14:paraId="22E93FCA" w14:textId="77777777" w:rsidR="00C945D2" w:rsidRDefault="00C945D2" w:rsidP="005D4F75">
      <w:pPr>
        <w:pStyle w:val="B1"/>
        <w:rPr>
          <w:lang w:eastAsia="zh-CN"/>
        </w:rPr>
      </w:pPr>
      <w:r>
        <w:rPr>
          <w:lang w:eastAsia="zh-CN"/>
        </w:rPr>
        <w:t>-</w:t>
      </w:r>
      <w:r>
        <w:rPr>
          <w:lang w:eastAsia="zh-CN"/>
        </w:rPr>
        <w:tab/>
        <w:t>direction (indicates media is from or to the target).</w:t>
      </w:r>
    </w:p>
    <w:p w14:paraId="7C7DE7B5" w14:textId="38CB9F73" w:rsidR="00C945D2" w:rsidRDefault="00C945D2" w:rsidP="00C945D2">
      <w:pPr>
        <w:pStyle w:val="Heading3"/>
      </w:pPr>
      <w:bookmarkStart w:id="185" w:name="_Toc50548595"/>
      <w:bookmarkStart w:id="186" w:name="_Hlk14338184"/>
      <w:r>
        <w:t>7</w:t>
      </w:r>
      <w:r w:rsidRPr="00583848">
        <w:t>.</w:t>
      </w:r>
      <w:r>
        <w:t>4.</w:t>
      </w:r>
      <w:r w:rsidR="00590B31">
        <w:t>5</w:t>
      </w:r>
      <w:r>
        <w:tab/>
        <w:t>Correlation of xCC and xIRI</w:t>
      </w:r>
      <w:bookmarkEnd w:id="185"/>
    </w:p>
    <w:p w14:paraId="052EF348" w14:textId="04C3E9E3" w:rsidR="00C945D2" w:rsidRPr="00963D39" w:rsidRDefault="00C945D2" w:rsidP="00C945D2">
      <w:r>
        <w:t>The IRI messages derived from the xIRI and CC derived from xCC for a session shall be correlated to each other using the correlation information received in the xIRI and xCC. The details of this are specified in TS 33.128 [15].</w:t>
      </w:r>
    </w:p>
    <w:p w14:paraId="10AA445B" w14:textId="31DD3575" w:rsidR="00C945D2" w:rsidRDefault="00C945D2" w:rsidP="00C945D2">
      <w:pPr>
        <w:pStyle w:val="Heading3"/>
      </w:pPr>
      <w:bookmarkStart w:id="187" w:name="_Toc50548596"/>
      <w:bookmarkEnd w:id="186"/>
      <w:r>
        <w:t>7</w:t>
      </w:r>
      <w:r w:rsidRPr="00583848">
        <w:t>.</w:t>
      </w:r>
      <w:r>
        <w:t>4.</w:t>
      </w:r>
      <w:r w:rsidR="00590B31">
        <w:t>6</w:t>
      </w:r>
      <w:r>
        <w:tab/>
        <w:t>Network t</w:t>
      </w:r>
      <w:r w:rsidRPr="00583848">
        <w:t>opologies</w:t>
      </w:r>
      <w:bookmarkEnd w:id="187"/>
    </w:p>
    <w:p w14:paraId="6F0D0B22" w14:textId="3E2199C0" w:rsidR="00C945D2" w:rsidRPr="00204E87" w:rsidRDefault="00C945D2" w:rsidP="00C945D2">
      <w:pPr>
        <w:pStyle w:val="Heading4"/>
      </w:pPr>
      <w:bookmarkStart w:id="188" w:name="_Toc50548597"/>
      <w:r>
        <w:t>7.4.</w:t>
      </w:r>
      <w:r w:rsidR="005D4F75">
        <w:t>6</w:t>
      </w:r>
      <w:r>
        <w:t>.1</w:t>
      </w:r>
      <w:r>
        <w:tab/>
        <w:t>General</w:t>
      </w:r>
      <w:bookmarkEnd w:id="188"/>
    </w:p>
    <w:p w14:paraId="6270FA68" w14:textId="3A9F017D" w:rsidR="00C945D2" w:rsidRDefault="00C945D2" w:rsidP="00C945D2">
      <w:r>
        <w:t>The IMS Network Functions that provide the IRI-POI, CC-TF and CC-POI functions can vary based on the network topology and session scenarios such as:</w:t>
      </w:r>
    </w:p>
    <w:p w14:paraId="234346B8" w14:textId="0D9F892D" w:rsidR="00C945D2" w:rsidRDefault="00210158" w:rsidP="00210158">
      <w:pPr>
        <w:pStyle w:val="B1"/>
      </w:pPr>
      <w:r>
        <w:t>-</w:t>
      </w:r>
      <w:r>
        <w:tab/>
      </w:r>
      <w:r w:rsidR="00C945D2">
        <w:t>Network topologies:</w:t>
      </w:r>
    </w:p>
    <w:p w14:paraId="66FCB9A3" w14:textId="2FDC589B" w:rsidR="00C945D2" w:rsidRDefault="00210158" w:rsidP="00210158">
      <w:pPr>
        <w:pStyle w:val="B2"/>
      </w:pPr>
      <w:r>
        <w:t>-</w:t>
      </w:r>
      <w:r>
        <w:tab/>
      </w:r>
      <w:r w:rsidR="00C945D2">
        <w:t>Non-roaming.</w:t>
      </w:r>
    </w:p>
    <w:p w14:paraId="086A9648" w14:textId="1F8B3EA8" w:rsidR="00C945D2" w:rsidRDefault="00210158" w:rsidP="00210158">
      <w:pPr>
        <w:pStyle w:val="B2"/>
      </w:pPr>
      <w:r>
        <w:t>-</w:t>
      </w:r>
      <w:r>
        <w:tab/>
      </w:r>
      <w:r w:rsidR="00C945D2">
        <w:t>Roaming case with Local Break Out (LBO), VPLMN.</w:t>
      </w:r>
    </w:p>
    <w:p w14:paraId="7C14097E" w14:textId="556F2361" w:rsidR="00C945D2" w:rsidRDefault="00210158" w:rsidP="00210158">
      <w:pPr>
        <w:pStyle w:val="B2"/>
      </w:pPr>
      <w:r>
        <w:t>-</w:t>
      </w:r>
      <w:r>
        <w:tab/>
      </w:r>
      <w:r w:rsidR="00C945D2">
        <w:t>Roaming case with LBO, HPLMN.</w:t>
      </w:r>
    </w:p>
    <w:p w14:paraId="27BD0F9A" w14:textId="109C4639" w:rsidR="00C945D2" w:rsidRDefault="00210158" w:rsidP="00210158">
      <w:pPr>
        <w:pStyle w:val="B2"/>
      </w:pPr>
      <w:r>
        <w:t>-</w:t>
      </w:r>
      <w:r>
        <w:tab/>
      </w:r>
      <w:r w:rsidR="00C945D2">
        <w:t>Roaming c</w:t>
      </w:r>
      <w:r>
        <w:t>a</w:t>
      </w:r>
      <w:r w:rsidR="00C945D2">
        <w:t>se with Home Routed (HR), VPLMN.</w:t>
      </w:r>
    </w:p>
    <w:p w14:paraId="1B0C3EEB" w14:textId="0433D747" w:rsidR="00C945D2" w:rsidRDefault="00210158" w:rsidP="00210158">
      <w:pPr>
        <w:pStyle w:val="B2"/>
      </w:pPr>
      <w:r>
        <w:t>-</w:t>
      </w:r>
      <w:r>
        <w:tab/>
      </w:r>
      <w:r w:rsidR="00C945D2">
        <w:t>Roaming case with HR, in HPLMN.</w:t>
      </w:r>
    </w:p>
    <w:p w14:paraId="3FD68B26" w14:textId="2B8EF3F8" w:rsidR="00C945D2" w:rsidRDefault="00210158" w:rsidP="00210158">
      <w:pPr>
        <w:pStyle w:val="B1"/>
      </w:pPr>
      <w:r>
        <w:t>-</w:t>
      </w:r>
      <w:r>
        <w:tab/>
      </w:r>
      <w:r w:rsidR="00C945D2">
        <w:t>Session types:</w:t>
      </w:r>
    </w:p>
    <w:p w14:paraId="24A4F91D" w14:textId="4D009C33" w:rsidR="00C945D2" w:rsidRDefault="00210158" w:rsidP="00210158">
      <w:pPr>
        <w:pStyle w:val="B2"/>
      </w:pPr>
      <w:r>
        <w:t>-</w:t>
      </w:r>
      <w:r>
        <w:tab/>
      </w:r>
      <w:r w:rsidR="00C945D2">
        <w:t>Normal sessions</w:t>
      </w:r>
      <w:r>
        <w:t>.</w:t>
      </w:r>
    </w:p>
    <w:p w14:paraId="67F58BE0" w14:textId="78397B1C" w:rsidR="00C945D2" w:rsidRDefault="00210158" w:rsidP="00210158">
      <w:pPr>
        <w:pStyle w:val="B2"/>
      </w:pPr>
      <w:r>
        <w:t>-</w:t>
      </w:r>
      <w:r>
        <w:tab/>
      </w:r>
      <w:r w:rsidR="00C945D2">
        <w:t>Emergency sessions</w:t>
      </w:r>
      <w:r>
        <w:t>.</w:t>
      </w:r>
    </w:p>
    <w:p w14:paraId="5203EF02" w14:textId="48111252" w:rsidR="00C945D2" w:rsidRDefault="00210158" w:rsidP="00210158">
      <w:pPr>
        <w:pStyle w:val="B2"/>
      </w:pPr>
      <w:r>
        <w:t>-</w:t>
      </w:r>
      <w:r>
        <w:tab/>
      </w:r>
      <w:r w:rsidR="00C945D2">
        <w:t>Redirected sessions</w:t>
      </w:r>
      <w:r>
        <w:t>.</w:t>
      </w:r>
    </w:p>
    <w:p w14:paraId="7BF5095F" w14:textId="76711D8D" w:rsidR="00C945D2" w:rsidRDefault="00210158" w:rsidP="00210158">
      <w:pPr>
        <w:pStyle w:val="B2"/>
      </w:pPr>
      <w:r>
        <w:t>-</w:t>
      </w:r>
      <w:r>
        <w:tab/>
      </w:r>
      <w:r w:rsidR="00C945D2">
        <w:t>IMS specific services such as conferencing, PTC.</w:t>
      </w:r>
    </w:p>
    <w:p w14:paraId="02758610" w14:textId="64ABD096" w:rsidR="00C945D2" w:rsidRDefault="00210158" w:rsidP="00210158">
      <w:pPr>
        <w:pStyle w:val="B1"/>
      </w:pPr>
      <w:r>
        <w:t>-</w:t>
      </w:r>
      <w:r>
        <w:tab/>
      </w:r>
      <w:r w:rsidR="00C945D2">
        <w:t>Target type:</w:t>
      </w:r>
    </w:p>
    <w:p w14:paraId="71A4D3B9" w14:textId="298229E2" w:rsidR="00C945D2" w:rsidRDefault="007A7B3C" w:rsidP="007A7B3C">
      <w:pPr>
        <w:pStyle w:val="B2"/>
      </w:pPr>
      <w:r>
        <w:t>-</w:t>
      </w:r>
      <w:r>
        <w:tab/>
      </w:r>
      <w:r w:rsidR="00C945D2">
        <w:t>Non-local ID target.</w:t>
      </w:r>
    </w:p>
    <w:p w14:paraId="5B5B5E16" w14:textId="276869D2" w:rsidR="00C945D2" w:rsidRDefault="00C945D2" w:rsidP="00C945D2">
      <w:r>
        <w:t>A deployment option within the CSP may also have a role in selection of the Network Functions. In the case of roaming case, the interception performed in the VPLMN and HPLMN are based on separate independent warrants.</w:t>
      </w:r>
    </w:p>
    <w:p w14:paraId="5B3568E7" w14:textId="5075F693" w:rsidR="00C945D2" w:rsidRDefault="00C945D2" w:rsidP="00C945D2">
      <w:r>
        <w:t>More detailed description of these scenarios is given in TS 33.128 [15].</w:t>
      </w:r>
    </w:p>
    <w:p w14:paraId="2B0649E0" w14:textId="76A881E1" w:rsidR="00C945D2" w:rsidRDefault="00C945D2" w:rsidP="00C945D2">
      <w:pPr>
        <w:pStyle w:val="Heading4"/>
      </w:pPr>
      <w:bookmarkStart w:id="189" w:name="_Toc50548598"/>
      <w:r>
        <w:t>7.4.</w:t>
      </w:r>
      <w:r w:rsidR="00210158">
        <w:t>6</w:t>
      </w:r>
      <w:r>
        <w:t>.2</w:t>
      </w:r>
      <w:r>
        <w:tab/>
        <w:t>IMS Network Functions providing the IRI-POI</w:t>
      </w:r>
      <w:bookmarkEnd w:id="189"/>
    </w:p>
    <w:p w14:paraId="2B4CD5B1" w14:textId="77777777" w:rsidR="00C945D2" w:rsidRDefault="00C945D2" w:rsidP="00C945D2">
      <w:r>
        <w:t>The IMS Network Functions that handle the target side of the session provide the IRI-POI functions except when the alternate option is used for the non-local ID target. When the alternate option is used for the non-local ID target, the IMS network function that handles the session-leg of the local served user connected directly to the non-local ID target.</w:t>
      </w:r>
    </w:p>
    <w:p w14:paraId="3DAEAD6F" w14:textId="3480025E" w:rsidR="00C945D2" w:rsidRDefault="00C945D2" w:rsidP="00C945D2">
      <w:r>
        <w:t>Table 7.4.</w:t>
      </w:r>
      <w:r w:rsidR="00210158">
        <w:t>6</w:t>
      </w:r>
      <w:r>
        <w:t>.2-1 below identifies the IMS Network Functions in providing the IRI-POI functions in a non-roaming case for various session scenarios.</w:t>
      </w:r>
    </w:p>
    <w:p w14:paraId="714055C3" w14:textId="1E162697" w:rsidR="00C945D2" w:rsidRDefault="00C945D2" w:rsidP="00210158">
      <w:pPr>
        <w:pStyle w:val="TH"/>
      </w:pPr>
      <w:r>
        <w:lastRenderedPageBreak/>
        <w:t>Table 7.4.</w:t>
      </w:r>
      <w:r w:rsidR="00210158">
        <w:t>6</w:t>
      </w:r>
      <w:r>
        <w:t>.2-1: IMS Network Functions providing the IRI-POI functions (non-roaming case)</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559"/>
        <w:gridCol w:w="1985"/>
      </w:tblGrid>
      <w:tr w:rsidR="00C945D2" w:rsidRPr="007A01D3" w14:paraId="33F14AB9" w14:textId="77777777" w:rsidTr="005610A5">
        <w:tc>
          <w:tcPr>
            <w:tcW w:w="3402" w:type="dxa"/>
            <w:shd w:val="clear" w:color="auto" w:fill="D9D9D9"/>
            <w:vAlign w:val="center"/>
          </w:tcPr>
          <w:p w14:paraId="4C26FCE5" w14:textId="77777777" w:rsidR="00C945D2" w:rsidRPr="007A01D3" w:rsidRDefault="00C945D2" w:rsidP="00210158">
            <w:pPr>
              <w:pStyle w:val="TAH"/>
            </w:pPr>
            <w:r w:rsidRPr="007A01D3">
              <w:t>Session type/target type</w:t>
            </w:r>
          </w:p>
        </w:tc>
        <w:tc>
          <w:tcPr>
            <w:tcW w:w="1559" w:type="dxa"/>
            <w:shd w:val="clear" w:color="auto" w:fill="D9D9D9"/>
            <w:vAlign w:val="center"/>
          </w:tcPr>
          <w:p w14:paraId="0EC0BC21" w14:textId="77777777" w:rsidR="00C945D2" w:rsidRPr="007A01D3" w:rsidRDefault="00C945D2" w:rsidP="00210158">
            <w:pPr>
              <w:pStyle w:val="TAH"/>
            </w:pPr>
            <w:r>
              <w:t>Default</w:t>
            </w:r>
          </w:p>
        </w:tc>
        <w:tc>
          <w:tcPr>
            <w:tcW w:w="1985" w:type="dxa"/>
            <w:shd w:val="clear" w:color="auto" w:fill="D9D9D9"/>
            <w:vAlign w:val="center"/>
          </w:tcPr>
          <w:p w14:paraId="12FDF6C9" w14:textId="77777777" w:rsidR="00C945D2" w:rsidRPr="007A01D3" w:rsidRDefault="00C945D2" w:rsidP="00210158">
            <w:pPr>
              <w:pStyle w:val="TAH"/>
            </w:pPr>
            <w:r>
              <w:t>Alternative option</w:t>
            </w:r>
          </w:p>
        </w:tc>
      </w:tr>
      <w:tr w:rsidR="00C945D2" w:rsidRPr="007A01D3" w14:paraId="5A067287" w14:textId="77777777" w:rsidTr="005610A5">
        <w:tc>
          <w:tcPr>
            <w:tcW w:w="3402" w:type="dxa"/>
            <w:shd w:val="clear" w:color="auto" w:fill="auto"/>
            <w:vAlign w:val="center"/>
          </w:tcPr>
          <w:p w14:paraId="4ACC5C8B" w14:textId="77777777" w:rsidR="00C945D2" w:rsidRPr="007A01D3" w:rsidRDefault="00C945D2" w:rsidP="00210158">
            <w:pPr>
              <w:pStyle w:val="TAL"/>
            </w:pPr>
            <w:r w:rsidRPr="007A01D3">
              <w:t>Normal sessions</w:t>
            </w:r>
          </w:p>
        </w:tc>
        <w:tc>
          <w:tcPr>
            <w:tcW w:w="1559" w:type="dxa"/>
            <w:shd w:val="clear" w:color="auto" w:fill="auto"/>
            <w:vAlign w:val="center"/>
          </w:tcPr>
          <w:p w14:paraId="1D072953" w14:textId="77777777" w:rsidR="00C945D2" w:rsidRPr="007A01D3" w:rsidRDefault="00C945D2" w:rsidP="00210158">
            <w:pPr>
              <w:pStyle w:val="TAL"/>
            </w:pPr>
            <w:r w:rsidRPr="007A01D3">
              <w:t>S-CSCF</w:t>
            </w:r>
          </w:p>
        </w:tc>
        <w:tc>
          <w:tcPr>
            <w:tcW w:w="1985" w:type="dxa"/>
            <w:shd w:val="clear" w:color="auto" w:fill="auto"/>
            <w:vAlign w:val="center"/>
          </w:tcPr>
          <w:p w14:paraId="36C90D0D" w14:textId="77777777" w:rsidR="00C945D2" w:rsidRPr="007A01D3" w:rsidRDefault="00C945D2" w:rsidP="00210158">
            <w:pPr>
              <w:pStyle w:val="TAL"/>
            </w:pPr>
            <w:r w:rsidRPr="007A01D3">
              <w:t>P-CSCF</w:t>
            </w:r>
            <w:r>
              <w:t xml:space="preserve"> </w:t>
            </w:r>
          </w:p>
        </w:tc>
      </w:tr>
      <w:tr w:rsidR="00C945D2" w:rsidRPr="007A01D3" w14:paraId="25CE998A" w14:textId="77777777" w:rsidTr="005610A5">
        <w:tc>
          <w:tcPr>
            <w:tcW w:w="3402" w:type="dxa"/>
            <w:shd w:val="clear" w:color="auto" w:fill="auto"/>
            <w:vAlign w:val="center"/>
          </w:tcPr>
          <w:p w14:paraId="446497D5" w14:textId="77777777" w:rsidR="00C945D2" w:rsidRPr="007A01D3" w:rsidRDefault="00C945D2" w:rsidP="00210158">
            <w:pPr>
              <w:pStyle w:val="TAL"/>
            </w:pPr>
            <w:r w:rsidRPr="007A01D3">
              <w:t>Emergency sessions</w:t>
            </w:r>
          </w:p>
        </w:tc>
        <w:tc>
          <w:tcPr>
            <w:tcW w:w="1559" w:type="dxa"/>
            <w:shd w:val="clear" w:color="auto" w:fill="auto"/>
            <w:vAlign w:val="center"/>
          </w:tcPr>
          <w:p w14:paraId="6221AAB5" w14:textId="77777777" w:rsidR="00C945D2" w:rsidRPr="007A01D3" w:rsidRDefault="00C945D2" w:rsidP="00210158">
            <w:pPr>
              <w:pStyle w:val="TAL"/>
            </w:pPr>
            <w:r w:rsidRPr="007A01D3">
              <w:t>E-CSCF</w:t>
            </w:r>
          </w:p>
        </w:tc>
        <w:tc>
          <w:tcPr>
            <w:tcW w:w="1985" w:type="dxa"/>
            <w:shd w:val="clear" w:color="auto" w:fill="auto"/>
            <w:vAlign w:val="center"/>
          </w:tcPr>
          <w:p w14:paraId="409EC3E9" w14:textId="77777777" w:rsidR="00C945D2" w:rsidRPr="007A01D3" w:rsidRDefault="00C945D2" w:rsidP="00210158">
            <w:pPr>
              <w:pStyle w:val="TAL"/>
            </w:pPr>
            <w:r w:rsidRPr="007A01D3">
              <w:t>P-CSCF (NOTE 1)</w:t>
            </w:r>
          </w:p>
        </w:tc>
      </w:tr>
      <w:tr w:rsidR="00C945D2" w:rsidRPr="007A01D3" w14:paraId="3FBA5A57" w14:textId="77777777" w:rsidTr="005610A5">
        <w:tc>
          <w:tcPr>
            <w:tcW w:w="3402" w:type="dxa"/>
            <w:shd w:val="clear" w:color="auto" w:fill="auto"/>
            <w:vAlign w:val="center"/>
          </w:tcPr>
          <w:p w14:paraId="01E4F916" w14:textId="77777777" w:rsidR="00C945D2" w:rsidRPr="007A01D3" w:rsidRDefault="00C945D2" w:rsidP="00210158">
            <w:pPr>
              <w:pStyle w:val="TAL"/>
            </w:pPr>
            <w:r w:rsidRPr="007A01D3">
              <w:t>Redirected sessions</w:t>
            </w:r>
          </w:p>
        </w:tc>
        <w:tc>
          <w:tcPr>
            <w:tcW w:w="1559" w:type="dxa"/>
            <w:shd w:val="clear" w:color="auto" w:fill="auto"/>
            <w:vAlign w:val="center"/>
          </w:tcPr>
          <w:p w14:paraId="48346C13" w14:textId="77777777" w:rsidR="00C945D2" w:rsidRPr="007A01D3" w:rsidRDefault="00C945D2" w:rsidP="00210158">
            <w:pPr>
              <w:pStyle w:val="TAL"/>
            </w:pPr>
            <w:r w:rsidRPr="007A01D3">
              <w:t>S-CSCF</w:t>
            </w:r>
          </w:p>
        </w:tc>
        <w:tc>
          <w:tcPr>
            <w:tcW w:w="1985" w:type="dxa"/>
            <w:shd w:val="clear" w:color="auto" w:fill="auto"/>
            <w:vAlign w:val="center"/>
          </w:tcPr>
          <w:p w14:paraId="1E22FFC1" w14:textId="77777777" w:rsidR="00C945D2" w:rsidRPr="007A01D3" w:rsidRDefault="00C945D2" w:rsidP="00210158">
            <w:pPr>
              <w:pStyle w:val="TAL"/>
            </w:pPr>
            <w:r>
              <w:t>-</w:t>
            </w:r>
          </w:p>
        </w:tc>
      </w:tr>
      <w:tr w:rsidR="00C945D2" w:rsidRPr="007A01D3" w14:paraId="13BFDCB1" w14:textId="77777777" w:rsidTr="005610A5">
        <w:tc>
          <w:tcPr>
            <w:tcW w:w="3402" w:type="dxa"/>
            <w:shd w:val="clear" w:color="auto" w:fill="auto"/>
            <w:vAlign w:val="center"/>
          </w:tcPr>
          <w:p w14:paraId="6B28A387" w14:textId="77777777" w:rsidR="00C945D2" w:rsidRPr="007A01D3" w:rsidRDefault="00C945D2" w:rsidP="00210158">
            <w:pPr>
              <w:pStyle w:val="TAL"/>
            </w:pPr>
            <w:r w:rsidRPr="007A01D3">
              <w:t>Confere</w:t>
            </w:r>
            <w:r>
              <w:t>nce</w:t>
            </w:r>
            <w:r w:rsidRPr="007A01D3">
              <w:t xml:space="preserve"> (NOTE 2)</w:t>
            </w:r>
          </w:p>
        </w:tc>
        <w:tc>
          <w:tcPr>
            <w:tcW w:w="1559" w:type="dxa"/>
            <w:shd w:val="clear" w:color="auto" w:fill="auto"/>
            <w:vAlign w:val="center"/>
          </w:tcPr>
          <w:p w14:paraId="11166FC7" w14:textId="03C0DAAE" w:rsidR="00C945D2" w:rsidRPr="007A01D3" w:rsidRDefault="00C945D2" w:rsidP="00210158">
            <w:pPr>
              <w:pStyle w:val="TAL"/>
            </w:pPr>
            <w:r>
              <w:t>Conf-</w:t>
            </w:r>
            <w:r w:rsidRPr="007A01D3">
              <w:t>AS</w:t>
            </w:r>
            <w:r w:rsidR="00416C3C">
              <w:t>/MRFC</w:t>
            </w:r>
          </w:p>
        </w:tc>
        <w:tc>
          <w:tcPr>
            <w:tcW w:w="1985" w:type="dxa"/>
            <w:shd w:val="clear" w:color="auto" w:fill="auto"/>
            <w:vAlign w:val="center"/>
          </w:tcPr>
          <w:p w14:paraId="24CAD0FA" w14:textId="77777777" w:rsidR="00C945D2" w:rsidRPr="007A01D3" w:rsidRDefault="00C945D2" w:rsidP="00210158">
            <w:pPr>
              <w:pStyle w:val="TAL"/>
            </w:pPr>
            <w:r w:rsidRPr="007A01D3">
              <w:t>-</w:t>
            </w:r>
          </w:p>
        </w:tc>
      </w:tr>
      <w:tr w:rsidR="00C945D2" w:rsidRPr="007A01D3" w14:paraId="55B2211D" w14:textId="77777777" w:rsidTr="005610A5">
        <w:tc>
          <w:tcPr>
            <w:tcW w:w="3402" w:type="dxa"/>
            <w:shd w:val="clear" w:color="auto" w:fill="auto"/>
            <w:vAlign w:val="center"/>
          </w:tcPr>
          <w:p w14:paraId="42822BEC" w14:textId="77777777" w:rsidR="00C945D2" w:rsidRPr="007A01D3" w:rsidRDefault="00C945D2" w:rsidP="00210158">
            <w:pPr>
              <w:pStyle w:val="TAL"/>
            </w:pPr>
            <w:r w:rsidRPr="007A01D3">
              <w:t>PTC</w:t>
            </w:r>
          </w:p>
        </w:tc>
        <w:tc>
          <w:tcPr>
            <w:tcW w:w="1559" w:type="dxa"/>
            <w:shd w:val="clear" w:color="auto" w:fill="auto"/>
            <w:vAlign w:val="center"/>
          </w:tcPr>
          <w:p w14:paraId="16DBCA5D" w14:textId="77777777" w:rsidR="00C945D2" w:rsidRPr="007A01D3" w:rsidRDefault="00C945D2" w:rsidP="00210158">
            <w:pPr>
              <w:pStyle w:val="TAL"/>
            </w:pPr>
            <w:r>
              <w:t>PTC-Server</w:t>
            </w:r>
          </w:p>
        </w:tc>
        <w:tc>
          <w:tcPr>
            <w:tcW w:w="1985" w:type="dxa"/>
            <w:shd w:val="clear" w:color="auto" w:fill="auto"/>
            <w:vAlign w:val="center"/>
          </w:tcPr>
          <w:p w14:paraId="08EF0C28" w14:textId="77777777" w:rsidR="00C945D2" w:rsidRPr="007A01D3" w:rsidRDefault="00C945D2" w:rsidP="00210158">
            <w:pPr>
              <w:pStyle w:val="TAL"/>
            </w:pPr>
            <w:r w:rsidRPr="007A01D3">
              <w:t>-</w:t>
            </w:r>
          </w:p>
        </w:tc>
      </w:tr>
      <w:tr w:rsidR="00C945D2" w:rsidRPr="007A01D3" w14:paraId="45CB136D" w14:textId="77777777" w:rsidTr="005610A5">
        <w:tc>
          <w:tcPr>
            <w:tcW w:w="3402" w:type="dxa"/>
            <w:shd w:val="clear" w:color="auto" w:fill="auto"/>
            <w:vAlign w:val="center"/>
          </w:tcPr>
          <w:p w14:paraId="2DAD336C" w14:textId="77777777" w:rsidR="00C945D2" w:rsidRPr="007A01D3" w:rsidRDefault="00C945D2" w:rsidP="00210158">
            <w:pPr>
              <w:pStyle w:val="TAL"/>
            </w:pPr>
            <w:r w:rsidRPr="007A01D3">
              <w:t>Non-local ID in CS domain (NOTE 3)</w:t>
            </w:r>
          </w:p>
        </w:tc>
        <w:tc>
          <w:tcPr>
            <w:tcW w:w="1559" w:type="dxa"/>
            <w:shd w:val="clear" w:color="auto" w:fill="auto"/>
            <w:vAlign w:val="center"/>
          </w:tcPr>
          <w:p w14:paraId="689A8090" w14:textId="77777777" w:rsidR="00C945D2" w:rsidRPr="007A01D3" w:rsidRDefault="00C945D2" w:rsidP="00210158">
            <w:pPr>
              <w:pStyle w:val="TAL"/>
            </w:pPr>
            <w:r>
              <w:t>MGCF</w:t>
            </w:r>
          </w:p>
        </w:tc>
        <w:tc>
          <w:tcPr>
            <w:tcW w:w="1985" w:type="dxa"/>
            <w:shd w:val="clear" w:color="auto" w:fill="auto"/>
            <w:vAlign w:val="center"/>
          </w:tcPr>
          <w:p w14:paraId="0A42F559" w14:textId="77777777" w:rsidR="00C945D2" w:rsidRPr="007A01D3" w:rsidRDefault="00C945D2" w:rsidP="00210158">
            <w:pPr>
              <w:pStyle w:val="TAL"/>
            </w:pPr>
            <w:r>
              <w:t>S-CSCF</w:t>
            </w:r>
          </w:p>
        </w:tc>
      </w:tr>
      <w:tr w:rsidR="00C945D2" w:rsidRPr="007A01D3" w14:paraId="70122A20" w14:textId="77777777" w:rsidTr="005610A5">
        <w:tc>
          <w:tcPr>
            <w:tcW w:w="3402" w:type="dxa"/>
            <w:shd w:val="clear" w:color="auto" w:fill="auto"/>
            <w:vAlign w:val="center"/>
          </w:tcPr>
          <w:p w14:paraId="1AB50A00" w14:textId="77777777" w:rsidR="00C945D2" w:rsidRPr="007A01D3" w:rsidRDefault="00C945D2" w:rsidP="00210158">
            <w:pPr>
              <w:pStyle w:val="TAL"/>
            </w:pPr>
            <w:r w:rsidRPr="007A01D3">
              <w:t>Non-local ID in IMS domain (NOTE 3)</w:t>
            </w:r>
          </w:p>
        </w:tc>
        <w:tc>
          <w:tcPr>
            <w:tcW w:w="1559" w:type="dxa"/>
            <w:shd w:val="clear" w:color="auto" w:fill="auto"/>
            <w:vAlign w:val="center"/>
          </w:tcPr>
          <w:p w14:paraId="2E4D6DD4" w14:textId="77777777" w:rsidR="00C945D2" w:rsidRPr="007A01D3" w:rsidRDefault="00C945D2" w:rsidP="00210158">
            <w:pPr>
              <w:pStyle w:val="TAL"/>
            </w:pPr>
            <w:r>
              <w:t>IBCF</w:t>
            </w:r>
          </w:p>
        </w:tc>
        <w:tc>
          <w:tcPr>
            <w:tcW w:w="1985" w:type="dxa"/>
            <w:shd w:val="clear" w:color="auto" w:fill="auto"/>
            <w:vAlign w:val="center"/>
          </w:tcPr>
          <w:p w14:paraId="6B7B30F5" w14:textId="77777777" w:rsidR="00C945D2" w:rsidRPr="007A01D3" w:rsidRDefault="00C945D2" w:rsidP="00210158">
            <w:pPr>
              <w:pStyle w:val="TAL"/>
            </w:pPr>
            <w:r>
              <w:t>S-CSCF</w:t>
            </w:r>
          </w:p>
        </w:tc>
      </w:tr>
    </w:tbl>
    <w:p w14:paraId="03E70909" w14:textId="77777777" w:rsidR="00C945D2" w:rsidRDefault="00C945D2" w:rsidP="00C945D2"/>
    <w:p w14:paraId="5152580A" w14:textId="04A993AF" w:rsidR="00C945D2" w:rsidRDefault="00C945D2" w:rsidP="00210158">
      <w:pPr>
        <w:pStyle w:val="NO"/>
      </w:pPr>
      <w:r>
        <w:t>NOTE 1:</w:t>
      </w:r>
      <w:r w:rsidR="00210158">
        <w:tab/>
      </w:r>
      <w:r>
        <w:t>For originated emergency sessions handled in the fixed networks, where S-CSCF is also part of an emergency session, the S-CSCF based IRI-POI as a deployment option may also be considered.</w:t>
      </w:r>
    </w:p>
    <w:p w14:paraId="5F085332" w14:textId="2FD378D2" w:rsidR="00C945D2" w:rsidRDefault="00C945D2" w:rsidP="00210158">
      <w:pPr>
        <w:pStyle w:val="NO"/>
      </w:pPr>
      <w:r>
        <w:t>NOTE 2:</w:t>
      </w:r>
      <w:r w:rsidR="00566609">
        <w:tab/>
      </w:r>
      <w:r>
        <w:t>A conference ID can also be a target.</w:t>
      </w:r>
      <w:r w:rsidR="002A7AE0">
        <w:t xml:space="preserve"> Conf-AS stands for conference AS (see NOTE 2 in clause 7.4.4.1). When a normal session is extended to a conference session, the IMS signalling functions that provide the IRI-POI functions prior to the conference may continue to provide the IRI-POI functions in addition to the conference AS/MRFC.</w:t>
      </w:r>
    </w:p>
    <w:p w14:paraId="5D6C7DA7" w14:textId="6813BD52" w:rsidR="00C945D2" w:rsidRDefault="00C945D2" w:rsidP="00566609">
      <w:pPr>
        <w:pStyle w:val="NO"/>
      </w:pPr>
      <w:r>
        <w:t>NOTE 3:</w:t>
      </w:r>
      <w:r w:rsidR="00566609">
        <w:tab/>
      </w:r>
      <w:r>
        <w:t>Non-roaming means that the local served user is non-roaming.</w:t>
      </w:r>
    </w:p>
    <w:p w14:paraId="261D5D5D" w14:textId="122CEA8A" w:rsidR="00C945D2" w:rsidRDefault="00C945D2" w:rsidP="00C945D2">
      <w:r>
        <w:t>Table 7.4.</w:t>
      </w:r>
      <w:r w:rsidR="00566609">
        <w:t>6</w:t>
      </w:r>
      <w:r>
        <w:t>.2-2 below identifies the IMS Network Functions in providing the IRI-POI functions in a roaming case for various session scenarios.</w:t>
      </w:r>
    </w:p>
    <w:p w14:paraId="4F938FA0" w14:textId="2F9A9C2B" w:rsidR="00C945D2" w:rsidRDefault="00C945D2" w:rsidP="00566609">
      <w:pPr>
        <w:pStyle w:val="TH"/>
      </w:pPr>
      <w:r>
        <w:t>Table 7.4.</w:t>
      </w:r>
      <w:r w:rsidR="00566609">
        <w:t>6</w:t>
      </w:r>
      <w:r>
        <w:t>.2-2: IMS Network Functions providing the IRI-POI functions (roaming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9"/>
        <w:gridCol w:w="1067"/>
        <w:gridCol w:w="997"/>
        <w:gridCol w:w="911"/>
        <w:gridCol w:w="997"/>
        <w:gridCol w:w="1069"/>
        <w:gridCol w:w="997"/>
        <w:gridCol w:w="1237"/>
        <w:gridCol w:w="997"/>
      </w:tblGrid>
      <w:tr w:rsidR="00C945D2" w14:paraId="12AE9C70" w14:textId="77777777" w:rsidTr="005610A5">
        <w:tc>
          <w:tcPr>
            <w:tcW w:w="1675" w:type="dxa"/>
            <w:vMerge w:val="restart"/>
            <w:shd w:val="clear" w:color="auto" w:fill="D9D9D9"/>
            <w:vAlign w:val="center"/>
          </w:tcPr>
          <w:p w14:paraId="6AF9DAF8" w14:textId="77777777" w:rsidR="00C945D2" w:rsidRPr="007A01D3" w:rsidRDefault="00C945D2" w:rsidP="00566609">
            <w:pPr>
              <w:pStyle w:val="TAH"/>
            </w:pPr>
            <w:r w:rsidRPr="007A01D3">
              <w:t>Session type/target type</w:t>
            </w:r>
          </w:p>
        </w:tc>
        <w:tc>
          <w:tcPr>
            <w:tcW w:w="3962" w:type="dxa"/>
            <w:gridSpan w:val="4"/>
            <w:shd w:val="clear" w:color="auto" w:fill="D9D9D9"/>
            <w:vAlign w:val="center"/>
          </w:tcPr>
          <w:p w14:paraId="0E5240E0" w14:textId="77777777" w:rsidR="00C945D2" w:rsidRPr="007A01D3" w:rsidRDefault="00C945D2" w:rsidP="00566609">
            <w:pPr>
              <w:pStyle w:val="TAH"/>
            </w:pPr>
            <w:r w:rsidRPr="007A01D3">
              <w:t>Local Breakout (LBO)</w:t>
            </w:r>
          </w:p>
        </w:tc>
        <w:tc>
          <w:tcPr>
            <w:tcW w:w="4218" w:type="dxa"/>
            <w:gridSpan w:val="4"/>
            <w:shd w:val="clear" w:color="auto" w:fill="D9D9D9"/>
            <w:vAlign w:val="center"/>
          </w:tcPr>
          <w:p w14:paraId="048F90B2" w14:textId="77777777" w:rsidR="00C945D2" w:rsidRPr="007A01D3" w:rsidRDefault="00C945D2" w:rsidP="00566609">
            <w:pPr>
              <w:pStyle w:val="TAH"/>
            </w:pPr>
            <w:r w:rsidRPr="007A01D3">
              <w:t>Home</w:t>
            </w:r>
            <w:r>
              <w:t xml:space="preserve"> R</w:t>
            </w:r>
            <w:r w:rsidRPr="007A01D3">
              <w:t>outed (HR)</w:t>
            </w:r>
          </w:p>
        </w:tc>
      </w:tr>
      <w:tr w:rsidR="00C945D2" w14:paraId="2E621324" w14:textId="77777777" w:rsidTr="005610A5">
        <w:tc>
          <w:tcPr>
            <w:tcW w:w="1675" w:type="dxa"/>
            <w:vMerge/>
            <w:shd w:val="clear" w:color="auto" w:fill="D9D9D9"/>
            <w:vAlign w:val="center"/>
          </w:tcPr>
          <w:p w14:paraId="4FB428C3" w14:textId="77777777" w:rsidR="00C945D2" w:rsidRPr="007A01D3" w:rsidRDefault="00C945D2" w:rsidP="005610A5">
            <w:pPr>
              <w:spacing w:before="60" w:after="60"/>
              <w:rPr>
                <w:b/>
                <w:sz w:val="18"/>
                <w:szCs w:val="18"/>
              </w:rPr>
            </w:pPr>
          </w:p>
        </w:tc>
        <w:tc>
          <w:tcPr>
            <w:tcW w:w="1933" w:type="dxa"/>
            <w:gridSpan w:val="2"/>
            <w:shd w:val="clear" w:color="auto" w:fill="D9D9D9"/>
            <w:vAlign w:val="center"/>
          </w:tcPr>
          <w:p w14:paraId="4D8CA3E5" w14:textId="77777777" w:rsidR="00C945D2" w:rsidRPr="007A01D3" w:rsidRDefault="00C945D2" w:rsidP="00566609">
            <w:pPr>
              <w:pStyle w:val="TAH"/>
            </w:pPr>
            <w:r w:rsidRPr="007A01D3">
              <w:t>HPLMN</w:t>
            </w:r>
          </w:p>
        </w:tc>
        <w:tc>
          <w:tcPr>
            <w:tcW w:w="2029" w:type="dxa"/>
            <w:gridSpan w:val="2"/>
            <w:shd w:val="clear" w:color="auto" w:fill="D9D9D9"/>
            <w:vAlign w:val="center"/>
          </w:tcPr>
          <w:p w14:paraId="277866FA" w14:textId="77777777" w:rsidR="00C945D2" w:rsidRPr="007A01D3" w:rsidRDefault="00C945D2" w:rsidP="00566609">
            <w:pPr>
              <w:pStyle w:val="TAH"/>
            </w:pPr>
            <w:r w:rsidRPr="007A01D3">
              <w:t>VPLMN</w:t>
            </w:r>
          </w:p>
        </w:tc>
        <w:tc>
          <w:tcPr>
            <w:tcW w:w="2095" w:type="dxa"/>
            <w:gridSpan w:val="2"/>
            <w:shd w:val="clear" w:color="auto" w:fill="D9D9D9"/>
            <w:vAlign w:val="center"/>
          </w:tcPr>
          <w:p w14:paraId="5113560B" w14:textId="77777777" w:rsidR="00C945D2" w:rsidRPr="007A01D3" w:rsidRDefault="00C945D2" w:rsidP="00566609">
            <w:pPr>
              <w:pStyle w:val="TAH"/>
            </w:pPr>
            <w:r w:rsidRPr="007A01D3">
              <w:t>HPLMN</w:t>
            </w:r>
          </w:p>
        </w:tc>
        <w:tc>
          <w:tcPr>
            <w:tcW w:w="2123" w:type="dxa"/>
            <w:gridSpan w:val="2"/>
            <w:shd w:val="clear" w:color="auto" w:fill="D9D9D9"/>
            <w:vAlign w:val="center"/>
          </w:tcPr>
          <w:p w14:paraId="6DD8B9F0" w14:textId="77777777" w:rsidR="00C945D2" w:rsidRPr="007A01D3" w:rsidRDefault="00C945D2" w:rsidP="00566609">
            <w:pPr>
              <w:pStyle w:val="TAH"/>
            </w:pPr>
            <w:r w:rsidRPr="007A01D3">
              <w:t>VPLMN</w:t>
            </w:r>
          </w:p>
        </w:tc>
      </w:tr>
      <w:tr w:rsidR="00C945D2" w14:paraId="1E75AFC5" w14:textId="77777777" w:rsidTr="005610A5">
        <w:tc>
          <w:tcPr>
            <w:tcW w:w="1675" w:type="dxa"/>
            <w:vMerge/>
            <w:shd w:val="clear" w:color="auto" w:fill="D9D9D9"/>
            <w:vAlign w:val="center"/>
          </w:tcPr>
          <w:p w14:paraId="038515BD" w14:textId="77777777" w:rsidR="00C945D2" w:rsidRPr="007A01D3" w:rsidRDefault="00C945D2" w:rsidP="005610A5">
            <w:pPr>
              <w:spacing w:before="60" w:after="60"/>
              <w:rPr>
                <w:sz w:val="18"/>
                <w:szCs w:val="18"/>
              </w:rPr>
            </w:pPr>
          </w:p>
        </w:tc>
        <w:tc>
          <w:tcPr>
            <w:tcW w:w="1127" w:type="dxa"/>
            <w:shd w:val="clear" w:color="auto" w:fill="D9D9D9"/>
            <w:vAlign w:val="center"/>
          </w:tcPr>
          <w:p w14:paraId="239F95FB" w14:textId="77777777" w:rsidR="00C945D2" w:rsidRPr="007A01D3" w:rsidRDefault="00C945D2" w:rsidP="00566609">
            <w:pPr>
              <w:pStyle w:val="TAH"/>
            </w:pPr>
            <w:r>
              <w:t>Default</w:t>
            </w:r>
          </w:p>
        </w:tc>
        <w:tc>
          <w:tcPr>
            <w:tcW w:w="806" w:type="dxa"/>
            <w:shd w:val="clear" w:color="auto" w:fill="D9D9D9"/>
            <w:vAlign w:val="center"/>
          </w:tcPr>
          <w:p w14:paraId="3C497901" w14:textId="77777777" w:rsidR="00C945D2" w:rsidRPr="007A01D3" w:rsidRDefault="00C945D2" w:rsidP="00566609">
            <w:pPr>
              <w:pStyle w:val="TAH"/>
            </w:pPr>
            <w:r>
              <w:t>Alternate Option</w:t>
            </w:r>
          </w:p>
        </w:tc>
        <w:tc>
          <w:tcPr>
            <w:tcW w:w="1036" w:type="dxa"/>
            <w:shd w:val="clear" w:color="auto" w:fill="D9D9D9"/>
            <w:vAlign w:val="center"/>
          </w:tcPr>
          <w:p w14:paraId="69B3E564" w14:textId="77777777" w:rsidR="00C945D2" w:rsidRPr="007A01D3" w:rsidRDefault="00C945D2" w:rsidP="00566609">
            <w:pPr>
              <w:pStyle w:val="TAH"/>
            </w:pPr>
            <w:r>
              <w:t>Default</w:t>
            </w:r>
          </w:p>
        </w:tc>
        <w:tc>
          <w:tcPr>
            <w:tcW w:w="993" w:type="dxa"/>
            <w:shd w:val="clear" w:color="auto" w:fill="D9D9D9"/>
            <w:vAlign w:val="center"/>
          </w:tcPr>
          <w:p w14:paraId="357418DA" w14:textId="77777777" w:rsidR="00C945D2" w:rsidRDefault="00C945D2" w:rsidP="00566609">
            <w:pPr>
              <w:pStyle w:val="TAH"/>
            </w:pPr>
            <w:r>
              <w:t>Alternate</w:t>
            </w:r>
          </w:p>
          <w:p w14:paraId="41EA2FC6" w14:textId="77777777" w:rsidR="00C945D2" w:rsidRPr="007A01D3" w:rsidRDefault="00C945D2" w:rsidP="00566609">
            <w:pPr>
              <w:pStyle w:val="TAH"/>
            </w:pPr>
            <w:r>
              <w:t>Option</w:t>
            </w:r>
          </w:p>
        </w:tc>
        <w:tc>
          <w:tcPr>
            <w:tcW w:w="1134" w:type="dxa"/>
            <w:shd w:val="clear" w:color="auto" w:fill="D9D9D9"/>
            <w:vAlign w:val="center"/>
          </w:tcPr>
          <w:p w14:paraId="50378AD5" w14:textId="77777777" w:rsidR="00C945D2" w:rsidRPr="007A01D3" w:rsidRDefault="00C945D2" w:rsidP="00566609">
            <w:pPr>
              <w:pStyle w:val="TAH"/>
            </w:pPr>
            <w:r>
              <w:t>Default</w:t>
            </w:r>
          </w:p>
        </w:tc>
        <w:tc>
          <w:tcPr>
            <w:tcW w:w="961" w:type="dxa"/>
            <w:shd w:val="clear" w:color="auto" w:fill="D9D9D9"/>
            <w:vAlign w:val="center"/>
          </w:tcPr>
          <w:p w14:paraId="7DD5E74A" w14:textId="77777777" w:rsidR="00C945D2" w:rsidRPr="007A01D3" w:rsidRDefault="00C945D2" w:rsidP="00566609">
            <w:pPr>
              <w:pStyle w:val="TAH"/>
            </w:pPr>
            <w:r>
              <w:t>Alternate Option</w:t>
            </w:r>
          </w:p>
        </w:tc>
        <w:tc>
          <w:tcPr>
            <w:tcW w:w="1177" w:type="dxa"/>
            <w:shd w:val="clear" w:color="auto" w:fill="D9D9D9"/>
            <w:vAlign w:val="center"/>
          </w:tcPr>
          <w:p w14:paraId="121700E4" w14:textId="77777777" w:rsidR="00C945D2" w:rsidRPr="007A01D3" w:rsidRDefault="00C945D2" w:rsidP="00566609">
            <w:pPr>
              <w:pStyle w:val="TAH"/>
            </w:pPr>
            <w:r w:rsidRPr="007A01D3">
              <w:t>Default</w:t>
            </w:r>
          </w:p>
        </w:tc>
        <w:tc>
          <w:tcPr>
            <w:tcW w:w="946" w:type="dxa"/>
            <w:shd w:val="clear" w:color="auto" w:fill="D9D9D9"/>
            <w:vAlign w:val="center"/>
          </w:tcPr>
          <w:p w14:paraId="1789D9D0" w14:textId="77777777" w:rsidR="00C945D2" w:rsidRPr="007A01D3" w:rsidRDefault="00C945D2" w:rsidP="00566609">
            <w:pPr>
              <w:pStyle w:val="TAH"/>
            </w:pPr>
            <w:r>
              <w:t>Alternate Option</w:t>
            </w:r>
          </w:p>
        </w:tc>
      </w:tr>
      <w:tr w:rsidR="00C945D2" w14:paraId="6650CF96" w14:textId="77777777" w:rsidTr="005610A5">
        <w:tc>
          <w:tcPr>
            <w:tcW w:w="1675" w:type="dxa"/>
            <w:shd w:val="clear" w:color="auto" w:fill="auto"/>
            <w:vAlign w:val="center"/>
          </w:tcPr>
          <w:p w14:paraId="23E4DCAE" w14:textId="77777777" w:rsidR="00C945D2" w:rsidRPr="007A01D3" w:rsidRDefault="00C945D2" w:rsidP="00566609">
            <w:pPr>
              <w:pStyle w:val="TAL"/>
            </w:pPr>
            <w:r w:rsidRPr="007A01D3">
              <w:t>Normal sessions</w:t>
            </w:r>
          </w:p>
        </w:tc>
        <w:tc>
          <w:tcPr>
            <w:tcW w:w="1127" w:type="dxa"/>
            <w:shd w:val="clear" w:color="auto" w:fill="auto"/>
            <w:vAlign w:val="center"/>
          </w:tcPr>
          <w:p w14:paraId="1DF2B6F6" w14:textId="77777777" w:rsidR="00C945D2" w:rsidRPr="007A01D3" w:rsidRDefault="00C945D2" w:rsidP="00566609">
            <w:pPr>
              <w:pStyle w:val="TAL"/>
            </w:pPr>
            <w:r w:rsidRPr="007A01D3">
              <w:t>S-CSCF</w:t>
            </w:r>
          </w:p>
        </w:tc>
        <w:tc>
          <w:tcPr>
            <w:tcW w:w="806" w:type="dxa"/>
            <w:shd w:val="clear" w:color="auto" w:fill="auto"/>
            <w:vAlign w:val="center"/>
          </w:tcPr>
          <w:p w14:paraId="0361B43E" w14:textId="77777777" w:rsidR="00C945D2" w:rsidRPr="007A01D3" w:rsidRDefault="00C945D2" w:rsidP="00566609">
            <w:pPr>
              <w:pStyle w:val="TAL"/>
            </w:pPr>
            <w:r>
              <w:t>-</w:t>
            </w:r>
          </w:p>
        </w:tc>
        <w:tc>
          <w:tcPr>
            <w:tcW w:w="1036" w:type="dxa"/>
            <w:shd w:val="clear" w:color="auto" w:fill="auto"/>
            <w:vAlign w:val="center"/>
          </w:tcPr>
          <w:p w14:paraId="564C5CD4" w14:textId="77777777" w:rsidR="00C945D2" w:rsidRPr="007A01D3" w:rsidRDefault="00C945D2" w:rsidP="00566609">
            <w:pPr>
              <w:pStyle w:val="TAL"/>
            </w:pPr>
            <w:r w:rsidRPr="007A01D3">
              <w:t>P-CSCF</w:t>
            </w:r>
          </w:p>
        </w:tc>
        <w:tc>
          <w:tcPr>
            <w:tcW w:w="993" w:type="dxa"/>
            <w:shd w:val="clear" w:color="auto" w:fill="auto"/>
            <w:vAlign w:val="center"/>
          </w:tcPr>
          <w:p w14:paraId="4A921498" w14:textId="77777777" w:rsidR="00C945D2" w:rsidRPr="007A01D3" w:rsidRDefault="00C945D2" w:rsidP="00566609">
            <w:pPr>
              <w:pStyle w:val="TAL"/>
            </w:pPr>
            <w:r w:rsidRPr="007A01D3">
              <w:t>-</w:t>
            </w:r>
          </w:p>
        </w:tc>
        <w:tc>
          <w:tcPr>
            <w:tcW w:w="1134" w:type="dxa"/>
            <w:shd w:val="clear" w:color="auto" w:fill="auto"/>
            <w:vAlign w:val="center"/>
          </w:tcPr>
          <w:p w14:paraId="612CF46B" w14:textId="77777777" w:rsidR="00C945D2" w:rsidRPr="007A01D3" w:rsidRDefault="00C945D2" w:rsidP="00566609">
            <w:pPr>
              <w:pStyle w:val="TAL"/>
            </w:pPr>
            <w:r w:rsidRPr="007A01D3">
              <w:t>S-CSCF</w:t>
            </w:r>
          </w:p>
        </w:tc>
        <w:tc>
          <w:tcPr>
            <w:tcW w:w="961" w:type="dxa"/>
            <w:shd w:val="clear" w:color="auto" w:fill="auto"/>
            <w:vAlign w:val="center"/>
          </w:tcPr>
          <w:p w14:paraId="14A9879D" w14:textId="77777777" w:rsidR="00C945D2" w:rsidRPr="007A01D3" w:rsidRDefault="00C945D2" w:rsidP="00566609">
            <w:pPr>
              <w:pStyle w:val="TAL"/>
            </w:pPr>
            <w:r w:rsidRPr="007A01D3">
              <w:t>P-CSCF</w:t>
            </w:r>
          </w:p>
        </w:tc>
        <w:tc>
          <w:tcPr>
            <w:tcW w:w="1177" w:type="dxa"/>
            <w:shd w:val="clear" w:color="auto" w:fill="auto"/>
            <w:vAlign w:val="center"/>
          </w:tcPr>
          <w:p w14:paraId="46C4443D" w14:textId="77777777" w:rsidR="00C945D2" w:rsidRPr="007A01D3" w:rsidRDefault="00C945D2" w:rsidP="00566609">
            <w:pPr>
              <w:pStyle w:val="TAL"/>
            </w:pPr>
            <w:r w:rsidRPr="007A01D3">
              <w:t>N9HR</w:t>
            </w:r>
            <w:r>
              <w:t>/S8HR</w:t>
            </w:r>
          </w:p>
        </w:tc>
        <w:tc>
          <w:tcPr>
            <w:tcW w:w="946" w:type="dxa"/>
            <w:shd w:val="clear" w:color="auto" w:fill="auto"/>
            <w:vAlign w:val="center"/>
          </w:tcPr>
          <w:p w14:paraId="727AA675" w14:textId="77777777" w:rsidR="00C945D2" w:rsidRPr="007A01D3" w:rsidRDefault="00C945D2" w:rsidP="00566609">
            <w:pPr>
              <w:pStyle w:val="TAL"/>
            </w:pPr>
            <w:r w:rsidRPr="007A01D3">
              <w:t>-</w:t>
            </w:r>
          </w:p>
        </w:tc>
      </w:tr>
      <w:tr w:rsidR="00C945D2" w14:paraId="56E22CCA" w14:textId="77777777" w:rsidTr="005610A5">
        <w:tc>
          <w:tcPr>
            <w:tcW w:w="1675" w:type="dxa"/>
            <w:shd w:val="clear" w:color="auto" w:fill="auto"/>
            <w:vAlign w:val="center"/>
          </w:tcPr>
          <w:p w14:paraId="45389BB6" w14:textId="77777777" w:rsidR="00C945D2" w:rsidRPr="007A01D3" w:rsidRDefault="00C945D2" w:rsidP="00566609">
            <w:pPr>
              <w:pStyle w:val="TAL"/>
            </w:pPr>
            <w:r w:rsidRPr="007A01D3">
              <w:t>Emergency sessions</w:t>
            </w:r>
          </w:p>
        </w:tc>
        <w:tc>
          <w:tcPr>
            <w:tcW w:w="1127" w:type="dxa"/>
            <w:shd w:val="clear" w:color="auto" w:fill="auto"/>
            <w:vAlign w:val="center"/>
          </w:tcPr>
          <w:p w14:paraId="27BA7660" w14:textId="77777777" w:rsidR="00C945D2" w:rsidRPr="007A01D3" w:rsidRDefault="00C945D2" w:rsidP="00566609">
            <w:pPr>
              <w:pStyle w:val="TAL"/>
            </w:pPr>
            <w:r w:rsidRPr="007A01D3">
              <w:t>-</w:t>
            </w:r>
          </w:p>
        </w:tc>
        <w:tc>
          <w:tcPr>
            <w:tcW w:w="806" w:type="dxa"/>
            <w:shd w:val="clear" w:color="auto" w:fill="auto"/>
            <w:vAlign w:val="center"/>
          </w:tcPr>
          <w:p w14:paraId="375C11E0" w14:textId="77777777" w:rsidR="00C945D2" w:rsidRPr="007A01D3" w:rsidRDefault="00C945D2" w:rsidP="00566609">
            <w:pPr>
              <w:pStyle w:val="TAL"/>
            </w:pPr>
            <w:r w:rsidRPr="007A01D3">
              <w:t>-</w:t>
            </w:r>
          </w:p>
        </w:tc>
        <w:tc>
          <w:tcPr>
            <w:tcW w:w="1036" w:type="dxa"/>
            <w:shd w:val="clear" w:color="auto" w:fill="auto"/>
            <w:vAlign w:val="center"/>
          </w:tcPr>
          <w:p w14:paraId="62267F69" w14:textId="77777777" w:rsidR="00C945D2" w:rsidRPr="007A01D3" w:rsidRDefault="00C945D2" w:rsidP="00566609">
            <w:pPr>
              <w:pStyle w:val="TAL"/>
            </w:pPr>
            <w:r w:rsidRPr="007A01D3">
              <w:t>E-CSCF</w:t>
            </w:r>
          </w:p>
        </w:tc>
        <w:tc>
          <w:tcPr>
            <w:tcW w:w="993" w:type="dxa"/>
            <w:shd w:val="clear" w:color="auto" w:fill="auto"/>
            <w:vAlign w:val="center"/>
          </w:tcPr>
          <w:p w14:paraId="79F2D275" w14:textId="77777777" w:rsidR="00C945D2" w:rsidRPr="007A01D3" w:rsidRDefault="00C945D2" w:rsidP="00566609">
            <w:pPr>
              <w:pStyle w:val="TAL"/>
            </w:pPr>
            <w:r>
              <w:t>P-CSCF</w:t>
            </w:r>
          </w:p>
        </w:tc>
        <w:tc>
          <w:tcPr>
            <w:tcW w:w="1134" w:type="dxa"/>
            <w:shd w:val="clear" w:color="auto" w:fill="auto"/>
            <w:vAlign w:val="center"/>
          </w:tcPr>
          <w:p w14:paraId="7380C13F" w14:textId="77777777" w:rsidR="00C945D2" w:rsidRPr="007A01D3" w:rsidRDefault="00C945D2" w:rsidP="00566609">
            <w:pPr>
              <w:pStyle w:val="TAL"/>
            </w:pPr>
            <w:r w:rsidRPr="007A01D3">
              <w:t>-</w:t>
            </w:r>
          </w:p>
        </w:tc>
        <w:tc>
          <w:tcPr>
            <w:tcW w:w="961" w:type="dxa"/>
            <w:shd w:val="clear" w:color="auto" w:fill="auto"/>
            <w:vAlign w:val="center"/>
          </w:tcPr>
          <w:p w14:paraId="2D8279B6" w14:textId="77777777" w:rsidR="00C945D2" w:rsidRPr="007A01D3" w:rsidRDefault="00C945D2" w:rsidP="00566609">
            <w:pPr>
              <w:pStyle w:val="TAL"/>
            </w:pPr>
            <w:r w:rsidRPr="007A01D3">
              <w:t>-</w:t>
            </w:r>
          </w:p>
        </w:tc>
        <w:tc>
          <w:tcPr>
            <w:tcW w:w="1177" w:type="dxa"/>
            <w:shd w:val="clear" w:color="auto" w:fill="auto"/>
            <w:vAlign w:val="center"/>
          </w:tcPr>
          <w:p w14:paraId="0183FD48" w14:textId="77777777" w:rsidR="00C945D2" w:rsidRPr="007A01D3" w:rsidRDefault="00C945D2" w:rsidP="00566609">
            <w:pPr>
              <w:pStyle w:val="TAL"/>
            </w:pPr>
            <w:r w:rsidRPr="007A01D3">
              <w:t>E-CSCF</w:t>
            </w:r>
          </w:p>
        </w:tc>
        <w:tc>
          <w:tcPr>
            <w:tcW w:w="946" w:type="dxa"/>
            <w:shd w:val="clear" w:color="auto" w:fill="auto"/>
            <w:vAlign w:val="center"/>
          </w:tcPr>
          <w:p w14:paraId="3F98758B" w14:textId="77777777" w:rsidR="00C945D2" w:rsidRPr="007A01D3" w:rsidRDefault="00C945D2" w:rsidP="00566609">
            <w:pPr>
              <w:pStyle w:val="TAL"/>
            </w:pPr>
            <w:r>
              <w:t>P-CSCF</w:t>
            </w:r>
          </w:p>
        </w:tc>
      </w:tr>
      <w:tr w:rsidR="00C945D2" w14:paraId="6F392387" w14:textId="77777777" w:rsidTr="005610A5">
        <w:tc>
          <w:tcPr>
            <w:tcW w:w="1675" w:type="dxa"/>
            <w:shd w:val="clear" w:color="auto" w:fill="auto"/>
            <w:vAlign w:val="center"/>
          </w:tcPr>
          <w:p w14:paraId="3DDD17C7" w14:textId="77777777" w:rsidR="00C945D2" w:rsidRPr="007A01D3" w:rsidRDefault="00C945D2" w:rsidP="00566609">
            <w:pPr>
              <w:pStyle w:val="TAL"/>
            </w:pPr>
            <w:r w:rsidRPr="007A01D3">
              <w:t>Redirected sessions</w:t>
            </w:r>
          </w:p>
        </w:tc>
        <w:tc>
          <w:tcPr>
            <w:tcW w:w="1127" w:type="dxa"/>
            <w:shd w:val="clear" w:color="auto" w:fill="auto"/>
            <w:vAlign w:val="center"/>
          </w:tcPr>
          <w:p w14:paraId="65E5F153" w14:textId="77777777" w:rsidR="00C945D2" w:rsidRPr="007A01D3" w:rsidRDefault="00C945D2" w:rsidP="00566609">
            <w:pPr>
              <w:pStyle w:val="TAL"/>
            </w:pPr>
            <w:r w:rsidRPr="007A01D3">
              <w:t>S-CSCF</w:t>
            </w:r>
          </w:p>
        </w:tc>
        <w:tc>
          <w:tcPr>
            <w:tcW w:w="806" w:type="dxa"/>
            <w:shd w:val="clear" w:color="auto" w:fill="auto"/>
            <w:vAlign w:val="center"/>
          </w:tcPr>
          <w:p w14:paraId="4167FAA8" w14:textId="77777777" w:rsidR="00C945D2" w:rsidRPr="007A01D3" w:rsidRDefault="00C945D2" w:rsidP="00566609">
            <w:pPr>
              <w:pStyle w:val="TAL"/>
            </w:pPr>
            <w:r>
              <w:t>-</w:t>
            </w:r>
          </w:p>
        </w:tc>
        <w:tc>
          <w:tcPr>
            <w:tcW w:w="1036" w:type="dxa"/>
            <w:shd w:val="clear" w:color="auto" w:fill="auto"/>
            <w:vAlign w:val="center"/>
          </w:tcPr>
          <w:p w14:paraId="4D07E263" w14:textId="77777777" w:rsidR="00C945D2" w:rsidRPr="007A01D3" w:rsidRDefault="00C945D2" w:rsidP="00566609">
            <w:pPr>
              <w:pStyle w:val="TAL"/>
            </w:pPr>
            <w:r w:rsidRPr="007A01D3">
              <w:t>-</w:t>
            </w:r>
          </w:p>
        </w:tc>
        <w:tc>
          <w:tcPr>
            <w:tcW w:w="993" w:type="dxa"/>
            <w:shd w:val="clear" w:color="auto" w:fill="auto"/>
            <w:vAlign w:val="center"/>
          </w:tcPr>
          <w:p w14:paraId="4284C442" w14:textId="77777777" w:rsidR="00C945D2" w:rsidRPr="007A01D3" w:rsidRDefault="00C945D2" w:rsidP="00566609">
            <w:pPr>
              <w:pStyle w:val="TAL"/>
            </w:pPr>
            <w:r w:rsidRPr="007A01D3">
              <w:t>-</w:t>
            </w:r>
          </w:p>
        </w:tc>
        <w:tc>
          <w:tcPr>
            <w:tcW w:w="1134" w:type="dxa"/>
            <w:shd w:val="clear" w:color="auto" w:fill="auto"/>
            <w:vAlign w:val="center"/>
          </w:tcPr>
          <w:p w14:paraId="7A69FF13" w14:textId="77777777" w:rsidR="00C945D2" w:rsidRPr="007A01D3" w:rsidRDefault="00C945D2" w:rsidP="00566609">
            <w:pPr>
              <w:pStyle w:val="TAL"/>
            </w:pPr>
            <w:r w:rsidRPr="007A01D3">
              <w:t>S-CSCF</w:t>
            </w:r>
          </w:p>
        </w:tc>
        <w:tc>
          <w:tcPr>
            <w:tcW w:w="961" w:type="dxa"/>
            <w:shd w:val="clear" w:color="auto" w:fill="auto"/>
            <w:vAlign w:val="center"/>
          </w:tcPr>
          <w:p w14:paraId="4F6B79B5" w14:textId="77777777" w:rsidR="00C945D2" w:rsidRPr="007A01D3" w:rsidRDefault="00C945D2" w:rsidP="00566609">
            <w:pPr>
              <w:pStyle w:val="TAL"/>
            </w:pPr>
            <w:r>
              <w:t>-</w:t>
            </w:r>
          </w:p>
        </w:tc>
        <w:tc>
          <w:tcPr>
            <w:tcW w:w="1177" w:type="dxa"/>
            <w:shd w:val="clear" w:color="auto" w:fill="auto"/>
            <w:vAlign w:val="center"/>
          </w:tcPr>
          <w:p w14:paraId="6928EDB1" w14:textId="77777777" w:rsidR="00C945D2" w:rsidRPr="007A01D3" w:rsidRDefault="00C945D2" w:rsidP="00566609">
            <w:pPr>
              <w:pStyle w:val="TAL"/>
            </w:pPr>
            <w:r w:rsidRPr="007A01D3">
              <w:t>-</w:t>
            </w:r>
          </w:p>
        </w:tc>
        <w:tc>
          <w:tcPr>
            <w:tcW w:w="946" w:type="dxa"/>
            <w:shd w:val="clear" w:color="auto" w:fill="auto"/>
            <w:vAlign w:val="center"/>
          </w:tcPr>
          <w:p w14:paraId="62339071" w14:textId="77777777" w:rsidR="00C945D2" w:rsidRPr="007A01D3" w:rsidRDefault="00C945D2" w:rsidP="00566609">
            <w:pPr>
              <w:pStyle w:val="TAL"/>
            </w:pPr>
            <w:r w:rsidRPr="007A01D3">
              <w:t>-</w:t>
            </w:r>
          </w:p>
        </w:tc>
      </w:tr>
      <w:tr w:rsidR="00C945D2" w14:paraId="41C062AD" w14:textId="77777777" w:rsidTr="005610A5">
        <w:tc>
          <w:tcPr>
            <w:tcW w:w="1675" w:type="dxa"/>
            <w:shd w:val="clear" w:color="auto" w:fill="auto"/>
            <w:vAlign w:val="center"/>
          </w:tcPr>
          <w:p w14:paraId="7E14E222" w14:textId="77777777" w:rsidR="00C945D2" w:rsidRPr="007A01D3" w:rsidRDefault="00C945D2" w:rsidP="00566609">
            <w:pPr>
              <w:pStyle w:val="TAL"/>
            </w:pPr>
            <w:r w:rsidRPr="007A01D3">
              <w:t>Conference (NOTE 2)</w:t>
            </w:r>
          </w:p>
        </w:tc>
        <w:tc>
          <w:tcPr>
            <w:tcW w:w="1127" w:type="dxa"/>
            <w:shd w:val="clear" w:color="auto" w:fill="auto"/>
            <w:vAlign w:val="center"/>
          </w:tcPr>
          <w:p w14:paraId="0234285E" w14:textId="1A1D4310" w:rsidR="00C945D2" w:rsidRPr="007A01D3" w:rsidRDefault="00C945D2" w:rsidP="00566609">
            <w:pPr>
              <w:pStyle w:val="TAL"/>
            </w:pPr>
            <w:r>
              <w:t>Conf-</w:t>
            </w:r>
            <w:r w:rsidRPr="007A01D3">
              <w:t>AS</w:t>
            </w:r>
            <w:r w:rsidR="008C1E2A">
              <w:t>/MRFC</w:t>
            </w:r>
          </w:p>
        </w:tc>
        <w:tc>
          <w:tcPr>
            <w:tcW w:w="806" w:type="dxa"/>
            <w:shd w:val="clear" w:color="auto" w:fill="auto"/>
            <w:vAlign w:val="center"/>
          </w:tcPr>
          <w:p w14:paraId="25FD54EC" w14:textId="77777777" w:rsidR="00C945D2" w:rsidRPr="007A01D3" w:rsidRDefault="00C945D2" w:rsidP="00566609">
            <w:pPr>
              <w:pStyle w:val="TAL"/>
            </w:pPr>
            <w:r w:rsidRPr="007A01D3">
              <w:t>-</w:t>
            </w:r>
          </w:p>
        </w:tc>
        <w:tc>
          <w:tcPr>
            <w:tcW w:w="1036" w:type="dxa"/>
            <w:shd w:val="clear" w:color="auto" w:fill="auto"/>
            <w:vAlign w:val="center"/>
          </w:tcPr>
          <w:p w14:paraId="02AFB31D" w14:textId="77777777" w:rsidR="00C945D2" w:rsidRPr="007A01D3" w:rsidRDefault="00C945D2" w:rsidP="00566609">
            <w:pPr>
              <w:pStyle w:val="TAL"/>
            </w:pPr>
            <w:r w:rsidRPr="007A01D3">
              <w:t>-</w:t>
            </w:r>
          </w:p>
        </w:tc>
        <w:tc>
          <w:tcPr>
            <w:tcW w:w="993" w:type="dxa"/>
            <w:shd w:val="clear" w:color="auto" w:fill="auto"/>
            <w:vAlign w:val="center"/>
          </w:tcPr>
          <w:p w14:paraId="29770DB1" w14:textId="77777777" w:rsidR="00C945D2" w:rsidRPr="007A01D3" w:rsidRDefault="00C945D2" w:rsidP="00566609">
            <w:pPr>
              <w:pStyle w:val="TAL"/>
            </w:pPr>
            <w:r w:rsidRPr="007A01D3">
              <w:t>-</w:t>
            </w:r>
          </w:p>
        </w:tc>
        <w:tc>
          <w:tcPr>
            <w:tcW w:w="1134" w:type="dxa"/>
            <w:shd w:val="clear" w:color="auto" w:fill="auto"/>
            <w:vAlign w:val="center"/>
          </w:tcPr>
          <w:p w14:paraId="575514F2" w14:textId="1D9B9E84" w:rsidR="00C945D2" w:rsidRPr="007A01D3" w:rsidRDefault="00C945D2" w:rsidP="00566609">
            <w:pPr>
              <w:pStyle w:val="TAL"/>
            </w:pPr>
            <w:r>
              <w:t>Conf-</w:t>
            </w:r>
            <w:r w:rsidRPr="007A01D3">
              <w:t>AS</w:t>
            </w:r>
            <w:r w:rsidR="008C1E2A">
              <w:t>/MRFC</w:t>
            </w:r>
          </w:p>
        </w:tc>
        <w:tc>
          <w:tcPr>
            <w:tcW w:w="961" w:type="dxa"/>
            <w:shd w:val="clear" w:color="auto" w:fill="auto"/>
            <w:vAlign w:val="center"/>
          </w:tcPr>
          <w:p w14:paraId="761169FE" w14:textId="77777777" w:rsidR="00C945D2" w:rsidRPr="007A01D3" w:rsidRDefault="00C945D2" w:rsidP="00566609">
            <w:pPr>
              <w:pStyle w:val="TAL"/>
            </w:pPr>
            <w:r w:rsidRPr="007A01D3">
              <w:t>-</w:t>
            </w:r>
          </w:p>
        </w:tc>
        <w:tc>
          <w:tcPr>
            <w:tcW w:w="1177" w:type="dxa"/>
            <w:shd w:val="clear" w:color="auto" w:fill="auto"/>
            <w:vAlign w:val="center"/>
          </w:tcPr>
          <w:p w14:paraId="151C2C90" w14:textId="77777777" w:rsidR="00C945D2" w:rsidRPr="007A01D3" w:rsidRDefault="00C945D2" w:rsidP="00566609">
            <w:pPr>
              <w:pStyle w:val="TAL"/>
            </w:pPr>
            <w:r w:rsidRPr="007A01D3">
              <w:t>-</w:t>
            </w:r>
          </w:p>
        </w:tc>
        <w:tc>
          <w:tcPr>
            <w:tcW w:w="946" w:type="dxa"/>
            <w:shd w:val="clear" w:color="auto" w:fill="auto"/>
            <w:vAlign w:val="center"/>
          </w:tcPr>
          <w:p w14:paraId="74E64A61" w14:textId="77777777" w:rsidR="00C945D2" w:rsidRPr="007A01D3" w:rsidRDefault="00C945D2" w:rsidP="00566609">
            <w:pPr>
              <w:pStyle w:val="TAL"/>
            </w:pPr>
            <w:r w:rsidRPr="007A01D3">
              <w:t>-</w:t>
            </w:r>
          </w:p>
        </w:tc>
      </w:tr>
      <w:tr w:rsidR="00C945D2" w14:paraId="64F84A92" w14:textId="77777777" w:rsidTr="005610A5">
        <w:tc>
          <w:tcPr>
            <w:tcW w:w="1675" w:type="dxa"/>
            <w:shd w:val="clear" w:color="auto" w:fill="auto"/>
            <w:vAlign w:val="center"/>
          </w:tcPr>
          <w:p w14:paraId="0C964F02" w14:textId="77777777" w:rsidR="00C945D2" w:rsidRPr="007A01D3" w:rsidRDefault="00C945D2" w:rsidP="00566609">
            <w:pPr>
              <w:pStyle w:val="TAL"/>
            </w:pPr>
            <w:r w:rsidRPr="007A01D3">
              <w:t>PTC</w:t>
            </w:r>
          </w:p>
        </w:tc>
        <w:tc>
          <w:tcPr>
            <w:tcW w:w="1127" w:type="dxa"/>
            <w:shd w:val="clear" w:color="auto" w:fill="auto"/>
            <w:vAlign w:val="center"/>
          </w:tcPr>
          <w:p w14:paraId="7D61B020" w14:textId="77777777" w:rsidR="00C945D2" w:rsidRPr="007A01D3" w:rsidRDefault="00C945D2" w:rsidP="00566609">
            <w:pPr>
              <w:pStyle w:val="TAL"/>
            </w:pPr>
            <w:r>
              <w:t>PTC-Server</w:t>
            </w:r>
          </w:p>
        </w:tc>
        <w:tc>
          <w:tcPr>
            <w:tcW w:w="806" w:type="dxa"/>
            <w:shd w:val="clear" w:color="auto" w:fill="auto"/>
            <w:vAlign w:val="center"/>
          </w:tcPr>
          <w:p w14:paraId="27AEC8DE" w14:textId="77777777" w:rsidR="00C945D2" w:rsidRPr="007A01D3" w:rsidRDefault="00C945D2" w:rsidP="00566609">
            <w:pPr>
              <w:pStyle w:val="TAL"/>
            </w:pPr>
            <w:r w:rsidRPr="007A01D3">
              <w:t>-</w:t>
            </w:r>
          </w:p>
        </w:tc>
        <w:tc>
          <w:tcPr>
            <w:tcW w:w="1036" w:type="dxa"/>
            <w:shd w:val="clear" w:color="auto" w:fill="auto"/>
            <w:vAlign w:val="center"/>
          </w:tcPr>
          <w:p w14:paraId="775CAF42" w14:textId="77777777" w:rsidR="00C945D2" w:rsidRPr="007A01D3" w:rsidRDefault="00C945D2" w:rsidP="00566609">
            <w:pPr>
              <w:pStyle w:val="TAL"/>
            </w:pPr>
            <w:r w:rsidRPr="007A01D3">
              <w:t>-</w:t>
            </w:r>
          </w:p>
        </w:tc>
        <w:tc>
          <w:tcPr>
            <w:tcW w:w="993" w:type="dxa"/>
            <w:shd w:val="clear" w:color="auto" w:fill="auto"/>
            <w:vAlign w:val="center"/>
          </w:tcPr>
          <w:p w14:paraId="39BC632C" w14:textId="77777777" w:rsidR="00C945D2" w:rsidRPr="007A01D3" w:rsidRDefault="00C945D2" w:rsidP="00566609">
            <w:pPr>
              <w:pStyle w:val="TAL"/>
            </w:pPr>
            <w:r w:rsidRPr="007A01D3">
              <w:t>-</w:t>
            </w:r>
          </w:p>
        </w:tc>
        <w:tc>
          <w:tcPr>
            <w:tcW w:w="1134" w:type="dxa"/>
            <w:shd w:val="clear" w:color="auto" w:fill="auto"/>
            <w:vAlign w:val="center"/>
          </w:tcPr>
          <w:p w14:paraId="0B3573EB" w14:textId="77777777" w:rsidR="00C945D2" w:rsidRPr="007A01D3" w:rsidRDefault="00C945D2" w:rsidP="00566609">
            <w:pPr>
              <w:pStyle w:val="TAL"/>
            </w:pPr>
            <w:r>
              <w:t>PTC-Server</w:t>
            </w:r>
          </w:p>
        </w:tc>
        <w:tc>
          <w:tcPr>
            <w:tcW w:w="961" w:type="dxa"/>
            <w:shd w:val="clear" w:color="auto" w:fill="auto"/>
            <w:vAlign w:val="center"/>
          </w:tcPr>
          <w:p w14:paraId="1CACA530" w14:textId="77777777" w:rsidR="00C945D2" w:rsidRPr="007A01D3" w:rsidRDefault="00C945D2" w:rsidP="00566609">
            <w:pPr>
              <w:pStyle w:val="TAL"/>
            </w:pPr>
            <w:r w:rsidRPr="007A01D3">
              <w:t>-</w:t>
            </w:r>
          </w:p>
        </w:tc>
        <w:tc>
          <w:tcPr>
            <w:tcW w:w="1177" w:type="dxa"/>
            <w:shd w:val="clear" w:color="auto" w:fill="auto"/>
            <w:vAlign w:val="center"/>
          </w:tcPr>
          <w:p w14:paraId="2649D95D" w14:textId="77777777" w:rsidR="00C945D2" w:rsidRPr="007A01D3" w:rsidRDefault="00C945D2" w:rsidP="00566609">
            <w:pPr>
              <w:pStyle w:val="TAL"/>
            </w:pPr>
            <w:r w:rsidRPr="007A01D3">
              <w:t>-</w:t>
            </w:r>
          </w:p>
        </w:tc>
        <w:tc>
          <w:tcPr>
            <w:tcW w:w="946" w:type="dxa"/>
            <w:shd w:val="clear" w:color="auto" w:fill="auto"/>
            <w:vAlign w:val="center"/>
          </w:tcPr>
          <w:p w14:paraId="7A247DBA" w14:textId="77777777" w:rsidR="00C945D2" w:rsidRPr="007A01D3" w:rsidRDefault="00C945D2" w:rsidP="00566609">
            <w:pPr>
              <w:pStyle w:val="TAL"/>
            </w:pPr>
            <w:r w:rsidRPr="007A01D3">
              <w:t>-</w:t>
            </w:r>
          </w:p>
        </w:tc>
      </w:tr>
      <w:tr w:rsidR="00C945D2" w14:paraId="7EDDFAD2" w14:textId="77777777" w:rsidTr="005610A5">
        <w:tc>
          <w:tcPr>
            <w:tcW w:w="1675" w:type="dxa"/>
            <w:shd w:val="clear" w:color="auto" w:fill="auto"/>
            <w:vAlign w:val="center"/>
          </w:tcPr>
          <w:p w14:paraId="2451A293" w14:textId="77777777" w:rsidR="00C945D2" w:rsidRPr="007A01D3" w:rsidRDefault="00C945D2" w:rsidP="00566609">
            <w:pPr>
              <w:pStyle w:val="TAL"/>
            </w:pPr>
            <w:r w:rsidRPr="007A01D3">
              <w:t xml:space="preserve">Non-local ID </w:t>
            </w:r>
            <w:r>
              <w:t xml:space="preserve">(E.164) </w:t>
            </w:r>
            <w:r w:rsidRPr="007A01D3">
              <w:t>in CS domain (NOTE 4)</w:t>
            </w:r>
          </w:p>
        </w:tc>
        <w:tc>
          <w:tcPr>
            <w:tcW w:w="1127" w:type="dxa"/>
            <w:shd w:val="clear" w:color="auto" w:fill="auto"/>
            <w:vAlign w:val="center"/>
          </w:tcPr>
          <w:p w14:paraId="6AD6AB94" w14:textId="77777777" w:rsidR="00C945D2" w:rsidRPr="007A01D3" w:rsidRDefault="00C945D2" w:rsidP="00566609">
            <w:pPr>
              <w:pStyle w:val="TAL"/>
            </w:pPr>
            <w:r>
              <w:t>MGCF</w:t>
            </w:r>
          </w:p>
        </w:tc>
        <w:tc>
          <w:tcPr>
            <w:tcW w:w="806" w:type="dxa"/>
            <w:shd w:val="clear" w:color="auto" w:fill="auto"/>
            <w:vAlign w:val="center"/>
          </w:tcPr>
          <w:p w14:paraId="48814639" w14:textId="77777777" w:rsidR="00C945D2" w:rsidRPr="007A01D3" w:rsidRDefault="00C945D2" w:rsidP="00566609">
            <w:pPr>
              <w:pStyle w:val="TAL"/>
            </w:pPr>
            <w:r>
              <w:t>S-CSCF</w:t>
            </w:r>
          </w:p>
        </w:tc>
        <w:tc>
          <w:tcPr>
            <w:tcW w:w="1036" w:type="dxa"/>
            <w:shd w:val="clear" w:color="auto" w:fill="auto"/>
            <w:vAlign w:val="center"/>
          </w:tcPr>
          <w:p w14:paraId="226FE37B" w14:textId="77777777" w:rsidR="00C945D2" w:rsidRPr="007A01D3" w:rsidRDefault="00C945D2" w:rsidP="00566609">
            <w:pPr>
              <w:pStyle w:val="TAL"/>
            </w:pPr>
            <w:r w:rsidRPr="007A01D3">
              <w:t>P-CSCF</w:t>
            </w:r>
          </w:p>
        </w:tc>
        <w:tc>
          <w:tcPr>
            <w:tcW w:w="993" w:type="dxa"/>
            <w:shd w:val="clear" w:color="auto" w:fill="auto"/>
            <w:vAlign w:val="center"/>
          </w:tcPr>
          <w:p w14:paraId="3976B94E" w14:textId="77777777" w:rsidR="00C945D2" w:rsidRPr="007A01D3" w:rsidRDefault="00C945D2" w:rsidP="00566609">
            <w:pPr>
              <w:pStyle w:val="TAL"/>
            </w:pPr>
            <w:r>
              <w:t>IBCF</w:t>
            </w:r>
          </w:p>
        </w:tc>
        <w:tc>
          <w:tcPr>
            <w:tcW w:w="1134" w:type="dxa"/>
            <w:shd w:val="clear" w:color="auto" w:fill="auto"/>
            <w:vAlign w:val="center"/>
          </w:tcPr>
          <w:p w14:paraId="1AAFB417" w14:textId="77777777" w:rsidR="00C945D2" w:rsidRPr="007A01D3" w:rsidRDefault="00C945D2" w:rsidP="00566609">
            <w:pPr>
              <w:pStyle w:val="TAL"/>
            </w:pPr>
            <w:r>
              <w:t>MGCF</w:t>
            </w:r>
          </w:p>
        </w:tc>
        <w:tc>
          <w:tcPr>
            <w:tcW w:w="961" w:type="dxa"/>
            <w:shd w:val="clear" w:color="auto" w:fill="auto"/>
            <w:vAlign w:val="center"/>
          </w:tcPr>
          <w:p w14:paraId="619C8628" w14:textId="77777777" w:rsidR="00C945D2" w:rsidRPr="007A01D3" w:rsidRDefault="00C945D2" w:rsidP="00566609">
            <w:pPr>
              <w:pStyle w:val="TAL"/>
            </w:pPr>
            <w:r>
              <w:t>S-CSCF</w:t>
            </w:r>
          </w:p>
        </w:tc>
        <w:tc>
          <w:tcPr>
            <w:tcW w:w="1177" w:type="dxa"/>
            <w:shd w:val="clear" w:color="auto" w:fill="auto"/>
            <w:vAlign w:val="center"/>
          </w:tcPr>
          <w:p w14:paraId="4CD3A863" w14:textId="77777777" w:rsidR="00C945D2" w:rsidRPr="007A01D3" w:rsidRDefault="00C945D2" w:rsidP="00566609">
            <w:pPr>
              <w:pStyle w:val="TAL"/>
            </w:pPr>
            <w:r w:rsidRPr="007A01D3">
              <w:t>N9HR</w:t>
            </w:r>
            <w:r>
              <w:t>/S8HR</w:t>
            </w:r>
          </w:p>
        </w:tc>
        <w:tc>
          <w:tcPr>
            <w:tcW w:w="946" w:type="dxa"/>
            <w:shd w:val="clear" w:color="auto" w:fill="auto"/>
            <w:vAlign w:val="center"/>
          </w:tcPr>
          <w:p w14:paraId="6EEFC178" w14:textId="77777777" w:rsidR="00C945D2" w:rsidRPr="007A01D3" w:rsidRDefault="00C945D2" w:rsidP="00566609">
            <w:pPr>
              <w:pStyle w:val="TAL"/>
            </w:pPr>
            <w:r w:rsidRPr="007A01D3">
              <w:t>-</w:t>
            </w:r>
          </w:p>
        </w:tc>
      </w:tr>
      <w:tr w:rsidR="00C945D2" w14:paraId="31F5746B" w14:textId="77777777" w:rsidTr="005610A5">
        <w:tc>
          <w:tcPr>
            <w:tcW w:w="1675" w:type="dxa"/>
            <w:shd w:val="clear" w:color="auto" w:fill="auto"/>
            <w:vAlign w:val="center"/>
          </w:tcPr>
          <w:p w14:paraId="24EC4F97" w14:textId="77777777" w:rsidR="00C945D2" w:rsidRPr="007A01D3" w:rsidRDefault="00C945D2" w:rsidP="00566609">
            <w:pPr>
              <w:pStyle w:val="TAL"/>
            </w:pPr>
            <w:r w:rsidRPr="007A01D3">
              <w:t xml:space="preserve">Non-local ID in </w:t>
            </w:r>
            <w:r>
              <w:t>SIP/</w:t>
            </w:r>
            <w:r w:rsidRPr="007A01D3">
              <w:t>IMS domain (NOTE 4)</w:t>
            </w:r>
          </w:p>
        </w:tc>
        <w:tc>
          <w:tcPr>
            <w:tcW w:w="1127" w:type="dxa"/>
            <w:shd w:val="clear" w:color="auto" w:fill="auto"/>
            <w:vAlign w:val="center"/>
          </w:tcPr>
          <w:p w14:paraId="18B60CBB" w14:textId="77777777" w:rsidR="00C945D2" w:rsidRPr="007A01D3" w:rsidRDefault="00C945D2" w:rsidP="00566609">
            <w:pPr>
              <w:pStyle w:val="TAL"/>
            </w:pPr>
            <w:r>
              <w:t>IBCF</w:t>
            </w:r>
          </w:p>
        </w:tc>
        <w:tc>
          <w:tcPr>
            <w:tcW w:w="806" w:type="dxa"/>
            <w:shd w:val="clear" w:color="auto" w:fill="auto"/>
            <w:vAlign w:val="center"/>
          </w:tcPr>
          <w:p w14:paraId="1B13103E" w14:textId="77777777" w:rsidR="00C945D2" w:rsidRPr="007A01D3" w:rsidRDefault="00C945D2" w:rsidP="00566609">
            <w:pPr>
              <w:pStyle w:val="TAL"/>
            </w:pPr>
            <w:r>
              <w:t>S-CSCF</w:t>
            </w:r>
          </w:p>
        </w:tc>
        <w:tc>
          <w:tcPr>
            <w:tcW w:w="1036" w:type="dxa"/>
            <w:shd w:val="clear" w:color="auto" w:fill="auto"/>
            <w:vAlign w:val="center"/>
          </w:tcPr>
          <w:p w14:paraId="4562D7BD" w14:textId="77777777" w:rsidR="00C945D2" w:rsidRPr="007A01D3" w:rsidRDefault="00C945D2" w:rsidP="00566609">
            <w:pPr>
              <w:pStyle w:val="TAL"/>
            </w:pPr>
            <w:r w:rsidRPr="007A01D3">
              <w:t>P-CSCF</w:t>
            </w:r>
          </w:p>
        </w:tc>
        <w:tc>
          <w:tcPr>
            <w:tcW w:w="993" w:type="dxa"/>
            <w:shd w:val="clear" w:color="auto" w:fill="auto"/>
            <w:vAlign w:val="center"/>
          </w:tcPr>
          <w:p w14:paraId="7BFB56DB" w14:textId="77777777" w:rsidR="00C945D2" w:rsidRPr="007A01D3" w:rsidRDefault="00C945D2" w:rsidP="00566609">
            <w:pPr>
              <w:pStyle w:val="TAL"/>
            </w:pPr>
            <w:r w:rsidRPr="007A01D3">
              <w:t>IBCF</w:t>
            </w:r>
          </w:p>
        </w:tc>
        <w:tc>
          <w:tcPr>
            <w:tcW w:w="1134" w:type="dxa"/>
            <w:shd w:val="clear" w:color="auto" w:fill="auto"/>
            <w:vAlign w:val="center"/>
          </w:tcPr>
          <w:p w14:paraId="744010A8" w14:textId="77777777" w:rsidR="00C945D2" w:rsidRPr="007A01D3" w:rsidRDefault="00C945D2" w:rsidP="00566609">
            <w:pPr>
              <w:pStyle w:val="TAL"/>
            </w:pPr>
            <w:r>
              <w:t>IBCF</w:t>
            </w:r>
          </w:p>
        </w:tc>
        <w:tc>
          <w:tcPr>
            <w:tcW w:w="961" w:type="dxa"/>
            <w:shd w:val="clear" w:color="auto" w:fill="auto"/>
            <w:vAlign w:val="center"/>
          </w:tcPr>
          <w:p w14:paraId="58CBFC09" w14:textId="77777777" w:rsidR="00C945D2" w:rsidRPr="007A01D3" w:rsidRDefault="00C945D2" w:rsidP="00566609">
            <w:pPr>
              <w:pStyle w:val="TAL"/>
            </w:pPr>
            <w:r>
              <w:t>S-CSCF</w:t>
            </w:r>
          </w:p>
        </w:tc>
        <w:tc>
          <w:tcPr>
            <w:tcW w:w="1177" w:type="dxa"/>
            <w:shd w:val="clear" w:color="auto" w:fill="auto"/>
            <w:vAlign w:val="center"/>
          </w:tcPr>
          <w:p w14:paraId="2490BA9D" w14:textId="77777777" w:rsidR="00C945D2" w:rsidRPr="007A01D3" w:rsidRDefault="00C945D2" w:rsidP="00566609">
            <w:pPr>
              <w:pStyle w:val="TAL"/>
            </w:pPr>
            <w:r w:rsidRPr="007A01D3">
              <w:t>N9HR</w:t>
            </w:r>
            <w:r>
              <w:t>/S8HR</w:t>
            </w:r>
          </w:p>
        </w:tc>
        <w:tc>
          <w:tcPr>
            <w:tcW w:w="946" w:type="dxa"/>
            <w:shd w:val="clear" w:color="auto" w:fill="auto"/>
            <w:vAlign w:val="center"/>
          </w:tcPr>
          <w:p w14:paraId="5F53EE9A" w14:textId="77777777" w:rsidR="00C945D2" w:rsidRPr="007A01D3" w:rsidRDefault="00C945D2" w:rsidP="00566609">
            <w:pPr>
              <w:pStyle w:val="TAL"/>
            </w:pPr>
            <w:r w:rsidRPr="007A01D3">
              <w:t>-</w:t>
            </w:r>
          </w:p>
        </w:tc>
      </w:tr>
    </w:tbl>
    <w:p w14:paraId="30800AFB" w14:textId="77777777" w:rsidR="00C945D2" w:rsidRDefault="00C945D2" w:rsidP="00C945D2"/>
    <w:p w14:paraId="3B321E6B" w14:textId="2D5E47D2" w:rsidR="00C945D2" w:rsidRDefault="00C945D2" w:rsidP="00566609">
      <w:pPr>
        <w:pStyle w:val="NO"/>
      </w:pPr>
      <w:r>
        <w:t>NOTE 4:</w:t>
      </w:r>
      <w:r w:rsidR="00566609">
        <w:tab/>
      </w:r>
      <w:r>
        <w:t>For roaming, this means the local served user is roaming.  Also, see NOTE 3.</w:t>
      </w:r>
    </w:p>
    <w:p w14:paraId="0CC5C38B" w14:textId="24002BE5" w:rsidR="00C945D2" w:rsidRDefault="00C945D2" w:rsidP="00C945D2">
      <w:r>
        <w:t>The interception capabilities for normal sessions as defined in table</w:t>
      </w:r>
      <w:r w:rsidR="00566609">
        <w:t>s</w:t>
      </w:r>
      <w:r>
        <w:t xml:space="preserve"> 7.4.</w:t>
      </w:r>
      <w:r w:rsidR="00566609">
        <w:t>6</w:t>
      </w:r>
      <w:r>
        <w:t>.2-1 (non-roaming) and 7.4.</w:t>
      </w:r>
      <w:r w:rsidR="00566609">
        <w:t>6</w:t>
      </w:r>
      <w:r w:rsidR="008A46BB">
        <w:t>.2</w:t>
      </w:r>
      <w:r>
        <w:t>-2 (roaming) shall be used for the cases where the Conf-AS and the PTSC-Server are not under the control of CSP serving the warrant.</w:t>
      </w:r>
    </w:p>
    <w:p w14:paraId="771CF750" w14:textId="4B15C39F" w:rsidR="00C945D2" w:rsidRDefault="00C945D2" w:rsidP="008A46BB">
      <w:pPr>
        <w:pStyle w:val="Heading4"/>
      </w:pPr>
      <w:bookmarkStart w:id="190" w:name="_Toc50548599"/>
      <w:r>
        <w:t>7.4.</w:t>
      </w:r>
      <w:r w:rsidR="00566609">
        <w:t>6</w:t>
      </w:r>
      <w:r>
        <w:t>.3</w:t>
      </w:r>
      <w:r>
        <w:tab/>
        <w:t>IMS Network Functions providing the CC-TF and CC-POI functions</w:t>
      </w:r>
      <w:bookmarkEnd w:id="190"/>
    </w:p>
    <w:p w14:paraId="2D48B92A" w14:textId="72C3059E" w:rsidR="00C945D2" w:rsidRDefault="00C945D2" w:rsidP="00C945D2">
      <w:r>
        <w:t>The IMS Network Functions that handle the target side (including the non-local ID target) of the session provide the CC-TF and CC-POI functions. For redirected scenarios, the IMS Network Functions that handle the redirected-to-user side of the session provide the CC-TF and CC-POI functions.</w:t>
      </w:r>
    </w:p>
    <w:p w14:paraId="59F458E6" w14:textId="41B6C2CD" w:rsidR="00C945D2" w:rsidRDefault="00C945D2" w:rsidP="00C945D2">
      <w:r>
        <w:t>Table 7.4.</w:t>
      </w:r>
      <w:r w:rsidR="008A46BB">
        <w:t>6</w:t>
      </w:r>
      <w:r>
        <w:t xml:space="preserve">.3-1 provides the IMS Network Functions that provide the CC-TF functions when the CC-POI functions are provided by the IMS Media Functions as indicated (also see </w:t>
      </w:r>
      <w:r w:rsidR="00CA1FF0">
        <w:t xml:space="preserve">clause </w:t>
      </w:r>
      <w:r>
        <w:t>7.4.</w:t>
      </w:r>
      <w:r w:rsidR="008A46BB">
        <w:t>4</w:t>
      </w:r>
      <w:r>
        <w:t>.1).</w:t>
      </w:r>
    </w:p>
    <w:p w14:paraId="0E0344D4" w14:textId="77963179" w:rsidR="00C945D2" w:rsidRDefault="00C945D2" w:rsidP="008A46BB">
      <w:pPr>
        <w:pStyle w:val="TH"/>
      </w:pPr>
      <w:r>
        <w:lastRenderedPageBreak/>
        <w:t>Table 7.4.</w:t>
      </w:r>
      <w:r w:rsidR="008A46BB">
        <w:t>6</w:t>
      </w:r>
      <w:r>
        <w:t xml:space="preserve">.3-1: Mapping between the </w:t>
      </w:r>
      <w:r w:rsidR="00A25A2B">
        <w:t>I</w:t>
      </w:r>
      <w:r>
        <w:t>MS Network Functions providing the CC-TF and the CC-POI functions</w:t>
      </w: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3147"/>
      </w:tblGrid>
      <w:tr w:rsidR="00C945D2" w14:paraId="1EA47635" w14:textId="77777777" w:rsidTr="00593BCA">
        <w:tc>
          <w:tcPr>
            <w:tcW w:w="1843" w:type="dxa"/>
            <w:shd w:val="clear" w:color="auto" w:fill="D9D9D9"/>
          </w:tcPr>
          <w:p w14:paraId="2E742141" w14:textId="77777777" w:rsidR="00C945D2" w:rsidRPr="004F507F" w:rsidRDefault="00C945D2" w:rsidP="008A46BB">
            <w:pPr>
              <w:pStyle w:val="TAH"/>
            </w:pPr>
            <w:r w:rsidRPr="004F507F">
              <w:t xml:space="preserve">CC-POI </w:t>
            </w:r>
          </w:p>
        </w:tc>
        <w:tc>
          <w:tcPr>
            <w:tcW w:w="3147" w:type="dxa"/>
            <w:shd w:val="clear" w:color="auto" w:fill="D9D9D9"/>
          </w:tcPr>
          <w:p w14:paraId="382C82D8" w14:textId="77777777" w:rsidR="00C945D2" w:rsidRPr="004F507F" w:rsidRDefault="00C945D2" w:rsidP="008A46BB">
            <w:pPr>
              <w:pStyle w:val="TAH"/>
            </w:pPr>
            <w:r w:rsidRPr="004F507F">
              <w:t xml:space="preserve">CC-TF </w:t>
            </w:r>
          </w:p>
        </w:tc>
      </w:tr>
      <w:tr w:rsidR="00C945D2" w14:paraId="7F4E79AF" w14:textId="77777777" w:rsidTr="00593BCA">
        <w:tc>
          <w:tcPr>
            <w:tcW w:w="1843" w:type="dxa"/>
            <w:shd w:val="clear" w:color="auto" w:fill="auto"/>
            <w:vAlign w:val="center"/>
          </w:tcPr>
          <w:p w14:paraId="26578BA6" w14:textId="7BCFEF1D" w:rsidR="00C945D2" w:rsidRPr="0048764F" w:rsidRDefault="00C945D2" w:rsidP="008A46BB">
            <w:pPr>
              <w:pStyle w:val="TAL"/>
            </w:pPr>
            <w:r w:rsidRPr="0048764F">
              <w:t xml:space="preserve">PGW </w:t>
            </w:r>
            <w:r w:rsidR="00BC6D17">
              <w:t>(NOTE 1)</w:t>
            </w:r>
          </w:p>
        </w:tc>
        <w:tc>
          <w:tcPr>
            <w:tcW w:w="3147" w:type="dxa"/>
            <w:shd w:val="clear" w:color="auto" w:fill="auto"/>
            <w:vAlign w:val="center"/>
          </w:tcPr>
          <w:p w14:paraId="07952238" w14:textId="77777777" w:rsidR="00C945D2" w:rsidRPr="0048764F" w:rsidRDefault="00C945D2" w:rsidP="008A46BB">
            <w:pPr>
              <w:pStyle w:val="TAL"/>
            </w:pPr>
            <w:r w:rsidRPr="0048764F">
              <w:t xml:space="preserve">P-CSCF </w:t>
            </w:r>
          </w:p>
        </w:tc>
      </w:tr>
      <w:tr w:rsidR="00C945D2" w14:paraId="1E0749DE" w14:textId="77777777" w:rsidTr="00593BCA">
        <w:tc>
          <w:tcPr>
            <w:tcW w:w="1843" w:type="dxa"/>
            <w:shd w:val="clear" w:color="auto" w:fill="auto"/>
            <w:vAlign w:val="center"/>
          </w:tcPr>
          <w:p w14:paraId="009F2963" w14:textId="72DE526E" w:rsidR="00C945D2" w:rsidRPr="0048764F" w:rsidRDefault="00C945D2" w:rsidP="008A46BB">
            <w:pPr>
              <w:pStyle w:val="TAL"/>
            </w:pPr>
            <w:r w:rsidRPr="0048764F">
              <w:t>PGW-U</w:t>
            </w:r>
            <w:r w:rsidR="00BC6D17" w:rsidRPr="0048764F">
              <w:t xml:space="preserve"> </w:t>
            </w:r>
            <w:r w:rsidR="00BC6D17">
              <w:t>(NOTE 1)</w:t>
            </w:r>
          </w:p>
        </w:tc>
        <w:tc>
          <w:tcPr>
            <w:tcW w:w="3147" w:type="dxa"/>
            <w:shd w:val="clear" w:color="auto" w:fill="auto"/>
            <w:vAlign w:val="center"/>
          </w:tcPr>
          <w:p w14:paraId="75036359" w14:textId="77777777" w:rsidR="00C945D2" w:rsidRPr="0048764F" w:rsidRDefault="00C945D2" w:rsidP="008A46BB">
            <w:pPr>
              <w:pStyle w:val="TAL"/>
            </w:pPr>
            <w:r w:rsidRPr="0048764F">
              <w:t xml:space="preserve">P-CSCF </w:t>
            </w:r>
          </w:p>
        </w:tc>
      </w:tr>
      <w:tr w:rsidR="00C945D2" w14:paraId="29902081" w14:textId="77777777" w:rsidTr="00593BCA">
        <w:tc>
          <w:tcPr>
            <w:tcW w:w="1843" w:type="dxa"/>
            <w:shd w:val="clear" w:color="auto" w:fill="auto"/>
            <w:vAlign w:val="center"/>
          </w:tcPr>
          <w:p w14:paraId="18A98452" w14:textId="77777777" w:rsidR="00C945D2" w:rsidRPr="0048764F" w:rsidRDefault="00C945D2" w:rsidP="008A46BB">
            <w:pPr>
              <w:pStyle w:val="TAL"/>
            </w:pPr>
            <w:r w:rsidRPr="0048764F">
              <w:t>IMS-AGW</w:t>
            </w:r>
          </w:p>
        </w:tc>
        <w:tc>
          <w:tcPr>
            <w:tcW w:w="3147" w:type="dxa"/>
            <w:shd w:val="clear" w:color="auto" w:fill="auto"/>
            <w:vAlign w:val="center"/>
          </w:tcPr>
          <w:p w14:paraId="3A45F9E2" w14:textId="77777777" w:rsidR="00C945D2" w:rsidRPr="0048764F" w:rsidRDefault="00C945D2" w:rsidP="008A46BB">
            <w:pPr>
              <w:pStyle w:val="TAL"/>
            </w:pPr>
            <w:r w:rsidRPr="0048764F">
              <w:t>P-CSCF</w:t>
            </w:r>
          </w:p>
        </w:tc>
      </w:tr>
      <w:tr w:rsidR="00C945D2" w14:paraId="7C4162A5" w14:textId="77777777" w:rsidTr="00593BCA">
        <w:tc>
          <w:tcPr>
            <w:tcW w:w="1843" w:type="dxa"/>
            <w:shd w:val="clear" w:color="auto" w:fill="auto"/>
            <w:vAlign w:val="center"/>
          </w:tcPr>
          <w:p w14:paraId="193BC0B2" w14:textId="77777777" w:rsidR="00C945D2" w:rsidRPr="0048764F" w:rsidRDefault="00C945D2" w:rsidP="008A46BB">
            <w:pPr>
              <w:pStyle w:val="TAL"/>
            </w:pPr>
            <w:r w:rsidRPr="0048764F">
              <w:t>MRFP</w:t>
            </w:r>
          </w:p>
        </w:tc>
        <w:tc>
          <w:tcPr>
            <w:tcW w:w="3147" w:type="dxa"/>
            <w:shd w:val="clear" w:color="auto" w:fill="auto"/>
            <w:vAlign w:val="center"/>
          </w:tcPr>
          <w:p w14:paraId="245C1940" w14:textId="79BDE929" w:rsidR="00C945D2" w:rsidRPr="0048764F" w:rsidRDefault="00593BCA" w:rsidP="008A46BB">
            <w:pPr>
              <w:pStyle w:val="TAL"/>
            </w:pPr>
            <w:r>
              <w:t>Con</w:t>
            </w:r>
            <w:r w:rsidR="00756929">
              <w:t>ference AS/MRFC</w:t>
            </w:r>
            <w:r w:rsidR="00C945D2" w:rsidRPr="0048764F">
              <w:t xml:space="preserve"> </w:t>
            </w:r>
          </w:p>
        </w:tc>
      </w:tr>
      <w:tr w:rsidR="00C945D2" w14:paraId="752E8215" w14:textId="77777777" w:rsidTr="00593BCA">
        <w:tc>
          <w:tcPr>
            <w:tcW w:w="1843" w:type="dxa"/>
            <w:shd w:val="clear" w:color="auto" w:fill="auto"/>
            <w:vAlign w:val="center"/>
          </w:tcPr>
          <w:p w14:paraId="73724F32" w14:textId="77777777" w:rsidR="00C945D2" w:rsidRPr="0048764F" w:rsidRDefault="00C945D2" w:rsidP="008A46BB">
            <w:pPr>
              <w:pStyle w:val="TAL"/>
            </w:pPr>
            <w:r>
              <w:t>PTC-Server</w:t>
            </w:r>
          </w:p>
        </w:tc>
        <w:tc>
          <w:tcPr>
            <w:tcW w:w="3147" w:type="dxa"/>
            <w:shd w:val="clear" w:color="auto" w:fill="auto"/>
            <w:vAlign w:val="center"/>
          </w:tcPr>
          <w:p w14:paraId="035529BA" w14:textId="77777777" w:rsidR="00C945D2" w:rsidRPr="0048764F" w:rsidRDefault="00C945D2" w:rsidP="008A46BB">
            <w:pPr>
              <w:pStyle w:val="TAL"/>
            </w:pPr>
            <w:r>
              <w:t>PTC-Server</w:t>
            </w:r>
          </w:p>
        </w:tc>
      </w:tr>
      <w:tr w:rsidR="00C945D2" w14:paraId="2D2A472D" w14:textId="77777777" w:rsidTr="00593BCA">
        <w:tc>
          <w:tcPr>
            <w:tcW w:w="1843" w:type="dxa"/>
            <w:shd w:val="clear" w:color="auto" w:fill="auto"/>
            <w:vAlign w:val="center"/>
          </w:tcPr>
          <w:p w14:paraId="144164B5" w14:textId="77777777" w:rsidR="00C945D2" w:rsidRPr="0048764F" w:rsidRDefault="00C945D2" w:rsidP="008A46BB">
            <w:pPr>
              <w:pStyle w:val="TAL"/>
            </w:pPr>
            <w:r w:rsidRPr="0048764F">
              <w:t>TrGW</w:t>
            </w:r>
          </w:p>
        </w:tc>
        <w:tc>
          <w:tcPr>
            <w:tcW w:w="3147" w:type="dxa"/>
            <w:shd w:val="clear" w:color="auto" w:fill="auto"/>
            <w:vAlign w:val="center"/>
          </w:tcPr>
          <w:p w14:paraId="2BC12EB9" w14:textId="77777777" w:rsidR="00C945D2" w:rsidRPr="0048764F" w:rsidRDefault="00C945D2" w:rsidP="008A46BB">
            <w:pPr>
              <w:pStyle w:val="TAL"/>
            </w:pPr>
            <w:r w:rsidRPr="0048764F">
              <w:t>IBCF</w:t>
            </w:r>
          </w:p>
        </w:tc>
      </w:tr>
      <w:tr w:rsidR="00C945D2" w14:paraId="338233C4" w14:textId="77777777" w:rsidTr="00593BCA">
        <w:tc>
          <w:tcPr>
            <w:tcW w:w="1843" w:type="dxa"/>
            <w:shd w:val="clear" w:color="auto" w:fill="auto"/>
            <w:vAlign w:val="center"/>
          </w:tcPr>
          <w:p w14:paraId="49F94644" w14:textId="77777777" w:rsidR="00C945D2" w:rsidRPr="0048764F" w:rsidRDefault="00C945D2" w:rsidP="008A46BB">
            <w:pPr>
              <w:pStyle w:val="TAL"/>
            </w:pPr>
            <w:r w:rsidRPr="0048764F">
              <w:t>IM-MGW</w:t>
            </w:r>
          </w:p>
        </w:tc>
        <w:tc>
          <w:tcPr>
            <w:tcW w:w="3147" w:type="dxa"/>
            <w:shd w:val="clear" w:color="auto" w:fill="auto"/>
            <w:vAlign w:val="center"/>
          </w:tcPr>
          <w:p w14:paraId="7B096C07" w14:textId="77777777" w:rsidR="00C945D2" w:rsidRPr="0048764F" w:rsidRDefault="00C945D2" w:rsidP="008A46BB">
            <w:pPr>
              <w:pStyle w:val="TAL"/>
            </w:pPr>
            <w:r w:rsidRPr="0048764F">
              <w:t>MGCF</w:t>
            </w:r>
          </w:p>
        </w:tc>
      </w:tr>
    </w:tbl>
    <w:p w14:paraId="5BEA6BF4" w14:textId="484ADD6A" w:rsidR="007D2852" w:rsidRDefault="007D2852" w:rsidP="007D2852">
      <w:pPr>
        <w:pStyle w:val="NO"/>
        <w:spacing w:before="120" w:after="120"/>
      </w:pPr>
      <w:bookmarkStart w:id="191" w:name="_Hlk39827967"/>
      <w:r w:rsidRPr="006D0436">
        <w:t xml:space="preserve">NOTE </w:t>
      </w:r>
      <w:r>
        <w:t>1</w:t>
      </w:r>
      <w:r w:rsidRPr="006D0436">
        <w:t xml:space="preserve">: </w:t>
      </w:r>
      <w:r>
        <w:tab/>
        <w:t>This is defined in TS 33.107 [11] and outside the scope of the present document.</w:t>
      </w:r>
    </w:p>
    <w:bookmarkEnd w:id="191"/>
    <w:p w14:paraId="2508BD59" w14:textId="2E85204C" w:rsidR="00C945D2" w:rsidRDefault="00C945D2" w:rsidP="00C945D2">
      <w:pPr>
        <w:spacing w:before="120"/>
      </w:pPr>
      <w:r>
        <w:t>Table 7.4.</w:t>
      </w:r>
      <w:r w:rsidR="008A46BB">
        <w:t>6</w:t>
      </w:r>
      <w:r>
        <w:t>.3-2 below identifies the IMS Media Functions that provide the CC-POI functions in a non-roaming case for session scenarios (PGW and PGW-U based options are not shown in the table)</w:t>
      </w:r>
      <w:r w:rsidR="008A46BB">
        <w:t>.</w:t>
      </w:r>
    </w:p>
    <w:p w14:paraId="5B54BC53" w14:textId="3ACCFBE6" w:rsidR="00C945D2" w:rsidRDefault="00C945D2" w:rsidP="008A46BB">
      <w:pPr>
        <w:pStyle w:val="TH"/>
      </w:pPr>
      <w:r>
        <w:t>Table 7.4.</w:t>
      </w:r>
      <w:r w:rsidR="008A46BB">
        <w:t>6</w:t>
      </w:r>
      <w:r>
        <w:t>.3-2: IMS Media Functions providing the CC-POI functions (non-roaming case)</w:t>
      </w:r>
    </w:p>
    <w:tbl>
      <w:tblPr>
        <w:tblW w:w="0" w:type="auto"/>
        <w:tblInd w:w="2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9"/>
        <w:gridCol w:w="1701"/>
      </w:tblGrid>
      <w:tr w:rsidR="00C945D2" w:rsidRPr="007A01D3" w14:paraId="01FF3B66" w14:textId="77777777" w:rsidTr="005610A5">
        <w:tc>
          <w:tcPr>
            <w:tcW w:w="3969" w:type="dxa"/>
            <w:shd w:val="clear" w:color="auto" w:fill="D9D9D9"/>
            <w:vAlign w:val="center"/>
          </w:tcPr>
          <w:p w14:paraId="5CC99072" w14:textId="77777777" w:rsidR="00C945D2" w:rsidRPr="007A01D3" w:rsidRDefault="00C945D2" w:rsidP="008A46BB">
            <w:pPr>
              <w:pStyle w:val="TAH"/>
            </w:pPr>
            <w:r w:rsidRPr="007A01D3">
              <w:t>Session type/target type</w:t>
            </w:r>
          </w:p>
        </w:tc>
        <w:tc>
          <w:tcPr>
            <w:tcW w:w="1701" w:type="dxa"/>
            <w:shd w:val="clear" w:color="auto" w:fill="D9D9D9"/>
            <w:vAlign w:val="center"/>
          </w:tcPr>
          <w:p w14:paraId="3BB74C84" w14:textId="77777777" w:rsidR="00C945D2" w:rsidRPr="007A01D3" w:rsidRDefault="00C945D2" w:rsidP="008A46BB">
            <w:pPr>
              <w:pStyle w:val="TAH"/>
            </w:pPr>
            <w:r w:rsidRPr="007A01D3">
              <w:t xml:space="preserve">CC-POI </w:t>
            </w:r>
          </w:p>
        </w:tc>
      </w:tr>
      <w:tr w:rsidR="00C945D2" w:rsidRPr="007A01D3" w14:paraId="51371914" w14:textId="77777777" w:rsidTr="005610A5">
        <w:tc>
          <w:tcPr>
            <w:tcW w:w="3969" w:type="dxa"/>
            <w:shd w:val="clear" w:color="auto" w:fill="auto"/>
            <w:vAlign w:val="center"/>
          </w:tcPr>
          <w:p w14:paraId="37966A8F" w14:textId="77777777" w:rsidR="00C945D2" w:rsidRPr="007A01D3" w:rsidRDefault="00C945D2" w:rsidP="008A46BB">
            <w:pPr>
              <w:pStyle w:val="TAL"/>
            </w:pPr>
            <w:r w:rsidRPr="007A01D3">
              <w:t>Normal sessions</w:t>
            </w:r>
          </w:p>
        </w:tc>
        <w:tc>
          <w:tcPr>
            <w:tcW w:w="1701" w:type="dxa"/>
            <w:shd w:val="clear" w:color="auto" w:fill="auto"/>
            <w:vAlign w:val="center"/>
          </w:tcPr>
          <w:p w14:paraId="2082B3C4" w14:textId="77777777" w:rsidR="00C945D2" w:rsidRPr="007A01D3" w:rsidRDefault="00C945D2" w:rsidP="008A46BB">
            <w:pPr>
              <w:pStyle w:val="TAL"/>
            </w:pPr>
            <w:r w:rsidRPr="007A01D3">
              <w:t>IMS-AGW</w:t>
            </w:r>
          </w:p>
        </w:tc>
      </w:tr>
      <w:tr w:rsidR="00C945D2" w:rsidRPr="007A01D3" w14:paraId="30582A61" w14:textId="77777777" w:rsidTr="005610A5">
        <w:tc>
          <w:tcPr>
            <w:tcW w:w="3969" w:type="dxa"/>
            <w:shd w:val="clear" w:color="auto" w:fill="auto"/>
            <w:vAlign w:val="center"/>
          </w:tcPr>
          <w:p w14:paraId="49C9FAEB" w14:textId="77777777" w:rsidR="00C945D2" w:rsidRPr="007A01D3" w:rsidRDefault="00C945D2" w:rsidP="008A46BB">
            <w:pPr>
              <w:pStyle w:val="TAL"/>
            </w:pPr>
            <w:r w:rsidRPr="007A01D3">
              <w:t>Emergency sessions</w:t>
            </w:r>
          </w:p>
        </w:tc>
        <w:tc>
          <w:tcPr>
            <w:tcW w:w="1701" w:type="dxa"/>
            <w:shd w:val="clear" w:color="auto" w:fill="auto"/>
            <w:vAlign w:val="center"/>
          </w:tcPr>
          <w:p w14:paraId="64ABDD5D" w14:textId="77777777" w:rsidR="00C945D2" w:rsidRPr="007A01D3" w:rsidRDefault="00C945D2" w:rsidP="008A46BB">
            <w:pPr>
              <w:pStyle w:val="TAL"/>
            </w:pPr>
            <w:r w:rsidRPr="007A01D3">
              <w:t>IMS-AGW</w:t>
            </w:r>
          </w:p>
        </w:tc>
      </w:tr>
      <w:tr w:rsidR="00C945D2" w:rsidRPr="007A01D3" w14:paraId="05D1E902" w14:textId="77777777" w:rsidTr="005610A5">
        <w:tc>
          <w:tcPr>
            <w:tcW w:w="3969" w:type="dxa"/>
            <w:shd w:val="clear" w:color="auto" w:fill="auto"/>
            <w:vAlign w:val="center"/>
          </w:tcPr>
          <w:p w14:paraId="415E8CCD" w14:textId="77777777" w:rsidR="00C945D2" w:rsidRPr="007A01D3" w:rsidRDefault="00C945D2" w:rsidP="008A46BB">
            <w:pPr>
              <w:pStyle w:val="TAL"/>
            </w:pPr>
            <w:r w:rsidRPr="007A01D3">
              <w:t>Redirected sessions: intra-</w:t>
            </w:r>
            <w:r>
              <w:t>PLMN</w:t>
            </w:r>
            <w:r w:rsidRPr="007A01D3">
              <w:t xml:space="preserve"> </w:t>
            </w:r>
          </w:p>
        </w:tc>
        <w:tc>
          <w:tcPr>
            <w:tcW w:w="1701" w:type="dxa"/>
            <w:shd w:val="clear" w:color="auto" w:fill="auto"/>
            <w:vAlign w:val="center"/>
          </w:tcPr>
          <w:p w14:paraId="634C6BD6" w14:textId="77777777" w:rsidR="00C945D2" w:rsidRPr="007A01D3" w:rsidRDefault="00C945D2" w:rsidP="008A46BB">
            <w:pPr>
              <w:pStyle w:val="TAL"/>
            </w:pPr>
            <w:r w:rsidRPr="007A01D3">
              <w:t>IMS-AGW</w:t>
            </w:r>
          </w:p>
        </w:tc>
      </w:tr>
      <w:tr w:rsidR="00C945D2" w:rsidRPr="007A01D3" w14:paraId="0960CAD6" w14:textId="77777777" w:rsidTr="005610A5">
        <w:tc>
          <w:tcPr>
            <w:tcW w:w="3969" w:type="dxa"/>
            <w:shd w:val="clear" w:color="auto" w:fill="auto"/>
            <w:vAlign w:val="center"/>
          </w:tcPr>
          <w:p w14:paraId="60E4934B" w14:textId="77777777" w:rsidR="00C945D2" w:rsidRPr="007A01D3" w:rsidRDefault="00C945D2" w:rsidP="008A46BB">
            <w:pPr>
              <w:pStyle w:val="TAL"/>
            </w:pPr>
            <w:r w:rsidRPr="007A01D3">
              <w:t>Redirected sessions: inter-</w:t>
            </w:r>
            <w:r>
              <w:t>PLMN</w:t>
            </w:r>
            <w:r w:rsidRPr="007A01D3">
              <w:t xml:space="preserve"> (CS domain)</w:t>
            </w:r>
          </w:p>
        </w:tc>
        <w:tc>
          <w:tcPr>
            <w:tcW w:w="1701" w:type="dxa"/>
            <w:shd w:val="clear" w:color="auto" w:fill="auto"/>
            <w:vAlign w:val="center"/>
          </w:tcPr>
          <w:p w14:paraId="3BF38C79" w14:textId="77777777" w:rsidR="00C945D2" w:rsidRPr="007A01D3" w:rsidRDefault="00C945D2" w:rsidP="008A46BB">
            <w:pPr>
              <w:pStyle w:val="TAL"/>
            </w:pPr>
            <w:r w:rsidRPr="007A01D3">
              <w:t>IM-MGW</w:t>
            </w:r>
          </w:p>
        </w:tc>
      </w:tr>
      <w:tr w:rsidR="00C945D2" w:rsidRPr="007A01D3" w14:paraId="603A9F81" w14:textId="77777777" w:rsidTr="005610A5">
        <w:tc>
          <w:tcPr>
            <w:tcW w:w="3969" w:type="dxa"/>
            <w:shd w:val="clear" w:color="auto" w:fill="auto"/>
            <w:vAlign w:val="center"/>
          </w:tcPr>
          <w:p w14:paraId="61523527" w14:textId="77777777" w:rsidR="00C945D2" w:rsidRPr="007A01D3" w:rsidRDefault="00C945D2" w:rsidP="008A46BB">
            <w:pPr>
              <w:pStyle w:val="TAL"/>
            </w:pPr>
            <w:r w:rsidRPr="007A01D3">
              <w:t>Redirected sessions: int</w:t>
            </w:r>
            <w:r>
              <w:t>er-PLMN</w:t>
            </w:r>
            <w:r w:rsidRPr="007A01D3">
              <w:t xml:space="preserve"> (IMS-domain)</w:t>
            </w:r>
          </w:p>
        </w:tc>
        <w:tc>
          <w:tcPr>
            <w:tcW w:w="1701" w:type="dxa"/>
            <w:shd w:val="clear" w:color="auto" w:fill="auto"/>
            <w:vAlign w:val="center"/>
          </w:tcPr>
          <w:p w14:paraId="29CE08F6" w14:textId="77777777" w:rsidR="00C945D2" w:rsidRPr="007A01D3" w:rsidRDefault="00C945D2" w:rsidP="008A46BB">
            <w:pPr>
              <w:pStyle w:val="TAL"/>
            </w:pPr>
            <w:r w:rsidRPr="007A01D3">
              <w:t>TrGW</w:t>
            </w:r>
          </w:p>
        </w:tc>
      </w:tr>
      <w:tr w:rsidR="00C945D2" w:rsidRPr="007A01D3" w14:paraId="45940072" w14:textId="77777777" w:rsidTr="005610A5">
        <w:tc>
          <w:tcPr>
            <w:tcW w:w="3969" w:type="dxa"/>
            <w:shd w:val="clear" w:color="auto" w:fill="auto"/>
            <w:vAlign w:val="center"/>
          </w:tcPr>
          <w:p w14:paraId="44060569" w14:textId="0EF1ADC5" w:rsidR="00C945D2" w:rsidRPr="007A01D3" w:rsidRDefault="00C945D2" w:rsidP="008A46BB">
            <w:pPr>
              <w:pStyle w:val="TAL"/>
            </w:pPr>
            <w:r w:rsidRPr="007A01D3">
              <w:t xml:space="preserve">Conference (NOTE </w:t>
            </w:r>
            <w:r w:rsidR="002500E0">
              <w:t>4</w:t>
            </w:r>
            <w:r w:rsidRPr="007A01D3">
              <w:t>)</w:t>
            </w:r>
          </w:p>
        </w:tc>
        <w:tc>
          <w:tcPr>
            <w:tcW w:w="1701" w:type="dxa"/>
            <w:shd w:val="clear" w:color="auto" w:fill="auto"/>
            <w:vAlign w:val="center"/>
          </w:tcPr>
          <w:p w14:paraId="360A560D" w14:textId="77777777" w:rsidR="00C945D2" w:rsidRPr="007A01D3" w:rsidRDefault="00C945D2" w:rsidP="008A46BB">
            <w:pPr>
              <w:pStyle w:val="TAL"/>
            </w:pPr>
            <w:r w:rsidRPr="007A01D3">
              <w:t>MRFP</w:t>
            </w:r>
          </w:p>
        </w:tc>
      </w:tr>
      <w:tr w:rsidR="00C945D2" w:rsidRPr="007A01D3" w14:paraId="11C3A50B" w14:textId="77777777" w:rsidTr="005610A5">
        <w:tc>
          <w:tcPr>
            <w:tcW w:w="3969" w:type="dxa"/>
            <w:shd w:val="clear" w:color="auto" w:fill="auto"/>
            <w:vAlign w:val="center"/>
          </w:tcPr>
          <w:p w14:paraId="59E1F971" w14:textId="77777777" w:rsidR="00C945D2" w:rsidRPr="007A01D3" w:rsidRDefault="00C945D2" w:rsidP="008A46BB">
            <w:pPr>
              <w:pStyle w:val="TAL"/>
            </w:pPr>
            <w:r w:rsidRPr="007A01D3">
              <w:t>PTC</w:t>
            </w:r>
          </w:p>
        </w:tc>
        <w:tc>
          <w:tcPr>
            <w:tcW w:w="1701" w:type="dxa"/>
            <w:shd w:val="clear" w:color="auto" w:fill="auto"/>
            <w:vAlign w:val="center"/>
          </w:tcPr>
          <w:p w14:paraId="4D2B50B2" w14:textId="77777777" w:rsidR="00C945D2" w:rsidRPr="007A01D3" w:rsidRDefault="00C945D2" w:rsidP="008A46BB">
            <w:pPr>
              <w:pStyle w:val="TAL"/>
            </w:pPr>
            <w:r>
              <w:t>PTC- Server</w:t>
            </w:r>
          </w:p>
        </w:tc>
      </w:tr>
      <w:tr w:rsidR="00C945D2" w:rsidRPr="007A01D3" w14:paraId="14BBBB76" w14:textId="77777777" w:rsidTr="005610A5">
        <w:tc>
          <w:tcPr>
            <w:tcW w:w="3969" w:type="dxa"/>
            <w:shd w:val="clear" w:color="auto" w:fill="auto"/>
            <w:vAlign w:val="center"/>
          </w:tcPr>
          <w:p w14:paraId="199F4B73" w14:textId="68A32F2D" w:rsidR="00C945D2" w:rsidRPr="007A01D3" w:rsidRDefault="00C945D2" w:rsidP="008A46BB">
            <w:pPr>
              <w:pStyle w:val="TAL"/>
            </w:pPr>
            <w:r w:rsidRPr="007A01D3">
              <w:t xml:space="preserve">Non-local ID in CS domain (NOTE </w:t>
            </w:r>
            <w:r w:rsidR="002500E0">
              <w:t>2</w:t>
            </w:r>
            <w:r w:rsidRPr="007A01D3">
              <w:t>)</w:t>
            </w:r>
          </w:p>
        </w:tc>
        <w:tc>
          <w:tcPr>
            <w:tcW w:w="1701" w:type="dxa"/>
            <w:shd w:val="clear" w:color="auto" w:fill="auto"/>
            <w:vAlign w:val="center"/>
          </w:tcPr>
          <w:p w14:paraId="0F1E33F3" w14:textId="77777777" w:rsidR="00C945D2" w:rsidRPr="007A01D3" w:rsidRDefault="00C945D2" w:rsidP="008A46BB">
            <w:pPr>
              <w:pStyle w:val="TAL"/>
            </w:pPr>
            <w:r w:rsidRPr="007A01D3">
              <w:t>IM-MGW</w:t>
            </w:r>
          </w:p>
        </w:tc>
      </w:tr>
      <w:tr w:rsidR="00C945D2" w:rsidRPr="007A01D3" w14:paraId="14F428D0" w14:textId="77777777" w:rsidTr="005610A5">
        <w:tc>
          <w:tcPr>
            <w:tcW w:w="3969" w:type="dxa"/>
            <w:shd w:val="clear" w:color="auto" w:fill="auto"/>
            <w:vAlign w:val="center"/>
          </w:tcPr>
          <w:p w14:paraId="01134A9B" w14:textId="5B649006" w:rsidR="00C945D2" w:rsidRPr="007A01D3" w:rsidRDefault="00C945D2" w:rsidP="008A46BB">
            <w:pPr>
              <w:pStyle w:val="TAL"/>
            </w:pPr>
            <w:r w:rsidRPr="007A01D3">
              <w:t xml:space="preserve">Non-local ID in IMS domain (NOTE </w:t>
            </w:r>
            <w:r w:rsidR="002500E0">
              <w:t>2</w:t>
            </w:r>
            <w:r w:rsidRPr="007A01D3">
              <w:t>)</w:t>
            </w:r>
          </w:p>
        </w:tc>
        <w:tc>
          <w:tcPr>
            <w:tcW w:w="1701" w:type="dxa"/>
            <w:shd w:val="clear" w:color="auto" w:fill="auto"/>
            <w:vAlign w:val="center"/>
          </w:tcPr>
          <w:p w14:paraId="5C21BA47" w14:textId="77777777" w:rsidR="00C945D2" w:rsidRPr="007A01D3" w:rsidRDefault="00C945D2" w:rsidP="008A46BB">
            <w:pPr>
              <w:pStyle w:val="TAL"/>
            </w:pPr>
            <w:r w:rsidRPr="007A01D3">
              <w:t>TrGW</w:t>
            </w:r>
          </w:p>
        </w:tc>
      </w:tr>
    </w:tbl>
    <w:p w14:paraId="75CE6B88" w14:textId="77777777" w:rsidR="00C945D2" w:rsidRDefault="00C945D2" w:rsidP="00C945D2"/>
    <w:p w14:paraId="0B00348C" w14:textId="4E7676B3" w:rsidR="00C945D2" w:rsidRPr="00404104" w:rsidRDefault="00C945D2" w:rsidP="00C945D2">
      <w:pPr>
        <w:pStyle w:val="NO"/>
        <w:ind w:left="1571"/>
        <w:rPr>
          <w:highlight w:val="yellow"/>
        </w:rPr>
      </w:pPr>
      <w:r w:rsidRPr="00FC6BAD">
        <w:t xml:space="preserve">NOTE </w:t>
      </w:r>
      <w:r w:rsidR="002500E0">
        <w:t>2</w:t>
      </w:r>
      <w:r w:rsidRPr="00FC6BAD">
        <w:t>:</w:t>
      </w:r>
      <w:r w:rsidR="008A46BB">
        <w:tab/>
      </w:r>
      <w:r>
        <w:t>Non-roaming means that the local served user is non-roaming.</w:t>
      </w:r>
    </w:p>
    <w:p w14:paraId="21ECA751" w14:textId="15E9BEC6" w:rsidR="00C945D2" w:rsidRDefault="00C945D2" w:rsidP="00C945D2">
      <w:r w:rsidRPr="005A3039">
        <w:t>Table 7.4.</w:t>
      </w:r>
      <w:r w:rsidR="008A46BB">
        <w:t>6</w:t>
      </w:r>
      <w:r w:rsidRPr="005A3039">
        <w:t>.3-3 below identifies the IMS Media Functions that provide the CC-POI functions in a roaming case for various session scenarios (PGW and PGW-U based options are not shown in the table)</w:t>
      </w:r>
      <w:r w:rsidR="008A46BB">
        <w:t>.</w:t>
      </w:r>
    </w:p>
    <w:p w14:paraId="0EDB9AB5" w14:textId="5495E04A" w:rsidR="00C945D2" w:rsidRDefault="00C945D2" w:rsidP="00062CF0">
      <w:pPr>
        <w:pStyle w:val="TH"/>
      </w:pPr>
      <w:r>
        <w:t>Table 7.4.</w:t>
      </w:r>
      <w:r w:rsidR="008A46BB">
        <w:t>6</w:t>
      </w:r>
      <w:r>
        <w:t>.3-3: IMS Media Functions providing the CC-POI functions (roaming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5"/>
        <w:gridCol w:w="2500"/>
        <w:gridCol w:w="1080"/>
        <w:gridCol w:w="1072"/>
        <w:gridCol w:w="997"/>
        <w:gridCol w:w="1080"/>
        <w:gridCol w:w="1237"/>
      </w:tblGrid>
      <w:tr w:rsidR="00C945D2" w14:paraId="7D23C46C" w14:textId="77777777" w:rsidTr="005610A5">
        <w:tc>
          <w:tcPr>
            <w:tcW w:w="4610" w:type="dxa"/>
            <w:gridSpan w:val="2"/>
            <w:vMerge w:val="restart"/>
            <w:shd w:val="clear" w:color="auto" w:fill="D9D9D9"/>
            <w:vAlign w:val="center"/>
          </w:tcPr>
          <w:p w14:paraId="19CAC1C9" w14:textId="77777777" w:rsidR="00C945D2" w:rsidRPr="007A01D3" w:rsidRDefault="00C945D2" w:rsidP="00062CF0">
            <w:pPr>
              <w:pStyle w:val="TAH"/>
            </w:pPr>
            <w:r w:rsidRPr="007A01D3">
              <w:t>Session type/target type</w:t>
            </w:r>
          </w:p>
        </w:tc>
        <w:tc>
          <w:tcPr>
            <w:tcW w:w="3017" w:type="dxa"/>
            <w:gridSpan w:val="3"/>
            <w:shd w:val="clear" w:color="auto" w:fill="D9D9D9"/>
            <w:vAlign w:val="center"/>
          </w:tcPr>
          <w:p w14:paraId="1279000F" w14:textId="77777777" w:rsidR="00C945D2" w:rsidRPr="007A01D3" w:rsidRDefault="00C945D2" w:rsidP="00062CF0">
            <w:pPr>
              <w:pStyle w:val="TAH"/>
            </w:pPr>
            <w:r w:rsidRPr="007A01D3">
              <w:t>Local Breakout (LBO)</w:t>
            </w:r>
          </w:p>
        </w:tc>
        <w:tc>
          <w:tcPr>
            <w:tcW w:w="2228" w:type="dxa"/>
            <w:gridSpan w:val="2"/>
            <w:shd w:val="clear" w:color="auto" w:fill="D9D9D9"/>
            <w:vAlign w:val="center"/>
          </w:tcPr>
          <w:p w14:paraId="4703F03A" w14:textId="77777777" w:rsidR="00C945D2" w:rsidRPr="007A01D3" w:rsidRDefault="00C945D2" w:rsidP="00062CF0">
            <w:pPr>
              <w:pStyle w:val="TAH"/>
            </w:pPr>
            <w:r w:rsidRPr="007A01D3">
              <w:t>Home</w:t>
            </w:r>
            <w:r>
              <w:t xml:space="preserve"> R</w:t>
            </w:r>
            <w:r w:rsidRPr="007A01D3">
              <w:t>outed (HR)</w:t>
            </w:r>
          </w:p>
        </w:tc>
      </w:tr>
      <w:tr w:rsidR="00C945D2" w14:paraId="4926C3FC" w14:textId="77777777" w:rsidTr="005610A5">
        <w:tc>
          <w:tcPr>
            <w:tcW w:w="4610" w:type="dxa"/>
            <w:gridSpan w:val="2"/>
            <w:vMerge/>
            <w:shd w:val="clear" w:color="auto" w:fill="D9D9D9"/>
            <w:vAlign w:val="center"/>
          </w:tcPr>
          <w:p w14:paraId="60335DE4" w14:textId="77777777" w:rsidR="00C945D2" w:rsidRPr="00C945D2" w:rsidRDefault="00C945D2" w:rsidP="00062CF0">
            <w:pPr>
              <w:pStyle w:val="TAH"/>
            </w:pPr>
          </w:p>
        </w:tc>
        <w:tc>
          <w:tcPr>
            <w:tcW w:w="1131" w:type="dxa"/>
            <w:vMerge w:val="restart"/>
            <w:shd w:val="clear" w:color="auto" w:fill="D9D9D9"/>
            <w:vAlign w:val="center"/>
          </w:tcPr>
          <w:p w14:paraId="2DA5DB01" w14:textId="77777777" w:rsidR="00C945D2" w:rsidRPr="00C945D2" w:rsidRDefault="00C945D2" w:rsidP="00062CF0">
            <w:pPr>
              <w:pStyle w:val="TAH"/>
            </w:pPr>
            <w:r w:rsidRPr="00C945D2">
              <w:t>HPLMN</w:t>
            </w:r>
          </w:p>
        </w:tc>
        <w:tc>
          <w:tcPr>
            <w:tcW w:w="1886" w:type="dxa"/>
            <w:gridSpan w:val="2"/>
            <w:shd w:val="clear" w:color="auto" w:fill="D9D9D9"/>
            <w:vAlign w:val="center"/>
          </w:tcPr>
          <w:p w14:paraId="4ECF93C6" w14:textId="77777777" w:rsidR="00C945D2" w:rsidRPr="00C945D2" w:rsidRDefault="00C945D2" w:rsidP="00062CF0">
            <w:pPr>
              <w:pStyle w:val="TAH"/>
            </w:pPr>
            <w:r w:rsidRPr="00C945D2">
              <w:t>VPLMN</w:t>
            </w:r>
          </w:p>
        </w:tc>
        <w:tc>
          <w:tcPr>
            <w:tcW w:w="1131" w:type="dxa"/>
            <w:vMerge w:val="restart"/>
            <w:shd w:val="clear" w:color="auto" w:fill="D9D9D9"/>
            <w:vAlign w:val="center"/>
          </w:tcPr>
          <w:p w14:paraId="0C64E7AD" w14:textId="77777777" w:rsidR="00C945D2" w:rsidRPr="00C945D2" w:rsidRDefault="00C945D2" w:rsidP="00062CF0">
            <w:pPr>
              <w:pStyle w:val="TAH"/>
            </w:pPr>
            <w:r w:rsidRPr="00C945D2">
              <w:t>HPLMN</w:t>
            </w:r>
          </w:p>
        </w:tc>
        <w:tc>
          <w:tcPr>
            <w:tcW w:w="1097" w:type="dxa"/>
            <w:vMerge w:val="restart"/>
            <w:shd w:val="clear" w:color="auto" w:fill="D9D9D9"/>
            <w:vAlign w:val="center"/>
          </w:tcPr>
          <w:p w14:paraId="16189C09" w14:textId="77777777" w:rsidR="00C945D2" w:rsidRPr="00C945D2" w:rsidRDefault="00C945D2" w:rsidP="00062CF0">
            <w:pPr>
              <w:pStyle w:val="TAH"/>
            </w:pPr>
            <w:r w:rsidRPr="00C945D2">
              <w:t>VPLMN</w:t>
            </w:r>
          </w:p>
        </w:tc>
      </w:tr>
      <w:tr w:rsidR="00C945D2" w14:paraId="45706FE9" w14:textId="77777777" w:rsidTr="005610A5">
        <w:tc>
          <w:tcPr>
            <w:tcW w:w="4610" w:type="dxa"/>
            <w:gridSpan w:val="2"/>
            <w:vMerge/>
            <w:shd w:val="clear" w:color="auto" w:fill="D9D9D9"/>
            <w:vAlign w:val="center"/>
          </w:tcPr>
          <w:p w14:paraId="6F3975A8" w14:textId="77777777" w:rsidR="00C945D2" w:rsidRPr="00633F03" w:rsidRDefault="00C945D2" w:rsidP="005610A5">
            <w:pPr>
              <w:spacing w:before="60" w:after="60"/>
              <w:jc w:val="center"/>
              <w:rPr>
                <w:b/>
                <w:sz w:val="18"/>
                <w:szCs w:val="18"/>
              </w:rPr>
            </w:pPr>
          </w:p>
        </w:tc>
        <w:tc>
          <w:tcPr>
            <w:tcW w:w="1131" w:type="dxa"/>
            <w:vMerge/>
            <w:shd w:val="clear" w:color="auto" w:fill="D9D9D9"/>
            <w:vAlign w:val="center"/>
          </w:tcPr>
          <w:p w14:paraId="0A63A971" w14:textId="77777777" w:rsidR="00C945D2" w:rsidRPr="00633F03" w:rsidRDefault="00C945D2" w:rsidP="005610A5">
            <w:pPr>
              <w:spacing w:before="60" w:after="60"/>
              <w:jc w:val="center"/>
              <w:rPr>
                <w:b/>
                <w:sz w:val="18"/>
                <w:szCs w:val="18"/>
              </w:rPr>
            </w:pPr>
          </w:p>
        </w:tc>
        <w:tc>
          <w:tcPr>
            <w:tcW w:w="1129" w:type="dxa"/>
            <w:shd w:val="clear" w:color="auto" w:fill="D9D9D9"/>
            <w:vAlign w:val="center"/>
          </w:tcPr>
          <w:p w14:paraId="2C680DD2" w14:textId="77777777" w:rsidR="00C945D2" w:rsidRPr="00633F03" w:rsidRDefault="00C945D2" w:rsidP="00062CF0">
            <w:pPr>
              <w:pStyle w:val="TAH"/>
            </w:pPr>
            <w:r>
              <w:t>Default</w:t>
            </w:r>
          </w:p>
        </w:tc>
        <w:tc>
          <w:tcPr>
            <w:tcW w:w="757" w:type="dxa"/>
            <w:shd w:val="clear" w:color="auto" w:fill="D9D9D9"/>
            <w:vAlign w:val="center"/>
          </w:tcPr>
          <w:p w14:paraId="2EE70CDA" w14:textId="77777777" w:rsidR="00C945D2" w:rsidRPr="00633F03" w:rsidRDefault="00C945D2" w:rsidP="00062CF0">
            <w:pPr>
              <w:pStyle w:val="TAH"/>
            </w:pPr>
            <w:r>
              <w:t>Alternate Option</w:t>
            </w:r>
          </w:p>
        </w:tc>
        <w:tc>
          <w:tcPr>
            <w:tcW w:w="1131" w:type="dxa"/>
            <w:vMerge/>
            <w:shd w:val="clear" w:color="auto" w:fill="D9D9D9"/>
            <w:vAlign w:val="center"/>
          </w:tcPr>
          <w:p w14:paraId="70E4DFAF" w14:textId="77777777" w:rsidR="00C945D2" w:rsidRPr="00633F03" w:rsidRDefault="00C945D2" w:rsidP="005610A5">
            <w:pPr>
              <w:spacing w:before="60" w:after="60"/>
              <w:jc w:val="center"/>
              <w:rPr>
                <w:b/>
                <w:sz w:val="18"/>
                <w:szCs w:val="18"/>
              </w:rPr>
            </w:pPr>
          </w:p>
        </w:tc>
        <w:tc>
          <w:tcPr>
            <w:tcW w:w="1097" w:type="dxa"/>
            <w:vMerge/>
            <w:shd w:val="clear" w:color="auto" w:fill="D9D9D9"/>
            <w:vAlign w:val="center"/>
          </w:tcPr>
          <w:p w14:paraId="17662A46" w14:textId="77777777" w:rsidR="00C945D2" w:rsidRPr="00633F03" w:rsidRDefault="00C945D2" w:rsidP="005610A5">
            <w:pPr>
              <w:spacing w:before="60" w:after="60"/>
              <w:jc w:val="center"/>
              <w:rPr>
                <w:b/>
                <w:sz w:val="18"/>
                <w:szCs w:val="18"/>
              </w:rPr>
            </w:pPr>
          </w:p>
        </w:tc>
      </w:tr>
      <w:tr w:rsidR="00C945D2" w14:paraId="212C2D97" w14:textId="77777777" w:rsidTr="005610A5">
        <w:tc>
          <w:tcPr>
            <w:tcW w:w="4610" w:type="dxa"/>
            <w:gridSpan w:val="2"/>
            <w:shd w:val="clear" w:color="auto" w:fill="auto"/>
            <w:vAlign w:val="center"/>
          </w:tcPr>
          <w:p w14:paraId="05820521" w14:textId="77777777" w:rsidR="00C945D2" w:rsidRPr="007A01D3" w:rsidRDefault="00C945D2" w:rsidP="00062CF0">
            <w:pPr>
              <w:pStyle w:val="TAL"/>
            </w:pPr>
            <w:r w:rsidRPr="007A01D3">
              <w:t>Normal sessions</w:t>
            </w:r>
          </w:p>
        </w:tc>
        <w:tc>
          <w:tcPr>
            <w:tcW w:w="1131" w:type="dxa"/>
            <w:shd w:val="clear" w:color="auto" w:fill="auto"/>
            <w:vAlign w:val="center"/>
          </w:tcPr>
          <w:p w14:paraId="680B8167" w14:textId="77777777" w:rsidR="00C945D2" w:rsidRPr="007A01D3" w:rsidRDefault="00C945D2" w:rsidP="00062CF0">
            <w:pPr>
              <w:pStyle w:val="TAL"/>
            </w:pPr>
            <w:r w:rsidRPr="007A01D3">
              <w:t>TrGW</w:t>
            </w:r>
          </w:p>
        </w:tc>
        <w:tc>
          <w:tcPr>
            <w:tcW w:w="1129" w:type="dxa"/>
            <w:shd w:val="clear" w:color="auto" w:fill="auto"/>
            <w:vAlign w:val="center"/>
          </w:tcPr>
          <w:p w14:paraId="1C703206" w14:textId="77777777" w:rsidR="00C945D2" w:rsidRPr="007A01D3" w:rsidRDefault="00C945D2" w:rsidP="00062CF0">
            <w:pPr>
              <w:pStyle w:val="TAL"/>
            </w:pPr>
            <w:r w:rsidRPr="007A01D3">
              <w:t>IMS-AGW</w:t>
            </w:r>
          </w:p>
        </w:tc>
        <w:tc>
          <w:tcPr>
            <w:tcW w:w="757" w:type="dxa"/>
            <w:shd w:val="clear" w:color="auto" w:fill="auto"/>
            <w:vAlign w:val="center"/>
          </w:tcPr>
          <w:p w14:paraId="173BCF59" w14:textId="77777777" w:rsidR="00C945D2" w:rsidRPr="007A01D3" w:rsidRDefault="00C945D2" w:rsidP="00062CF0">
            <w:pPr>
              <w:pStyle w:val="TAL"/>
            </w:pPr>
            <w:r>
              <w:t>-</w:t>
            </w:r>
          </w:p>
        </w:tc>
        <w:tc>
          <w:tcPr>
            <w:tcW w:w="1131" w:type="dxa"/>
            <w:shd w:val="clear" w:color="auto" w:fill="auto"/>
            <w:vAlign w:val="center"/>
          </w:tcPr>
          <w:p w14:paraId="6C8E4187" w14:textId="77777777" w:rsidR="00C945D2" w:rsidRPr="007A01D3" w:rsidRDefault="00C945D2" w:rsidP="00062CF0">
            <w:pPr>
              <w:pStyle w:val="TAL"/>
            </w:pPr>
            <w:r w:rsidRPr="007A01D3">
              <w:t>IMS-AGW</w:t>
            </w:r>
          </w:p>
        </w:tc>
        <w:tc>
          <w:tcPr>
            <w:tcW w:w="1097" w:type="dxa"/>
            <w:shd w:val="clear" w:color="auto" w:fill="auto"/>
            <w:vAlign w:val="center"/>
          </w:tcPr>
          <w:p w14:paraId="2874BABA" w14:textId="77777777" w:rsidR="00C945D2" w:rsidRPr="007A01D3" w:rsidRDefault="00C945D2" w:rsidP="00062CF0">
            <w:pPr>
              <w:pStyle w:val="TAL"/>
            </w:pPr>
            <w:r w:rsidRPr="007A01D3">
              <w:t>N9HR</w:t>
            </w:r>
            <w:r>
              <w:t>/ S8HR</w:t>
            </w:r>
          </w:p>
        </w:tc>
      </w:tr>
      <w:tr w:rsidR="00C945D2" w14:paraId="17918D1B" w14:textId="77777777" w:rsidTr="005610A5">
        <w:tc>
          <w:tcPr>
            <w:tcW w:w="4610" w:type="dxa"/>
            <w:gridSpan w:val="2"/>
            <w:shd w:val="clear" w:color="auto" w:fill="auto"/>
            <w:vAlign w:val="center"/>
          </w:tcPr>
          <w:p w14:paraId="36DDC04A" w14:textId="77777777" w:rsidR="00C945D2" w:rsidRPr="007A01D3" w:rsidRDefault="00C945D2" w:rsidP="00062CF0">
            <w:pPr>
              <w:pStyle w:val="TAL"/>
            </w:pPr>
            <w:r w:rsidRPr="007A01D3">
              <w:t>Emergency sessions</w:t>
            </w:r>
          </w:p>
        </w:tc>
        <w:tc>
          <w:tcPr>
            <w:tcW w:w="1131" w:type="dxa"/>
            <w:shd w:val="clear" w:color="auto" w:fill="auto"/>
            <w:vAlign w:val="center"/>
          </w:tcPr>
          <w:p w14:paraId="7426A6D4" w14:textId="77777777" w:rsidR="00C945D2" w:rsidRPr="007A01D3" w:rsidRDefault="00C945D2" w:rsidP="00062CF0">
            <w:pPr>
              <w:pStyle w:val="TAL"/>
            </w:pPr>
            <w:r>
              <w:t>-</w:t>
            </w:r>
          </w:p>
        </w:tc>
        <w:tc>
          <w:tcPr>
            <w:tcW w:w="1129" w:type="dxa"/>
            <w:shd w:val="clear" w:color="auto" w:fill="auto"/>
            <w:vAlign w:val="center"/>
          </w:tcPr>
          <w:p w14:paraId="09DB0BF4" w14:textId="77777777" w:rsidR="00C945D2" w:rsidRPr="007A01D3" w:rsidRDefault="00C945D2" w:rsidP="00062CF0">
            <w:pPr>
              <w:pStyle w:val="TAL"/>
            </w:pPr>
            <w:r w:rsidRPr="007A01D3">
              <w:t>IMS-AGW</w:t>
            </w:r>
          </w:p>
        </w:tc>
        <w:tc>
          <w:tcPr>
            <w:tcW w:w="757" w:type="dxa"/>
            <w:shd w:val="clear" w:color="auto" w:fill="auto"/>
            <w:vAlign w:val="center"/>
          </w:tcPr>
          <w:p w14:paraId="336649B6" w14:textId="77777777" w:rsidR="00C945D2" w:rsidRPr="007A01D3" w:rsidRDefault="00C945D2" w:rsidP="00062CF0">
            <w:pPr>
              <w:pStyle w:val="TAL"/>
            </w:pPr>
            <w:r>
              <w:t>-</w:t>
            </w:r>
          </w:p>
        </w:tc>
        <w:tc>
          <w:tcPr>
            <w:tcW w:w="1131" w:type="dxa"/>
            <w:shd w:val="clear" w:color="auto" w:fill="auto"/>
            <w:vAlign w:val="center"/>
          </w:tcPr>
          <w:p w14:paraId="76269C30" w14:textId="77777777" w:rsidR="00C945D2" w:rsidRPr="007A01D3" w:rsidRDefault="00C945D2" w:rsidP="00062CF0">
            <w:pPr>
              <w:pStyle w:val="TAL"/>
            </w:pPr>
            <w:r w:rsidRPr="007A01D3">
              <w:t>-</w:t>
            </w:r>
          </w:p>
        </w:tc>
        <w:tc>
          <w:tcPr>
            <w:tcW w:w="1097" w:type="dxa"/>
            <w:shd w:val="clear" w:color="auto" w:fill="auto"/>
            <w:vAlign w:val="center"/>
          </w:tcPr>
          <w:p w14:paraId="4242CBCF" w14:textId="77777777" w:rsidR="00C945D2" w:rsidRPr="007A01D3" w:rsidRDefault="00C945D2" w:rsidP="00062CF0">
            <w:pPr>
              <w:pStyle w:val="TAL"/>
            </w:pPr>
            <w:r w:rsidRPr="007A01D3">
              <w:t>IMS-AGW</w:t>
            </w:r>
          </w:p>
        </w:tc>
      </w:tr>
      <w:tr w:rsidR="00C945D2" w14:paraId="436EBA67" w14:textId="77777777" w:rsidTr="005610A5">
        <w:tc>
          <w:tcPr>
            <w:tcW w:w="1798" w:type="dxa"/>
            <w:vMerge w:val="restart"/>
            <w:shd w:val="clear" w:color="auto" w:fill="auto"/>
            <w:vAlign w:val="center"/>
          </w:tcPr>
          <w:p w14:paraId="45DF1488" w14:textId="77777777" w:rsidR="00C945D2" w:rsidRPr="007A01D3" w:rsidRDefault="00C945D2" w:rsidP="00062CF0">
            <w:pPr>
              <w:pStyle w:val="TAL"/>
            </w:pPr>
            <w:r w:rsidRPr="007A01D3">
              <w:t xml:space="preserve">Redirected sessions: </w:t>
            </w:r>
            <w:r>
              <w:t>intra-PLMN</w:t>
            </w:r>
            <w:r w:rsidRPr="007A01D3">
              <w:t xml:space="preserve"> </w:t>
            </w:r>
          </w:p>
        </w:tc>
        <w:tc>
          <w:tcPr>
            <w:tcW w:w="2812" w:type="dxa"/>
            <w:shd w:val="clear" w:color="auto" w:fill="auto"/>
            <w:vAlign w:val="center"/>
          </w:tcPr>
          <w:p w14:paraId="1A238970" w14:textId="77777777" w:rsidR="00C945D2" w:rsidRPr="007A01D3" w:rsidRDefault="00C945D2" w:rsidP="00062CF0">
            <w:pPr>
              <w:pStyle w:val="TAL"/>
            </w:pPr>
            <w:r>
              <w:t>R</w:t>
            </w:r>
            <w:r w:rsidRPr="007A01D3">
              <w:t>edirected-to-party non-roaming</w:t>
            </w:r>
          </w:p>
        </w:tc>
        <w:tc>
          <w:tcPr>
            <w:tcW w:w="1131" w:type="dxa"/>
            <w:shd w:val="clear" w:color="auto" w:fill="auto"/>
            <w:vAlign w:val="center"/>
          </w:tcPr>
          <w:p w14:paraId="605C53F8" w14:textId="77777777" w:rsidR="00C945D2" w:rsidRPr="007A01D3" w:rsidRDefault="00C945D2" w:rsidP="00062CF0">
            <w:pPr>
              <w:pStyle w:val="TAL"/>
            </w:pPr>
            <w:r w:rsidRPr="007A01D3">
              <w:t>IMS-AGW</w:t>
            </w:r>
          </w:p>
        </w:tc>
        <w:tc>
          <w:tcPr>
            <w:tcW w:w="1129" w:type="dxa"/>
            <w:shd w:val="clear" w:color="auto" w:fill="auto"/>
            <w:vAlign w:val="center"/>
          </w:tcPr>
          <w:p w14:paraId="510E3978" w14:textId="77777777" w:rsidR="00C945D2" w:rsidRPr="007A01D3" w:rsidRDefault="00C945D2" w:rsidP="00062CF0">
            <w:pPr>
              <w:pStyle w:val="TAL"/>
            </w:pPr>
            <w:r w:rsidRPr="007A01D3">
              <w:t>-</w:t>
            </w:r>
          </w:p>
        </w:tc>
        <w:tc>
          <w:tcPr>
            <w:tcW w:w="757" w:type="dxa"/>
            <w:shd w:val="clear" w:color="auto" w:fill="auto"/>
            <w:vAlign w:val="center"/>
          </w:tcPr>
          <w:p w14:paraId="29BF8B69" w14:textId="77777777" w:rsidR="00C945D2" w:rsidRPr="007A01D3" w:rsidRDefault="00C945D2" w:rsidP="00062CF0">
            <w:pPr>
              <w:pStyle w:val="TAL"/>
            </w:pPr>
            <w:r>
              <w:t>-</w:t>
            </w:r>
          </w:p>
        </w:tc>
        <w:tc>
          <w:tcPr>
            <w:tcW w:w="1131" w:type="dxa"/>
            <w:shd w:val="clear" w:color="auto" w:fill="auto"/>
            <w:vAlign w:val="center"/>
          </w:tcPr>
          <w:p w14:paraId="3453F451" w14:textId="77777777" w:rsidR="00C945D2" w:rsidRPr="007A01D3" w:rsidRDefault="00C945D2" w:rsidP="00062CF0">
            <w:pPr>
              <w:pStyle w:val="TAL"/>
            </w:pPr>
            <w:r w:rsidRPr="007A01D3">
              <w:t>IMS-AGW</w:t>
            </w:r>
          </w:p>
        </w:tc>
        <w:tc>
          <w:tcPr>
            <w:tcW w:w="1097" w:type="dxa"/>
            <w:shd w:val="clear" w:color="auto" w:fill="auto"/>
            <w:vAlign w:val="center"/>
          </w:tcPr>
          <w:p w14:paraId="13D0919C" w14:textId="77777777" w:rsidR="00C945D2" w:rsidRPr="007A01D3" w:rsidRDefault="00C945D2" w:rsidP="00062CF0">
            <w:pPr>
              <w:pStyle w:val="TAL"/>
            </w:pPr>
            <w:r w:rsidRPr="007A01D3">
              <w:t>-</w:t>
            </w:r>
          </w:p>
        </w:tc>
      </w:tr>
      <w:tr w:rsidR="00C945D2" w14:paraId="7C83D3B8" w14:textId="77777777" w:rsidTr="005610A5">
        <w:tc>
          <w:tcPr>
            <w:tcW w:w="1798" w:type="dxa"/>
            <w:vMerge/>
            <w:shd w:val="clear" w:color="auto" w:fill="auto"/>
            <w:vAlign w:val="center"/>
          </w:tcPr>
          <w:p w14:paraId="09F1EC1F" w14:textId="77777777" w:rsidR="00C945D2" w:rsidRPr="007A01D3" w:rsidRDefault="00C945D2" w:rsidP="00062CF0">
            <w:pPr>
              <w:pStyle w:val="TAL"/>
            </w:pPr>
          </w:p>
        </w:tc>
        <w:tc>
          <w:tcPr>
            <w:tcW w:w="2812" w:type="dxa"/>
            <w:shd w:val="clear" w:color="auto" w:fill="auto"/>
            <w:vAlign w:val="center"/>
          </w:tcPr>
          <w:p w14:paraId="20FC078D" w14:textId="77777777" w:rsidR="00C945D2" w:rsidRPr="007A01D3" w:rsidRDefault="00C945D2" w:rsidP="00062CF0">
            <w:pPr>
              <w:pStyle w:val="TAL"/>
            </w:pPr>
            <w:r>
              <w:t>R</w:t>
            </w:r>
            <w:r w:rsidRPr="007A01D3">
              <w:t>edirected-to-party roaming</w:t>
            </w:r>
          </w:p>
        </w:tc>
        <w:tc>
          <w:tcPr>
            <w:tcW w:w="1131" w:type="dxa"/>
            <w:shd w:val="clear" w:color="auto" w:fill="auto"/>
            <w:vAlign w:val="center"/>
          </w:tcPr>
          <w:p w14:paraId="7FBA7F17" w14:textId="77777777" w:rsidR="00C945D2" w:rsidRPr="007A01D3" w:rsidRDefault="00C945D2" w:rsidP="00062CF0">
            <w:pPr>
              <w:pStyle w:val="TAL"/>
            </w:pPr>
            <w:r w:rsidRPr="007A01D3">
              <w:t>TrGW</w:t>
            </w:r>
          </w:p>
        </w:tc>
        <w:tc>
          <w:tcPr>
            <w:tcW w:w="1129" w:type="dxa"/>
            <w:shd w:val="clear" w:color="auto" w:fill="auto"/>
            <w:vAlign w:val="center"/>
          </w:tcPr>
          <w:p w14:paraId="30AA9183" w14:textId="77777777" w:rsidR="00C945D2" w:rsidRPr="007A01D3" w:rsidRDefault="00C945D2" w:rsidP="00062CF0">
            <w:pPr>
              <w:pStyle w:val="TAL"/>
            </w:pPr>
            <w:r w:rsidRPr="007A01D3">
              <w:t>-</w:t>
            </w:r>
          </w:p>
        </w:tc>
        <w:tc>
          <w:tcPr>
            <w:tcW w:w="757" w:type="dxa"/>
            <w:shd w:val="clear" w:color="auto" w:fill="auto"/>
            <w:vAlign w:val="center"/>
          </w:tcPr>
          <w:p w14:paraId="1A9D27AF" w14:textId="77777777" w:rsidR="00C945D2" w:rsidRPr="007A01D3" w:rsidRDefault="00C945D2" w:rsidP="00062CF0">
            <w:pPr>
              <w:pStyle w:val="TAL"/>
            </w:pPr>
            <w:r>
              <w:t>-</w:t>
            </w:r>
          </w:p>
        </w:tc>
        <w:tc>
          <w:tcPr>
            <w:tcW w:w="1131" w:type="dxa"/>
            <w:shd w:val="clear" w:color="auto" w:fill="auto"/>
            <w:vAlign w:val="center"/>
          </w:tcPr>
          <w:p w14:paraId="1A0816EE" w14:textId="77777777" w:rsidR="00C945D2" w:rsidRPr="007A01D3" w:rsidRDefault="00C945D2" w:rsidP="00062CF0">
            <w:pPr>
              <w:pStyle w:val="TAL"/>
            </w:pPr>
            <w:r w:rsidRPr="007A01D3">
              <w:t>IMS-AGW</w:t>
            </w:r>
          </w:p>
        </w:tc>
        <w:tc>
          <w:tcPr>
            <w:tcW w:w="1097" w:type="dxa"/>
            <w:shd w:val="clear" w:color="auto" w:fill="auto"/>
            <w:vAlign w:val="center"/>
          </w:tcPr>
          <w:p w14:paraId="43645E56" w14:textId="77777777" w:rsidR="00C945D2" w:rsidRPr="007A01D3" w:rsidRDefault="00C945D2" w:rsidP="00062CF0">
            <w:pPr>
              <w:pStyle w:val="TAL"/>
            </w:pPr>
            <w:r w:rsidRPr="007A01D3">
              <w:t>-</w:t>
            </w:r>
          </w:p>
        </w:tc>
      </w:tr>
      <w:tr w:rsidR="00C945D2" w14:paraId="7A94083A" w14:textId="77777777" w:rsidTr="005610A5">
        <w:tc>
          <w:tcPr>
            <w:tcW w:w="1798" w:type="dxa"/>
            <w:vMerge w:val="restart"/>
            <w:shd w:val="clear" w:color="auto" w:fill="auto"/>
            <w:vAlign w:val="center"/>
          </w:tcPr>
          <w:p w14:paraId="685E28CF" w14:textId="77777777" w:rsidR="00C945D2" w:rsidRPr="007A01D3" w:rsidRDefault="00C945D2" w:rsidP="00062CF0">
            <w:pPr>
              <w:pStyle w:val="TAL"/>
            </w:pPr>
            <w:r w:rsidRPr="007A01D3">
              <w:t>Redi</w:t>
            </w:r>
            <w:r>
              <w:t>r</w:t>
            </w:r>
            <w:r w:rsidRPr="007A01D3">
              <w:t>ected sessions: inter-</w:t>
            </w:r>
            <w:r>
              <w:t>PLMN</w:t>
            </w:r>
          </w:p>
        </w:tc>
        <w:tc>
          <w:tcPr>
            <w:tcW w:w="2812" w:type="dxa"/>
            <w:shd w:val="clear" w:color="auto" w:fill="auto"/>
            <w:vAlign w:val="center"/>
          </w:tcPr>
          <w:p w14:paraId="7F508DD9" w14:textId="77777777" w:rsidR="00C945D2" w:rsidRPr="007A01D3" w:rsidRDefault="00C945D2" w:rsidP="00062CF0">
            <w:pPr>
              <w:pStyle w:val="TAL"/>
            </w:pPr>
            <w:r>
              <w:t xml:space="preserve">Redirected-to-party in </w:t>
            </w:r>
            <w:r w:rsidRPr="007A01D3">
              <w:t>CS domain</w:t>
            </w:r>
          </w:p>
        </w:tc>
        <w:tc>
          <w:tcPr>
            <w:tcW w:w="1131" w:type="dxa"/>
            <w:shd w:val="clear" w:color="auto" w:fill="auto"/>
            <w:vAlign w:val="center"/>
          </w:tcPr>
          <w:p w14:paraId="505EB950" w14:textId="77777777" w:rsidR="00C945D2" w:rsidRPr="007A01D3" w:rsidRDefault="00C945D2" w:rsidP="00062CF0">
            <w:pPr>
              <w:pStyle w:val="TAL"/>
            </w:pPr>
            <w:r w:rsidRPr="007A01D3">
              <w:t>IM-MGW</w:t>
            </w:r>
          </w:p>
        </w:tc>
        <w:tc>
          <w:tcPr>
            <w:tcW w:w="1129" w:type="dxa"/>
            <w:shd w:val="clear" w:color="auto" w:fill="auto"/>
            <w:vAlign w:val="center"/>
          </w:tcPr>
          <w:p w14:paraId="5CF81916" w14:textId="77777777" w:rsidR="00C945D2" w:rsidRPr="007A01D3" w:rsidRDefault="00C945D2" w:rsidP="00062CF0">
            <w:pPr>
              <w:pStyle w:val="TAL"/>
            </w:pPr>
            <w:r w:rsidRPr="007A01D3">
              <w:t>-</w:t>
            </w:r>
          </w:p>
        </w:tc>
        <w:tc>
          <w:tcPr>
            <w:tcW w:w="757" w:type="dxa"/>
            <w:shd w:val="clear" w:color="auto" w:fill="auto"/>
            <w:vAlign w:val="center"/>
          </w:tcPr>
          <w:p w14:paraId="34E757D4" w14:textId="77777777" w:rsidR="00C945D2" w:rsidRPr="007A01D3" w:rsidRDefault="00C945D2" w:rsidP="00062CF0">
            <w:pPr>
              <w:pStyle w:val="TAL"/>
            </w:pPr>
            <w:r>
              <w:t>-</w:t>
            </w:r>
          </w:p>
        </w:tc>
        <w:tc>
          <w:tcPr>
            <w:tcW w:w="1131" w:type="dxa"/>
            <w:shd w:val="clear" w:color="auto" w:fill="auto"/>
            <w:vAlign w:val="center"/>
          </w:tcPr>
          <w:p w14:paraId="2A213D01" w14:textId="77777777" w:rsidR="00C945D2" w:rsidRPr="007A01D3" w:rsidRDefault="00C945D2" w:rsidP="00062CF0">
            <w:pPr>
              <w:pStyle w:val="TAL"/>
            </w:pPr>
            <w:r w:rsidRPr="007A01D3">
              <w:t>IM-MGW</w:t>
            </w:r>
          </w:p>
        </w:tc>
        <w:tc>
          <w:tcPr>
            <w:tcW w:w="1097" w:type="dxa"/>
            <w:shd w:val="clear" w:color="auto" w:fill="auto"/>
            <w:vAlign w:val="center"/>
          </w:tcPr>
          <w:p w14:paraId="582E12CC" w14:textId="77777777" w:rsidR="00C945D2" w:rsidRPr="007A01D3" w:rsidRDefault="00C945D2" w:rsidP="00062CF0">
            <w:pPr>
              <w:pStyle w:val="TAL"/>
            </w:pPr>
            <w:r w:rsidRPr="007A01D3">
              <w:t>-</w:t>
            </w:r>
          </w:p>
        </w:tc>
      </w:tr>
      <w:tr w:rsidR="00C945D2" w14:paraId="79CD0139" w14:textId="77777777" w:rsidTr="005610A5">
        <w:tc>
          <w:tcPr>
            <w:tcW w:w="1798" w:type="dxa"/>
            <w:vMerge/>
            <w:shd w:val="clear" w:color="auto" w:fill="auto"/>
            <w:vAlign w:val="center"/>
          </w:tcPr>
          <w:p w14:paraId="1C0C9D65" w14:textId="77777777" w:rsidR="00C945D2" w:rsidRPr="007A01D3" w:rsidRDefault="00C945D2" w:rsidP="00062CF0">
            <w:pPr>
              <w:pStyle w:val="TAL"/>
            </w:pPr>
          </w:p>
        </w:tc>
        <w:tc>
          <w:tcPr>
            <w:tcW w:w="2812" w:type="dxa"/>
            <w:shd w:val="clear" w:color="auto" w:fill="auto"/>
            <w:vAlign w:val="center"/>
          </w:tcPr>
          <w:p w14:paraId="2AFEFD24" w14:textId="77777777" w:rsidR="00C945D2" w:rsidRPr="007A01D3" w:rsidRDefault="00C945D2" w:rsidP="00062CF0">
            <w:pPr>
              <w:pStyle w:val="TAL"/>
            </w:pPr>
            <w:r>
              <w:t xml:space="preserve">Redirected-to-party in </w:t>
            </w:r>
            <w:r w:rsidRPr="007A01D3">
              <w:t xml:space="preserve">IMS </w:t>
            </w:r>
            <w:r>
              <w:t>domain</w:t>
            </w:r>
          </w:p>
        </w:tc>
        <w:tc>
          <w:tcPr>
            <w:tcW w:w="1131" w:type="dxa"/>
            <w:shd w:val="clear" w:color="auto" w:fill="auto"/>
            <w:vAlign w:val="center"/>
          </w:tcPr>
          <w:p w14:paraId="13421291" w14:textId="77777777" w:rsidR="00C945D2" w:rsidRPr="007A01D3" w:rsidRDefault="00C945D2" w:rsidP="00062CF0">
            <w:pPr>
              <w:pStyle w:val="TAL"/>
            </w:pPr>
            <w:r w:rsidRPr="007A01D3">
              <w:t>TrGW</w:t>
            </w:r>
          </w:p>
        </w:tc>
        <w:tc>
          <w:tcPr>
            <w:tcW w:w="1129" w:type="dxa"/>
            <w:shd w:val="clear" w:color="auto" w:fill="auto"/>
            <w:vAlign w:val="center"/>
          </w:tcPr>
          <w:p w14:paraId="68CEF8E6" w14:textId="77777777" w:rsidR="00C945D2" w:rsidRPr="007A01D3" w:rsidRDefault="00C945D2" w:rsidP="00062CF0">
            <w:pPr>
              <w:pStyle w:val="TAL"/>
            </w:pPr>
            <w:r w:rsidRPr="007A01D3">
              <w:t>-</w:t>
            </w:r>
          </w:p>
        </w:tc>
        <w:tc>
          <w:tcPr>
            <w:tcW w:w="757" w:type="dxa"/>
            <w:shd w:val="clear" w:color="auto" w:fill="auto"/>
            <w:vAlign w:val="center"/>
          </w:tcPr>
          <w:p w14:paraId="672F808B" w14:textId="77777777" w:rsidR="00C945D2" w:rsidRPr="007A01D3" w:rsidRDefault="00C945D2" w:rsidP="00062CF0">
            <w:pPr>
              <w:pStyle w:val="TAL"/>
            </w:pPr>
            <w:r>
              <w:t>-</w:t>
            </w:r>
          </w:p>
        </w:tc>
        <w:tc>
          <w:tcPr>
            <w:tcW w:w="1131" w:type="dxa"/>
            <w:shd w:val="clear" w:color="auto" w:fill="auto"/>
            <w:vAlign w:val="center"/>
          </w:tcPr>
          <w:p w14:paraId="24635167" w14:textId="77777777" w:rsidR="00C945D2" w:rsidRPr="007A01D3" w:rsidRDefault="00C945D2" w:rsidP="00062CF0">
            <w:pPr>
              <w:pStyle w:val="TAL"/>
            </w:pPr>
            <w:r w:rsidRPr="007A01D3">
              <w:t>TrGW</w:t>
            </w:r>
          </w:p>
        </w:tc>
        <w:tc>
          <w:tcPr>
            <w:tcW w:w="1097" w:type="dxa"/>
            <w:shd w:val="clear" w:color="auto" w:fill="auto"/>
            <w:vAlign w:val="center"/>
          </w:tcPr>
          <w:p w14:paraId="1136AE65" w14:textId="77777777" w:rsidR="00C945D2" w:rsidRPr="007A01D3" w:rsidRDefault="00C945D2" w:rsidP="00062CF0">
            <w:pPr>
              <w:pStyle w:val="TAL"/>
            </w:pPr>
            <w:r w:rsidRPr="007A01D3">
              <w:t>-</w:t>
            </w:r>
          </w:p>
        </w:tc>
      </w:tr>
      <w:tr w:rsidR="00C945D2" w14:paraId="4812D329" w14:textId="77777777" w:rsidTr="005610A5">
        <w:tc>
          <w:tcPr>
            <w:tcW w:w="4610" w:type="dxa"/>
            <w:gridSpan w:val="2"/>
            <w:shd w:val="clear" w:color="auto" w:fill="auto"/>
            <w:vAlign w:val="center"/>
          </w:tcPr>
          <w:p w14:paraId="48B4F22D" w14:textId="6AD3EDEE" w:rsidR="00C945D2" w:rsidRPr="007A01D3" w:rsidRDefault="00C945D2" w:rsidP="00062CF0">
            <w:pPr>
              <w:pStyle w:val="TAL"/>
            </w:pPr>
            <w:r w:rsidRPr="007A01D3">
              <w:t xml:space="preserve">Conference (NOTE </w:t>
            </w:r>
            <w:r w:rsidR="002500E0">
              <w:t>4</w:t>
            </w:r>
            <w:r w:rsidRPr="007A01D3">
              <w:t>)</w:t>
            </w:r>
          </w:p>
        </w:tc>
        <w:tc>
          <w:tcPr>
            <w:tcW w:w="1131" w:type="dxa"/>
            <w:shd w:val="clear" w:color="auto" w:fill="auto"/>
            <w:vAlign w:val="center"/>
          </w:tcPr>
          <w:p w14:paraId="60BB7599" w14:textId="77777777" w:rsidR="00C945D2" w:rsidRPr="007A01D3" w:rsidRDefault="00C945D2" w:rsidP="00062CF0">
            <w:pPr>
              <w:pStyle w:val="TAL"/>
            </w:pPr>
            <w:r w:rsidRPr="007A01D3">
              <w:t>MRFP</w:t>
            </w:r>
          </w:p>
        </w:tc>
        <w:tc>
          <w:tcPr>
            <w:tcW w:w="1129" w:type="dxa"/>
            <w:shd w:val="clear" w:color="auto" w:fill="auto"/>
            <w:vAlign w:val="center"/>
          </w:tcPr>
          <w:p w14:paraId="129B52D7" w14:textId="77777777" w:rsidR="00C945D2" w:rsidRPr="007A01D3" w:rsidRDefault="00C945D2" w:rsidP="00062CF0">
            <w:pPr>
              <w:pStyle w:val="TAL"/>
            </w:pPr>
            <w:r w:rsidRPr="007A01D3">
              <w:t>-</w:t>
            </w:r>
          </w:p>
        </w:tc>
        <w:tc>
          <w:tcPr>
            <w:tcW w:w="757" w:type="dxa"/>
            <w:shd w:val="clear" w:color="auto" w:fill="auto"/>
            <w:vAlign w:val="center"/>
          </w:tcPr>
          <w:p w14:paraId="6BC5B6ED" w14:textId="77777777" w:rsidR="00C945D2" w:rsidRPr="007A01D3" w:rsidRDefault="00C945D2" w:rsidP="00062CF0">
            <w:pPr>
              <w:pStyle w:val="TAL"/>
            </w:pPr>
            <w:r>
              <w:t>-</w:t>
            </w:r>
          </w:p>
        </w:tc>
        <w:tc>
          <w:tcPr>
            <w:tcW w:w="1131" w:type="dxa"/>
            <w:shd w:val="clear" w:color="auto" w:fill="auto"/>
            <w:vAlign w:val="center"/>
          </w:tcPr>
          <w:p w14:paraId="1B07A47A" w14:textId="77777777" w:rsidR="00C945D2" w:rsidRPr="007A01D3" w:rsidRDefault="00C945D2" w:rsidP="00062CF0">
            <w:pPr>
              <w:pStyle w:val="TAL"/>
            </w:pPr>
            <w:r w:rsidRPr="007A01D3">
              <w:t>MRFP</w:t>
            </w:r>
          </w:p>
        </w:tc>
        <w:tc>
          <w:tcPr>
            <w:tcW w:w="1097" w:type="dxa"/>
            <w:shd w:val="clear" w:color="auto" w:fill="auto"/>
            <w:vAlign w:val="center"/>
          </w:tcPr>
          <w:p w14:paraId="0F3D91E6" w14:textId="77777777" w:rsidR="00C945D2" w:rsidRPr="007A01D3" w:rsidRDefault="00C945D2" w:rsidP="00062CF0">
            <w:pPr>
              <w:pStyle w:val="TAL"/>
            </w:pPr>
            <w:r w:rsidRPr="007A01D3">
              <w:t>-</w:t>
            </w:r>
          </w:p>
        </w:tc>
      </w:tr>
      <w:tr w:rsidR="00C945D2" w14:paraId="512B760F" w14:textId="77777777" w:rsidTr="005610A5">
        <w:tc>
          <w:tcPr>
            <w:tcW w:w="4610" w:type="dxa"/>
            <w:gridSpan w:val="2"/>
            <w:shd w:val="clear" w:color="auto" w:fill="auto"/>
            <w:vAlign w:val="center"/>
          </w:tcPr>
          <w:p w14:paraId="153BA4FD" w14:textId="77777777" w:rsidR="00C945D2" w:rsidRPr="007A01D3" w:rsidRDefault="00C945D2" w:rsidP="00062CF0">
            <w:pPr>
              <w:pStyle w:val="TAL"/>
            </w:pPr>
            <w:r w:rsidRPr="007A01D3">
              <w:t>PTC</w:t>
            </w:r>
          </w:p>
        </w:tc>
        <w:tc>
          <w:tcPr>
            <w:tcW w:w="1131" w:type="dxa"/>
            <w:shd w:val="clear" w:color="auto" w:fill="auto"/>
            <w:vAlign w:val="center"/>
          </w:tcPr>
          <w:p w14:paraId="2C353043" w14:textId="77777777" w:rsidR="00C945D2" w:rsidRPr="007A01D3" w:rsidRDefault="00C945D2" w:rsidP="00062CF0">
            <w:pPr>
              <w:pStyle w:val="TAL"/>
            </w:pPr>
            <w:r>
              <w:t>PTC-Server</w:t>
            </w:r>
          </w:p>
        </w:tc>
        <w:tc>
          <w:tcPr>
            <w:tcW w:w="1129" w:type="dxa"/>
            <w:shd w:val="clear" w:color="auto" w:fill="auto"/>
            <w:vAlign w:val="center"/>
          </w:tcPr>
          <w:p w14:paraId="0F895694" w14:textId="77777777" w:rsidR="00C945D2" w:rsidRPr="007A01D3" w:rsidRDefault="00C945D2" w:rsidP="00062CF0">
            <w:pPr>
              <w:pStyle w:val="TAL"/>
            </w:pPr>
            <w:r w:rsidRPr="007A01D3">
              <w:t>-</w:t>
            </w:r>
          </w:p>
        </w:tc>
        <w:tc>
          <w:tcPr>
            <w:tcW w:w="757" w:type="dxa"/>
            <w:shd w:val="clear" w:color="auto" w:fill="auto"/>
            <w:vAlign w:val="center"/>
          </w:tcPr>
          <w:p w14:paraId="22CB363F" w14:textId="77777777" w:rsidR="00C945D2" w:rsidRPr="007A01D3" w:rsidRDefault="00C945D2" w:rsidP="00062CF0">
            <w:pPr>
              <w:pStyle w:val="TAL"/>
            </w:pPr>
            <w:r>
              <w:t>-</w:t>
            </w:r>
          </w:p>
        </w:tc>
        <w:tc>
          <w:tcPr>
            <w:tcW w:w="1131" w:type="dxa"/>
            <w:shd w:val="clear" w:color="auto" w:fill="auto"/>
            <w:vAlign w:val="center"/>
          </w:tcPr>
          <w:p w14:paraId="68ECD77D" w14:textId="77777777" w:rsidR="00C945D2" w:rsidRPr="007A01D3" w:rsidRDefault="00C945D2" w:rsidP="00062CF0">
            <w:pPr>
              <w:pStyle w:val="TAL"/>
            </w:pPr>
            <w:r>
              <w:t>PTC-Server</w:t>
            </w:r>
          </w:p>
        </w:tc>
        <w:tc>
          <w:tcPr>
            <w:tcW w:w="1097" w:type="dxa"/>
            <w:shd w:val="clear" w:color="auto" w:fill="auto"/>
            <w:vAlign w:val="center"/>
          </w:tcPr>
          <w:p w14:paraId="6113D6FC" w14:textId="77777777" w:rsidR="00C945D2" w:rsidRPr="007A01D3" w:rsidRDefault="00C945D2" w:rsidP="00062CF0">
            <w:pPr>
              <w:pStyle w:val="TAL"/>
            </w:pPr>
            <w:r w:rsidRPr="007A01D3">
              <w:t>-</w:t>
            </w:r>
          </w:p>
        </w:tc>
      </w:tr>
      <w:tr w:rsidR="00C945D2" w14:paraId="520471E4" w14:textId="77777777" w:rsidTr="005610A5">
        <w:tc>
          <w:tcPr>
            <w:tcW w:w="4610" w:type="dxa"/>
            <w:gridSpan w:val="2"/>
            <w:shd w:val="clear" w:color="auto" w:fill="auto"/>
            <w:vAlign w:val="center"/>
          </w:tcPr>
          <w:p w14:paraId="0B5D089A" w14:textId="77DF7623" w:rsidR="00C945D2" w:rsidRPr="007A01D3" w:rsidRDefault="00C945D2" w:rsidP="00062CF0">
            <w:pPr>
              <w:pStyle w:val="TAL"/>
            </w:pPr>
            <w:r w:rsidRPr="007A01D3">
              <w:t xml:space="preserve">Non-local ID in CS domain (NOTE </w:t>
            </w:r>
            <w:r w:rsidR="00831940">
              <w:t>3</w:t>
            </w:r>
            <w:r w:rsidRPr="007A01D3">
              <w:t>)</w:t>
            </w:r>
          </w:p>
        </w:tc>
        <w:tc>
          <w:tcPr>
            <w:tcW w:w="1131" w:type="dxa"/>
            <w:shd w:val="clear" w:color="auto" w:fill="auto"/>
            <w:vAlign w:val="center"/>
          </w:tcPr>
          <w:p w14:paraId="0B1FA5AF" w14:textId="77777777" w:rsidR="00C945D2" w:rsidRPr="007A01D3" w:rsidRDefault="00C945D2" w:rsidP="00062CF0">
            <w:pPr>
              <w:pStyle w:val="TAL"/>
            </w:pPr>
            <w:r>
              <w:t>IM-MGW</w:t>
            </w:r>
          </w:p>
        </w:tc>
        <w:tc>
          <w:tcPr>
            <w:tcW w:w="1129" w:type="dxa"/>
            <w:shd w:val="clear" w:color="auto" w:fill="auto"/>
            <w:vAlign w:val="center"/>
          </w:tcPr>
          <w:p w14:paraId="5823E4B8" w14:textId="77777777" w:rsidR="00C945D2" w:rsidRPr="007A01D3" w:rsidRDefault="00C945D2" w:rsidP="00062CF0">
            <w:pPr>
              <w:pStyle w:val="TAL"/>
            </w:pPr>
            <w:r>
              <w:t>IMS-AGW</w:t>
            </w:r>
          </w:p>
        </w:tc>
        <w:tc>
          <w:tcPr>
            <w:tcW w:w="757" w:type="dxa"/>
            <w:shd w:val="clear" w:color="auto" w:fill="auto"/>
            <w:vAlign w:val="center"/>
          </w:tcPr>
          <w:p w14:paraId="740A3EE2" w14:textId="77777777" w:rsidR="00C945D2" w:rsidRPr="007A01D3" w:rsidRDefault="00C945D2" w:rsidP="00062CF0">
            <w:pPr>
              <w:pStyle w:val="TAL"/>
            </w:pPr>
            <w:r>
              <w:t>TrGW</w:t>
            </w:r>
          </w:p>
        </w:tc>
        <w:tc>
          <w:tcPr>
            <w:tcW w:w="1131" w:type="dxa"/>
            <w:shd w:val="clear" w:color="auto" w:fill="auto"/>
            <w:vAlign w:val="center"/>
          </w:tcPr>
          <w:p w14:paraId="481B4E5A" w14:textId="77777777" w:rsidR="00C945D2" w:rsidRPr="007A01D3" w:rsidRDefault="00C945D2" w:rsidP="00062CF0">
            <w:pPr>
              <w:pStyle w:val="TAL"/>
            </w:pPr>
            <w:r w:rsidRPr="007A01D3">
              <w:t>IM-MGW</w:t>
            </w:r>
          </w:p>
        </w:tc>
        <w:tc>
          <w:tcPr>
            <w:tcW w:w="1097" w:type="dxa"/>
            <w:shd w:val="clear" w:color="auto" w:fill="auto"/>
            <w:vAlign w:val="center"/>
          </w:tcPr>
          <w:p w14:paraId="5A999C0C" w14:textId="77777777" w:rsidR="00C945D2" w:rsidRPr="007A01D3" w:rsidRDefault="00C945D2" w:rsidP="00062CF0">
            <w:pPr>
              <w:pStyle w:val="TAL"/>
            </w:pPr>
            <w:r w:rsidRPr="007A01D3">
              <w:t>N9HR</w:t>
            </w:r>
            <w:r>
              <w:t>/ S8HR</w:t>
            </w:r>
          </w:p>
        </w:tc>
      </w:tr>
      <w:tr w:rsidR="00C945D2" w14:paraId="38617302" w14:textId="77777777" w:rsidTr="005610A5">
        <w:tc>
          <w:tcPr>
            <w:tcW w:w="4610" w:type="dxa"/>
            <w:gridSpan w:val="2"/>
            <w:shd w:val="clear" w:color="auto" w:fill="auto"/>
            <w:vAlign w:val="center"/>
          </w:tcPr>
          <w:p w14:paraId="0F92297F" w14:textId="0B966E80" w:rsidR="00C945D2" w:rsidRPr="007A01D3" w:rsidRDefault="00C945D2" w:rsidP="00062CF0">
            <w:pPr>
              <w:pStyle w:val="TAL"/>
            </w:pPr>
            <w:r w:rsidRPr="007A01D3">
              <w:t xml:space="preserve">Non-local ID in IMS domain (NOTE </w:t>
            </w:r>
            <w:r w:rsidR="00831940">
              <w:t>3</w:t>
            </w:r>
            <w:r w:rsidRPr="007A01D3">
              <w:t>)</w:t>
            </w:r>
          </w:p>
        </w:tc>
        <w:tc>
          <w:tcPr>
            <w:tcW w:w="1131" w:type="dxa"/>
            <w:shd w:val="clear" w:color="auto" w:fill="auto"/>
            <w:vAlign w:val="center"/>
          </w:tcPr>
          <w:p w14:paraId="754EB5AA" w14:textId="77777777" w:rsidR="00C945D2" w:rsidRPr="007A01D3" w:rsidRDefault="00C945D2" w:rsidP="00062CF0">
            <w:pPr>
              <w:pStyle w:val="TAL"/>
            </w:pPr>
            <w:r>
              <w:t>TrGW</w:t>
            </w:r>
          </w:p>
        </w:tc>
        <w:tc>
          <w:tcPr>
            <w:tcW w:w="1129" w:type="dxa"/>
            <w:shd w:val="clear" w:color="auto" w:fill="auto"/>
            <w:vAlign w:val="center"/>
          </w:tcPr>
          <w:p w14:paraId="679C345D" w14:textId="77777777" w:rsidR="00C945D2" w:rsidRPr="007A01D3" w:rsidRDefault="00C945D2" w:rsidP="00062CF0">
            <w:pPr>
              <w:pStyle w:val="TAL"/>
            </w:pPr>
            <w:r w:rsidRPr="007A01D3">
              <w:t>IM</w:t>
            </w:r>
            <w:r>
              <w:t>S</w:t>
            </w:r>
            <w:r w:rsidRPr="007A01D3">
              <w:t>-AGW</w:t>
            </w:r>
          </w:p>
        </w:tc>
        <w:tc>
          <w:tcPr>
            <w:tcW w:w="757" w:type="dxa"/>
            <w:shd w:val="clear" w:color="auto" w:fill="auto"/>
            <w:vAlign w:val="center"/>
          </w:tcPr>
          <w:p w14:paraId="6E91CC7E" w14:textId="77777777" w:rsidR="00C945D2" w:rsidRPr="007A01D3" w:rsidRDefault="00C945D2" w:rsidP="00062CF0">
            <w:pPr>
              <w:pStyle w:val="TAL"/>
            </w:pPr>
            <w:r>
              <w:t>TrGW</w:t>
            </w:r>
          </w:p>
        </w:tc>
        <w:tc>
          <w:tcPr>
            <w:tcW w:w="1131" w:type="dxa"/>
            <w:shd w:val="clear" w:color="auto" w:fill="auto"/>
            <w:vAlign w:val="center"/>
          </w:tcPr>
          <w:p w14:paraId="6A5EEF83" w14:textId="77777777" w:rsidR="00C945D2" w:rsidRPr="007A01D3" w:rsidRDefault="00C945D2" w:rsidP="00062CF0">
            <w:pPr>
              <w:pStyle w:val="TAL"/>
            </w:pPr>
            <w:r>
              <w:t>TrGW</w:t>
            </w:r>
          </w:p>
        </w:tc>
        <w:tc>
          <w:tcPr>
            <w:tcW w:w="1097" w:type="dxa"/>
            <w:shd w:val="clear" w:color="auto" w:fill="auto"/>
            <w:vAlign w:val="center"/>
          </w:tcPr>
          <w:p w14:paraId="57176A9A" w14:textId="77777777" w:rsidR="00C945D2" w:rsidRPr="007A01D3" w:rsidRDefault="00C945D2" w:rsidP="00062CF0">
            <w:pPr>
              <w:pStyle w:val="TAL"/>
            </w:pPr>
            <w:r>
              <w:t>N9HR/S8HR</w:t>
            </w:r>
          </w:p>
        </w:tc>
      </w:tr>
    </w:tbl>
    <w:p w14:paraId="0D85DE22" w14:textId="77777777" w:rsidR="00C945D2" w:rsidRDefault="00C945D2" w:rsidP="00C945D2"/>
    <w:p w14:paraId="63A77FFD" w14:textId="1977149B" w:rsidR="00C945D2" w:rsidRDefault="00C945D2" w:rsidP="008A46BB">
      <w:pPr>
        <w:pStyle w:val="NO"/>
      </w:pPr>
      <w:r>
        <w:t xml:space="preserve">NOTE </w:t>
      </w:r>
      <w:r w:rsidR="00831940">
        <w:t>3</w:t>
      </w:r>
      <w:r>
        <w:t>:</w:t>
      </w:r>
      <w:r w:rsidR="008A46BB">
        <w:tab/>
      </w:r>
      <w:r>
        <w:t>Roaming means that the local served user is roaming.</w:t>
      </w:r>
    </w:p>
    <w:p w14:paraId="23948EAC" w14:textId="40C797FA" w:rsidR="00C14F53" w:rsidRDefault="00C14F53" w:rsidP="008A46BB">
      <w:pPr>
        <w:pStyle w:val="NO"/>
      </w:pPr>
      <w:r>
        <w:lastRenderedPageBreak/>
        <w:t xml:space="preserve">NOTE </w:t>
      </w:r>
      <w:r w:rsidR="00831940">
        <w:t>4</w:t>
      </w:r>
      <w:r>
        <w:t>:</w:t>
      </w:r>
      <w:r>
        <w:tab/>
        <w:t>When a normal session is extended to a conference session, the IMS-AGW that provides the CC-POI functions prior to the conference may continue to provide the CC-POI functions as an alternate, or in addition, to the MRFP. In that case, the P-CSCF provides the CC-TF functions for the CC-POI in the IMS-AGW.</w:t>
      </w:r>
    </w:p>
    <w:p w14:paraId="4A734B10" w14:textId="6010F5B5" w:rsidR="00C945D2" w:rsidRDefault="00C945D2" w:rsidP="00C945D2">
      <w:pPr>
        <w:pStyle w:val="Heading3"/>
      </w:pPr>
      <w:bookmarkStart w:id="192" w:name="_Toc50548600"/>
      <w:r>
        <w:t>7.4.</w:t>
      </w:r>
      <w:r w:rsidR="00590B31">
        <w:t>7</w:t>
      </w:r>
      <w:r>
        <w:tab/>
        <w:t>Roaming cases</w:t>
      </w:r>
      <w:bookmarkEnd w:id="192"/>
    </w:p>
    <w:p w14:paraId="44138984" w14:textId="784EC88F" w:rsidR="00C945D2" w:rsidRDefault="00C945D2" w:rsidP="00C945D2">
      <w:pPr>
        <w:pStyle w:val="Heading4"/>
      </w:pPr>
      <w:bookmarkStart w:id="193" w:name="_Toc50548601"/>
      <w:r>
        <w:t>7.4.</w:t>
      </w:r>
      <w:r w:rsidR="00062CF0">
        <w:t>7</w:t>
      </w:r>
      <w:r>
        <w:t>.1</w:t>
      </w:r>
      <w:r>
        <w:tab/>
        <w:t>Media unavailable in a roaming case</w:t>
      </w:r>
      <w:bookmarkEnd w:id="193"/>
    </w:p>
    <w:p w14:paraId="3C8F6B97" w14:textId="77777777" w:rsidR="00C945D2" w:rsidRDefault="00C945D2" w:rsidP="00C945D2">
      <w:r>
        <w:t>For roaming targets, depending on the roaming architecture deployed, media of the target may not enter the HPLMN for certain session scenarios. In such situations, the HPLMN served with the warrant shall be able to do the following:</w:t>
      </w:r>
    </w:p>
    <w:p w14:paraId="651F4324" w14:textId="77777777" w:rsidR="00C945D2" w:rsidRDefault="00C945D2" w:rsidP="00C945D2">
      <w:pPr>
        <w:pStyle w:val="B1"/>
      </w:pPr>
      <w:r>
        <w:t>-</w:t>
      </w:r>
      <w:r>
        <w:tab/>
        <w:t>Perform the interception without the CC and report to the LEMF that the CC is unavailable due to target's roaming situation. Note that the Serving System message (reported by the UDM/HSS) also indicates to the LEMF that the target is roaming.</w:t>
      </w:r>
    </w:p>
    <w:p w14:paraId="7B5F9A42" w14:textId="68DFFDBD" w:rsidR="00C945D2" w:rsidRDefault="00C945D2" w:rsidP="00C945D2">
      <w:pPr>
        <w:pStyle w:val="B1"/>
      </w:pPr>
      <w:r>
        <w:t>-</w:t>
      </w:r>
      <w:r w:rsidR="00062CF0">
        <w:tab/>
      </w:r>
      <w:r>
        <w:t>When a new warrant is activated on a target with an ongoing IMS session with the CC not available, the HPLMN serving the new warrant shall report the CC unavailability indication to the LEMF associated with the new warrant.</w:t>
      </w:r>
    </w:p>
    <w:p w14:paraId="1DADE28B" w14:textId="77777777" w:rsidR="00C945D2" w:rsidRDefault="00C945D2" w:rsidP="00C945D2">
      <w:r>
        <w:t>See TS 33.128 [15] for the method used to report the CC unavailability indication.</w:t>
      </w:r>
    </w:p>
    <w:p w14:paraId="32D8BF0C" w14:textId="3E55F961" w:rsidR="00C945D2" w:rsidRDefault="00C945D2" w:rsidP="00C945D2">
      <w:pPr>
        <w:pStyle w:val="Heading4"/>
      </w:pPr>
      <w:bookmarkStart w:id="194" w:name="_Toc50548602"/>
      <w:r>
        <w:t>7.4.</w:t>
      </w:r>
      <w:r w:rsidR="00062CF0">
        <w:t>7</w:t>
      </w:r>
      <w:r>
        <w:t>.2</w:t>
      </w:r>
      <w:r>
        <w:tab/>
        <w:t>S8HR</w:t>
      </w:r>
      <w:bookmarkEnd w:id="194"/>
    </w:p>
    <w:p w14:paraId="10578305" w14:textId="25D976FE" w:rsidR="00A3588F" w:rsidRPr="00284F48" w:rsidRDefault="00A3588F" w:rsidP="00A3588F">
      <w:pPr>
        <w:pStyle w:val="Heading5"/>
      </w:pPr>
      <w:bookmarkStart w:id="195" w:name="_Toc50548603"/>
      <w:r>
        <w:t>7.4.7.2.1</w:t>
      </w:r>
      <w:r>
        <w:tab/>
      </w:r>
      <w:r w:rsidRPr="00284F48">
        <w:t>Background</w:t>
      </w:r>
      <w:bookmarkEnd w:id="195"/>
    </w:p>
    <w:p w14:paraId="084A0CB2" w14:textId="77777777" w:rsidR="00A3588F" w:rsidRDefault="00A3588F" w:rsidP="00A3588F">
      <w:r>
        <w:t>The term S8HR is used to denote the home-routed roaming architecture for VoEPS UEs. Within the VPLMN with S8HR, the IMS signalling messages are carried over the GTP tunnel that corresponds to the IMS signalling bearer and the media packets are carried over the GTP tunnel that corresponds to the media bearer. (i.e. a dedicated EPS Bearer is used to carry the media packets). The EPS Bearer ID of the IMS signalling bearer is always linked to the dedicated EPS Bearer used as a media bearer.</w:t>
      </w:r>
    </w:p>
    <w:p w14:paraId="1BD5ACC8" w14:textId="77777777" w:rsidR="00A3588F" w:rsidRDefault="00A3588F" w:rsidP="00A3588F">
      <w:r>
        <w:t>The SGW/PGW within the EPC may implement control plane and user plane functions in a combined form or in a separated form. In a separated form, the SGW-C/PGW-C provides the control plane functions and SGW-U/PGW-U provides the user plane functions.</w:t>
      </w:r>
    </w:p>
    <w:p w14:paraId="6F523D42" w14:textId="77777777" w:rsidR="00A3588F" w:rsidRDefault="00A3588F" w:rsidP="006252CE">
      <w:pPr>
        <w:pStyle w:val="NO"/>
      </w:pPr>
      <w:r>
        <w:t>NOTE:</w:t>
      </w:r>
      <w:r>
        <w:tab/>
        <w:t>With S8HR, the PGW (or PGW-C/PGW-U) resides in the HPLMN.</w:t>
      </w:r>
    </w:p>
    <w:p w14:paraId="41050D8E" w14:textId="6DA8C7AB" w:rsidR="00A3588F" w:rsidRPr="009624F1" w:rsidRDefault="00A3588F" w:rsidP="00A3588F">
      <w:pPr>
        <w:pStyle w:val="Heading5"/>
      </w:pPr>
      <w:bookmarkStart w:id="196" w:name="_Toc50548604"/>
      <w:r>
        <w:t>7.4.7.2.2</w:t>
      </w:r>
      <w:r>
        <w:tab/>
        <w:t>LI architecture</w:t>
      </w:r>
      <w:bookmarkEnd w:id="196"/>
    </w:p>
    <w:p w14:paraId="79E5CEBC" w14:textId="2C2ECB6A" w:rsidR="00A3588F" w:rsidRDefault="00A3588F" w:rsidP="00A3588F">
      <w:r>
        <w:t>The present document specifies two options for implementing the LI functions for voice services with S8HR as the roaming architecture:</w:t>
      </w:r>
    </w:p>
    <w:p w14:paraId="1A3E7F05" w14:textId="03845BD6" w:rsidR="002F0D2E" w:rsidRDefault="002F0D2E" w:rsidP="002F0D2E">
      <w:pPr>
        <w:pStyle w:val="ListParagraph"/>
      </w:pPr>
      <w:r>
        <w:t>1.</w:t>
      </w:r>
      <w:r w:rsidRPr="002F0D2E">
        <w:t xml:space="preserve"> </w:t>
      </w:r>
      <w:r>
        <w:tab/>
      </w:r>
      <w:r w:rsidRPr="00212D10">
        <w:rPr>
          <w:sz w:val="20"/>
          <w:szCs w:val="20"/>
        </w:rPr>
        <w:t xml:space="preserve">Use the capabilities specified below in the present document for stage 2 and in TS 33.128 </w:t>
      </w:r>
      <w:r>
        <w:rPr>
          <w:sz w:val="20"/>
          <w:szCs w:val="20"/>
        </w:rPr>
        <w:t xml:space="preserve">[15] </w:t>
      </w:r>
      <w:r w:rsidRPr="00212D10">
        <w:rPr>
          <w:sz w:val="20"/>
          <w:szCs w:val="20"/>
        </w:rPr>
        <w:t>for stage 3</w:t>
      </w:r>
      <w:r>
        <w:rPr>
          <w:sz w:val="20"/>
          <w:szCs w:val="20"/>
        </w:rPr>
        <w:t>.</w:t>
      </w:r>
    </w:p>
    <w:p w14:paraId="52D77B51" w14:textId="7B0A2D66" w:rsidR="002F0D2E" w:rsidRDefault="002F0D2E" w:rsidP="002F0D2E">
      <w:pPr>
        <w:pStyle w:val="ListParagraph"/>
        <w:spacing w:after="180"/>
      </w:pPr>
      <w:r>
        <w:t>2.</w:t>
      </w:r>
      <w:r w:rsidRPr="002F0D2E">
        <w:t xml:space="preserve"> </w:t>
      </w:r>
      <w:r>
        <w:tab/>
      </w:r>
      <w:r>
        <w:rPr>
          <w:sz w:val="20"/>
          <w:szCs w:val="20"/>
        </w:rPr>
        <w:t xml:space="preserve">Use the capabilities defined in TS 33.107 [11] and TS 33.108 [21] </w:t>
      </w:r>
      <w:r w:rsidRPr="00212D10">
        <w:rPr>
          <w:sz w:val="20"/>
          <w:szCs w:val="20"/>
        </w:rPr>
        <w:t>natively as defined in those documents</w:t>
      </w:r>
      <w:r>
        <w:rPr>
          <w:sz w:val="20"/>
          <w:szCs w:val="20"/>
        </w:rPr>
        <w:t>.</w:t>
      </w:r>
    </w:p>
    <w:p w14:paraId="2E87214B" w14:textId="6C0B9CC5" w:rsidR="00A3588F" w:rsidRDefault="00A3588F" w:rsidP="005D3F55">
      <w:r>
        <w:t>According to the present document, to provide the lawful interception of voice services in the VPLMN with S8HR, the architecture presented in figure 7.4.7.4-1 is used with SGW-C providing the BBIFF-C and SGW-U providing the BBIFF-U functions.</w:t>
      </w:r>
    </w:p>
    <w:p w14:paraId="1114FA2A" w14:textId="77777777" w:rsidR="00A3588F" w:rsidRDefault="00A3588F" w:rsidP="00A3588F">
      <w:pPr>
        <w:pStyle w:val="NO"/>
      </w:pPr>
      <w:r>
        <w:t>NOTE 1:</w:t>
      </w:r>
      <w:r>
        <w:tab/>
        <w:t>The overall architecture and functions related to the lawful interception of voice services of inbound roaming targets with S8HR as the roaming architecture is also referred in the present document as S8HR LI.</w:t>
      </w:r>
    </w:p>
    <w:p w14:paraId="6CCDCE69" w14:textId="77777777" w:rsidR="00A3588F" w:rsidRDefault="00A3588F" w:rsidP="00A3588F">
      <w:pPr>
        <w:pStyle w:val="NO"/>
      </w:pPr>
      <w:r>
        <w:t>NOTE 2:</w:t>
      </w:r>
      <w:r>
        <w:tab/>
        <w:t>The LI functions for SGW in a combined form can be visualized presuming that SGW-C and SGW-U are provided by the same network function. In this mode, the BBIFF-C and BBIFF-U functions are provided by BBIFF.</w:t>
      </w:r>
    </w:p>
    <w:p w14:paraId="2E7471FB" w14:textId="77777777" w:rsidR="00A3588F" w:rsidRDefault="00A3588F" w:rsidP="005D3F55">
      <w:r>
        <w:t>S8HR LI solution requires that Access Point Name (APN) can be identified as being used for S8HR and therefore can be used to identify that the EPS Bearers are used for inbound roamers with S8HR.</w:t>
      </w:r>
    </w:p>
    <w:p w14:paraId="444569F3" w14:textId="7295B903" w:rsidR="00A3588F" w:rsidRDefault="00A3588F" w:rsidP="00A3588F">
      <w:pPr>
        <w:pStyle w:val="Heading5"/>
      </w:pPr>
      <w:bookmarkStart w:id="197" w:name="_Toc50548605"/>
      <w:r>
        <w:lastRenderedPageBreak/>
        <w:t>7.4.7.2.3</w:t>
      </w:r>
      <w:r>
        <w:tab/>
        <w:t>S8HR LI Process</w:t>
      </w:r>
      <w:bookmarkEnd w:id="197"/>
    </w:p>
    <w:p w14:paraId="35FE58DC" w14:textId="3BC7D08A" w:rsidR="00A3588F" w:rsidRDefault="00A3588F" w:rsidP="00A3588F">
      <w:r>
        <w:t>For the describing the S8HR LI process, the following terms apply:</w:t>
      </w:r>
    </w:p>
    <w:p w14:paraId="7B980A7B" w14:textId="69241EEA" w:rsidR="00DF3DF6" w:rsidRDefault="00DF3DF6" w:rsidP="00DF3DF6">
      <w:pPr>
        <w:pStyle w:val="B1"/>
      </w:pPr>
      <w:r>
        <w:t>-</w:t>
      </w:r>
      <w:r>
        <w:tab/>
        <w:t xml:space="preserve">The packet data connection representing the IMS signalling channel referenced </w:t>
      </w:r>
      <w:r w:rsidRPr="00DF3DF6">
        <w:t>in clause 7.4.7.4.11 is referred to as IMS signalling bearer. This is also referred to as the default bearer and uses the QCI value of 5 [26].</w:t>
      </w:r>
    </w:p>
    <w:p w14:paraId="29C2E142" w14:textId="0DD55AFD" w:rsidR="005D3F55" w:rsidRDefault="005D3F55" w:rsidP="00DF3DF6">
      <w:pPr>
        <w:pStyle w:val="B1"/>
      </w:pPr>
      <w:r>
        <w:t>-</w:t>
      </w:r>
      <w:r>
        <w:tab/>
      </w:r>
      <w:r w:rsidRPr="00DF3DF6">
        <w:t>The packet data connection representing the IMS media channel referenced in clause 7.4.7.4.11 is referred to as IMS media bearer. This is a dedicated bearer and uses the QCI value of 1 for voice media [26]</w:t>
      </w:r>
      <w:r>
        <w:t>.</w:t>
      </w:r>
    </w:p>
    <w:p w14:paraId="4D105B73" w14:textId="60F6AAB0" w:rsidR="005D3F55" w:rsidRDefault="005D3F55" w:rsidP="00DF3DF6">
      <w:pPr>
        <w:pStyle w:val="B1"/>
      </w:pPr>
      <w:r>
        <w:t>-</w:t>
      </w:r>
      <w:r>
        <w:tab/>
      </w:r>
      <w:r w:rsidRPr="00DF3DF6">
        <w:t>The IMS signalling bearer and IMS media bearers are on separate GTP tunnels but are linked</w:t>
      </w:r>
      <w:r>
        <w:t>.</w:t>
      </w:r>
    </w:p>
    <w:p w14:paraId="75BCA31D" w14:textId="257610A9" w:rsidR="00A3588F" w:rsidRDefault="00A3588F" w:rsidP="00A3588F">
      <w:r>
        <w:t>The S8HR LI process follows the steps described in clause 7.4.7.4.</w:t>
      </w:r>
      <w:r w:rsidR="00DF3DF6">
        <w:t>11</w:t>
      </w:r>
      <w:r>
        <w:t xml:space="preserve"> with the following specific aspects that apply to S8HR:</w:t>
      </w:r>
    </w:p>
    <w:p w14:paraId="60CA9714" w14:textId="4E33B95C" w:rsidR="00A3588F" w:rsidRDefault="004212F8" w:rsidP="002F0D2E">
      <w:pPr>
        <w:pStyle w:val="B1"/>
      </w:pPr>
      <w:r>
        <w:t>-</w:t>
      </w:r>
      <w:r>
        <w:tab/>
      </w:r>
      <w:r w:rsidR="00A3588F">
        <w:t>The LIPF configures the BBIFF-C present in the SGW-C to notify the LMISF-IRI whenever an IMS signalling bearer or an IMS media bearer is created, modified, or deleted for S8HR inbound roaming UEs (i.e. the UEs that use S8HR APN).</w:t>
      </w:r>
    </w:p>
    <w:p w14:paraId="5712CABB" w14:textId="600B62AC" w:rsidR="00A3588F" w:rsidRDefault="004212F8" w:rsidP="002F0D2E">
      <w:pPr>
        <w:pStyle w:val="B1"/>
      </w:pPr>
      <w:r>
        <w:t>-</w:t>
      </w:r>
      <w:r>
        <w:tab/>
      </w:r>
      <w:r w:rsidR="00A3588F">
        <w:t>The BBIFF-C present in the SGW-C notifies the LMISF-IRI whenever it detects that such an IMS signalling bearer or an IMS media bearer is created, modified, or deleted.</w:t>
      </w:r>
    </w:p>
    <w:p w14:paraId="06F85A6E" w14:textId="6583110B" w:rsidR="00A3588F" w:rsidRDefault="004212F8" w:rsidP="002F0D2E">
      <w:pPr>
        <w:pStyle w:val="B1"/>
      </w:pPr>
      <w:r>
        <w:t>-</w:t>
      </w:r>
      <w:r>
        <w:tab/>
      </w:r>
      <w:r w:rsidR="00A3588F">
        <w:t>When the LMISF-IRI detects that IMS voice media interception is required, the LMISF-IRI instructs the BBIFF-C present in the SGW-C to deliver the user plane packets from the related IMS voice media bearer to the LMISF-CC.</w:t>
      </w:r>
    </w:p>
    <w:p w14:paraId="00B1D00F" w14:textId="31179FDF" w:rsidR="00A3588F" w:rsidRDefault="00A3588F" w:rsidP="00A3588F">
      <w:pPr>
        <w:pStyle w:val="NO"/>
      </w:pPr>
      <w:r>
        <w:t>NOTE 1:</w:t>
      </w:r>
      <w:r>
        <w:tab/>
        <w:t>The LMISF-IRI includes the target UE location (when required) in the xIRI based on the UE location that it receives within the messages that denote the creation, modification, or deletion of IMS signalling or media bearers.</w:t>
      </w:r>
    </w:p>
    <w:p w14:paraId="4087755D" w14:textId="21C0EE7D" w:rsidR="00A3588F" w:rsidRDefault="00A3588F" w:rsidP="00A3588F">
      <w:pPr>
        <w:pStyle w:val="NO"/>
      </w:pPr>
      <w:r>
        <w:t>NOTE 2:</w:t>
      </w:r>
      <w:r>
        <w:tab/>
        <w:t>When a target UE is involved in more than one IMS session, the release of an IMS session will not result in the BBIFF-U stopping the delivery of the user plane packets from the IMS media bearer since the IMS media bearer may still be active for that target UE</w:t>
      </w:r>
      <w:r w:rsidR="006252CE">
        <w:t>.</w:t>
      </w:r>
    </w:p>
    <w:p w14:paraId="63ED7F35" w14:textId="200F2CE0" w:rsidR="00A3588F" w:rsidRDefault="00A3588F" w:rsidP="00A3588F">
      <w:pPr>
        <w:pStyle w:val="Heading5"/>
      </w:pPr>
      <w:bookmarkStart w:id="198" w:name="_Toc50548606"/>
      <w:r>
        <w:t>7.4.7.2.4</w:t>
      </w:r>
      <w:r>
        <w:tab/>
        <w:t>CC intercept trigger</w:t>
      </w:r>
      <w:bookmarkEnd w:id="198"/>
    </w:p>
    <w:p w14:paraId="293609BE" w14:textId="60847315" w:rsidR="00A3588F" w:rsidRDefault="00A3588F" w:rsidP="00A3588F">
      <w:bookmarkStart w:id="199" w:name="_Hlk17746222"/>
      <w:r>
        <w:t>The CC-POI and IRI-POI functions are provided by the embedded functions LMISF-CC and LMISF-IRI within the LMISF. As such the only interaction required between the two is to establish the correlation between the xCC and xIRI at an IMS session-leg level.</w:t>
      </w:r>
    </w:p>
    <w:p w14:paraId="192090AC" w14:textId="0C698CFD" w:rsidR="00A3588F" w:rsidRDefault="00A3588F" w:rsidP="00A3588F">
      <w:r>
        <w:t>The LMISF-IRI instructs the BBIFF-C present in the SGW-C to deliver the user plane packets (to LMISF-CC) from the IMS media bearer linked to the IMS signalling bearer when it determines that an IMS session is associated with a target and requires CC interception. The BBIFF-C forwards the instruction along with the linked IMS signalling bearer information to BBIFF-U present in the SGW-U.</w:t>
      </w:r>
    </w:p>
    <w:p w14:paraId="115AD760" w14:textId="7A331974" w:rsidR="00A3588F" w:rsidRDefault="00A3588F" w:rsidP="00A3588F">
      <w:pPr>
        <w:pStyle w:val="Heading5"/>
      </w:pPr>
      <w:bookmarkStart w:id="200" w:name="_Toc50548607"/>
      <w:bookmarkEnd w:id="199"/>
      <w:r>
        <w:t>7.4.7.2.5</w:t>
      </w:r>
      <w:r>
        <w:tab/>
        <w:t>S8HR LI and Target UE Mobility</w:t>
      </w:r>
      <w:bookmarkEnd w:id="200"/>
    </w:p>
    <w:p w14:paraId="65053CE3" w14:textId="6058B44C" w:rsidR="00A3588F" w:rsidRDefault="00A3588F" w:rsidP="00A3588F">
      <w:r>
        <w:t>During a session that involves the target UE, the SGW-C/SGW-U associated with the BBIFF-C/BBIFF U can change.</w:t>
      </w:r>
    </w:p>
    <w:p w14:paraId="14FDC774" w14:textId="75C7348E" w:rsidR="00A3588F" w:rsidRDefault="00A3588F" w:rsidP="00A3588F">
      <w:r>
        <w:t>To support the continued interception of IMS sessions, the BBIFF-C in the new SGW-C notifies the LMISF-IRI that a BBIFF relocation has occurred.</w:t>
      </w:r>
    </w:p>
    <w:p w14:paraId="66D971B3" w14:textId="386502ED" w:rsidR="00A3588F" w:rsidRDefault="00A3588F" w:rsidP="00A3588F">
      <w:r>
        <w:t>The LMISF-IRI provides the functions described in c</w:t>
      </w:r>
      <w:r w:rsidRPr="006252CE">
        <w:t>lause 7.4.7.4.12 to</w:t>
      </w:r>
      <w:r>
        <w:t xml:space="preserve"> support the continued and correlated interception for the CC</w:t>
      </w:r>
      <w:r w:rsidR="006252CE">
        <w:t>.</w:t>
      </w:r>
    </w:p>
    <w:p w14:paraId="3EEBC196" w14:textId="53802746" w:rsidR="00A3588F" w:rsidRDefault="00A3588F" w:rsidP="00A3588F">
      <w:pPr>
        <w:pStyle w:val="NO"/>
      </w:pPr>
      <w:r>
        <w:t xml:space="preserve">NOTE: </w:t>
      </w:r>
      <w:r>
        <w:tab/>
        <w:t>The LMISF should not disrupt the ongoing interception, if an IMS signalling bearer deletion notification is received from the BBIFF-C present in the old SGW-C.</w:t>
      </w:r>
    </w:p>
    <w:p w14:paraId="0A000BF5" w14:textId="7DE7E7F6" w:rsidR="00C945D2" w:rsidRDefault="00C945D2" w:rsidP="00C945D2">
      <w:pPr>
        <w:pStyle w:val="Heading4"/>
      </w:pPr>
      <w:bookmarkStart w:id="201" w:name="_Toc50548608"/>
      <w:r>
        <w:lastRenderedPageBreak/>
        <w:t>7.4.</w:t>
      </w:r>
      <w:r w:rsidR="00062CF0">
        <w:t>7</w:t>
      </w:r>
      <w:r>
        <w:t>.3</w:t>
      </w:r>
      <w:r>
        <w:tab/>
        <w:t>N9HR</w:t>
      </w:r>
      <w:bookmarkEnd w:id="201"/>
    </w:p>
    <w:p w14:paraId="7950E88B" w14:textId="77777777" w:rsidR="00452F09" w:rsidRDefault="00452F09" w:rsidP="00452F09">
      <w:pPr>
        <w:pStyle w:val="Heading5"/>
      </w:pPr>
      <w:bookmarkStart w:id="202" w:name="_Toc50548609"/>
      <w:r>
        <w:t>7.4.7.3.1</w:t>
      </w:r>
      <w:r>
        <w:tab/>
        <w:t>Background</w:t>
      </w:r>
      <w:bookmarkEnd w:id="202"/>
    </w:p>
    <w:p w14:paraId="2FF605AE" w14:textId="77777777" w:rsidR="00452F09" w:rsidRDefault="00452F09" w:rsidP="00452F09">
      <w:r>
        <w:t>The term N9HR is used to denote the home-routed roaming architecture for Vo5GS UEs. Within the VPLMN with N9HR, the IMS signalling messages and media packets are carried over the GTP tunnel that corresponds to the PDU session established for the UE for IMS based services.</w:t>
      </w:r>
    </w:p>
    <w:p w14:paraId="0C44A088" w14:textId="77777777" w:rsidR="00452F09" w:rsidRDefault="00452F09" w:rsidP="00452F09">
      <w:r>
        <w:t>The IMS signalling packets and the media packets are on separate Quality of Service (QoS) Flows with specific 5QI values (5QI = 5 for IMS signalling and 5QI = 1 for voice [27]). The H-SMF in the HPLMN assigns a separate QoS Flow Index (QFI) for IMS signalling related packets and IMS voice related packets. The UPF in the VPLMN can isolate the IMS signalling and media related packets from user plane packets based on the QFI value.</w:t>
      </w:r>
    </w:p>
    <w:p w14:paraId="3FCF3D59" w14:textId="77777777" w:rsidR="00452F09" w:rsidRDefault="00452F09" w:rsidP="00452F09">
      <w:pPr>
        <w:pStyle w:val="Heading5"/>
      </w:pPr>
      <w:bookmarkStart w:id="203" w:name="_Toc50548610"/>
      <w:r>
        <w:t>7.4.7.3.2</w:t>
      </w:r>
      <w:r>
        <w:tab/>
        <w:t>LI architecture</w:t>
      </w:r>
      <w:bookmarkEnd w:id="203"/>
    </w:p>
    <w:p w14:paraId="0C71652A" w14:textId="6C47A282" w:rsidR="00452F09" w:rsidRDefault="00452F09" w:rsidP="00452F09">
      <w:r>
        <w:t>To provide the lawful interception of voice services in the VPLMN with N9HR, the architecture presented in figure 7.4.7.4-1 is used with SMF providing the BBIFF-C and UPF providing the BBIFF-U functions.</w:t>
      </w:r>
    </w:p>
    <w:p w14:paraId="7542A9F6" w14:textId="77777777" w:rsidR="00452F09" w:rsidRDefault="00452F09" w:rsidP="00452F09">
      <w:pPr>
        <w:pStyle w:val="NO"/>
      </w:pPr>
      <w:r>
        <w:t>NOTE:</w:t>
      </w:r>
      <w:r>
        <w:tab/>
        <w:t>The overall architecture and functions related to the lawful interception of voice services of inbound roaming targets with N9HR as the roaming architecture is also referred in the present document as N9HR LI.</w:t>
      </w:r>
    </w:p>
    <w:p w14:paraId="197F3AEE" w14:textId="77777777" w:rsidR="00452F09" w:rsidRDefault="00452F09" w:rsidP="00452F09">
      <w:pPr>
        <w:spacing w:before="120"/>
      </w:pPr>
      <w:r>
        <w:t>N9HR LI requires that a Data Network Name (DNN) can be identified as being used for N9HR and therefore can be used to identify that PDU sessions are used for inbound roamers with N9HR.</w:t>
      </w:r>
    </w:p>
    <w:p w14:paraId="410479FA" w14:textId="77777777" w:rsidR="00452F09" w:rsidRDefault="00452F09" w:rsidP="00452F09">
      <w:r>
        <w:t>The BBIFF-C and BBIFF-U functions are provided by adopting a subset of LI functions defined for LI at SMF/UPF as defined in clause 6.2.3 and TS 33.128 [15].</w:t>
      </w:r>
    </w:p>
    <w:p w14:paraId="63C84A87" w14:textId="77777777" w:rsidR="00452F09" w:rsidRDefault="00452F09" w:rsidP="00452F09">
      <w:pPr>
        <w:pStyle w:val="Heading5"/>
      </w:pPr>
      <w:bookmarkStart w:id="204" w:name="_Toc50548611"/>
      <w:r>
        <w:t>7.4.7.3.3</w:t>
      </w:r>
      <w:r>
        <w:tab/>
        <w:t>N9HR LI Process</w:t>
      </w:r>
      <w:bookmarkEnd w:id="204"/>
    </w:p>
    <w:p w14:paraId="15E00DAA" w14:textId="77777777" w:rsidR="00452F09" w:rsidRDefault="00452F09" w:rsidP="00452F09">
      <w:r>
        <w:t>For the purposes of describing the N9HR LI process, the following terms apply:</w:t>
      </w:r>
    </w:p>
    <w:p w14:paraId="731C966B" w14:textId="68B131D4" w:rsidR="00476682" w:rsidRDefault="004212F8" w:rsidP="004212F8">
      <w:pPr>
        <w:pStyle w:val="B1"/>
      </w:pPr>
      <w:r>
        <w:t>-</w:t>
      </w:r>
      <w:r>
        <w:tab/>
      </w:r>
      <w:r w:rsidR="00476682">
        <w:t>The packet data connection representing the IMS signalling channel referenced in cla</w:t>
      </w:r>
      <w:r w:rsidR="00476682" w:rsidRPr="00302D43">
        <w:t>use 7.4.7.4.11 is referred to as PDU session with IMS signalling related QoS flow.</w:t>
      </w:r>
    </w:p>
    <w:p w14:paraId="6C2DFD14" w14:textId="26F86557" w:rsidR="00452F09" w:rsidRPr="00302D43" w:rsidRDefault="004212F8" w:rsidP="004212F8">
      <w:pPr>
        <w:pStyle w:val="B1"/>
      </w:pPr>
      <w:r>
        <w:t>-</w:t>
      </w:r>
      <w:r>
        <w:tab/>
      </w:r>
      <w:r w:rsidR="00452F09" w:rsidRPr="00302D43">
        <w:t>The packet data connection representing the IMS media channel referenced in clause 7.4.7.4.11 is referred to as PDU session with IMS media related QoS flow.</w:t>
      </w:r>
    </w:p>
    <w:p w14:paraId="131147BB" w14:textId="77777777" w:rsidR="00D655FA" w:rsidRDefault="00452F09" w:rsidP="00D655FA">
      <w:r w:rsidRPr="00302D43">
        <w:t>The IMS signalling and the IMS voice media are on the same PDU session.</w:t>
      </w:r>
    </w:p>
    <w:p w14:paraId="400CEFCA" w14:textId="25499621" w:rsidR="00452F09" w:rsidRPr="00302D43" w:rsidRDefault="00452F09" w:rsidP="00452F09">
      <w:pPr>
        <w:pStyle w:val="NO"/>
      </w:pPr>
      <w:r w:rsidRPr="00302D43">
        <w:t>NOTE 1:</w:t>
      </w:r>
      <w:r w:rsidRPr="00302D43">
        <w:tab/>
        <w:t>The QoS flow associated with the IMS signalling related user plane packets have the 5QI value 5 [</w:t>
      </w:r>
      <w:r>
        <w:t>27</w:t>
      </w:r>
      <w:r w:rsidRPr="00302D43">
        <w:t>] and such user plane packets can be identified at the BBIFF-U in UPF with the assigned QFI value.</w:t>
      </w:r>
    </w:p>
    <w:p w14:paraId="4B57F36C" w14:textId="77777777" w:rsidR="00452F09" w:rsidRPr="00302D43" w:rsidRDefault="00452F09" w:rsidP="00452F09">
      <w:pPr>
        <w:pStyle w:val="NO"/>
      </w:pPr>
      <w:r w:rsidRPr="00302D43">
        <w:t>NOTE 2:</w:t>
      </w:r>
      <w:r w:rsidRPr="00302D43">
        <w:tab/>
        <w:t>The QoS flow associated with the IMS voice media related user plane packets have the 5QI value 1 [</w:t>
      </w:r>
      <w:r>
        <w:t>27</w:t>
      </w:r>
      <w:r w:rsidRPr="00302D43">
        <w:t>] and such user plane packets can be identified at the BBIFF-U in UPF with the assigned QFI value.</w:t>
      </w:r>
    </w:p>
    <w:p w14:paraId="08224450" w14:textId="77777777" w:rsidR="00452F09" w:rsidRPr="00302D43" w:rsidRDefault="00452F09" w:rsidP="00452F09">
      <w:r w:rsidRPr="00302D43">
        <w:t>The N9HR LI process follows the steps described in clause 7.4.7.4.11 with the following specific aspects that apply to N9HR:</w:t>
      </w:r>
    </w:p>
    <w:p w14:paraId="25A36EE1" w14:textId="7603C0BA" w:rsidR="00452F09" w:rsidRPr="00302D43" w:rsidRDefault="004212F8" w:rsidP="004212F8">
      <w:pPr>
        <w:pStyle w:val="B1"/>
      </w:pPr>
      <w:r>
        <w:t>-</w:t>
      </w:r>
      <w:r>
        <w:tab/>
      </w:r>
      <w:r w:rsidR="00452F09" w:rsidRPr="00302D43">
        <w:t>The LIPF configures the BBIFF-C present in the SMF to notify the LMISF-IRI whenever a PDU session is created, modified, or deleted for inbounding roaming UEs with an N9HR DNN.</w:t>
      </w:r>
    </w:p>
    <w:p w14:paraId="09E181F6" w14:textId="59410CF7" w:rsidR="00452F09" w:rsidRPr="00302D43" w:rsidRDefault="004212F8" w:rsidP="004212F8">
      <w:pPr>
        <w:pStyle w:val="B1"/>
      </w:pPr>
      <w:r>
        <w:t>-</w:t>
      </w:r>
      <w:r>
        <w:tab/>
      </w:r>
      <w:r w:rsidR="00452F09" w:rsidRPr="00302D43">
        <w:t>The BBIFF-C present in the SMF notifies the LMISF-IRI whenever it detects that a PDU session is created, modified, or deleted for inbound roaming UEs with N9HR DNN. The UE location information and the PDU session ID is included in such notifications.</w:t>
      </w:r>
    </w:p>
    <w:p w14:paraId="2B437423" w14:textId="7ECC0B13" w:rsidR="00452F09" w:rsidRPr="00302D43" w:rsidRDefault="004212F8" w:rsidP="004212F8">
      <w:pPr>
        <w:pStyle w:val="B1"/>
      </w:pPr>
      <w:bookmarkStart w:id="205" w:name="_Hlk25155241"/>
      <w:r>
        <w:t>-</w:t>
      </w:r>
      <w:r>
        <w:tab/>
      </w:r>
      <w:r w:rsidR="00452F09" w:rsidRPr="00302D43">
        <w:t xml:space="preserve">When the LMISF-IRI determines that IMS voice media interception is required, </w:t>
      </w:r>
      <w:bookmarkEnd w:id="205"/>
      <w:r w:rsidR="00452F09" w:rsidRPr="00302D43">
        <w:t>the LMISF-IRI instructs the BBIFF-C present in the SMF with the PDU session information that the IMS voice media related user plane packets from that PDU session are to be delivered to LMISF-CC.</w:t>
      </w:r>
    </w:p>
    <w:p w14:paraId="55CB3E47" w14:textId="291D1766" w:rsidR="00452F09" w:rsidRPr="00302D43" w:rsidRDefault="00452F09" w:rsidP="00452F09">
      <w:pPr>
        <w:pStyle w:val="NO"/>
      </w:pPr>
      <w:r w:rsidRPr="00302D43">
        <w:t>NOTE 3:</w:t>
      </w:r>
      <w:r w:rsidRPr="00302D43">
        <w:tab/>
        <w:t>The LMISF-IRI includes the target UE location (when required) in the xIRI based on the UE location that it receives within the messages that denote the creation, modification, or deletion of PDU session</w:t>
      </w:r>
      <w:r w:rsidR="003A24B2">
        <w:t>.</w:t>
      </w:r>
    </w:p>
    <w:p w14:paraId="71210248" w14:textId="77777777" w:rsidR="00452F09" w:rsidRPr="00302D43" w:rsidRDefault="00452F09" w:rsidP="00452F09">
      <w:pPr>
        <w:pStyle w:val="NO"/>
      </w:pPr>
      <w:r w:rsidRPr="00302D43">
        <w:lastRenderedPageBreak/>
        <w:t>NOTE 4:</w:t>
      </w:r>
      <w:r w:rsidRPr="00302D43">
        <w:tab/>
        <w:t>When a target UE is involved in more than one IMS session, the release of an IMS session will not result in the BBIFF-U stopping delivery of IMS media related user plane packets since the IMS media related QoS Flow may still be active within the PDU session.</w:t>
      </w:r>
    </w:p>
    <w:p w14:paraId="1A6171DB" w14:textId="66FB727C" w:rsidR="00452F09" w:rsidRPr="00302D43" w:rsidRDefault="00452F09" w:rsidP="00452F09">
      <w:pPr>
        <w:pStyle w:val="Heading5"/>
      </w:pPr>
      <w:bookmarkStart w:id="206" w:name="_Toc50548612"/>
      <w:r w:rsidRPr="00302D43">
        <w:t>7.4.7.3.4</w:t>
      </w:r>
      <w:r w:rsidRPr="00302D43">
        <w:tab/>
        <w:t>CC intercept trigger</w:t>
      </w:r>
      <w:bookmarkEnd w:id="206"/>
    </w:p>
    <w:p w14:paraId="27598F0A" w14:textId="77777777" w:rsidR="00452F09" w:rsidRPr="00302D43" w:rsidRDefault="00452F09" w:rsidP="00452F09">
      <w:bookmarkStart w:id="207" w:name="_Hlk17745686"/>
      <w:r w:rsidRPr="00302D43">
        <w:t>The CC-POI and IRI-POI functions are provided by the embedded functions LMISF-CC and LMISF-IRI within the LMISF. As such the only interaction required between the two is to establish the correlation between the xCC and xIRI at an IMS session-leg level.</w:t>
      </w:r>
    </w:p>
    <w:p w14:paraId="31D13A1E" w14:textId="77777777" w:rsidR="00452F09" w:rsidRPr="00302D43" w:rsidRDefault="00452F09" w:rsidP="00452F09">
      <w:r w:rsidRPr="00302D43">
        <w:t>The LMISF instructs the BBIFF-C present in the SMF to deliver to (to LMISF-CC) the IMS voice media related user plane packets from the PDU session associated with the intercepted IMS session. The BBIFF-C present in the SMF forwards the instruction along with the PDU session information to BBIFF-U present in the UPF.</w:t>
      </w:r>
    </w:p>
    <w:p w14:paraId="42AF4F50" w14:textId="3C6D1F90" w:rsidR="00452F09" w:rsidRPr="00302D43" w:rsidRDefault="00452F09" w:rsidP="00452F09">
      <w:pPr>
        <w:pStyle w:val="Heading5"/>
      </w:pPr>
      <w:bookmarkStart w:id="208" w:name="_Toc50548613"/>
      <w:bookmarkEnd w:id="207"/>
      <w:r w:rsidRPr="00302D43">
        <w:t>7.4.7.3.5</w:t>
      </w:r>
      <w:r w:rsidRPr="00302D43">
        <w:tab/>
        <w:t>N9HR LI and Target UE Mobility</w:t>
      </w:r>
      <w:bookmarkEnd w:id="208"/>
    </w:p>
    <w:p w14:paraId="5A8295AA" w14:textId="77777777" w:rsidR="00452F09" w:rsidRPr="00302D43" w:rsidRDefault="00452F09" w:rsidP="00452F09">
      <w:r w:rsidRPr="00302D43">
        <w:t>During a session that involves the target UE, the SMF that has the BBIFF-C, or the UPF that has the BBIFF-U can change.</w:t>
      </w:r>
    </w:p>
    <w:p w14:paraId="5EB48049" w14:textId="77777777" w:rsidR="00452F09" w:rsidRPr="00302D43" w:rsidRDefault="00452F09" w:rsidP="00452F09">
      <w:r w:rsidRPr="00302D43">
        <w:t>To support the continued interception of IMS sessions, the BBIFF-C in the new SMF notifies the LMISF-IRI that a BBIFF (i.e., SMF or UPF) relocation has occurred.</w:t>
      </w:r>
    </w:p>
    <w:p w14:paraId="4DAA4F14" w14:textId="77777777" w:rsidR="00452F09" w:rsidRDefault="00452F09" w:rsidP="00452F09">
      <w:r w:rsidRPr="00302D43">
        <w:t>The LMISF-IRI provides the functions described in clause 7.4.7.4.</w:t>
      </w:r>
      <w:r>
        <w:t>12</w:t>
      </w:r>
      <w:r w:rsidRPr="00302D43">
        <w:t xml:space="preserve"> to support the continued and correlated interception of CC.</w:t>
      </w:r>
    </w:p>
    <w:p w14:paraId="3ED77C23" w14:textId="19A894F3" w:rsidR="00C945D2" w:rsidRPr="00C2359A" w:rsidRDefault="00452F09" w:rsidP="00ED059D">
      <w:pPr>
        <w:pStyle w:val="NO"/>
      </w:pPr>
      <w:r>
        <w:t>NOTE:</w:t>
      </w:r>
      <w:r>
        <w:tab/>
        <w:t>The LMISF should not disrupt the ongoing interception, if a PDU session deletion related notification is received from the BBIFF-C present in the old SMF</w:t>
      </w:r>
      <w:r w:rsidR="00C945D2">
        <w:t>.</w:t>
      </w:r>
    </w:p>
    <w:p w14:paraId="7F0ECAFF" w14:textId="363BD634" w:rsidR="00FC0A19" w:rsidRDefault="00FC0A19" w:rsidP="00FC0A19">
      <w:pPr>
        <w:pStyle w:val="Heading4"/>
      </w:pPr>
      <w:bookmarkStart w:id="209" w:name="_Toc50548614"/>
      <w:r>
        <w:t>7.4.</w:t>
      </w:r>
      <w:r w:rsidR="008E2641">
        <w:t>7.4</w:t>
      </w:r>
      <w:r>
        <w:tab/>
        <w:t>LI in VPLMN with home-routed roaming architecture</w:t>
      </w:r>
      <w:bookmarkEnd w:id="209"/>
    </w:p>
    <w:p w14:paraId="758E8C8C" w14:textId="71FE57AD" w:rsidR="00FC0A19" w:rsidRPr="00284F48" w:rsidRDefault="00FC0A19" w:rsidP="00FC0A19">
      <w:pPr>
        <w:pStyle w:val="Heading5"/>
      </w:pPr>
      <w:bookmarkStart w:id="210" w:name="_Toc50548615"/>
      <w:r>
        <w:t>7.4.</w:t>
      </w:r>
      <w:r w:rsidR="004163C5">
        <w:t>7.4</w:t>
      </w:r>
      <w:r>
        <w:t>.1</w:t>
      </w:r>
      <w:r>
        <w:tab/>
      </w:r>
      <w:r w:rsidRPr="00284F48">
        <w:t>Background</w:t>
      </w:r>
      <w:bookmarkEnd w:id="210"/>
    </w:p>
    <w:p w14:paraId="78B2D70F" w14:textId="301CB9C9" w:rsidR="00FC0A19" w:rsidRDefault="00FC0A19" w:rsidP="00FC0A19">
      <w:r>
        <w:t>With home-routed roaming architecture, all the IMS Signalling Functions and IMS Media Functions reside in the HPLMN. National regulations may still require the VPLMN to have the capabilities to perform the lawful interception of voice services involving the inbound roaming targets. The LI capabilities provided in the VPLMN with home-routed roaming architecture shall be to the same extent as the LI capabilities provided in the VPLMN with LBO approach as the roaming architecture.</w:t>
      </w:r>
    </w:p>
    <w:p w14:paraId="7FF1528E" w14:textId="751A9954" w:rsidR="00FC0A19" w:rsidRDefault="00FC0A19" w:rsidP="00FC0A19">
      <w:r>
        <w:t>The IMS signalling messages are exchanged between the UE and the P-CSCF (in HPLMN) and the media is exchanged between the UE and the IMS-AGW (in HPLMN).</w:t>
      </w:r>
    </w:p>
    <w:p w14:paraId="67F91861" w14:textId="5F8F9767" w:rsidR="00FC0A19" w:rsidRDefault="00FC0A19" w:rsidP="00FC0A19">
      <w:pPr>
        <w:pStyle w:val="Heading5"/>
      </w:pPr>
      <w:bookmarkStart w:id="211" w:name="_Toc50548616"/>
      <w:bookmarkStart w:id="212" w:name="_Hlk19611327"/>
      <w:r>
        <w:t>7.4.</w:t>
      </w:r>
      <w:r w:rsidR="004163C5">
        <w:t>7.4</w:t>
      </w:r>
      <w:r>
        <w:t>.2</w:t>
      </w:r>
      <w:r>
        <w:tab/>
        <w:t>LI architecture</w:t>
      </w:r>
      <w:bookmarkEnd w:id="211"/>
    </w:p>
    <w:p w14:paraId="5A2938BF" w14:textId="4E722732" w:rsidR="00FC0A19" w:rsidRDefault="00FC0A19" w:rsidP="00FC0A19">
      <w:r>
        <w:t>To provide the lawful interception of voice services in the VPLMN with home-routed roaming architecture, new LI-specific functions are introduced to examine the packets that flow through the VPLMN packet core network functions in order to generate IRI and CC when the communication involves an inbound roaming target.</w:t>
      </w:r>
    </w:p>
    <w:bookmarkEnd w:id="212"/>
    <w:p w14:paraId="7A72ECB9" w14:textId="3D313B03" w:rsidR="00FC0A19" w:rsidRDefault="00FC0A19" w:rsidP="00FC0A19">
      <w:r>
        <w:t>Figure 7.4.</w:t>
      </w:r>
      <w:r w:rsidR="004163C5">
        <w:t>7.4</w:t>
      </w:r>
      <w:r>
        <w:t>-1 shown below illustrates a generic LI architecture for home-routed roaming architecture in the VPLMN.</w:t>
      </w:r>
    </w:p>
    <w:p w14:paraId="25F06048" w14:textId="228E910F" w:rsidR="00FC0A19" w:rsidRDefault="005E3C09" w:rsidP="00FC0A19">
      <w:pPr>
        <w:pStyle w:val="TH"/>
      </w:pPr>
      <w:r>
        <w:object w:dxaOrig="24931" w:dyaOrig="14780" w14:anchorId="41382920">
          <v:shape id="_x0000_i1042" type="#_x0000_t75" style="width:482.25pt;height:4in" o:ole="">
            <v:imagedata r:id="rId56" o:title=""/>
          </v:shape>
          <o:OLEObject Type="Embed" ProgID="Visio.Drawing.15" ShapeID="_x0000_i1042" DrawAspect="Content" ObjectID="_1662588723" r:id="rId57"/>
        </w:object>
      </w:r>
    </w:p>
    <w:p w14:paraId="11AA735D" w14:textId="0D672275" w:rsidR="00FC0A19" w:rsidRDefault="00FC0A19" w:rsidP="00FC0A19">
      <w:pPr>
        <w:pStyle w:val="TF"/>
      </w:pPr>
      <w:r>
        <w:t>Figure 7.4.</w:t>
      </w:r>
      <w:r w:rsidR="004163C5">
        <w:t>7.4</w:t>
      </w:r>
      <w:r>
        <w:t>-1: VPLMN generic LI architecture for home-routed roaming</w:t>
      </w:r>
    </w:p>
    <w:p w14:paraId="2302B528" w14:textId="3F562E45" w:rsidR="00075F36" w:rsidRDefault="00075F36" w:rsidP="00075F36">
      <w:pPr>
        <w:pStyle w:val="NO"/>
      </w:pPr>
      <w:bookmarkStart w:id="213" w:name="_Hlk19612418"/>
      <w:r w:rsidRPr="0051310C">
        <w:t>NOTE:</w:t>
      </w:r>
      <w:r>
        <w:tab/>
        <w:t>S</w:t>
      </w:r>
      <w:r w:rsidRPr="0051310C">
        <w:t>ee clause 7.4.7.4.</w:t>
      </w:r>
      <w:r w:rsidR="00B46646">
        <w:t>10</w:t>
      </w:r>
      <w:r w:rsidRPr="0051310C">
        <w:t xml:space="preserve"> for brief descriptions of the LI functions and interfaces depicted in figure 7.4.7.4-1.</w:t>
      </w:r>
    </w:p>
    <w:p w14:paraId="53187C05" w14:textId="6D09BA0E" w:rsidR="00FC0A19" w:rsidRPr="00C24B6E" w:rsidRDefault="00FC0A19" w:rsidP="00FC0A19">
      <w:pPr>
        <w:pStyle w:val="Heading5"/>
      </w:pPr>
      <w:bookmarkStart w:id="214" w:name="_Toc50548617"/>
      <w:r w:rsidRPr="00C24B6E">
        <w:t>7.4.</w:t>
      </w:r>
      <w:r w:rsidR="004163C5" w:rsidRPr="00C24B6E">
        <w:t>7.4</w:t>
      </w:r>
      <w:r w:rsidRPr="00C24B6E">
        <w:t>.3</w:t>
      </w:r>
      <w:r w:rsidRPr="00C24B6E">
        <w:tab/>
        <w:t>Target identifiers</w:t>
      </w:r>
      <w:bookmarkEnd w:id="214"/>
    </w:p>
    <w:p w14:paraId="6D5A9F5C" w14:textId="23534983" w:rsidR="00FC0A19" w:rsidRPr="00C24B6E" w:rsidRDefault="00FC0A19" w:rsidP="00FC0A19">
      <w:r w:rsidRPr="00C24B6E">
        <w:t>The target identifiers used for inbound roaming UEs are same as the identifiers used for IMS sessions in the VPLMN with LBO as the roaming architecture. See clause 7.4.</w:t>
      </w:r>
      <w:r w:rsidR="00C24B6E" w:rsidRPr="00C24B6E">
        <w:t>2.</w:t>
      </w:r>
      <w:r w:rsidRPr="00C24B6E">
        <w:t>2 for further details.</w:t>
      </w:r>
    </w:p>
    <w:p w14:paraId="48A07A91" w14:textId="16A27E72" w:rsidR="00FC0A19" w:rsidRPr="00C24B6E" w:rsidRDefault="00FC0A19" w:rsidP="00FC0A19">
      <w:pPr>
        <w:pStyle w:val="Heading5"/>
      </w:pPr>
      <w:bookmarkStart w:id="215" w:name="_Toc50548618"/>
      <w:bookmarkEnd w:id="213"/>
      <w:r w:rsidRPr="00C24B6E">
        <w:t>7.4.</w:t>
      </w:r>
      <w:r w:rsidR="004163C5" w:rsidRPr="00C24B6E">
        <w:t>7.4</w:t>
      </w:r>
      <w:r w:rsidRPr="00C24B6E">
        <w:t>.4</w:t>
      </w:r>
      <w:r w:rsidRPr="00C24B6E">
        <w:tab/>
        <w:t>Target identification</w:t>
      </w:r>
      <w:bookmarkEnd w:id="215"/>
    </w:p>
    <w:p w14:paraId="4F8AE71D" w14:textId="2D4E2C95" w:rsidR="00FC0A19" w:rsidRPr="00C24B6E" w:rsidRDefault="00FC0A19" w:rsidP="00FC0A19">
      <w:r w:rsidRPr="00C24B6E">
        <w:t>Depending on the session direction, different SIP parameters are used to identify the target. The SIP parameters used to identify the target can be different from the SIP parameters used to identify a target at the P-CSCF (with LBO as the roaming architecture).</w:t>
      </w:r>
    </w:p>
    <w:p w14:paraId="1ED12698" w14:textId="6912B3C4" w:rsidR="00FC0A19" w:rsidRPr="00C24B6E" w:rsidRDefault="00FC0A19" w:rsidP="00FC0A19">
      <w:r w:rsidRPr="00C24B6E">
        <w:t>Further details on the use of SIP parameters in identifying a target are described in TS 33.128 [15].</w:t>
      </w:r>
    </w:p>
    <w:p w14:paraId="58C24DA3" w14:textId="74DEA1A9" w:rsidR="00FC0A19" w:rsidRPr="00C24B6E" w:rsidRDefault="00FC0A19" w:rsidP="00FC0A19">
      <w:pPr>
        <w:pStyle w:val="Heading5"/>
      </w:pPr>
      <w:bookmarkStart w:id="216" w:name="_Toc50548619"/>
      <w:r w:rsidRPr="00C24B6E">
        <w:t>7.4.</w:t>
      </w:r>
      <w:r w:rsidR="00737AA9" w:rsidRPr="00C24B6E">
        <w:t>7.4</w:t>
      </w:r>
      <w:r w:rsidRPr="00C24B6E">
        <w:t>.5</w:t>
      </w:r>
      <w:r w:rsidRPr="00C24B6E">
        <w:tab/>
        <w:t>IRI events</w:t>
      </w:r>
      <w:bookmarkEnd w:id="216"/>
    </w:p>
    <w:p w14:paraId="31295DCD" w14:textId="1B31ECAD" w:rsidR="00FC0A19" w:rsidRPr="00C24B6E" w:rsidRDefault="00FC0A19" w:rsidP="00FC0A19">
      <w:r w:rsidRPr="00C24B6E">
        <w:t>The IRI events are same as the xIRI defined for IMS sessions in the VPLMN with LBO as the roaming architecture. See</w:t>
      </w:r>
      <w:r w:rsidR="00737AA9" w:rsidRPr="00C24B6E">
        <w:t xml:space="preserve"> clause</w:t>
      </w:r>
      <w:r w:rsidRPr="00C24B6E">
        <w:t xml:space="preserve"> 7.4.</w:t>
      </w:r>
      <w:r w:rsidR="00C24B6E" w:rsidRPr="00C24B6E">
        <w:t>3</w:t>
      </w:r>
      <w:r w:rsidRPr="00C24B6E">
        <w:t>.2 for details.</w:t>
      </w:r>
    </w:p>
    <w:p w14:paraId="1B00576B" w14:textId="5B69F200" w:rsidR="00FC0A19" w:rsidRPr="00C24B6E" w:rsidRDefault="00FC0A19" w:rsidP="00FC0A19">
      <w:pPr>
        <w:pStyle w:val="Heading5"/>
      </w:pPr>
      <w:bookmarkStart w:id="217" w:name="_Toc50548620"/>
      <w:r w:rsidRPr="00C24B6E">
        <w:t>7.4.</w:t>
      </w:r>
      <w:r w:rsidR="00737AA9" w:rsidRPr="00C24B6E">
        <w:t>7.4</w:t>
      </w:r>
      <w:r w:rsidRPr="00C24B6E">
        <w:t>.6</w:t>
      </w:r>
      <w:r w:rsidRPr="00C24B6E">
        <w:tab/>
        <w:t>IRI parameters</w:t>
      </w:r>
      <w:bookmarkEnd w:id="217"/>
    </w:p>
    <w:p w14:paraId="77266475" w14:textId="59ACBED4" w:rsidR="00FC0A19" w:rsidRPr="00C24B6E" w:rsidRDefault="00FC0A19" w:rsidP="00FC0A19">
      <w:r w:rsidRPr="00C24B6E">
        <w:t xml:space="preserve">The IRI parameters are the same as those defined for IMS sessions in the VPLMN with LBO as the roaming architecture. See </w:t>
      </w:r>
      <w:r w:rsidR="00737AA9" w:rsidRPr="00C24B6E">
        <w:t xml:space="preserve">clauses </w:t>
      </w:r>
      <w:r w:rsidRPr="00C24B6E">
        <w:t>7.4.</w:t>
      </w:r>
      <w:r w:rsidR="00C24B6E" w:rsidRPr="00C24B6E">
        <w:t>3</w:t>
      </w:r>
      <w:r w:rsidRPr="00C24B6E">
        <w:t>.3 and 7.4.</w:t>
      </w:r>
      <w:r w:rsidR="00C24B6E" w:rsidRPr="00C24B6E">
        <w:t>3</w:t>
      </w:r>
      <w:r w:rsidRPr="00C24B6E">
        <w:t>.4 for details.</w:t>
      </w:r>
    </w:p>
    <w:p w14:paraId="16E8CC60" w14:textId="009616C3" w:rsidR="00FC0A19" w:rsidRPr="00C24B6E" w:rsidRDefault="00FC0A19" w:rsidP="00FC0A19">
      <w:pPr>
        <w:pStyle w:val="Heading5"/>
      </w:pPr>
      <w:bookmarkStart w:id="218" w:name="_Toc50548621"/>
      <w:r w:rsidRPr="00C24B6E">
        <w:t>7.4.</w:t>
      </w:r>
      <w:r w:rsidR="00737AA9" w:rsidRPr="00C24B6E">
        <w:t>7.4</w:t>
      </w:r>
      <w:r w:rsidRPr="00C24B6E">
        <w:t>.7</w:t>
      </w:r>
      <w:r w:rsidRPr="00C24B6E">
        <w:tab/>
        <w:t>CC intercept trigger</w:t>
      </w:r>
      <w:bookmarkEnd w:id="218"/>
    </w:p>
    <w:p w14:paraId="0183D1B2" w14:textId="77777777" w:rsidR="00692CF5" w:rsidRDefault="00692CF5" w:rsidP="00692CF5">
      <w:r w:rsidRPr="00C24B6E">
        <w:t>The LMISF</w:t>
      </w:r>
      <w:r>
        <w:t>-IRI</w:t>
      </w:r>
      <w:r w:rsidRPr="00C24B6E">
        <w:t xml:space="preserve"> instructs the BBIFF-C </w:t>
      </w:r>
      <w:r>
        <w:t xml:space="preserve">(over the LI_T1 interface) </w:t>
      </w:r>
      <w:r w:rsidRPr="00C24B6E">
        <w:t>to deliver the IMS media packets when it determines that an IMS session is associated with a target and requires CC interception. The BBIFF-C forwards the instruction to BBIFF-U over the LI_</w:t>
      </w:r>
      <w:r>
        <w:t>T3</w:t>
      </w:r>
      <w:r w:rsidRPr="00C24B6E">
        <w:t xml:space="preserve"> interface.</w:t>
      </w:r>
    </w:p>
    <w:p w14:paraId="09B32BB2" w14:textId="3191CABA" w:rsidR="00FC0A19" w:rsidRPr="00C24B6E" w:rsidRDefault="00FC0A19" w:rsidP="00FC0A19">
      <w:pPr>
        <w:pStyle w:val="Heading5"/>
      </w:pPr>
      <w:bookmarkStart w:id="219" w:name="_Toc50548622"/>
      <w:r w:rsidRPr="00C24B6E">
        <w:lastRenderedPageBreak/>
        <w:t>7.4.</w:t>
      </w:r>
      <w:r w:rsidR="00737AA9" w:rsidRPr="00C24B6E">
        <w:t>7.4</w:t>
      </w:r>
      <w:r w:rsidRPr="00C24B6E">
        <w:t>.8</w:t>
      </w:r>
      <w:r w:rsidRPr="00C24B6E">
        <w:tab/>
        <w:t>CC parameters</w:t>
      </w:r>
      <w:bookmarkEnd w:id="219"/>
    </w:p>
    <w:p w14:paraId="39A010D3" w14:textId="4532836E" w:rsidR="00FC0A19" w:rsidRDefault="00FC0A19" w:rsidP="00FC0A19">
      <w:r w:rsidRPr="00C24B6E">
        <w:t>The CC parameters are the same as those defined for IMS sessions in the VPLMN with LBO as the roaming architecture. See 7.4.</w:t>
      </w:r>
      <w:r w:rsidR="00C24B6E" w:rsidRPr="00C24B6E">
        <w:t>4</w:t>
      </w:r>
      <w:r w:rsidRPr="00C24B6E">
        <w:t>.3 for details.</w:t>
      </w:r>
    </w:p>
    <w:p w14:paraId="4CB23B3B" w14:textId="405DAAB3" w:rsidR="00FC0A19" w:rsidRDefault="00FC0A19" w:rsidP="00FC0A19">
      <w:pPr>
        <w:pStyle w:val="Heading5"/>
      </w:pPr>
      <w:bookmarkStart w:id="220" w:name="_Toc50548623"/>
      <w:r>
        <w:t>7.4.</w:t>
      </w:r>
      <w:r w:rsidR="00737AA9">
        <w:t>7.4</w:t>
      </w:r>
      <w:r>
        <w:t>.9</w:t>
      </w:r>
      <w:r>
        <w:tab/>
        <w:t>Correlation of xCC and xIRI</w:t>
      </w:r>
      <w:bookmarkEnd w:id="220"/>
    </w:p>
    <w:p w14:paraId="6C971255" w14:textId="384F24AF" w:rsidR="00FC0A19" w:rsidRDefault="00FC0A19" w:rsidP="00FC0A19">
      <w:r>
        <w:t>The LMISF assigns the correlation number for an IMS session and uses the same correlation number in the associated xIRI and xCC.</w:t>
      </w:r>
      <w:r w:rsidR="00744C25" w:rsidRPr="00744C25">
        <w:t xml:space="preserve"> </w:t>
      </w:r>
      <w:r w:rsidR="00744C25">
        <w:t>The interaction between the LMISF-IRI that generates the xIRI and LMISF-CC that generates the xCC is an internal function of LMISF.</w:t>
      </w:r>
    </w:p>
    <w:p w14:paraId="7F70781D" w14:textId="38B9F6CE" w:rsidR="009F4125" w:rsidRDefault="009F4125" w:rsidP="009F4125">
      <w:pPr>
        <w:pStyle w:val="Heading5"/>
      </w:pPr>
      <w:bookmarkStart w:id="221" w:name="_Toc50548624"/>
      <w:r>
        <w:t>7.4.7.4.</w:t>
      </w:r>
      <w:r w:rsidR="00FC5B01">
        <w:t>10</w:t>
      </w:r>
      <w:r>
        <w:tab/>
        <w:t>LI specific functions and interfaces</w:t>
      </w:r>
      <w:bookmarkEnd w:id="221"/>
    </w:p>
    <w:p w14:paraId="47C2FC46" w14:textId="61B03DF7" w:rsidR="00460FF4" w:rsidRDefault="00460FF4" w:rsidP="008F3234">
      <w:r>
        <w:t>The additional LI specific functions and interfaces introduced to support the LI with home-routed roaming architecture shown in figure 7.4.7.4-1 are listed below:</w:t>
      </w:r>
    </w:p>
    <w:p w14:paraId="414605D2" w14:textId="6002E6A1" w:rsidR="00C3466F" w:rsidRDefault="00C3466F" w:rsidP="00C3466F">
      <w:pPr>
        <w:pStyle w:val="B1"/>
      </w:pPr>
      <w:r>
        <w:t>-</w:t>
      </w:r>
      <w:r>
        <w:tab/>
      </w:r>
      <w:r w:rsidR="002717F6">
        <w:t>LMISF (LI Mirror IMS State Function): A logical LI specific function that provides the IMS state function for LI purposes.  The LMISF provides the IRI-POI and CC-POI functions. The LMISF also initiates the required trigger for IMS media interception. The LMISF may be viewed as consisting of two embedded functions: 1) LMISF-IRI (handling the IMS signalling related LI functions, i.e. IRI-POI), 2) LMISF-CC (handling the IMS media related LI functions, i.e. CC-POI). The interface between the two embedded functions is not defined.</w:t>
      </w:r>
    </w:p>
    <w:p w14:paraId="3BFE2473" w14:textId="356648A9" w:rsidR="00460FF4" w:rsidRDefault="00460FF4" w:rsidP="001233CB">
      <w:pPr>
        <w:pStyle w:val="NO"/>
      </w:pPr>
      <w:r>
        <w:t>NOTE 1:</w:t>
      </w:r>
      <w:r>
        <w:tab/>
        <w:t>The present document assumes one LMISF per VPLMN for a given roaming agreement.</w:t>
      </w:r>
    </w:p>
    <w:p w14:paraId="1FC935FB" w14:textId="25A0E968" w:rsidR="00460FF4" w:rsidRDefault="00460FF4" w:rsidP="00C3466F">
      <w:pPr>
        <w:pStyle w:val="NO"/>
      </w:pPr>
      <w:r>
        <w:t>NOTE 2:</w:t>
      </w:r>
      <w:r>
        <w:tab/>
        <w:t>The term LMISF is used when a description applies to LMISF-IRI or LMISF-CC.</w:t>
      </w:r>
    </w:p>
    <w:p w14:paraId="2926FA52" w14:textId="574CFF01" w:rsidR="002717F6" w:rsidRDefault="002717F6" w:rsidP="002717F6">
      <w:pPr>
        <w:pStyle w:val="B1"/>
      </w:pPr>
      <w:r>
        <w:t>-</w:t>
      </w:r>
      <w:r>
        <w:tab/>
      </w:r>
      <w:r w:rsidR="000D04CD">
        <w:t>BBIFF (Bearer Binding Intercept and Forward Function): Binds the IMS signalling and media to the LMISF for interception purpose. The BBIFF may be split into two BBIFF-C and BBIFF-U, with the former present in the NF that provides the control plane related functions and the latter present in the NF that provides the user plane related functions associated with the inbound roaming UEs.</w:t>
      </w:r>
    </w:p>
    <w:p w14:paraId="3FDFB243" w14:textId="7F056243" w:rsidR="000D04CD" w:rsidRDefault="00251772" w:rsidP="002717F6">
      <w:pPr>
        <w:pStyle w:val="B1"/>
      </w:pPr>
      <w:r>
        <w:t>-</w:t>
      </w:r>
      <w:r>
        <w:tab/>
        <w:t>LI_X2_LITE: Used to carry the control plane information (e.g. packet data connection related notifications, UE location) from BBIFF-C to LMISF-IRI.</w:t>
      </w:r>
    </w:p>
    <w:p w14:paraId="0C97B050" w14:textId="3C022F70" w:rsidR="00251772" w:rsidRDefault="00251772" w:rsidP="002717F6">
      <w:pPr>
        <w:pStyle w:val="B1"/>
      </w:pPr>
      <w:r>
        <w:t>-</w:t>
      </w:r>
      <w:r>
        <w:tab/>
        <w:t>LI_X3_LITE_S: Used to forward the IMS signalling related user plane packets of inbound roaming UEs from BBIFF-U to the LMISF-IRI.</w:t>
      </w:r>
    </w:p>
    <w:p w14:paraId="79B47F5B" w14:textId="599CF22C" w:rsidR="00251772" w:rsidRDefault="00251772" w:rsidP="002717F6">
      <w:pPr>
        <w:pStyle w:val="B1"/>
      </w:pPr>
      <w:r>
        <w:t>-</w:t>
      </w:r>
      <w:r>
        <w:tab/>
      </w:r>
      <w:r w:rsidR="0037496C" w:rsidRPr="003B767A">
        <w:t>LI_X3_</w:t>
      </w:r>
      <w:r w:rsidR="0037496C">
        <w:t>LITE_M</w:t>
      </w:r>
      <w:r w:rsidR="0037496C" w:rsidRPr="003B767A">
        <w:t xml:space="preserve">: Used to forward the IMS media related user plane packets of inbound roaming </w:t>
      </w:r>
      <w:r w:rsidR="008014A5">
        <w:t xml:space="preserve">target's </w:t>
      </w:r>
      <w:r w:rsidR="0037496C" w:rsidRPr="003B767A">
        <w:t>UE from BBIFF-U to the LMISF-CC</w:t>
      </w:r>
      <w:r w:rsidR="0037496C">
        <w:t>.</w:t>
      </w:r>
    </w:p>
    <w:p w14:paraId="030B741F" w14:textId="19688DF8" w:rsidR="0037496C" w:rsidRDefault="0037496C" w:rsidP="002717F6">
      <w:pPr>
        <w:pStyle w:val="B1"/>
      </w:pPr>
      <w:r>
        <w:t>-</w:t>
      </w:r>
      <w:r>
        <w:tab/>
      </w:r>
      <w:r w:rsidRPr="003B767A">
        <w:t>LI_T1: Used to instruct the BBIFF-C that user plane packets of the associated IMS media need to be captured and delivered to the LMISF-CC</w:t>
      </w:r>
      <w:r>
        <w:t>.</w:t>
      </w:r>
    </w:p>
    <w:p w14:paraId="5B1B3404" w14:textId="696A47CD" w:rsidR="0037496C" w:rsidRDefault="00FC5B01" w:rsidP="002717F6">
      <w:pPr>
        <w:pStyle w:val="B1"/>
      </w:pPr>
      <w:r>
        <w:t>-</w:t>
      </w:r>
      <w:r w:rsidR="0037496C">
        <w:tab/>
      </w:r>
      <w:r w:rsidRPr="003B767A">
        <w:t>LI_T3: Used to instruct the BBIFF-U to capture and deliver the selective user plane packets of inbound roaming UEs to the LMISF</w:t>
      </w:r>
      <w:r>
        <w:t>.</w:t>
      </w:r>
    </w:p>
    <w:p w14:paraId="0762CDAF" w14:textId="77777777" w:rsidR="00460FF4" w:rsidRDefault="00460FF4" w:rsidP="00460FF4">
      <w:pPr>
        <w:spacing w:before="120"/>
      </w:pPr>
      <w:r>
        <w:t xml:space="preserve">The user plane packets reported by BBIFF-U include the IMS signalling related packets and IMS media related packets. A condition required for this LI architecture is that LMISF shall have access to the IMS signalling messages and the IMS media packets in an unencrypted form. </w:t>
      </w:r>
    </w:p>
    <w:p w14:paraId="51B8E12E" w14:textId="77777777" w:rsidR="00460FF4" w:rsidRDefault="00460FF4" w:rsidP="00460FF4">
      <w:pPr>
        <w:pStyle w:val="NO"/>
      </w:pPr>
      <w:r>
        <w:t>NOTE 3:</w:t>
      </w:r>
      <w:r>
        <w:tab/>
        <w:t>The LI functions available within the VPLMN network functions that have access to the packet data connections that carry the IMS signalling and IMS media may be used to provide the BBIFF-C, BBIFF-U functions.</w:t>
      </w:r>
    </w:p>
    <w:p w14:paraId="4D5C3068" w14:textId="0E530AAC" w:rsidR="00584068" w:rsidRDefault="00584068" w:rsidP="00584068">
      <w:pPr>
        <w:pStyle w:val="Heading5"/>
      </w:pPr>
      <w:bookmarkStart w:id="222" w:name="_Toc50548625"/>
      <w:r>
        <w:t>7.4.7.4.</w:t>
      </w:r>
      <w:r w:rsidR="001233CB">
        <w:t>11</w:t>
      </w:r>
      <w:r>
        <w:tab/>
        <w:t>LI Process</w:t>
      </w:r>
      <w:bookmarkEnd w:id="222"/>
    </w:p>
    <w:p w14:paraId="64B9F233" w14:textId="39988F8F" w:rsidR="00584068" w:rsidRDefault="00584068" w:rsidP="00584068">
      <w:r>
        <w:t>The following steps happen for all home-routed inbound roaming UEs irrespective of whether those UEs are associated with a target</w:t>
      </w:r>
      <w:r w:rsidR="002F113B">
        <w:t>:</w:t>
      </w:r>
    </w:p>
    <w:p w14:paraId="4C8D885C" w14:textId="0A90AC50" w:rsidR="00584068" w:rsidRDefault="004212F8" w:rsidP="004212F8">
      <w:pPr>
        <w:pStyle w:val="B1"/>
      </w:pPr>
      <w:r>
        <w:t>-</w:t>
      </w:r>
      <w:r>
        <w:tab/>
      </w:r>
      <w:r w:rsidR="00584068">
        <w:t xml:space="preserve">The LIPF configures the BBIFF-C (over LI_X1 interface) to notify the LMISF-IRI whenever home-routed inbound roaming UEs establish, modify or delete the IMS signalling and the IMS media channels. The UE exchanges the IMS signalling messages with the P-CSCF residing in the HPLMN over the IMS signalling channel and IMS media with the IMS-AGW residing in the HPLMN over the IMS media channel. The LIPF also </w:t>
      </w:r>
      <w:r w:rsidR="00584068">
        <w:lastRenderedPageBreak/>
        <w:t xml:space="preserve">provides the same information to LMISF-IRI (over LI_X1 interface) </w:t>
      </w:r>
      <w:r w:rsidR="001233CB">
        <w:t>in order</w:t>
      </w:r>
      <w:r w:rsidR="00584068">
        <w:t xml:space="preserve"> to let it know the notifications </w:t>
      </w:r>
      <w:r w:rsidR="001233CB">
        <w:t xml:space="preserve">to be expected </w:t>
      </w:r>
      <w:r w:rsidR="00584068">
        <w:t>from the BBIFF-C.</w:t>
      </w:r>
    </w:p>
    <w:p w14:paraId="6CB51899" w14:textId="780F70DC" w:rsidR="00584068" w:rsidRDefault="00584068" w:rsidP="00584068">
      <w:pPr>
        <w:pStyle w:val="NO"/>
      </w:pPr>
      <w:r>
        <w:t>NOTE 1:</w:t>
      </w:r>
      <w:r>
        <w:tab/>
        <w:t xml:space="preserve">The term </w:t>
      </w:r>
      <w:r w:rsidRPr="001233CB">
        <w:rPr>
          <w:i/>
          <w:iCs/>
        </w:rPr>
        <w:t>channel</w:t>
      </w:r>
      <w:r>
        <w:t xml:space="preserve"> is a generic term used in this description to represent IMS signalling or media related packet data connection within a PDN (Packet Data Network) connection.</w:t>
      </w:r>
    </w:p>
    <w:p w14:paraId="7A7D83FD" w14:textId="489891F5" w:rsidR="00584068" w:rsidRPr="003B767A" w:rsidRDefault="004212F8" w:rsidP="004212F8">
      <w:pPr>
        <w:pStyle w:val="B1"/>
      </w:pPr>
      <w:r>
        <w:t>-</w:t>
      </w:r>
      <w:r>
        <w:tab/>
      </w:r>
      <w:r w:rsidR="00584068" w:rsidRPr="003B767A">
        <w:t>The BBIFF-C notifies the LMISF-IRI (over LI_X2_</w:t>
      </w:r>
      <w:r w:rsidR="00584068">
        <w:t>LITE</w:t>
      </w:r>
      <w:r w:rsidR="00584068" w:rsidRPr="003B767A">
        <w:t xml:space="preserve"> interface) whenever the IMS signalling channel or the IMS media channel is established, modified or deleted for home-routed inbound roaming UEs. The UE location information is included in such notifications. The BBIFF-C instructs the BBIFF-U (over LI_T3 interface) to deliver the appropriate IMS signalling related user plane packets to the LMISF-IRI.</w:t>
      </w:r>
    </w:p>
    <w:p w14:paraId="3C3D7C05" w14:textId="65412890" w:rsidR="00584068" w:rsidRDefault="004212F8" w:rsidP="004212F8">
      <w:pPr>
        <w:pStyle w:val="B1"/>
      </w:pPr>
      <w:r>
        <w:t>-</w:t>
      </w:r>
      <w:r>
        <w:tab/>
      </w:r>
      <w:r w:rsidR="00584068">
        <w:t>The BBIFF-U delivers the IMS signalling related user plane packets to the LMISF-IRI (over the LI_X3_LITE_S interface).</w:t>
      </w:r>
    </w:p>
    <w:p w14:paraId="1DCB9014" w14:textId="102EB359" w:rsidR="00584068" w:rsidRDefault="00584068" w:rsidP="00584068">
      <w:r>
        <w:t>The following steps are performed for the target UEs:</w:t>
      </w:r>
    </w:p>
    <w:p w14:paraId="73772280" w14:textId="04D92A06" w:rsidR="002F113B" w:rsidRDefault="004212F8" w:rsidP="004212F8">
      <w:pPr>
        <w:pStyle w:val="B1"/>
      </w:pPr>
      <w:r>
        <w:t>-</w:t>
      </w:r>
      <w:r>
        <w:tab/>
      </w:r>
      <w:r w:rsidR="002F113B">
        <w:t>The LIPF provisions the LMISF-IRI, MDF2 and MDF3 (over LI_X1 interface) with the IMS target information.</w:t>
      </w:r>
    </w:p>
    <w:p w14:paraId="65278544" w14:textId="3B691E09" w:rsidR="00584068" w:rsidRDefault="004212F8" w:rsidP="004212F8">
      <w:pPr>
        <w:pStyle w:val="B1"/>
      </w:pPr>
      <w:r>
        <w:t>-</w:t>
      </w:r>
      <w:r>
        <w:tab/>
      </w:r>
      <w:r w:rsidR="00584068">
        <w:t>When the received user plane packets from the BBIFF-U represent IMS signalling messages associated with a target, the LMISF-IRI generates the xIRI and delivers them to the MDF2 over the LI_X2 interface.</w:t>
      </w:r>
    </w:p>
    <w:p w14:paraId="38307D7C" w14:textId="214F9466" w:rsidR="00584068" w:rsidRDefault="004212F8" w:rsidP="004212F8">
      <w:pPr>
        <w:pStyle w:val="B1"/>
      </w:pPr>
      <w:r>
        <w:t>-</w:t>
      </w:r>
      <w:r>
        <w:tab/>
      </w:r>
      <w:r w:rsidR="00584068">
        <w:t>Upon identifying that IMS signalling messages are associated with a target that requires CC interception, the LMISF-IRI instructs the BBIFF-C (over LI_T1 interface) that the user plane packets that represent associated IMS media (i.e. from the IMS media channel associated with the IMS signalling channel) are to be delivered to LMISF-CC.</w:t>
      </w:r>
    </w:p>
    <w:p w14:paraId="374ADA96" w14:textId="5E5B93C6" w:rsidR="00584068" w:rsidRDefault="004212F8" w:rsidP="004212F8">
      <w:pPr>
        <w:pStyle w:val="B1"/>
      </w:pPr>
      <w:r>
        <w:t>-</w:t>
      </w:r>
      <w:r>
        <w:tab/>
      </w:r>
      <w:r w:rsidR="00584068">
        <w:t>The BBIFF-C instructs the BBIFF-U (over LI_T3 interface) to deliver user plane packets that represent the associated IMS media to the LMISF-CC.</w:t>
      </w:r>
    </w:p>
    <w:p w14:paraId="4DB06C7B" w14:textId="685C6D51" w:rsidR="00584068" w:rsidRDefault="004212F8" w:rsidP="004212F8">
      <w:pPr>
        <w:pStyle w:val="B1"/>
      </w:pPr>
      <w:r>
        <w:t>-</w:t>
      </w:r>
      <w:r>
        <w:tab/>
      </w:r>
      <w:r w:rsidR="00584068">
        <w:t>The BBIFF-U delivers the indicated user plane packets that represent the IMS media to the LMISF-CC (over LI_X3_LITE_M interface). The LMISF-CC generates xCC from the received IMS media related user plane packets and delivers them to the MDF3 over LI_X3 interface along with the information that correlates the xCC with the xIRI.</w:t>
      </w:r>
    </w:p>
    <w:p w14:paraId="043E892C" w14:textId="77777777" w:rsidR="00584068" w:rsidRDefault="00584068" w:rsidP="00584068">
      <w:pPr>
        <w:pStyle w:val="NO"/>
      </w:pPr>
      <w:r>
        <w:t>NOTE 2:</w:t>
      </w:r>
      <w:r>
        <w:tab/>
        <w:t>LMISF-CC interacts with the LMISF-IRI to correlate the xCC with the xIRI.</w:t>
      </w:r>
    </w:p>
    <w:p w14:paraId="6E211255" w14:textId="6240C6AB" w:rsidR="00584068" w:rsidRPr="001233CB" w:rsidRDefault="004212F8" w:rsidP="004212F8">
      <w:pPr>
        <w:pStyle w:val="B1"/>
      </w:pPr>
      <w:r>
        <w:t>-</w:t>
      </w:r>
      <w:r>
        <w:tab/>
      </w:r>
      <w:r w:rsidR="00584068" w:rsidRPr="00A546CE">
        <w:t xml:space="preserve">When all IMS sessions for a target UE </w:t>
      </w:r>
      <w:r w:rsidR="00584068" w:rsidRPr="00584068">
        <w:t xml:space="preserve">have ended, </w:t>
      </w:r>
      <w:r w:rsidR="00584068" w:rsidRPr="008F3234">
        <w:t>LMISF-IRI instruct</w:t>
      </w:r>
      <w:r w:rsidR="00584068" w:rsidRPr="00C3466F">
        <w:t xml:space="preserve">s the BBIFF-C (over </w:t>
      </w:r>
      <w:r w:rsidR="00584068" w:rsidRPr="002717F6">
        <w:t xml:space="preserve">LI_T1 interface) to </w:t>
      </w:r>
      <w:r w:rsidR="00584068" w:rsidRPr="001233CB">
        <w:t>stop the delivery of IMS media related user plane packets. Upon receiving such a notification, the BBIFF-C instructs the BBIFF-U (over LI_T3 interface) to stop the delivery of the IMS media related user plane packets to the LMISF-CC.</w:t>
      </w:r>
    </w:p>
    <w:p w14:paraId="05C92D4F" w14:textId="1A64FAF0" w:rsidR="00584068" w:rsidRDefault="00584068" w:rsidP="00584068">
      <w:pPr>
        <w:pStyle w:val="NO"/>
      </w:pPr>
      <w:r>
        <w:t>NOTE 3:</w:t>
      </w:r>
      <w:r>
        <w:tab/>
        <w:t>In the above steps, BBIFF-C and BBIFF-U functions are not aware of any IMS target information (i.e. SIP URI or TEL URI).</w:t>
      </w:r>
    </w:p>
    <w:p w14:paraId="11DBEEDE" w14:textId="77777777" w:rsidR="00584068" w:rsidRDefault="00584068" w:rsidP="00584068">
      <w:pPr>
        <w:pStyle w:val="NO"/>
      </w:pPr>
      <w:r>
        <w:t>NOTE 4:</w:t>
      </w:r>
      <w:r>
        <w:tab/>
        <w:t>The LMISF-IRI includes the target UE location (when required) in the xIRI based on the UE location that it receives from the BBIFF-C.</w:t>
      </w:r>
    </w:p>
    <w:p w14:paraId="3D6772D8" w14:textId="46E28507" w:rsidR="00584068" w:rsidRDefault="00584068" w:rsidP="002F113B">
      <w:r>
        <w:t>The LMISF-IRI stores the IMS signalling messages received from the BBIFF-U for a potential future LI activation (i.e. mid-call interception). Furthermore, the xCC generated from the IMS media related user plane packets may be associated with different session-legs, and hence may have different correlation numbers.</w:t>
      </w:r>
    </w:p>
    <w:p w14:paraId="54C68347" w14:textId="4D8A2E64" w:rsidR="00460FF4" w:rsidRDefault="00584068" w:rsidP="00584068">
      <w:r>
        <w:t>When the inbound roaming UE deregisters for the IMS signalling (i.e. with HPLMN), the LMISIF shall ensure that deregistration is mirrored in its own maintained state for that UE.</w:t>
      </w:r>
    </w:p>
    <w:p w14:paraId="74BF0113" w14:textId="7D3894A4" w:rsidR="008F3234" w:rsidRDefault="008F3234" w:rsidP="008F3234">
      <w:pPr>
        <w:pStyle w:val="Heading5"/>
      </w:pPr>
      <w:bookmarkStart w:id="223" w:name="_Toc50548626"/>
      <w:r>
        <w:t>7.4.7.4.</w:t>
      </w:r>
      <w:r w:rsidR="001233CB">
        <w:t>12</w:t>
      </w:r>
      <w:r>
        <w:tab/>
        <w:t>Target UE Mobility</w:t>
      </w:r>
      <w:bookmarkEnd w:id="223"/>
    </w:p>
    <w:p w14:paraId="5E9924DF" w14:textId="2787EC63" w:rsidR="008F3234" w:rsidRDefault="008F3234" w:rsidP="008F3234">
      <w:r>
        <w:t>During a session that involves the target UE, the network function associated with the BBIFF-C, or the BBIFF U can change. The lawful interception of IMS sessions involving a target shall continue when such a relocation happens. The xIRI and xCC delivered before and after the relocation shall be correlated.</w:t>
      </w:r>
    </w:p>
    <w:p w14:paraId="3428594D" w14:textId="3C0B4B04" w:rsidR="008F3234" w:rsidRDefault="008F3234" w:rsidP="008F3234">
      <w:r>
        <w:t>To support the continued interception of IMS sessions, the BBIFF-C in the new network function notifies the LMISF-IRI (over LI_X2_LITE interface) that a BBIFF relocation has occurred.</w:t>
      </w:r>
    </w:p>
    <w:p w14:paraId="0AF6B418" w14:textId="37E996F4" w:rsidR="008F3234" w:rsidRDefault="008F3234" w:rsidP="008F3234">
      <w:r>
        <w:t>The LMISF-IRI provides the following functions to support the continued and correlated interception of CC</w:t>
      </w:r>
      <w:r w:rsidR="002F113B">
        <w:t>:</w:t>
      </w:r>
    </w:p>
    <w:p w14:paraId="3567BD62" w14:textId="6A47E0A0" w:rsidR="008F3234" w:rsidRDefault="008F3234" w:rsidP="008F3234">
      <w:pPr>
        <w:pStyle w:val="B1"/>
      </w:pPr>
      <w:r>
        <w:rPr>
          <w:kern w:val="2"/>
          <w:lang w:eastAsia="zh-CN"/>
        </w:rPr>
        <w:lastRenderedPageBreak/>
        <w:t>-</w:t>
      </w:r>
      <w:r>
        <w:rPr>
          <w:kern w:val="2"/>
          <w:lang w:eastAsia="zh-CN"/>
        </w:rPr>
        <w:tab/>
      </w:r>
      <w:r>
        <w:t>When a notification is received from the BBIFF-C that a BBIFF relocation has occurred, examine to see whether any IMS session is setup for the UE and is being intercepted.</w:t>
      </w:r>
    </w:p>
    <w:p w14:paraId="67D92913" w14:textId="0390439C" w:rsidR="008F3234" w:rsidRDefault="008F3234" w:rsidP="008F3234">
      <w:pPr>
        <w:pStyle w:val="B1"/>
      </w:pPr>
      <w:r>
        <w:rPr>
          <w:kern w:val="2"/>
          <w:lang w:eastAsia="zh-CN"/>
        </w:rPr>
        <w:t>-</w:t>
      </w:r>
      <w:r>
        <w:rPr>
          <w:kern w:val="2"/>
          <w:lang w:eastAsia="zh-CN"/>
        </w:rPr>
        <w:tab/>
      </w:r>
      <w:r>
        <w:t>If an intercepted IMS session is setup, examine to see whether a CC interception for that IMS session is required.</w:t>
      </w:r>
    </w:p>
    <w:p w14:paraId="11099AE4" w14:textId="77F87E04" w:rsidR="008F3234" w:rsidRDefault="00006E93" w:rsidP="00006E93">
      <w:pPr>
        <w:pStyle w:val="B1"/>
      </w:pPr>
      <w:r>
        <w:t>-</w:t>
      </w:r>
      <w:r>
        <w:tab/>
      </w:r>
      <w:r w:rsidR="008F3234">
        <w:t>If the intercepted IMS session requires CC interception, inform the new BBIFF-C (over the LI_T1 interface) with an instruction that the user plane packets that represent associated IMS media are to be delivered to LMISF-CC.</w:t>
      </w:r>
    </w:p>
    <w:p w14:paraId="4922A09F" w14:textId="2A5FB46B" w:rsidR="00584068" w:rsidRDefault="008F3234" w:rsidP="008F3234">
      <w:r>
        <w:t xml:space="preserve">Further handling of CC interception is as defined in </w:t>
      </w:r>
      <w:r w:rsidR="001233CB">
        <w:t xml:space="preserve">clause </w:t>
      </w:r>
      <w:r>
        <w:t>7.4.7.4.</w:t>
      </w:r>
      <w:r w:rsidR="001233CB">
        <w:t>11</w:t>
      </w:r>
      <w:r>
        <w:t>.</w:t>
      </w:r>
    </w:p>
    <w:p w14:paraId="2C3DABE3" w14:textId="1CC88C99" w:rsidR="00EA0C30" w:rsidRDefault="00EA0C30" w:rsidP="00460FF4">
      <w:pPr>
        <w:pStyle w:val="Heading2"/>
      </w:pPr>
      <w:bookmarkStart w:id="224" w:name="_Toc50548627"/>
      <w:r>
        <w:t>7.5</w:t>
      </w:r>
      <w:r>
        <w:tab/>
        <w:t>MMS</w:t>
      </w:r>
      <w:bookmarkEnd w:id="224"/>
    </w:p>
    <w:p w14:paraId="54F7FDD4" w14:textId="453B100B" w:rsidR="00EA0C30" w:rsidRPr="00583848" w:rsidRDefault="00EA0C30" w:rsidP="00EA0C30">
      <w:pPr>
        <w:pStyle w:val="Heading3"/>
      </w:pPr>
      <w:bookmarkStart w:id="225" w:name="_Toc50548628"/>
      <w:r w:rsidRPr="00583848">
        <w:t>7</w:t>
      </w:r>
      <w:r>
        <w:t>.5.1</w:t>
      </w:r>
      <w:r>
        <w:tab/>
        <w:t>Overview</w:t>
      </w:r>
      <w:bookmarkEnd w:id="225"/>
    </w:p>
    <w:p w14:paraId="48D18A1A" w14:textId="3E8228B1" w:rsidR="00EA0C30" w:rsidRPr="00037CAF" w:rsidRDefault="00EA0C30" w:rsidP="00EA0C30">
      <w:r>
        <w:t xml:space="preserve">MMS service is defined in TS 22.140 [19], OMA's MMS Architecture </w:t>
      </w:r>
      <w:r w:rsidRPr="006117B4">
        <w:t>OMA-AD-MMS-V1_3-20110913-A</w:t>
      </w:r>
      <w:r>
        <w:t xml:space="preserve"> [17], and OMA's Multimedia Messaging Service Encapsulation Protocol </w:t>
      </w:r>
      <w:r w:rsidRPr="006117B4">
        <w:t>OMA-TS-MMS_ENC-V1_3-20110913-A</w:t>
      </w:r>
      <w:r>
        <w:t> [18].</w:t>
      </w:r>
    </w:p>
    <w:p w14:paraId="29ABEA5A" w14:textId="77777777" w:rsidR="00EA0C30" w:rsidRPr="00474E8C" w:rsidRDefault="00EA0C30" w:rsidP="00EA0C30">
      <w:r w:rsidRPr="00474E8C">
        <w:rPr>
          <w:szCs w:val="22"/>
        </w:rPr>
        <w:t xml:space="preserve">In a 3GPP network, the MMS Proxy-Relay handles the MMS related functions. More specifically, the MMS Proxy-Relay </w:t>
      </w:r>
      <w:r w:rsidRPr="00474E8C">
        <w:t>is responsible for:</w:t>
      </w:r>
    </w:p>
    <w:p w14:paraId="434A4F8B" w14:textId="29A30EC9" w:rsidR="00EA0C30" w:rsidRPr="00474E8C" w:rsidRDefault="00EA0C30" w:rsidP="00EA0C30">
      <w:pPr>
        <w:pStyle w:val="B1"/>
      </w:pPr>
      <w:r w:rsidRPr="00474E8C">
        <w:t>1)</w:t>
      </w:r>
      <w:r w:rsidRPr="00474E8C">
        <w:tab/>
        <w:t>receiving a</w:t>
      </w:r>
      <w:r>
        <w:t>n</w:t>
      </w:r>
      <w:r w:rsidRPr="00474E8C">
        <w:t xml:space="preserve"> MMS from a served UE and forwarding that to the MMS Proxy-Relay of the destination UE</w:t>
      </w:r>
      <w:r>
        <w:t>;</w:t>
      </w:r>
    </w:p>
    <w:p w14:paraId="14DA60F7" w14:textId="1CACC20D" w:rsidR="00EA0C30" w:rsidRPr="00474E8C" w:rsidRDefault="00EA0C30" w:rsidP="00EA0C30">
      <w:pPr>
        <w:pStyle w:val="B1"/>
      </w:pPr>
      <w:r w:rsidRPr="00474E8C">
        <w:t>2)</w:t>
      </w:r>
      <w:r w:rsidRPr="00474E8C">
        <w:tab/>
        <w:t>receiving a</w:t>
      </w:r>
      <w:r>
        <w:t>n</w:t>
      </w:r>
      <w:r w:rsidRPr="00474E8C">
        <w:t xml:space="preserve"> MMS from an originating MMS Proxy-Relay and forwarding this MMS or a notification of it to its served UE</w:t>
      </w:r>
      <w:r>
        <w:t>;</w:t>
      </w:r>
    </w:p>
    <w:p w14:paraId="18C69290" w14:textId="28D7A27C" w:rsidR="00EA0C30" w:rsidRPr="00474E8C" w:rsidRDefault="00EA0C30" w:rsidP="00EA0C30">
      <w:pPr>
        <w:pStyle w:val="B1"/>
      </w:pPr>
      <w:r w:rsidRPr="00474E8C">
        <w:t>3)</w:t>
      </w:r>
      <w:r w:rsidRPr="00474E8C">
        <w:tab/>
        <w:t>receiving a request for retrieval of an MMS from a served UE and delivering that MMS to the served UE</w:t>
      </w:r>
      <w:r>
        <w:t>;</w:t>
      </w:r>
    </w:p>
    <w:p w14:paraId="14F165F2" w14:textId="1A2BFF48" w:rsidR="00EA0C30" w:rsidRPr="00474E8C" w:rsidRDefault="00EA0C30" w:rsidP="00EA0C30">
      <w:pPr>
        <w:pStyle w:val="B1"/>
      </w:pPr>
      <w:r w:rsidRPr="00474E8C">
        <w:t>4)</w:t>
      </w:r>
      <w:r w:rsidRPr="00474E8C">
        <w:tab/>
        <w:t>providing the served UE with delivery status and read reports of served UE originated MM</w:t>
      </w:r>
      <w:r>
        <w:t>;</w:t>
      </w:r>
    </w:p>
    <w:p w14:paraId="0BE0C145" w14:textId="4968B627" w:rsidR="00EA0C30" w:rsidRDefault="00EA0C30" w:rsidP="00EA0C30">
      <w:pPr>
        <w:pStyle w:val="B1"/>
      </w:pPr>
      <w:r w:rsidRPr="00474E8C">
        <w:t>5)</w:t>
      </w:r>
      <w:r w:rsidRPr="00474E8C">
        <w:tab/>
        <w:t>providing a</w:t>
      </w:r>
      <w:r>
        <w:t>n</w:t>
      </w:r>
      <w:r w:rsidRPr="00474E8C">
        <w:t xml:space="preserve"> MMS/Relay of another UE with delivery status and read reports of MMS received for the served UE.</w:t>
      </w:r>
    </w:p>
    <w:p w14:paraId="48632B10" w14:textId="6256E415" w:rsidR="00EA0C30" w:rsidRPr="00196F2D" w:rsidRDefault="00EA0C30" w:rsidP="00EA0C30">
      <w:pPr>
        <w:pStyle w:val="Heading3"/>
      </w:pPr>
      <w:bookmarkStart w:id="226" w:name="_Toc50548629"/>
      <w:r w:rsidRPr="00583848">
        <w:t>7</w:t>
      </w:r>
      <w:r>
        <w:t>.5.2</w:t>
      </w:r>
      <w:r>
        <w:tab/>
      </w:r>
      <w:r w:rsidRPr="00196F2D">
        <w:t>LI at MMS Proxy-Relay</w:t>
      </w:r>
      <w:bookmarkEnd w:id="226"/>
    </w:p>
    <w:p w14:paraId="1F77EB18" w14:textId="3FD5B339" w:rsidR="00EA0C30" w:rsidRPr="00583848" w:rsidRDefault="00EA0C30" w:rsidP="00EA0C30">
      <w:pPr>
        <w:pStyle w:val="Heading4"/>
      </w:pPr>
      <w:bookmarkStart w:id="227" w:name="_Toc50548630"/>
      <w:r w:rsidRPr="00583848">
        <w:t>7</w:t>
      </w:r>
      <w:r>
        <w:t>.5.2.1</w:t>
      </w:r>
      <w:r>
        <w:tab/>
        <w:t>Architecture</w:t>
      </w:r>
      <w:bookmarkEnd w:id="227"/>
    </w:p>
    <w:p w14:paraId="5682A8DF" w14:textId="426DB3EA" w:rsidR="00EA0C30" w:rsidRPr="00267D29" w:rsidRDefault="00EA0C30" w:rsidP="00EA0C30">
      <w:r w:rsidRPr="00583848">
        <w:t xml:space="preserve">The </w:t>
      </w:r>
      <w:r>
        <w:t xml:space="preserve">MMS Proxy-Relay </w:t>
      </w:r>
      <w:r w:rsidRPr="00583848">
        <w:t>shall have LI capabilities to generate the target UE</w:t>
      </w:r>
      <w:r>
        <w:t>'</w:t>
      </w:r>
      <w:r w:rsidRPr="00583848">
        <w:t xml:space="preserve">s </w:t>
      </w:r>
      <w:r>
        <w:t xml:space="preserve">MMS </w:t>
      </w:r>
      <w:r w:rsidRPr="00583848">
        <w:t>related xIRI</w:t>
      </w:r>
      <w:r>
        <w:t xml:space="preserve"> and xCC</w:t>
      </w:r>
      <w:r w:rsidRPr="00583848">
        <w:t>.</w:t>
      </w:r>
    </w:p>
    <w:p w14:paraId="6D9552D8" w14:textId="77777777" w:rsidR="00EA0C30" w:rsidRPr="00583848" w:rsidRDefault="00EA0C30" w:rsidP="00EA0C30">
      <w:r w:rsidRPr="00583848">
        <w:t xml:space="preserve">The IRI-POI present in the </w:t>
      </w:r>
      <w:r>
        <w:t xml:space="preserve">MMS Proxy-Relay </w:t>
      </w:r>
      <w:r w:rsidRPr="00583848">
        <w:t xml:space="preserve">detects the </w:t>
      </w:r>
      <w:r>
        <w:t xml:space="preserve">MMS </w:t>
      </w:r>
      <w:r w:rsidRPr="00583848">
        <w:t>related events, generates and delivers the related xIRI to the MDF2 over LI_X2.</w:t>
      </w:r>
      <w:r>
        <w:t xml:space="preserve"> </w:t>
      </w:r>
      <w:r w:rsidRPr="00583848">
        <w:t>The MDF2 delivers the IRI messages to the LEMF over LI_HI2.</w:t>
      </w:r>
    </w:p>
    <w:p w14:paraId="14980E86" w14:textId="7917D8B2" w:rsidR="00EA0C30" w:rsidRDefault="00EA0C30" w:rsidP="00EA0C30">
      <w:r w:rsidRPr="00583848">
        <w:t>When interception of communication contents is required, the CC-</w:t>
      </w:r>
      <w:r>
        <w:t>POI</w:t>
      </w:r>
      <w:r w:rsidRPr="00583848">
        <w:t xml:space="preserve"> present in the </w:t>
      </w:r>
      <w:r>
        <w:t xml:space="preserve">MMS Proxy-Relay </w:t>
      </w:r>
      <w:r w:rsidRPr="00583848">
        <w:t xml:space="preserve">generates the xCC from the </w:t>
      </w:r>
      <w:r>
        <w:t>MMS messages</w:t>
      </w:r>
      <w:r w:rsidRPr="00583848">
        <w:t xml:space="preserve"> and delivers the xCC (that includes the correlation number and the target identity) to the MDF3. The MDF3 delivers the CC to the LEMF over LI_HI3.</w:t>
      </w:r>
    </w:p>
    <w:p w14:paraId="2871ED71" w14:textId="1745DEB6" w:rsidR="00EA0C30" w:rsidRPr="00583848" w:rsidRDefault="00EA0C30" w:rsidP="00EA0C30">
      <w:pPr>
        <w:pStyle w:val="Heading4"/>
      </w:pPr>
      <w:bookmarkStart w:id="228" w:name="_Toc50548631"/>
      <w:r w:rsidRPr="00583848">
        <w:t>7</w:t>
      </w:r>
      <w:r>
        <w:t>.5.2.2</w:t>
      </w:r>
      <w:r>
        <w:tab/>
        <w:t>Target Identities</w:t>
      </w:r>
      <w:bookmarkEnd w:id="228"/>
    </w:p>
    <w:p w14:paraId="35AEDBD2" w14:textId="77777777" w:rsidR="00EA0C30" w:rsidRPr="00583848" w:rsidRDefault="00EA0C30" w:rsidP="00EA0C30">
      <w:r w:rsidRPr="00583848">
        <w:t>The LIPF provisions the intercept related information associated with the following target identities to the IRI-POI</w:t>
      </w:r>
      <w:r>
        <w:t>/CC-POI</w:t>
      </w:r>
      <w:r w:rsidRPr="00583848">
        <w:t xml:space="preserve"> present in the </w:t>
      </w:r>
      <w:r>
        <w:t>MMS Proxy-Relay</w:t>
      </w:r>
      <w:r w:rsidRPr="00583848">
        <w:t>:</w:t>
      </w:r>
    </w:p>
    <w:p w14:paraId="54A8863D" w14:textId="33A0380F" w:rsidR="002B0D89" w:rsidRDefault="00006E93" w:rsidP="00006E93">
      <w:pPr>
        <w:pStyle w:val="B1"/>
      </w:pPr>
      <w:r>
        <w:t>-</w:t>
      </w:r>
      <w:r>
        <w:tab/>
      </w:r>
      <w:r w:rsidR="002B0D89">
        <w:t>E.164 Number.</w:t>
      </w:r>
    </w:p>
    <w:p w14:paraId="721FB455" w14:textId="2A90E845" w:rsidR="002B0D89" w:rsidRDefault="00006E93" w:rsidP="00006E93">
      <w:pPr>
        <w:pStyle w:val="B1"/>
      </w:pPr>
      <w:r>
        <w:t>-</w:t>
      </w:r>
      <w:r>
        <w:tab/>
      </w:r>
      <w:r w:rsidR="002B0D89">
        <w:t>Email Address.</w:t>
      </w:r>
    </w:p>
    <w:p w14:paraId="142F1728" w14:textId="5A40178F" w:rsidR="002B0D89" w:rsidRDefault="00006E93" w:rsidP="00006E93">
      <w:pPr>
        <w:pStyle w:val="B1"/>
      </w:pPr>
      <w:r>
        <w:t>-</w:t>
      </w:r>
      <w:r>
        <w:tab/>
      </w:r>
      <w:r w:rsidR="002B0D89">
        <w:t>GPSI.</w:t>
      </w:r>
    </w:p>
    <w:p w14:paraId="5FA95910" w14:textId="5326B326" w:rsidR="002B0D89" w:rsidRDefault="00006E93" w:rsidP="00006E93">
      <w:pPr>
        <w:pStyle w:val="B1"/>
      </w:pPr>
      <w:r>
        <w:t>-</w:t>
      </w:r>
      <w:r>
        <w:tab/>
      </w:r>
      <w:r w:rsidR="002B0D89">
        <w:t>IMPI.</w:t>
      </w:r>
    </w:p>
    <w:p w14:paraId="1033E3FB" w14:textId="30BC5859" w:rsidR="00EA0C30" w:rsidRDefault="00006E93" w:rsidP="00006E93">
      <w:pPr>
        <w:pStyle w:val="B1"/>
      </w:pPr>
      <w:r>
        <w:t>-</w:t>
      </w:r>
      <w:r>
        <w:tab/>
      </w:r>
      <w:r w:rsidR="00EA0C30">
        <w:t>IMPU.</w:t>
      </w:r>
    </w:p>
    <w:p w14:paraId="31BDBBBF" w14:textId="233006A0" w:rsidR="00EA0C30" w:rsidRDefault="00006E93" w:rsidP="00006E93">
      <w:pPr>
        <w:pStyle w:val="B1"/>
      </w:pPr>
      <w:r>
        <w:t>-</w:t>
      </w:r>
      <w:r>
        <w:tab/>
      </w:r>
      <w:r w:rsidR="00EA0C30">
        <w:t>IMSI.</w:t>
      </w:r>
    </w:p>
    <w:p w14:paraId="02C359AA" w14:textId="52EE4836" w:rsidR="00EA0C30" w:rsidRDefault="00006E93" w:rsidP="00006E93">
      <w:pPr>
        <w:pStyle w:val="B1"/>
      </w:pPr>
      <w:r>
        <w:lastRenderedPageBreak/>
        <w:t>-</w:t>
      </w:r>
      <w:r>
        <w:tab/>
      </w:r>
      <w:r w:rsidR="00EA0C30">
        <w:t>Non-Local Id.</w:t>
      </w:r>
    </w:p>
    <w:p w14:paraId="20EE13BF" w14:textId="650849E0" w:rsidR="002B0D89" w:rsidRPr="00583848" w:rsidRDefault="00006E93" w:rsidP="00006E93">
      <w:pPr>
        <w:pStyle w:val="B1"/>
      </w:pPr>
      <w:r>
        <w:t>-</w:t>
      </w:r>
      <w:r>
        <w:tab/>
      </w:r>
      <w:r w:rsidR="002B0D89">
        <w:t>SUPI.</w:t>
      </w:r>
    </w:p>
    <w:p w14:paraId="0E8AF246" w14:textId="77777777" w:rsidR="009C3122" w:rsidRDefault="00EA0C30" w:rsidP="009C3122">
      <w:r w:rsidRPr="00583848">
        <w:t>The interception performed on the above identities are mutually independent, even though, an xIRI may contain the information about the o</w:t>
      </w:r>
      <w:r>
        <w:t>ther identities when available.</w:t>
      </w:r>
    </w:p>
    <w:p w14:paraId="6F085A56" w14:textId="63A365F2" w:rsidR="00EA0C30" w:rsidRPr="00583848" w:rsidRDefault="00EA0C30" w:rsidP="00EA0C30">
      <w:pPr>
        <w:pStyle w:val="Heading4"/>
      </w:pPr>
      <w:bookmarkStart w:id="229" w:name="_Toc50548632"/>
      <w:r w:rsidRPr="00583848">
        <w:t>7</w:t>
      </w:r>
      <w:r>
        <w:t>.5.2.3</w:t>
      </w:r>
      <w:r>
        <w:tab/>
        <w:t>IRI Events</w:t>
      </w:r>
      <w:bookmarkEnd w:id="229"/>
    </w:p>
    <w:p w14:paraId="2E7E9632" w14:textId="77777777" w:rsidR="00EA0C30" w:rsidRPr="00583848" w:rsidRDefault="00EA0C30" w:rsidP="00EA0C30">
      <w:r w:rsidRPr="00583848">
        <w:t xml:space="preserve">The IRI-POI present in the </w:t>
      </w:r>
      <w:r>
        <w:t>MMS Proxy-Relay</w:t>
      </w:r>
      <w:r w:rsidRPr="00583848">
        <w:t xml:space="preserve"> shall generate xIRI, when it detects the following specific events or information:</w:t>
      </w:r>
    </w:p>
    <w:p w14:paraId="4954C6DE" w14:textId="32EE1980" w:rsidR="00EA0C30" w:rsidRDefault="00006E93" w:rsidP="00006E93">
      <w:pPr>
        <w:pStyle w:val="B1"/>
      </w:pPr>
      <w:r>
        <w:t>-</w:t>
      </w:r>
      <w:r>
        <w:tab/>
      </w:r>
      <w:r w:rsidR="002B0D89">
        <w:t xml:space="preserve">An </w:t>
      </w:r>
      <w:r w:rsidR="00EA0C30">
        <w:t>MMS</w:t>
      </w:r>
      <w:r w:rsidR="002B0D89" w:rsidRPr="002B0D89">
        <w:t xml:space="preserve"> </w:t>
      </w:r>
      <w:r w:rsidR="002B0D89">
        <w:t>message is sent by the target or sent to the target</w:t>
      </w:r>
      <w:r w:rsidR="00EA0C30">
        <w:t>.</w:t>
      </w:r>
    </w:p>
    <w:p w14:paraId="379EC2BF" w14:textId="20474BA9" w:rsidR="00EA0C30" w:rsidRPr="00583848" w:rsidRDefault="00EA0C30" w:rsidP="00EA0C30">
      <w:pPr>
        <w:pStyle w:val="Heading4"/>
      </w:pPr>
      <w:bookmarkStart w:id="230" w:name="_Toc50548633"/>
      <w:r w:rsidRPr="00583848">
        <w:t>7</w:t>
      </w:r>
      <w:r>
        <w:t>.5.2.4</w:t>
      </w:r>
      <w:r>
        <w:tab/>
        <w:t>Common IRI parameters</w:t>
      </w:r>
      <w:bookmarkEnd w:id="230"/>
    </w:p>
    <w:p w14:paraId="60A1E8A9" w14:textId="77777777" w:rsidR="00EA0C30" w:rsidRPr="00583848" w:rsidRDefault="00EA0C30" w:rsidP="00EA0C30">
      <w:r w:rsidRPr="00583848">
        <w:t>The list of xIRI parameters are specified in TS 33.128</w:t>
      </w:r>
      <w:r>
        <w:t xml:space="preserve"> [15]</w:t>
      </w:r>
      <w:r w:rsidRPr="00583848">
        <w:t>. Each xIRI shall include at the minimum the following information:</w:t>
      </w:r>
    </w:p>
    <w:p w14:paraId="3E677BFA" w14:textId="66D9CF5B" w:rsidR="00EA0C30" w:rsidRPr="00583848" w:rsidRDefault="00006E93" w:rsidP="00006E93">
      <w:pPr>
        <w:pStyle w:val="B1"/>
      </w:pPr>
      <w:r>
        <w:t>-</w:t>
      </w:r>
      <w:r>
        <w:tab/>
      </w:r>
      <w:r w:rsidR="00EA0C30">
        <w:t>Target i</w:t>
      </w:r>
      <w:r w:rsidR="00EA0C30" w:rsidRPr="00583848">
        <w:t>dentity</w:t>
      </w:r>
      <w:r w:rsidR="00EA0C30">
        <w:t>.</w:t>
      </w:r>
    </w:p>
    <w:p w14:paraId="230C04D5" w14:textId="13A49015" w:rsidR="00EA0C30" w:rsidRPr="00583848" w:rsidRDefault="00006E93" w:rsidP="00006E93">
      <w:pPr>
        <w:pStyle w:val="B1"/>
      </w:pPr>
      <w:r>
        <w:t>-</w:t>
      </w:r>
      <w:r>
        <w:tab/>
      </w:r>
      <w:r w:rsidR="00EA0C30">
        <w:t xml:space="preserve">Time </w:t>
      </w:r>
      <w:r w:rsidR="00EA0C30" w:rsidRPr="00583848">
        <w:t>stamp</w:t>
      </w:r>
      <w:r w:rsidR="00EA0C30">
        <w:t>.</w:t>
      </w:r>
    </w:p>
    <w:p w14:paraId="1F221F25" w14:textId="7DA1023D" w:rsidR="00EA0C30" w:rsidRPr="00583848" w:rsidRDefault="00006E93" w:rsidP="00006E93">
      <w:pPr>
        <w:pStyle w:val="B1"/>
      </w:pPr>
      <w:r>
        <w:t>-</w:t>
      </w:r>
      <w:r>
        <w:tab/>
      </w:r>
      <w:r w:rsidR="00EA0C30">
        <w:t>Correlation i</w:t>
      </w:r>
      <w:r w:rsidR="00EA0C30" w:rsidRPr="00583848">
        <w:t>nformation</w:t>
      </w:r>
      <w:r w:rsidR="00EA0C30">
        <w:t xml:space="preserve"> </w:t>
      </w:r>
      <w:r w:rsidR="00EA0C30" w:rsidRPr="00874D91">
        <w:t>(when xCC is also reported).</w:t>
      </w:r>
    </w:p>
    <w:p w14:paraId="7B119805" w14:textId="4289D9CB" w:rsidR="00EA0C30" w:rsidRPr="00583848" w:rsidRDefault="00006E93" w:rsidP="00006E93">
      <w:pPr>
        <w:pStyle w:val="B1"/>
      </w:pPr>
      <w:r>
        <w:t>-</w:t>
      </w:r>
      <w:r>
        <w:tab/>
      </w:r>
      <w:r w:rsidR="00EA0C30" w:rsidRPr="00874D91">
        <w:t>MMS</w:t>
      </w:r>
      <w:r w:rsidR="00EA0C30">
        <w:t xml:space="preserve"> </w:t>
      </w:r>
      <w:r w:rsidR="00EA0C30" w:rsidRPr="00583848">
        <w:t>related information.</w:t>
      </w:r>
    </w:p>
    <w:p w14:paraId="7BF71334" w14:textId="29BC5951" w:rsidR="00EA0C30" w:rsidRPr="00583848" w:rsidRDefault="00EA0C30" w:rsidP="00EA0C30">
      <w:pPr>
        <w:pStyle w:val="Heading4"/>
      </w:pPr>
      <w:bookmarkStart w:id="231" w:name="_Toc50548634"/>
      <w:r w:rsidRPr="00583848">
        <w:t>7</w:t>
      </w:r>
      <w:r>
        <w:t>.5.2.5</w:t>
      </w:r>
      <w:r>
        <w:tab/>
        <w:t>Specific IRI parameters</w:t>
      </w:r>
      <w:bookmarkEnd w:id="231"/>
    </w:p>
    <w:p w14:paraId="50A8A8F3" w14:textId="77777777" w:rsidR="00EA0C30" w:rsidRDefault="00EA0C30" w:rsidP="00EA0C30">
      <w:r w:rsidRPr="00583848">
        <w:t>The parameters in each xIRI are defined in TS 33.128</w:t>
      </w:r>
      <w:r>
        <w:t xml:space="preserve"> [15]</w:t>
      </w:r>
      <w:r w:rsidRPr="00583848">
        <w:t>.</w:t>
      </w:r>
    </w:p>
    <w:p w14:paraId="7166643E" w14:textId="2A3E2239" w:rsidR="00EA0C30" w:rsidRPr="00583848" w:rsidRDefault="00EA0C30" w:rsidP="00EA0C30">
      <w:pPr>
        <w:pStyle w:val="Heading4"/>
      </w:pPr>
      <w:bookmarkStart w:id="232" w:name="_Toc50548635"/>
      <w:r w:rsidRPr="00583848">
        <w:t>7</w:t>
      </w:r>
      <w:r>
        <w:t>.5.2.6</w:t>
      </w:r>
      <w:r>
        <w:tab/>
        <w:t>CC</w:t>
      </w:r>
      <w:bookmarkEnd w:id="232"/>
    </w:p>
    <w:p w14:paraId="002082EE" w14:textId="52116006" w:rsidR="00EA0C30" w:rsidRPr="00583848" w:rsidRDefault="00EA0C30" w:rsidP="00F47A4C">
      <w:r w:rsidRPr="00F47A4C">
        <w:t>The MMS xCC is generated when the CC-POI in the MMS Proxy-Relay detects that CC related to an MMS message is either received from the target, sent to the target, or stored on behalf of the target.</w:t>
      </w:r>
    </w:p>
    <w:p w14:paraId="7A4BA738" w14:textId="34B98598" w:rsidR="00EA0C30" w:rsidRPr="00583848" w:rsidRDefault="00EA0C30" w:rsidP="00EA0C30">
      <w:pPr>
        <w:pStyle w:val="Heading4"/>
      </w:pPr>
      <w:bookmarkStart w:id="233" w:name="_Toc50548636"/>
      <w:r w:rsidRPr="00583848">
        <w:t>7</w:t>
      </w:r>
      <w:r>
        <w:t>.5.2.7</w:t>
      </w:r>
      <w:r>
        <w:tab/>
        <w:t>Network Topologies</w:t>
      </w:r>
      <w:bookmarkEnd w:id="233"/>
    </w:p>
    <w:p w14:paraId="435B097A" w14:textId="450068E3" w:rsidR="00EA0C30" w:rsidRDefault="00EA0C30" w:rsidP="00EA0C30">
      <w:r>
        <w:t>LI at t</w:t>
      </w:r>
      <w:r w:rsidRPr="00583848">
        <w:t xml:space="preserve">he </w:t>
      </w:r>
      <w:r>
        <w:t>MMS Proxy-Relay</w:t>
      </w:r>
      <w:r w:rsidRPr="00583848">
        <w:t xml:space="preserve"> </w:t>
      </w:r>
      <w:r>
        <w:t>is only applicable at</w:t>
      </w:r>
      <w:r w:rsidRPr="00583848">
        <w:t xml:space="preserve"> the </w:t>
      </w:r>
      <w:r>
        <w:t>HPLMN.</w:t>
      </w:r>
    </w:p>
    <w:p w14:paraId="48952533" w14:textId="10555684" w:rsidR="00804649" w:rsidRDefault="00804649" w:rsidP="00804649">
      <w:pPr>
        <w:pStyle w:val="Heading2"/>
      </w:pPr>
      <w:bookmarkStart w:id="234" w:name="_Toc50548637"/>
      <w:r>
        <w:t>7.6</w:t>
      </w:r>
      <w:r>
        <w:tab/>
        <w:t>PTC service</w:t>
      </w:r>
      <w:bookmarkEnd w:id="234"/>
    </w:p>
    <w:p w14:paraId="1CC100C1" w14:textId="7D9A3400" w:rsidR="00804649" w:rsidRDefault="00804649" w:rsidP="00804649">
      <w:pPr>
        <w:pStyle w:val="Heading3"/>
      </w:pPr>
      <w:bookmarkStart w:id="235" w:name="_Toc50548638"/>
      <w:r>
        <w:t>7.6.1</w:t>
      </w:r>
      <w:r>
        <w:tab/>
        <w:t>General</w:t>
      </w:r>
      <w:bookmarkEnd w:id="235"/>
    </w:p>
    <w:p w14:paraId="33469CD1" w14:textId="3FB085F2" w:rsidR="00804649" w:rsidRDefault="00804649" w:rsidP="00804649">
      <w:r>
        <w:t>In the present clause, "PTC" will be used to reference events or services that occur in either of two different architectures unless specified otherwise, e.g., Mission Critical Push To Talk (MCPTT) or Push to talk over Cellular (PoC).</w:t>
      </w:r>
    </w:p>
    <w:p w14:paraId="36FADA50" w14:textId="7A0CA2A3" w:rsidR="00804649" w:rsidRPr="00222F28" w:rsidRDefault="00804649" w:rsidP="00804649">
      <w:r w:rsidRPr="00222F28">
        <w:t>The following</w:t>
      </w:r>
      <w:r>
        <w:t xml:space="preserve"> </w:t>
      </w:r>
      <w:r w:rsidRPr="00222F28">
        <w:t>servers support PTC architecture</w:t>
      </w:r>
      <w:r>
        <w:t>:</w:t>
      </w:r>
    </w:p>
    <w:p w14:paraId="5096077A" w14:textId="73C09E3B" w:rsidR="00804649" w:rsidRPr="00222F28" w:rsidRDefault="00804649" w:rsidP="00804649">
      <w:pPr>
        <w:pStyle w:val="B1"/>
        <w:ind w:left="284"/>
      </w:pPr>
      <w:r>
        <w:t>-</w:t>
      </w:r>
      <w:r>
        <w:tab/>
      </w:r>
      <w:r w:rsidRPr="00222F28">
        <w:t>MCPTT servers (</w:t>
      </w:r>
      <w:r>
        <w:t xml:space="preserve">Including </w:t>
      </w:r>
      <w:r w:rsidRPr="00222F28">
        <w:t>Common</w:t>
      </w:r>
      <w:r>
        <w:t xml:space="preserve"> services core as defined in 3GPP TS 23.280 </w:t>
      </w:r>
      <w:r w:rsidRPr="00222F28">
        <w:t>[</w:t>
      </w:r>
      <w:r>
        <w:t>24]).</w:t>
      </w:r>
    </w:p>
    <w:p w14:paraId="58533952" w14:textId="4B4C0115" w:rsidR="00804649" w:rsidRDefault="00804649" w:rsidP="00804649">
      <w:pPr>
        <w:pStyle w:val="B1"/>
        <w:ind w:left="284"/>
      </w:pPr>
      <w:r>
        <w:t>-</w:t>
      </w:r>
      <w:r>
        <w:tab/>
      </w:r>
      <w:r w:rsidRPr="00222F28">
        <w:t>PoC servers (</w:t>
      </w:r>
      <w:r>
        <w:t xml:space="preserve">Including </w:t>
      </w:r>
      <w:r w:rsidRPr="00222F28">
        <w:t>Shared XDMS</w:t>
      </w:r>
      <w:r>
        <w:t xml:space="preserve"> as defined in </w:t>
      </w:r>
      <w:r w:rsidRPr="00D148DF">
        <w:t>OMA-AD-PoC-V2_1-20110802-A</w:t>
      </w:r>
      <w:r>
        <w:t xml:space="preserve"> [25]</w:t>
      </w:r>
      <w:r w:rsidRPr="00222F28">
        <w:t>)</w:t>
      </w:r>
      <w:r>
        <w:t>.</w:t>
      </w:r>
    </w:p>
    <w:p w14:paraId="0BCAEC43" w14:textId="77777777" w:rsidR="00804649" w:rsidRDefault="00804649" w:rsidP="00804649">
      <w:r>
        <w:t>The PTC server will be used to represent the MCPTT server or PoC server for group communication services.</w:t>
      </w:r>
    </w:p>
    <w:p w14:paraId="02D68848" w14:textId="77777777" w:rsidR="00804649" w:rsidRDefault="00804649" w:rsidP="00804649">
      <w:r>
        <w:t>If two or more different parties involved in a PTC communication are each a target of interception, each interception shall operate independently of the others and the results of each intercept shall be delivered to the respective LEMF in accordance with the applicable warrant.</w:t>
      </w:r>
    </w:p>
    <w:p w14:paraId="7B36DFA2" w14:textId="05953CA0" w:rsidR="00804649" w:rsidRDefault="00804649" w:rsidP="00804649">
      <w:pPr>
        <w:pStyle w:val="Heading3"/>
      </w:pPr>
      <w:bookmarkStart w:id="236" w:name="_Toc50548639"/>
      <w:r>
        <w:lastRenderedPageBreak/>
        <w:t>7.6.2</w:t>
      </w:r>
      <w:r>
        <w:tab/>
        <w:t>Target identities</w:t>
      </w:r>
      <w:bookmarkEnd w:id="236"/>
    </w:p>
    <w:p w14:paraId="032E53E0" w14:textId="77777777" w:rsidR="00804649" w:rsidRDefault="00804649" w:rsidP="00804649">
      <w:r>
        <w:t>A provisioned target identity can be the following:</w:t>
      </w:r>
    </w:p>
    <w:p w14:paraId="235472E5" w14:textId="77777777" w:rsidR="00804649" w:rsidRDefault="00804649" w:rsidP="00804649">
      <w:pPr>
        <w:pStyle w:val="B1"/>
        <w:rPr>
          <w:lang w:val="fr-FR"/>
        </w:rPr>
      </w:pPr>
      <w:r w:rsidRPr="00413A61">
        <w:rPr>
          <w:kern w:val="2"/>
          <w:lang w:val="fr-FR" w:eastAsia="zh-CN"/>
        </w:rPr>
        <w:t>-</w:t>
      </w:r>
      <w:r w:rsidRPr="00413A61">
        <w:rPr>
          <w:kern w:val="2"/>
          <w:lang w:val="fr-FR" w:eastAsia="zh-CN"/>
        </w:rPr>
        <w:tab/>
      </w:r>
      <w:r>
        <w:rPr>
          <w:kern w:val="2"/>
          <w:lang w:val="fr-FR" w:eastAsia="zh-CN"/>
        </w:rPr>
        <w:t>MCPTT ID</w:t>
      </w:r>
      <w:r>
        <w:rPr>
          <w:lang w:val="fr-FR"/>
        </w:rPr>
        <w:t>.</w:t>
      </w:r>
    </w:p>
    <w:p w14:paraId="79C88FB6" w14:textId="77777777" w:rsidR="00804649" w:rsidRDefault="00804649" w:rsidP="00804649">
      <w:pPr>
        <w:pStyle w:val="B1"/>
        <w:rPr>
          <w:lang w:val="fr-FR"/>
        </w:rPr>
      </w:pPr>
      <w:r w:rsidRPr="00413A61">
        <w:rPr>
          <w:kern w:val="2"/>
          <w:lang w:val="fr-FR" w:eastAsia="zh-CN"/>
        </w:rPr>
        <w:t>-</w:t>
      </w:r>
      <w:r w:rsidRPr="00413A61">
        <w:rPr>
          <w:kern w:val="2"/>
          <w:lang w:val="fr-FR" w:eastAsia="zh-CN"/>
        </w:rPr>
        <w:tab/>
      </w:r>
      <w:r>
        <w:rPr>
          <w:lang w:val="fr-FR"/>
        </w:rPr>
        <w:t>IMEI.</w:t>
      </w:r>
    </w:p>
    <w:p w14:paraId="1E3E25C4" w14:textId="66301541" w:rsidR="00804649" w:rsidRDefault="00804649" w:rsidP="00804649">
      <w:pPr>
        <w:pStyle w:val="B1"/>
        <w:rPr>
          <w:lang w:val="fr-FR"/>
        </w:rPr>
      </w:pPr>
      <w:r w:rsidRPr="00413A61">
        <w:rPr>
          <w:kern w:val="2"/>
          <w:lang w:val="fr-FR" w:eastAsia="zh-CN"/>
        </w:rPr>
        <w:t>-</w:t>
      </w:r>
      <w:r w:rsidRPr="00413A61">
        <w:rPr>
          <w:kern w:val="2"/>
          <w:lang w:val="fr-FR" w:eastAsia="zh-CN"/>
        </w:rPr>
        <w:tab/>
      </w:r>
      <w:r>
        <w:rPr>
          <w:lang w:val="fr-FR"/>
        </w:rPr>
        <w:t>SIP URI.</w:t>
      </w:r>
    </w:p>
    <w:p w14:paraId="5DAC438A" w14:textId="6C603332" w:rsidR="00804649" w:rsidRDefault="00804649" w:rsidP="00804649">
      <w:pPr>
        <w:pStyle w:val="B1"/>
        <w:rPr>
          <w:lang w:val="fr-FR"/>
        </w:rPr>
      </w:pPr>
      <w:r>
        <w:rPr>
          <w:lang w:val="fr-FR"/>
        </w:rPr>
        <w:t>-</w:t>
      </w:r>
      <w:r>
        <w:rPr>
          <w:lang w:val="fr-FR"/>
        </w:rPr>
        <w:tab/>
        <w:t>TEL URI.</w:t>
      </w:r>
    </w:p>
    <w:p w14:paraId="756AE288" w14:textId="77777777" w:rsidR="00804649" w:rsidRPr="00D3289D" w:rsidRDefault="00804649" w:rsidP="00804649">
      <w:r>
        <w:t>The interception performed on the above identities are mutually independent, even though, an xIRI may contain the information about the other identities when available.</w:t>
      </w:r>
    </w:p>
    <w:p w14:paraId="20817910" w14:textId="067D1D4A" w:rsidR="00804649" w:rsidRDefault="00804649" w:rsidP="00804649">
      <w:pPr>
        <w:pStyle w:val="Heading3"/>
        <w:ind w:left="0" w:firstLine="0"/>
      </w:pPr>
      <w:bookmarkStart w:id="237" w:name="_Toc50548640"/>
      <w:r>
        <w:t>7.6.3</w:t>
      </w:r>
      <w:r>
        <w:tab/>
        <w:t>IRI events</w:t>
      </w:r>
      <w:bookmarkEnd w:id="237"/>
    </w:p>
    <w:p w14:paraId="220E25D1" w14:textId="29B331D2" w:rsidR="00804649" w:rsidRDefault="00804649" w:rsidP="00804649">
      <w:r>
        <w:t>The IRI-POI present in the PTC Server shall generate xIRI when it detects the following specific events or information:</w:t>
      </w:r>
    </w:p>
    <w:p w14:paraId="13CD95F3" w14:textId="77777777" w:rsidR="00804649" w:rsidRPr="00413A61" w:rsidRDefault="00804649" w:rsidP="00804649">
      <w:pPr>
        <w:pStyle w:val="B1"/>
        <w:rPr>
          <w:lang w:val="fr-FR"/>
        </w:rPr>
      </w:pPr>
      <w:r w:rsidRPr="00413A61">
        <w:rPr>
          <w:kern w:val="2"/>
          <w:lang w:val="fr-FR" w:eastAsia="zh-CN"/>
        </w:rPr>
        <w:t>-</w:t>
      </w:r>
      <w:r w:rsidRPr="00413A61">
        <w:rPr>
          <w:kern w:val="2"/>
          <w:lang w:val="fr-FR" w:eastAsia="zh-CN"/>
        </w:rPr>
        <w:tab/>
      </w:r>
      <w:r w:rsidRPr="00413A61">
        <w:rPr>
          <w:lang w:val="fr-FR"/>
        </w:rPr>
        <w:t xml:space="preserve">PTC </w:t>
      </w:r>
      <w:r>
        <w:rPr>
          <w:lang w:val="fr-FR"/>
        </w:rPr>
        <w:t>service registration.</w:t>
      </w:r>
    </w:p>
    <w:p w14:paraId="50FE48A5" w14:textId="77777777" w:rsidR="00804649" w:rsidRPr="00413A61" w:rsidRDefault="00804649" w:rsidP="00804649">
      <w:pPr>
        <w:pStyle w:val="B1"/>
        <w:rPr>
          <w:lang w:val="fr-FR"/>
        </w:rPr>
      </w:pPr>
      <w:r w:rsidRPr="00413A61">
        <w:rPr>
          <w:kern w:val="2"/>
          <w:lang w:val="fr-FR" w:eastAsia="zh-CN"/>
        </w:rPr>
        <w:t>-</w:t>
      </w:r>
      <w:r w:rsidRPr="00413A61">
        <w:rPr>
          <w:kern w:val="2"/>
          <w:lang w:val="fr-FR" w:eastAsia="zh-CN"/>
        </w:rPr>
        <w:tab/>
      </w:r>
      <w:r w:rsidRPr="00413A61">
        <w:rPr>
          <w:lang w:val="fr-FR"/>
        </w:rPr>
        <w:t xml:space="preserve">PTC </w:t>
      </w:r>
      <w:r>
        <w:rPr>
          <w:lang w:val="fr-FR"/>
        </w:rPr>
        <w:t>serving system.</w:t>
      </w:r>
    </w:p>
    <w:p w14:paraId="4635B2B7" w14:textId="77777777" w:rsidR="00804649" w:rsidRDefault="00804649" w:rsidP="00804649">
      <w:pPr>
        <w:pStyle w:val="B1"/>
      </w:pPr>
      <w:r>
        <w:rPr>
          <w:kern w:val="2"/>
          <w:lang w:eastAsia="zh-CN"/>
        </w:rPr>
        <w:t>-</w:t>
      </w:r>
      <w:r>
        <w:rPr>
          <w:kern w:val="2"/>
          <w:lang w:eastAsia="zh-CN"/>
        </w:rPr>
        <w:tab/>
      </w:r>
      <w:r w:rsidRPr="008612DC">
        <w:t xml:space="preserve">PTC </w:t>
      </w:r>
      <w:r>
        <w:t>s</w:t>
      </w:r>
      <w:r w:rsidRPr="008612DC">
        <w:t xml:space="preserve">ession </w:t>
      </w:r>
      <w:r>
        <w:t>initiation.</w:t>
      </w:r>
    </w:p>
    <w:p w14:paraId="1515E8FB" w14:textId="77777777" w:rsidR="00804649" w:rsidRDefault="00804649" w:rsidP="00804649">
      <w:pPr>
        <w:pStyle w:val="B1"/>
        <w:rPr>
          <w:kern w:val="2"/>
          <w:lang w:eastAsia="zh-CN"/>
        </w:rPr>
      </w:pPr>
      <w:r>
        <w:rPr>
          <w:kern w:val="2"/>
          <w:lang w:eastAsia="zh-CN"/>
        </w:rPr>
        <w:t>-</w:t>
      </w:r>
      <w:r>
        <w:rPr>
          <w:kern w:val="2"/>
          <w:lang w:eastAsia="zh-CN"/>
        </w:rPr>
        <w:tab/>
      </w:r>
      <w:r>
        <w:t>PTC session abandon.</w:t>
      </w:r>
    </w:p>
    <w:p w14:paraId="04979824" w14:textId="77777777" w:rsidR="00804649" w:rsidRDefault="00804649" w:rsidP="00804649">
      <w:pPr>
        <w:pStyle w:val="B1"/>
        <w:rPr>
          <w:kern w:val="2"/>
          <w:lang w:eastAsia="zh-CN"/>
        </w:rPr>
      </w:pPr>
      <w:r>
        <w:rPr>
          <w:kern w:val="2"/>
          <w:lang w:eastAsia="zh-CN"/>
        </w:rPr>
        <w:t>-</w:t>
      </w:r>
      <w:r>
        <w:rPr>
          <w:kern w:val="2"/>
          <w:lang w:eastAsia="zh-CN"/>
        </w:rPr>
        <w:tab/>
      </w:r>
      <w:r>
        <w:t>PTC session start.</w:t>
      </w:r>
    </w:p>
    <w:p w14:paraId="46B43DF9" w14:textId="77777777" w:rsidR="00804649" w:rsidRDefault="00804649" w:rsidP="00804649">
      <w:pPr>
        <w:pStyle w:val="B1"/>
        <w:rPr>
          <w:kern w:val="2"/>
          <w:lang w:eastAsia="zh-CN"/>
        </w:rPr>
      </w:pPr>
      <w:r>
        <w:rPr>
          <w:kern w:val="2"/>
          <w:lang w:eastAsia="zh-CN"/>
        </w:rPr>
        <w:t>-</w:t>
      </w:r>
      <w:r>
        <w:rPr>
          <w:kern w:val="2"/>
          <w:lang w:eastAsia="zh-CN"/>
        </w:rPr>
        <w:tab/>
      </w:r>
      <w:r>
        <w:t>PTC session end.</w:t>
      </w:r>
    </w:p>
    <w:p w14:paraId="0BBA4956" w14:textId="77777777" w:rsidR="00804649" w:rsidRDefault="00804649" w:rsidP="00804649">
      <w:pPr>
        <w:pStyle w:val="B1"/>
      </w:pPr>
      <w:r>
        <w:rPr>
          <w:kern w:val="2"/>
          <w:lang w:eastAsia="zh-CN"/>
        </w:rPr>
        <w:t>-</w:t>
      </w:r>
      <w:r>
        <w:rPr>
          <w:kern w:val="2"/>
          <w:lang w:eastAsia="zh-CN"/>
        </w:rPr>
        <w:tab/>
      </w:r>
      <w:r>
        <w:t>PTC start of interception.</w:t>
      </w:r>
    </w:p>
    <w:p w14:paraId="049C0D7C" w14:textId="77777777" w:rsidR="00804649" w:rsidRDefault="00804649" w:rsidP="00804649">
      <w:pPr>
        <w:pStyle w:val="B1"/>
        <w:rPr>
          <w:kern w:val="2"/>
          <w:lang w:eastAsia="zh-CN"/>
        </w:rPr>
      </w:pPr>
      <w:r>
        <w:rPr>
          <w:kern w:val="2"/>
          <w:lang w:eastAsia="zh-CN"/>
        </w:rPr>
        <w:t>-</w:t>
      </w:r>
      <w:r>
        <w:rPr>
          <w:kern w:val="2"/>
          <w:lang w:eastAsia="zh-CN"/>
        </w:rPr>
        <w:tab/>
      </w:r>
      <w:r>
        <w:t>PTC pre-established Session.</w:t>
      </w:r>
    </w:p>
    <w:p w14:paraId="71BE0C16" w14:textId="77777777" w:rsidR="00804649" w:rsidRDefault="00804649" w:rsidP="00804649">
      <w:pPr>
        <w:pStyle w:val="B1"/>
        <w:rPr>
          <w:kern w:val="2"/>
          <w:lang w:eastAsia="zh-CN"/>
        </w:rPr>
      </w:pPr>
      <w:r>
        <w:rPr>
          <w:kern w:val="2"/>
          <w:lang w:eastAsia="zh-CN"/>
        </w:rPr>
        <w:t>-</w:t>
      </w:r>
      <w:r>
        <w:rPr>
          <w:kern w:val="2"/>
          <w:lang w:eastAsia="zh-CN"/>
        </w:rPr>
        <w:tab/>
      </w:r>
      <w:r>
        <w:t>PTC instant personal alert.</w:t>
      </w:r>
    </w:p>
    <w:p w14:paraId="22E2911E" w14:textId="77777777" w:rsidR="00804649" w:rsidRDefault="00804649" w:rsidP="00804649">
      <w:pPr>
        <w:pStyle w:val="B1"/>
        <w:rPr>
          <w:kern w:val="2"/>
          <w:lang w:eastAsia="zh-CN"/>
        </w:rPr>
      </w:pPr>
      <w:r>
        <w:rPr>
          <w:kern w:val="2"/>
          <w:lang w:eastAsia="zh-CN"/>
        </w:rPr>
        <w:t>-</w:t>
      </w:r>
      <w:r>
        <w:rPr>
          <w:kern w:val="2"/>
          <w:lang w:eastAsia="zh-CN"/>
        </w:rPr>
        <w:tab/>
      </w:r>
      <w:r>
        <w:t>PTC party join.</w:t>
      </w:r>
    </w:p>
    <w:p w14:paraId="68E5FFBE" w14:textId="77777777" w:rsidR="00804649" w:rsidRDefault="00804649" w:rsidP="00804649">
      <w:pPr>
        <w:pStyle w:val="B1"/>
        <w:rPr>
          <w:kern w:val="2"/>
          <w:lang w:eastAsia="zh-CN"/>
        </w:rPr>
      </w:pPr>
      <w:r>
        <w:rPr>
          <w:kern w:val="2"/>
          <w:lang w:eastAsia="zh-CN"/>
        </w:rPr>
        <w:t>-</w:t>
      </w:r>
      <w:r>
        <w:rPr>
          <w:kern w:val="2"/>
          <w:lang w:eastAsia="zh-CN"/>
        </w:rPr>
        <w:tab/>
      </w:r>
      <w:r>
        <w:t>PTC party drop.</w:t>
      </w:r>
    </w:p>
    <w:p w14:paraId="5A90FFAD" w14:textId="77777777" w:rsidR="00804649" w:rsidRDefault="00804649" w:rsidP="00804649">
      <w:pPr>
        <w:pStyle w:val="B1"/>
        <w:rPr>
          <w:kern w:val="2"/>
          <w:lang w:eastAsia="zh-CN"/>
        </w:rPr>
      </w:pPr>
      <w:r>
        <w:rPr>
          <w:kern w:val="2"/>
          <w:lang w:eastAsia="zh-CN"/>
        </w:rPr>
        <w:t>-</w:t>
      </w:r>
      <w:r>
        <w:rPr>
          <w:kern w:val="2"/>
          <w:lang w:eastAsia="zh-CN"/>
        </w:rPr>
        <w:tab/>
      </w:r>
      <w:r>
        <w:t>PTC party hold.</w:t>
      </w:r>
    </w:p>
    <w:p w14:paraId="07AD8005" w14:textId="77777777" w:rsidR="00804649" w:rsidRDefault="00804649" w:rsidP="00804649">
      <w:pPr>
        <w:pStyle w:val="B1"/>
        <w:rPr>
          <w:kern w:val="2"/>
          <w:lang w:eastAsia="zh-CN"/>
        </w:rPr>
      </w:pPr>
      <w:r>
        <w:rPr>
          <w:kern w:val="2"/>
          <w:lang w:eastAsia="zh-CN"/>
        </w:rPr>
        <w:t>-</w:t>
      </w:r>
      <w:r>
        <w:rPr>
          <w:kern w:val="2"/>
          <w:lang w:eastAsia="zh-CN"/>
        </w:rPr>
        <w:tab/>
      </w:r>
      <w:r>
        <w:t>PTC party retrieve.</w:t>
      </w:r>
    </w:p>
    <w:p w14:paraId="2614F012" w14:textId="77777777" w:rsidR="00804649" w:rsidRDefault="00804649" w:rsidP="00804649">
      <w:pPr>
        <w:pStyle w:val="B1"/>
        <w:rPr>
          <w:kern w:val="2"/>
          <w:lang w:eastAsia="zh-CN"/>
        </w:rPr>
      </w:pPr>
      <w:r>
        <w:rPr>
          <w:kern w:val="2"/>
          <w:lang w:eastAsia="zh-CN"/>
        </w:rPr>
        <w:t>-</w:t>
      </w:r>
      <w:r>
        <w:rPr>
          <w:kern w:val="2"/>
          <w:lang w:eastAsia="zh-CN"/>
        </w:rPr>
        <w:tab/>
      </w:r>
      <w:r>
        <w:t>PTC media modification.</w:t>
      </w:r>
    </w:p>
    <w:p w14:paraId="0C4ABB7C" w14:textId="77777777" w:rsidR="00804649" w:rsidRDefault="00804649" w:rsidP="00804649">
      <w:pPr>
        <w:pStyle w:val="B1"/>
        <w:rPr>
          <w:kern w:val="2"/>
          <w:lang w:eastAsia="zh-CN"/>
        </w:rPr>
      </w:pPr>
      <w:r>
        <w:rPr>
          <w:kern w:val="2"/>
          <w:lang w:eastAsia="zh-CN"/>
        </w:rPr>
        <w:t>-</w:t>
      </w:r>
      <w:r>
        <w:rPr>
          <w:kern w:val="2"/>
          <w:lang w:eastAsia="zh-CN"/>
        </w:rPr>
        <w:tab/>
      </w:r>
      <w:r>
        <w:t>PTC group advertisement.</w:t>
      </w:r>
    </w:p>
    <w:p w14:paraId="2A072877" w14:textId="77777777" w:rsidR="00804649" w:rsidRDefault="00804649" w:rsidP="00804649">
      <w:pPr>
        <w:pStyle w:val="B1"/>
        <w:rPr>
          <w:kern w:val="2"/>
          <w:lang w:eastAsia="zh-CN"/>
        </w:rPr>
      </w:pPr>
      <w:r>
        <w:rPr>
          <w:kern w:val="2"/>
          <w:lang w:eastAsia="zh-CN"/>
        </w:rPr>
        <w:t>-</w:t>
      </w:r>
      <w:r>
        <w:rPr>
          <w:kern w:val="2"/>
          <w:lang w:eastAsia="zh-CN"/>
        </w:rPr>
        <w:tab/>
      </w:r>
      <w:r>
        <w:t>PTC floor control.</w:t>
      </w:r>
    </w:p>
    <w:p w14:paraId="6FA81B58" w14:textId="77777777" w:rsidR="00804649" w:rsidRDefault="00804649" w:rsidP="00804649">
      <w:pPr>
        <w:pStyle w:val="B1"/>
        <w:rPr>
          <w:kern w:val="2"/>
          <w:lang w:eastAsia="zh-CN"/>
        </w:rPr>
      </w:pPr>
      <w:r>
        <w:rPr>
          <w:kern w:val="2"/>
          <w:lang w:eastAsia="zh-CN"/>
        </w:rPr>
        <w:t>-</w:t>
      </w:r>
      <w:r>
        <w:rPr>
          <w:kern w:val="2"/>
          <w:lang w:eastAsia="zh-CN"/>
        </w:rPr>
        <w:tab/>
      </w:r>
      <w:r>
        <w:t>PTC target presence.</w:t>
      </w:r>
    </w:p>
    <w:p w14:paraId="1F2DEF10" w14:textId="77777777" w:rsidR="00804649" w:rsidRDefault="00804649" w:rsidP="00804649">
      <w:pPr>
        <w:pStyle w:val="B1"/>
        <w:rPr>
          <w:kern w:val="2"/>
          <w:lang w:eastAsia="zh-CN"/>
        </w:rPr>
      </w:pPr>
      <w:r>
        <w:rPr>
          <w:kern w:val="2"/>
          <w:lang w:eastAsia="zh-CN"/>
        </w:rPr>
        <w:t>-</w:t>
      </w:r>
      <w:r>
        <w:rPr>
          <w:kern w:val="2"/>
          <w:lang w:eastAsia="zh-CN"/>
        </w:rPr>
        <w:tab/>
      </w:r>
      <w:r>
        <w:t>PTC associate presence.</w:t>
      </w:r>
    </w:p>
    <w:p w14:paraId="40390876" w14:textId="77777777" w:rsidR="00804649" w:rsidRDefault="00804649" w:rsidP="00804649">
      <w:pPr>
        <w:pStyle w:val="B1"/>
        <w:rPr>
          <w:kern w:val="2"/>
          <w:lang w:eastAsia="zh-CN"/>
        </w:rPr>
      </w:pPr>
      <w:r>
        <w:rPr>
          <w:kern w:val="2"/>
          <w:lang w:eastAsia="zh-CN"/>
        </w:rPr>
        <w:t>-</w:t>
      </w:r>
      <w:r>
        <w:rPr>
          <w:kern w:val="2"/>
          <w:lang w:eastAsia="zh-CN"/>
        </w:rPr>
        <w:tab/>
      </w:r>
      <w:r>
        <w:t>PTC list management.</w:t>
      </w:r>
    </w:p>
    <w:p w14:paraId="670673ED" w14:textId="77777777" w:rsidR="00804649" w:rsidRDefault="00804649" w:rsidP="00804649">
      <w:pPr>
        <w:pStyle w:val="B1"/>
        <w:rPr>
          <w:kern w:val="2"/>
          <w:lang w:eastAsia="zh-CN"/>
        </w:rPr>
      </w:pPr>
      <w:r>
        <w:rPr>
          <w:kern w:val="2"/>
          <w:lang w:eastAsia="zh-CN"/>
        </w:rPr>
        <w:t>-</w:t>
      </w:r>
      <w:r>
        <w:rPr>
          <w:kern w:val="2"/>
          <w:lang w:eastAsia="zh-CN"/>
        </w:rPr>
        <w:tab/>
      </w:r>
      <w:r>
        <w:t>PTC access policy.</w:t>
      </w:r>
    </w:p>
    <w:p w14:paraId="7D9A3BDC" w14:textId="77777777" w:rsidR="00804649" w:rsidRPr="005633A8" w:rsidRDefault="00804649" w:rsidP="00804649">
      <w:pPr>
        <w:pStyle w:val="B1"/>
        <w:rPr>
          <w:kern w:val="2"/>
          <w:lang w:eastAsia="zh-CN"/>
        </w:rPr>
      </w:pPr>
      <w:r>
        <w:rPr>
          <w:kern w:val="2"/>
          <w:lang w:eastAsia="zh-CN"/>
        </w:rPr>
        <w:t>-</w:t>
      </w:r>
      <w:r>
        <w:rPr>
          <w:kern w:val="2"/>
          <w:lang w:eastAsia="zh-CN"/>
        </w:rPr>
        <w:tab/>
      </w:r>
      <w:r>
        <w:t>PTC media type notification.</w:t>
      </w:r>
    </w:p>
    <w:p w14:paraId="20F7754A" w14:textId="77777777" w:rsidR="00804649" w:rsidRDefault="00804649" w:rsidP="00804649">
      <w:pPr>
        <w:pStyle w:val="B1"/>
        <w:rPr>
          <w:kern w:val="2"/>
          <w:lang w:eastAsia="zh-CN"/>
        </w:rPr>
      </w:pPr>
      <w:r>
        <w:rPr>
          <w:kern w:val="2"/>
          <w:lang w:eastAsia="zh-CN"/>
        </w:rPr>
        <w:t>-</w:t>
      </w:r>
      <w:r>
        <w:rPr>
          <w:kern w:val="2"/>
          <w:lang w:eastAsia="zh-CN"/>
        </w:rPr>
        <w:tab/>
      </w:r>
      <w:r>
        <w:t>PTC encryption message.</w:t>
      </w:r>
    </w:p>
    <w:p w14:paraId="505B4FDB" w14:textId="77777777" w:rsidR="00804649" w:rsidRDefault="00804649" w:rsidP="00804649">
      <w:r>
        <w:t>The events above trigger the transmission of information from the IRI-POI to the MDF2.</w:t>
      </w:r>
    </w:p>
    <w:p w14:paraId="5A135255" w14:textId="217C4387" w:rsidR="00804649" w:rsidRDefault="00804649" w:rsidP="00804649">
      <w:pPr>
        <w:pStyle w:val="Heading3"/>
      </w:pPr>
      <w:bookmarkStart w:id="238" w:name="_Toc50548641"/>
      <w:r>
        <w:lastRenderedPageBreak/>
        <w:t>7.6.4</w:t>
      </w:r>
      <w:r>
        <w:tab/>
        <w:t>Common IRI parameters</w:t>
      </w:r>
      <w:bookmarkEnd w:id="238"/>
    </w:p>
    <w:p w14:paraId="324A758D" w14:textId="77777777" w:rsidR="00804649" w:rsidRDefault="00804649" w:rsidP="00804649">
      <w:r>
        <w:t>Each xIRI shall include at the minimum the following information:</w:t>
      </w:r>
    </w:p>
    <w:p w14:paraId="6D8C608F" w14:textId="7E8DE1DA" w:rsidR="00804649" w:rsidRPr="00583848" w:rsidRDefault="00006E93" w:rsidP="00006E93">
      <w:pPr>
        <w:pStyle w:val="B1"/>
      </w:pPr>
      <w:r>
        <w:t>-</w:t>
      </w:r>
      <w:r>
        <w:tab/>
      </w:r>
      <w:r w:rsidR="00804649">
        <w:t>Target i</w:t>
      </w:r>
      <w:r w:rsidR="00804649" w:rsidRPr="00583848">
        <w:t>dentity</w:t>
      </w:r>
      <w:r w:rsidR="00804649">
        <w:t>.</w:t>
      </w:r>
    </w:p>
    <w:p w14:paraId="3D6152F3" w14:textId="2E41E46A" w:rsidR="00804649" w:rsidRPr="00583848" w:rsidRDefault="00006E93" w:rsidP="00006E93">
      <w:pPr>
        <w:pStyle w:val="B1"/>
      </w:pPr>
      <w:r>
        <w:t>-</w:t>
      </w:r>
      <w:r>
        <w:tab/>
      </w:r>
      <w:r w:rsidR="00804649">
        <w:t xml:space="preserve">Time </w:t>
      </w:r>
      <w:r w:rsidR="00804649" w:rsidRPr="00583848">
        <w:t>stamp</w:t>
      </w:r>
      <w:r w:rsidR="00804649">
        <w:t>.</w:t>
      </w:r>
    </w:p>
    <w:p w14:paraId="59B7F7A3" w14:textId="6780D1F7" w:rsidR="00804649" w:rsidRPr="00583848" w:rsidRDefault="00006E93" w:rsidP="00006E93">
      <w:pPr>
        <w:pStyle w:val="B1"/>
      </w:pPr>
      <w:r>
        <w:t>-</w:t>
      </w:r>
      <w:r>
        <w:tab/>
      </w:r>
      <w:r w:rsidR="00804649">
        <w:t>Correlation i</w:t>
      </w:r>
      <w:r w:rsidR="00804649" w:rsidRPr="00583848">
        <w:t>nformation</w:t>
      </w:r>
      <w:r w:rsidR="00804649">
        <w:t>.</w:t>
      </w:r>
    </w:p>
    <w:p w14:paraId="01A40D5F" w14:textId="6C86F98F" w:rsidR="00804649" w:rsidRPr="00583848" w:rsidRDefault="00006E93" w:rsidP="00006E93">
      <w:pPr>
        <w:pStyle w:val="B1"/>
      </w:pPr>
      <w:r>
        <w:t>-</w:t>
      </w:r>
      <w:r>
        <w:tab/>
      </w:r>
      <w:r w:rsidR="00804649">
        <w:t>Location i</w:t>
      </w:r>
      <w:r w:rsidR="00804649" w:rsidRPr="00583848">
        <w:t>nformation</w:t>
      </w:r>
      <w:r w:rsidR="00804649">
        <w:t xml:space="preserve"> (if required and available).</w:t>
      </w:r>
    </w:p>
    <w:p w14:paraId="0DA1B13C" w14:textId="0E16399B" w:rsidR="00804649" w:rsidRDefault="00006E93" w:rsidP="00006E93">
      <w:pPr>
        <w:pStyle w:val="B1"/>
      </w:pPr>
      <w:r>
        <w:t>-</w:t>
      </w:r>
      <w:r>
        <w:tab/>
      </w:r>
      <w:r w:rsidR="00804649">
        <w:t>PTC</w:t>
      </w:r>
      <w:r w:rsidR="00804649" w:rsidRPr="00583848">
        <w:t xml:space="preserve"> related information</w:t>
      </w:r>
      <w:r w:rsidR="00804649">
        <w:t xml:space="preserve"> (e.g., PTC group ID, PTC party)</w:t>
      </w:r>
      <w:r w:rsidR="00804649" w:rsidRPr="00583848">
        <w:t>.</w:t>
      </w:r>
    </w:p>
    <w:p w14:paraId="0F18F55C" w14:textId="52E76B4F" w:rsidR="00804649" w:rsidRDefault="00006E93" w:rsidP="00006E93">
      <w:pPr>
        <w:pStyle w:val="B1"/>
      </w:pPr>
      <w:r>
        <w:t>-</w:t>
      </w:r>
      <w:r>
        <w:tab/>
      </w:r>
      <w:r w:rsidR="00804649">
        <w:t>Encryption parameters (if required and available).</w:t>
      </w:r>
    </w:p>
    <w:p w14:paraId="4B898FFE" w14:textId="42BFC3EE" w:rsidR="00804649" w:rsidRDefault="00006E93" w:rsidP="00006E93">
      <w:pPr>
        <w:pStyle w:val="B1"/>
      </w:pPr>
      <w:r>
        <w:t>-</w:t>
      </w:r>
      <w:r>
        <w:tab/>
      </w:r>
      <w:r w:rsidR="00804649">
        <w:t>Direction (floor control source or destination port).</w:t>
      </w:r>
    </w:p>
    <w:p w14:paraId="7765E2FE" w14:textId="30F38C32" w:rsidR="00804649" w:rsidRDefault="00804649" w:rsidP="00804649">
      <w:pPr>
        <w:pStyle w:val="Heading3"/>
      </w:pPr>
      <w:bookmarkStart w:id="239" w:name="_Toc50548642"/>
      <w:r>
        <w:t>7.6.5</w:t>
      </w:r>
      <w:r>
        <w:tab/>
        <w:t>Specific IRI parameters</w:t>
      </w:r>
      <w:bookmarkEnd w:id="239"/>
    </w:p>
    <w:p w14:paraId="1AC21905" w14:textId="77777777" w:rsidR="00804649" w:rsidRDefault="00804649" w:rsidP="00804649">
      <w:r>
        <w:t>The parameters in each xIRI are defined in TS 33.128 [15].</w:t>
      </w:r>
    </w:p>
    <w:p w14:paraId="23469A47" w14:textId="4FBDDB05" w:rsidR="00804649" w:rsidRDefault="00804649" w:rsidP="00804649">
      <w:pPr>
        <w:pStyle w:val="Heading3"/>
      </w:pPr>
      <w:bookmarkStart w:id="240" w:name="_Toc50548643"/>
      <w:r>
        <w:t>7.6.6</w:t>
      </w:r>
      <w:r>
        <w:tab/>
        <w:t>Common CC parameters</w:t>
      </w:r>
      <w:bookmarkEnd w:id="240"/>
    </w:p>
    <w:p w14:paraId="669957E1" w14:textId="77777777" w:rsidR="00804649" w:rsidRDefault="00804649" w:rsidP="00804649">
      <w:r>
        <w:t>In addition to the intercepted content of communications, the following information needs to be transferred from the CC-POI to the MDF3 in order to allow the MDF3 to perform its functionality:</w:t>
      </w:r>
    </w:p>
    <w:p w14:paraId="23CD3486" w14:textId="77777777" w:rsidR="00804649" w:rsidRDefault="00804649" w:rsidP="00804649">
      <w:pPr>
        <w:pStyle w:val="B1"/>
      </w:pPr>
      <w:r>
        <w:rPr>
          <w:kern w:val="2"/>
          <w:lang w:eastAsia="zh-CN"/>
        </w:rPr>
        <w:t>-</w:t>
      </w:r>
      <w:r>
        <w:rPr>
          <w:kern w:val="2"/>
          <w:lang w:eastAsia="zh-CN"/>
        </w:rPr>
        <w:tab/>
        <w:t>T</w:t>
      </w:r>
      <w:r>
        <w:t>arget identity</w:t>
      </w:r>
      <w:r>
        <w:rPr>
          <w:kern w:val="2"/>
          <w:lang w:eastAsia="zh-CN"/>
        </w:rPr>
        <w:t>.</w:t>
      </w:r>
    </w:p>
    <w:p w14:paraId="1264ADBB" w14:textId="77777777" w:rsidR="00804649" w:rsidRDefault="00804649" w:rsidP="00804649">
      <w:pPr>
        <w:pStyle w:val="B1"/>
      </w:pPr>
      <w:r>
        <w:rPr>
          <w:kern w:val="2"/>
          <w:lang w:eastAsia="zh-CN"/>
        </w:rPr>
        <w:t>-</w:t>
      </w:r>
      <w:r>
        <w:rPr>
          <w:kern w:val="2"/>
          <w:lang w:eastAsia="zh-CN"/>
        </w:rPr>
        <w:tab/>
      </w:r>
      <w:r>
        <w:t>Correlation information</w:t>
      </w:r>
      <w:r>
        <w:rPr>
          <w:kern w:val="2"/>
          <w:lang w:eastAsia="zh-CN"/>
        </w:rPr>
        <w:t>.</w:t>
      </w:r>
    </w:p>
    <w:p w14:paraId="3B69A97D" w14:textId="77777777" w:rsidR="00804649" w:rsidRDefault="00804649" w:rsidP="00804649">
      <w:pPr>
        <w:pStyle w:val="B1"/>
      </w:pPr>
      <w:r>
        <w:rPr>
          <w:kern w:val="2"/>
          <w:lang w:eastAsia="zh-CN"/>
        </w:rPr>
        <w:t>-</w:t>
      </w:r>
      <w:r>
        <w:rPr>
          <w:kern w:val="2"/>
          <w:lang w:eastAsia="zh-CN"/>
        </w:rPr>
        <w:tab/>
      </w:r>
      <w:r>
        <w:t>Time stamp</w:t>
      </w:r>
      <w:r>
        <w:rPr>
          <w:kern w:val="2"/>
          <w:lang w:eastAsia="zh-CN"/>
        </w:rPr>
        <w:t>.</w:t>
      </w:r>
    </w:p>
    <w:p w14:paraId="5F97EFFB" w14:textId="3CF10D57" w:rsidR="00804649" w:rsidRDefault="00804649" w:rsidP="00804649">
      <w:pPr>
        <w:pStyle w:val="B1"/>
      </w:pPr>
      <w:r>
        <w:rPr>
          <w:kern w:val="2"/>
          <w:lang w:eastAsia="zh-CN"/>
        </w:rPr>
        <w:t>-</w:t>
      </w:r>
      <w:r>
        <w:rPr>
          <w:kern w:val="2"/>
          <w:lang w:eastAsia="zh-CN"/>
        </w:rPr>
        <w:tab/>
        <w:t>I</w:t>
      </w:r>
      <w:r w:rsidRPr="005E74FA">
        <w:rPr>
          <w:kern w:val="2"/>
          <w:lang w:eastAsia="zh-CN"/>
        </w:rPr>
        <w:t>dentity of source of media (communications content) for group call</w:t>
      </w:r>
      <w:r>
        <w:rPr>
          <w:kern w:val="2"/>
          <w:lang w:eastAsia="zh-CN"/>
        </w:rPr>
        <w:t>.</w:t>
      </w:r>
    </w:p>
    <w:p w14:paraId="62DE6CA3" w14:textId="422C5898" w:rsidR="00804649" w:rsidRDefault="00804649" w:rsidP="00804649">
      <w:pPr>
        <w:pStyle w:val="Heading3"/>
      </w:pPr>
      <w:bookmarkStart w:id="241" w:name="_Toc50548644"/>
      <w:r>
        <w:t>7.6.7</w:t>
      </w:r>
      <w:r>
        <w:tab/>
        <w:t>Specific CC parameters</w:t>
      </w:r>
      <w:bookmarkEnd w:id="241"/>
    </w:p>
    <w:p w14:paraId="09FA9E1B" w14:textId="77777777" w:rsidR="00804649" w:rsidRDefault="00804649" w:rsidP="00804649">
      <w:r>
        <w:t>The parameters in xCC are defined in TS 33.128 [15].</w:t>
      </w:r>
    </w:p>
    <w:p w14:paraId="6E903312" w14:textId="4EA058E1" w:rsidR="00804649" w:rsidRDefault="00804649" w:rsidP="00804649">
      <w:pPr>
        <w:pStyle w:val="Heading3"/>
      </w:pPr>
      <w:bookmarkStart w:id="242" w:name="_Toc50548645"/>
      <w:r>
        <w:t>7.6.8</w:t>
      </w:r>
      <w:r>
        <w:tab/>
        <w:t>Network topologies</w:t>
      </w:r>
      <w:bookmarkEnd w:id="242"/>
    </w:p>
    <w:p w14:paraId="3BC49A9E" w14:textId="16C247EE" w:rsidR="00804649" w:rsidRDefault="00804649" w:rsidP="00EA0C30">
      <w:r>
        <w:t>The PTC server resides in the home network and shall provide IRI-POI and CC-POI functionality.</w:t>
      </w:r>
    </w:p>
    <w:p w14:paraId="711B0E37" w14:textId="3A3BD398" w:rsidR="007A116E" w:rsidRPr="00583848" w:rsidRDefault="00742181" w:rsidP="007A116E">
      <w:pPr>
        <w:pStyle w:val="Heading1"/>
      </w:pPr>
      <w:bookmarkStart w:id="243" w:name="_Toc50548646"/>
      <w:r>
        <w:t>8</w:t>
      </w:r>
      <w:r>
        <w:tab/>
        <w:t xml:space="preserve">LI security </w:t>
      </w:r>
      <w:r w:rsidR="005F298E">
        <w:t xml:space="preserve">and deployment </w:t>
      </w:r>
      <w:r>
        <w:t>c</w:t>
      </w:r>
      <w:r w:rsidR="007A116E" w:rsidRPr="00583848">
        <w:t>onsiderations</w:t>
      </w:r>
      <w:bookmarkEnd w:id="243"/>
    </w:p>
    <w:p w14:paraId="35FD4F8A" w14:textId="430C30F7" w:rsidR="007A116E" w:rsidRPr="00583848" w:rsidRDefault="007A116E" w:rsidP="007A116E">
      <w:pPr>
        <w:pStyle w:val="Heading2"/>
      </w:pPr>
      <w:bookmarkStart w:id="244" w:name="_Toc50548647"/>
      <w:r w:rsidRPr="00583848">
        <w:t>8</w:t>
      </w:r>
      <w:r w:rsidR="00CD4499" w:rsidRPr="00583848">
        <w:t>.1</w:t>
      </w:r>
      <w:r w:rsidR="00CD4499" w:rsidRPr="00583848">
        <w:tab/>
      </w:r>
      <w:r w:rsidRPr="00583848">
        <w:t>Introduction</w:t>
      </w:r>
      <w:bookmarkEnd w:id="244"/>
    </w:p>
    <w:p w14:paraId="51E128D7" w14:textId="6D6CC411" w:rsidR="007A116E" w:rsidRPr="00583848" w:rsidRDefault="007A116E" w:rsidP="007A116E">
      <w:r w:rsidRPr="00583848">
        <w:t>The most sensitive information in the LI system is the target list. This is the list of all the subjects in the network currently under surveillance, whether active, suspended or in any other state.</w:t>
      </w:r>
      <w:r w:rsidR="003B7B59">
        <w:t xml:space="preserve"> </w:t>
      </w:r>
      <w:r w:rsidRPr="00583848">
        <w:t>The security measures used by the carrier to ensure unauthorized access to this list is not subject to standardization, but the architectural choices made in the design of the LI system do impact the security of the target list directly.</w:t>
      </w:r>
    </w:p>
    <w:p w14:paraId="45E8936D" w14:textId="2C2DC2E2" w:rsidR="007A116E" w:rsidRPr="00583848" w:rsidRDefault="007A116E" w:rsidP="007A116E">
      <w:r w:rsidRPr="00583848">
        <w:t xml:space="preserve">Since completeness of </w:t>
      </w:r>
      <w:r w:rsidR="003664C6" w:rsidRPr="00583848">
        <w:t xml:space="preserve">the </w:t>
      </w:r>
      <w:r w:rsidRPr="00583848">
        <w:t xml:space="preserve">interception product is a legal requirement in most jurisdictions, the LI system </w:t>
      </w:r>
      <w:r w:rsidR="00985273">
        <w:t>shall</w:t>
      </w:r>
      <w:r w:rsidRPr="00583848">
        <w:t xml:space="preserve"> ensure that no events that are lawfully authorized for interception are missed</w:t>
      </w:r>
      <w:r w:rsidR="003664C6" w:rsidRPr="00583848">
        <w:t xml:space="preserve"> (or collected in error)</w:t>
      </w:r>
      <w:r w:rsidRPr="00583848">
        <w:t>. To ensure that no events are missed there are two architectural alternatives.</w:t>
      </w:r>
    </w:p>
    <w:p w14:paraId="066C95D7" w14:textId="420AD46C" w:rsidR="007A116E" w:rsidRPr="00583848" w:rsidRDefault="007A116E" w:rsidP="007A116E">
      <w:pPr>
        <w:pStyle w:val="Heading2"/>
      </w:pPr>
      <w:bookmarkStart w:id="245" w:name="_Toc50548648"/>
      <w:r w:rsidRPr="00583848">
        <w:lastRenderedPageBreak/>
        <w:t>8.2</w:t>
      </w:r>
      <w:r w:rsidR="00A04A4B" w:rsidRPr="00583848">
        <w:tab/>
      </w:r>
      <w:r w:rsidR="00742181">
        <w:t>Architectural a</w:t>
      </w:r>
      <w:r w:rsidRPr="00583848">
        <w:t>lternatives</w:t>
      </w:r>
      <w:bookmarkEnd w:id="245"/>
    </w:p>
    <w:p w14:paraId="0EBD1966" w14:textId="2DD953EA" w:rsidR="007A116E" w:rsidRPr="00583848" w:rsidRDefault="007A116E" w:rsidP="007A116E">
      <w:pPr>
        <w:pStyle w:val="Heading3"/>
      </w:pPr>
      <w:bookmarkStart w:id="246" w:name="_Toc50548649"/>
      <w:r w:rsidRPr="00583848">
        <w:t>8.2.1</w:t>
      </w:r>
      <w:r w:rsidR="00A04A4B" w:rsidRPr="00583848">
        <w:tab/>
      </w:r>
      <w:r w:rsidR="00742181">
        <w:t>Full target list at every POI n</w:t>
      </w:r>
      <w:r w:rsidRPr="00583848">
        <w:t>ode</w:t>
      </w:r>
      <w:bookmarkEnd w:id="246"/>
    </w:p>
    <w:p w14:paraId="07840BB1" w14:textId="77777777" w:rsidR="007A116E" w:rsidRPr="00583848" w:rsidRDefault="007A116E" w:rsidP="007A116E">
      <w:r w:rsidRPr="00583848">
        <w:t>A carrier may choose to deploy the full target list at all POIs, such that when a UE arrives in the network and commences registration, the POI is fully armed and in position to recognize if the target identifier is in the target list. The choice to push the full list to every node is the simplest, and arguably the riskiest, since the compromise of any node will leak the complete target list.</w:t>
      </w:r>
    </w:p>
    <w:p w14:paraId="6FC12A2A" w14:textId="5DB0294E" w:rsidR="007A116E" w:rsidRPr="00583848" w:rsidRDefault="007A116E" w:rsidP="007A116E">
      <w:pPr>
        <w:pStyle w:val="Heading3"/>
      </w:pPr>
      <w:bookmarkStart w:id="247" w:name="_Toc50548650"/>
      <w:r w:rsidRPr="00583848">
        <w:t>8.2.2</w:t>
      </w:r>
      <w:r w:rsidR="00A04A4B" w:rsidRPr="00583848">
        <w:tab/>
      </w:r>
      <w:r w:rsidR="00742181">
        <w:t>Full target l</w:t>
      </w:r>
      <w:r w:rsidRPr="00583848">
        <w:t>ist only in LICF</w:t>
      </w:r>
      <w:bookmarkEnd w:id="247"/>
    </w:p>
    <w:p w14:paraId="607B752F" w14:textId="352B6329" w:rsidR="007A116E" w:rsidRPr="00583848" w:rsidRDefault="007A116E" w:rsidP="007A116E">
      <w:r w:rsidRPr="00583848">
        <w:t xml:space="preserve">A </w:t>
      </w:r>
      <w:r w:rsidR="002B326C" w:rsidRPr="00583848">
        <w:t>Communication Service Provider</w:t>
      </w:r>
      <w:r w:rsidRPr="00583848">
        <w:t xml:space="preserve"> </w:t>
      </w:r>
      <w:r w:rsidR="002B326C" w:rsidRPr="00583848">
        <w:t xml:space="preserve">(CSP) </w:t>
      </w:r>
      <w:r w:rsidRPr="00583848">
        <w:t xml:space="preserve">may choose </w:t>
      </w:r>
      <w:r w:rsidR="00C9138B" w:rsidRPr="00583848">
        <w:t>to selectively distribute specific target identifiers to specific POIs, rather than distributing the full target list to all POIs.</w:t>
      </w:r>
      <w:r w:rsidR="00C9138B" w:rsidRPr="00583848" w:rsidDel="00C9138B">
        <w:t xml:space="preserve"> </w:t>
      </w:r>
      <w:r w:rsidRPr="00583848">
        <w:t xml:space="preserve">This choice introduces a race condition. When the UE appears, the POI </w:t>
      </w:r>
      <w:r w:rsidR="00985273">
        <w:t>shall</w:t>
      </w:r>
      <w:r w:rsidRPr="00583848">
        <w:t xml:space="preserve"> query the </w:t>
      </w:r>
      <w:r w:rsidR="00A7671A" w:rsidRPr="00583848">
        <w:t xml:space="preserve">ADMF/LICF </w:t>
      </w:r>
      <w:r w:rsidRPr="00583848">
        <w:t xml:space="preserve">to find out if the user identifier is part of the target list. As the registration sequence progresses, the NF POI is waiting for a response from the </w:t>
      </w:r>
      <w:r w:rsidR="00A7671A" w:rsidRPr="00583848">
        <w:t>ADMF/LICF</w:t>
      </w:r>
      <w:r w:rsidRPr="00583848">
        <w:t>.</w:t>
      </w:r>
      <w:r w:rsidR="003B7B59">
        <w:t xml:space="preserve"> </w:t>
      </w:r>
      <w:r w:rsidRPr="00583848">
        <w:t xml:space="preserve">When the reply arrives, the POI </w:t>
      </w:r>
      <w:r w:rsidR="00F01DAC">
        <w:t xml:space="preserve">can </w:t>
      </w:r>
      <w:r w:rsidRPr="00583848">
        <w:t xml:space="preserve">take action if the reply </w:t>
      </w:r>
      <w:r w:rsidR="00F01DAC">
        <w:t>i</w:t>
      </w:r>
      <w:r w:rsidRPr="00583848">
        <w:t>s positive. If the reply is negative, the POI</w:t>
      </w:r>
      <w:r w:rsidR="00DB7B88">
        <w:t>'</w:t>
      </w:r>
      <w:r w:rsidRPr="00583848">
        <w:t>s involvement ends.</w:t>
      </w:r>
    </w:p>
    <w:p w14:paraId="7B4B6383" w14:textId="60F14C5D" w:rsidR="007A116E" w:rsidRDefault="007A116E" w:rsidP="007A116E">
      <w:r w:rsidRPr="00583848">
        <w:t>If the reply is positive, depending on how long the POI-</w:t>
      </w:r>
      <w:r w:rsidR="00A7671A" w:rsidRPr="00583848">
        <w:t>(ADMF/LICF)</w:t>
      </w:r>
      <w:r w:rsidRPr="00583848">
        <w:t>-POI round trip for the query/reply took, it is possible that some reportable events are missed.</w:t>
      </w:r>
      <w:r w:rsidR="003B7B59">
        <w:t xml:space="preserve"> </w:t>
      </w:r>
      <w:r w:rsidRPr="00583848">
        <w:t>To mitigate this there are two further alternatives:</w:t>
      </w:r>
    </w:p>
    <w:p w14:paraId="240B640D" w14:textId="6093366A" w:rsidR="00006E93" w:rsidRPr="002F14AD" w:rsidRDefault="00006E93" w:rsidP="00006E93">
      <w:pPr>
        <w:pStyle w:val="ListParagraph"/>
        <w:rPr>
          <w:sz w:val="20"/>
          <w:szCs w:val="20"/>
        </w:rPr>
      </w:pPr>
      <w:r w:rsidRPr="002F14AD">
        <w:rPr>
          <w:sz w:val="20"/>
          <w:szCs w:val="20"/>
        </w:rPr>
        <w:t>1)</w:t>
      </w:r>
      <w:r w:rsidR="002F14AD" w:rsidRPr="002F14AD">
        <w:rPr>
          <w:sz w:val="20"/>
          <w:szCs w:val="20"/>
        </w:rPr>
        <w:t xml:space="preserve"> </w:t>
      </w:r>
      <w:r w:rsidR="002F14AD" w:rsidRPr="002F14AD">
        <w:rPr>
          <w:sz w:val="20"/>
          <w:szCs w:val="20"/>
        </w:rPr>
        <w:tab/>
        <w:t>the carrier may choose to delay completion of the registration for all users for the time it takes the ADMF/LICF to answer, thus inducing a registration delay in all registrations, whether the user is a target or not, or</w:t>
      </w:r>
    </w:p>
    <w:p w14:paraId="210E1740" w14:textId="3D68D8CC" w:rsidR="00254A58" w:rsidRPr="002F14AD" w:rsidRDefault="002F14AD" w:rsidP="002F14AD">
      <w:pPr>
        <w:pStyle w:val="ListParagraph"/>
        <w:spacing w:after="180"/>
        <w:rPr>
          <w:sz w:val="20"/>
          <w:szCs w:val="20"/>
        </w:rPr>
      </w:pPr>
      <w:r w:rsidRPr="002F14AD">
        <w:rPr>
          <w:sz w:val="20"/>
          <w:szCs w:val="20"/>
        </w:rPr>
        <w:t xml:space="preserve">2) </w:t>
      </w:r>
      <w:r w:rsidRPr="002F14AD">
        <w:rPr>
          <w:sz w:val="20"/>
          <w:szCs w:val="20"/>
        </w:rPr>
        <w:tab/>
        <w:t>the carrier may choose to cache the reportable registration events while the POI-(ADMF/LICF)-POI query is running, and either report them if the answer is positive, or delete them if the answer is negative.</w:t>
      </w:r>
    </w:p>
    <w:p w14:paraId="499590B6" w14:textId="77777777" w:rsidR="007A116E" w:rsidRPr="00583848" w:rsidRDefault="007A116E" w:rsidP="007A116E">
      <w:r w:rsidRPr="00583848">
        <w:t xml:space="preserve">These are choices at the discretion of the </w:t>
      </w:r>
      <w:r w:rsidR="002B326C" w:rsidRPr="00583848">
        <w:t>CSP</w:t>
      </w:r>
      <w:r w:rsidRPr="00583848">
        <w:t>, but the trade-off cannot be avoided.</w:t>
      </w:r>
    </w:p>
    <w:p w14:paraId="0E39C5E5" w14:textId="5B14362B" w:rsidR="007A116E" w:rsidRPr="00583848" w:rsidRDefault="007A116E" w:rsidP="007A116E">
      <w:pPr>
        <w:pStyle w:val="Heading3"/>
      </w:pPr>
      <w:bookmarkStart w:id="248" w:name="_Toc50548651"/>
      <w:r w:rsidRPr="00583848">
        <w:t>8.2.3</w:t>
      </w:r>
      <w:r w:rsidR="00A04A4B" w:rsidRPr="00583848">
        <w:tab/>
      </w:r>
      <w:r w:rsidRPr="00583848">
        <w:t>Provisioning</w:t>
      </w:r>
      <w:r w:rsidR="002B6DE1">
        <w:t xml:space="preserve"> for registered u</w:t>
      </w:r>
      <w:r w:rsidR="003E4505" w:rsidRPr="00583848">
        <w:t>sers</w:t>
      </w:r>
      <w:bookmarkEnd w:id="248"/>
    </w:p>
    <w:p w14:paraId="138BE137" w14:textId="696C065F" w:rsidR="007A116E" w:rsidRPr="00583848" w:rsidRDefault="007A116E" w:rsidP="007A116E">
      <w:r w:rsidRPr="00583848">
        <w:t xml:space="preserve">When a new target is provisioned in the LI system, after the target is already registered in the </w:t>
      </w:r>
      <w:r w:rsidR="002B326C" w:rsidRPr="00583848">
        <w:t>C</w:t>
      </w:r>
      <w:r w:rsidRPr="00583848">
        <w:t xml:space="preserve">SP network, the </w:t>
      </w:r>
      <w:r w:rsidR="002B326C" w:rsidRPr="00583848">
        <w:t>C</w:t>
      </w:r>
      <w:r w:rsidRPr="00583848">
        <w:t>SP will be faced with the race condition consequences of the implementatio</w:t>
      </w:r>
      <w:r w:rsidR="00A33539" w:rsidRPr="00583848">
        <w:t xml:space="preserve">n choice made as described in </w:t>
      </w:r>
      <w:r w:rsidRPr="00583848">
        <w:t>clauses</w:t>
      </w:r>
      <w:r w:rsidR="003E4505" w:rsidRPr="00583848">
        <w:t xml:space="preserve"> 8.2.1 and 8.2.2</w:t>
      </w:r>
      <w:r w:rsidRPr="00583848">
        <w:t xml:space="preserve">. The </w:t>
      </w:r>
      <w:r w:rsidR="00D858AC" w:rsidRPr="00583848">
        <w:t>ADMF</w:t>
      </w:r>
      <w:r w:rsidRPr="00583848">
        <w:t xml:space="preserve"> has a choice to either wholesale pre-arm every POI with the new target (and expect every POI to immediately start interception on the new target, as in</w:t>
      </w:r>
      <w:r w:rsidR="002B326C" w:rsidRPr="00583848">
        <w:t xml:space="preserve"> clause 8.</w:t>
      </w:r>
      <w:r w:rsidR="003E4505" w:rsidRPr="00583848">
        <w:t>2</w:t>
      </w:r>
      <w:r w:rsidR="002B326C" w:rsidRPr="00583848">
        <w:t>.1</w:t>
      </w:r>
      <w:r w:rsidRPr="00583848">
        <w:t xml:space="preserve">), or, the </w:t>
      </w:r>
      <w:r w:rsidR="00D858AC" w:rsidRPr="00583848">
        <w:t>ADMF</w:t>
      </w:r>
      <w:r w:rsidRPr="00583848">
        <w:t xml:space="preserve"> can poll every </w:t>
      </w:r>
      <w:r w:rsidR="00D858AC" w:rsidRPr="00583848">
        <w:t xml:space="preserve">serving </w:t>
      </w:r>
      <w:r w:rsidRPr="00583848">
        <w:t xml:space="preserve">UDM POI for all </w:t>
      </w:r>
      <w:r w:rsidR="002B326C" w:rsidRPr="00583848">
        <w:t xml:space="preserve">target </w:t>
      </w:r>
      <w:r w:rsidRPr="00583848">
        <w:t xml:space="preserve">UEs, and arm the associated POI (and start interception, as in </w:t>
      </w:r>
      <w:r w:rsidR="002B326C" w:rsidRPr="00583848">
        <w:t>clause 8</w:t>
      </w:r>
      <w:r w:rsidRPr="00583848">
        <w:t xml:space="preserve">.1.2) </w:t>
      </w:r>
      <w:r w:rsidRPr="00583848">
        <w:rPr>
          <w:i/>
        </w:rPr>
        <w:t>only</w:t>
      </w:r>
      <w:r w:rsidRPr="00583848">
        <w:t xml:space="preserve"> if a target UE is discovered to be served by that particular NF. The second approach would take comparatively longer and would be expected to miss more of the </w:t>
      </w:r>
      <w:r w:rsidR="003E4505" w:rsidRPr="00583848">
        <w:t>on-going</w:t>
      </w:r>
      <w:r w:rsidRPr="00583848">
        <w:t xml:space="preserve"> target interactions with the n</w:t>
      </w:r>
      <w:r w:rsidR="00A9606B" w:rsidRPr="00583848">
        <w:t>etwork than the first approach.</w:t>
      </w:r>
    </w:p>
    <w:p w14:paraId="0E0629D8" w14:textId="7E688C76" w:rsidR="005F4325" w:rsidRPr="00583848" w:rsidRDefault="002B6DE1" w:rsidP="005F4325">
      <w:pPr>
        <w:pStyle w:val="Heading2"/>
      </w:pPr>
      <w:bookmarkStart w:id="249" w:name="_Toc50548652"/>
      <w:r>
        <w:t>8.3</w:t>
      </w:r>
      <w:r>
        <w:tab/>
        <w:t>LI key m</w:t>
      </w:r>
      <w:r w:rsidR="005F4325" w:rsidRPr="00583848">
        <w:t>anagement at ADMF</w:t>
      </w:r>
      <w:bookmarkEnd w:id="249"/>
    </w:p>
    <w:p w14:paraId="538758AF" w14:textId="11C4EC8D" w:rsidR="005F4325" w:rsidRPr="00583848" w:rsidRDefault="005F4325" w:rsidP="007831F5">
      <w:pPr>
        <w:pStyle w:val="Heading3"/>
      </w:pPr>
      <w:bookmarkStart w:id="250" w:name="_Toc50548653"/>
      <w:r w:rsidRPr="00583848">
        <w:t>8.3.1</w:t>
      </w:r>
      <w:r w:rsidRPr="00583848">
        <w:tab/>
        <w:t>General</w:t>
      </w:r>
      <w:bookmarkEnd w:id="250"/>
    </w:p>
    <w:p w14:paraId="0A622425" w14:textId="77777777" w:rsidR="005F4325" w:rsidRPr="00583848" w:rsidRDefault="005F4325" w:rsidP="005F4325">
      <w:r w:rsidRPr="00583848">
        <w:t>The ADMF is responsible for overall management of the LI system as defined in clause 5.3.2.4. The ADMF is responsible for creating and managing intermediate, client and root certificates used for both identity verification and establishing encrypted communications between LI components.</w:t>
      </w:r>
    </w:p>
    <w:p w14:paraId="72114880" w14:textId="30D3E98A" w:rsidR="005F4325" w:rsidRPr="00583848" w:rsidRDefault="005F4325" w:rsidP="005F4325">
      <w:pPr>
        <w:pStyle w:val="NO"/>
      </w:pPr>
      <w:r w:rsidRPr="00583848">
        <w:t xml:space="preserve">NOTE: </w:t>
      </w:r>
      <w:r w:rsidR="00DB7B88">
        <w:tab/>
      </w:r>
      <w:r w:rsidRPr="00583848">
        <w:t>The exact mechanism for installation of certificates in POIs, MDFs or other LI components (manual or automated) is outside the scope of the present document.</w:t>
      </w:r>
    </w:p>
    <w:p w14:paraId="1C174506" w14:textId="04B5FFE6" w:rsidR="005F4325" w:rsidRPr="00583848" w:rsidRDefault="002B6DE1" w:rsidP="005F4325">
      <w:pPr>
        <w:pStyle w:val="Heading3"/>
      </w:pPr>
      <w:bookmarkStart w:id="251" w:name="_Toc50548654"/>
      <w:r>
        <w:t>8.3.2</w:t>
      </w:r>
      <w:r>
        <w:tab/>
        <w:t>Key m</w:t>
      </w:r>
      <w:r w:rsidR="005F4325" w:rsidRPr="00583848">
        <w:t>anagement</w:t>
      </w:r>
      <w:bookmarkEnd w:id="251"/>
    </w:p>
    <w:p w14:paraId="43BFA7A9" w14:textId="60CFAA3F" w:rsidR="005F4325" w:rsidRPr="00583848" w:rsidRDefault="005F4325" w:rsidP="005F4325">
      <w:r w:rsidRPr="00583848">
        <w:t xml:space="preserve">The ADMF shall implement </w:t>
      </w:r>
      <w:r w:rsidR="00C2557F" w:rsidRPr="00583848">
        <w:t>an LI</w:t>
      </w:r>
      <w:r w:rsidRPr="00583848">
        <w:t xml:space="preserve"> Certificate Authority (</w:t>
      </w:r>
      <w:r w:rsidR="00C2557F" w:rsidRPr="00583848">
        <w:t xml:space="preserve">LI </w:t>
      </w:r>
      <w:r w:rsidRPr="00583848">
        <w:t>CA) which shall be used as the is</w:t>
      </w:r>
      <w:r w:rsidR="00D923A4" w:rsidRPr="00583848">
        <w:t>suing CA for all LI components.</w:t>
      </w:r>
    </w:p>
    <w:p w14:paraId="2A8FC5E1" w14:textId="3BB2A87D" w:rsidR="005F4325" w:rsidRPr="00583848" w:rsidRDefault="005F4325" w:rsidP="005F4325">
      <w:r w:rsidRPr="00583848">
        <w:t xml:space="preserve">By default, the </w:t>
      </w:r>
      <w:r w:rsidR="00C2557F" w:rsidRPr="00583848">
        <w:t>LI</w:t>
      </w:r>
      <w:r w:rsidRPr="00583848">
        <w:t xml:space="preserve"> CA shall be a sub-CA of the </w:t>
      </w:r>
      <w:r w:rsidR="00C2557F" w:rsidRPr="00583848">
        <w:t>CSP</w:t>
      </w:r>
      <w:r w:rsidRPr="00583848">
        <w:t xml:space="preserve"> root CA, and may issue intermediate certificates.</w:t>
      </w:r>
    </w:p>
    <w:p w14:paraId="68A70727" w14:textId="4FF6A305" w:rsidR="005F4325" w:rsidRPr="00583848" w:rsidRDefault="005F4325" w:rsidP="005F4325">
      <w:r w:rsidRPr="00583848">
        <w:t xml:space="preserve">The </w:t>
      </w:r>
      <w:r w:rsidR="00C2557F" w:rsidRPr="00583848">
        <w:t>LI</w:t>
      </w:r>
      <w:r w:rsidRPr="00583848">
        <w:t xml:space="preserve"> CA shall be responsible for creating, maintaining and revoking all identity verification and encryption certificates and root keys used by LI components communicating on LI_X interfaces. It may also be responsible for issuing certificates and root keys for LI_HI interfaces if these are not issued by the LEA/LEMF.</w:t>
      </w:r>
    </w:p>
    <w:p w14:paraId="6ACA48C5" w14:textId="38DC58C6" w:rsidR="005F4325" w:rsidRPr="00583848" w:rsidRDefault="005F4325" w:rsidP="005F4325">
      <w:r w:rsidRPr="00583848">
        <w:lastRenderedPageBreak/>
        <w:t xml:space="preserve">For virtualised implementations, the </w:t>
      </w:r>
      <w:r w:rsidR="00C2557F" w:rsidRPr="00583848">
        <w:t>LICF</w:t>
      </w:r>
      <w:r w:rsidRPr="00583848">
        <w:t xml:space="preserve"> shall support automated certificate enrolment for POIs</w:t>
      </w:r>
      <w:r w:rsidR="00C2557F" w:rsidRPr="00583848">
        <w:t>, TFs</w:t>
      </w:r>
      <w:r w:rsidRPr="00583848">
        <w:t xml:space="preserve"> and MDFs. For non-virtualised deployments, support for automatic cer</w:t>
      </w:r>
      <w:r w:rsidR="00D923A4" w:rsidRPr="00583848">
        <w:t>tificate enrolment is optional.</w:t>
      </w:r>
    </w:p>
    <w:p w14:paraId="6D569318" w14:textId="12A39F7B" w:rsidR="005F4325" w:rsidRPr="00583848" w:rsidRDefault="005F4325" w:rsidP="005F4325">
      <w:r w:rsidRPr="00583848">
        <w:t xml:space="preserve">The </w:t>
      </w:r>
      <w:r w:rsidR="00C2557F" w:rsidRPr="00583848">
        <w:t xml:space="preserve">LICF </w:t>
      </w:r>
      <w:r w:rsidRPr="00583848">
        <w:t xml:space="preserve">shall maintain a list of all valid LI components </w:t>
      </w:r>
      <w:r w:rsidR="00C2557F" w:rsidRPr="00583848">
        <w:t>for</w:t>
      </w:r>
      <w:r w:rsidRPr="00583848">
        <w:t xml:space="preserve"> which the </w:t>
      </w:r>
      <w:r w:rsidR="00C2557F" w:rsidRPr="00583848">
        <w:t>LI CA</w:t>
      </w:r>
      <w:r w:rsidRPr="00583848">
        <w:t xml:space="preserve"> has </w:t>
      </w:r>
      <w:r w:rsidR="00C2557F" w:rsidRPr="00583848">
        <w:t>generated</w:t>
      </w:r>
      <w:r w:rsidRPr="00583848">
        <w:t xml:space="preserve"> certificates. The </w:t>
      </w:r>
      <w:r w:rsidR="00C2557F" w:rsidRPr="00583848">
        <w:t>LICF</w:t>
      </w:r>
      <w:r w:rsidRPr="00583848">
        <w:t xml:space="preserve"> shall </w:t>
      </w:r>
      <w:r w:rsidR="00C2557F" w:rsidRPr="00583848">
        <w:t xml:space="preserve">instruct the LI CA to </w:t>
      </w:r>
      <w:r w:rsidRPr="00583848">
        <w:t>revoke any certificate belonging to LI components that are removed from the system (e</w:t>
      </w:r>
      <w:r w:rsidR="00C2557F" w:rsidRPr="00583848">
        <w:t>.</w:t>
      </w:r>
      <w:r w:rsidRPr="00583848">
        <w:t>g</w:t>
      </w:r>
      <w:r w:rsidR="00C2557F" w:rsidRPr="00583848">
        <w:t>.</w:t>
      </w:r>
      <w:r w:rsidRPr="00583848">
        <w:t xml:space="preserve"> de-instantiated).</w:t>
      </w:r>
    </w:p>
    <w:p w14:paraId="2D55DE5B" w14:textId="2A29EC0E" w:rsidR="005F4325" w:rsidRPr="00583848" w:rsidRDefault="005F4325" w:rsidP="00D11BA5">
      <w:r w:rsidRPr="00583848">
        <w:t xml:space="preserve">The </w:t>
      </w:r>
      <w:r w:rsidR="00C2557F" w:rsidRPr="00583848">
        <w:t>LI CA</w:t>
      </w:r>
      <w:r w:rsidRPr="00583848">
        <w:t xml:space="preserve"> shall provide a single certificate for each LI component. The LI component shall generate individual session keys for each LI_X link.</w:t>
      </w:r>
    </w:p>
    <w:p w14:paraId="1C04ABDC" w14:textId="7258897D" w:rsidR="00EE2463" w:rsidRPr="00583848" w:rsidRDefault="00EE2463" w:rsidP="00EE2463">
      <w:pPr>
        <w:pStyle w:val="Heading2"/>
      </w:pPr>
      <w:bookmarkStart w:id="252" w:name="_Toc50548655"/>
      <w:r w:rsidRPr="00583848">
        <w:t>8</w:t>
      </w:r>
      <w:r w:rsidR="002B6DE1">
        <w:t>.4</w:t>
      </w:r>
      <w:r w:rsidR="002B6DE1">
        <w:tab/>
        <w:t>Virtualised LI s</w:t>
      </w:r>
      <w:r w:rsidRPr="00583848">
        <w:t>ecurity</w:t>
      </w:r>
      <w:bookmarkEnd w:id="252"/>
    </w:p>
    <w:p w14:paraId="7A41E5F8" w14:textId="5AD65742" w:rsidR="00EE2463" w:rsidRPr="00583848" w:rsidRDefault="00EE2463" w:rsidP="00EE2463">
      <w:pPr>
        <w:pStyle w:val="Heading3"/>
      </w:pPr>
      <w:bookmarkStart w:id="253" w:name="_Toc50548656"/>
      <w:r w:rsidRPr="00583848">
        <w:t>8.4.1</w:t>
      </w:r>
      <w:r w:rsidRPr="00583848">
        <w:tab/>
        <w:t>General</w:t>
      </w:r>
      <w:bookmarkEnd w:id="253"/>
    </w:p>
    <w:p w14:paraId="4D204D22" w14:textId="77777777" w:rsidR="00EE2463" w:rsidRPr="00583848" w:rsidRDefault="00EE2463" w:rsidP="00EE2463">
      <w:r w:rsidRPr="00583848">
        <w:t>This clause provides requirements and deployment constraints relating to the virtualisation of LI in 3GPP networks.</w:t>
      </w:r>
    </w:p>
    <w:p w14:paraId="67CFF630" w14:textId="77777777" w:rsidR="00432096" w:rsidRDefault="00432096" w:rsidP="00432096">
      <w:pPr>
        <w:pStyle w:val="Heading3"/>
      </w:pPr>
      <w:bookmarkStart w:id="254" w:name="_Toc50548657"/>
      <w:r>
        <w:t>8.4.2</w:t>
      </w:r>
      <w:r>
        <w:tab/>
        <w:t>NFVI and host requirements</w:t>
      </w:r>
      <w:bookmarkEnd w:id="254"/>
    </w:p>
    <w:p w14:paraId="30246D53" w14:textId="77777777" w:rsidR="00432096" w:rsidRDefault="00432096" w:rsidP="00432096">
      <w:r>
        <w:t>NFVIs hosting LI functions defined in the present document, shall provide functionality for protecting sensitive functions as defined in ETSI GS NFV-SEC 012 [29] or equivalent specification.</w:t>
      </w:r>
    </w:p>
    <w:p w14:paraId="0082D37C" w14:textId="5CA4B096" w:rsidR="00432096" w:rsidRDefault="00432096" w:rsidP="00432096">
      <w:pPr>
        <w:pStyle w:val="Heading3"/>
      </w:pPr>
      <w:bookmarkStart w:id="255" w:name="_Toc50548658"/>
      <w:r>
        <w:t>8.4.3</w:t>
      </w:r>
      <w:r>
        <w:tab/>
        <w:t xml:space="preserve">Virtualised LI </w:t>
      </w:r>
      <w:r w:rsidR="009D7F6D">
        <w:t>f</w:t>
      </w:r>
      <w:r>
        <w:t xml:space="preserve">unction </w:t>
      </w:r>
      <w:r w:rsidR="009D7F6D">
        <w:t>i</w:t>
      </w:r>
      <w:r>
        <w:t>mplementation</w:t>
      </w:r>
      <w:bookmarkEnd w:id="255"/>
    </w:p>
    <w:p w14:paraId="35F7F6B7" w14:textId="77777777" w:rsidR="00432096" w:rsidRDefault="00432096" w:rsidP="00432096">
      <w:r>
        <w:t>LI functions as defined in the present document when virtualised shall include the use of one or more HMEEs as defined in ETSI GS NFV-SEC 012 [29] or equivalent specification, to protect as a minimum:</w:t>
      </w:r>
    </w:p>
    <w:p w14:paraId="04C0ACF1" w14:textId="2A409D62" w:rsidR="00432096" w:rsidRDefault="00006E93" w:rsidP="00006E93">
      <w:pPr>
        <w:pStyle w:val="B1"/>
      </w:pPr>
      <w:r>
        <w:t>-</w:t>
      </w:r>
      <w:r>
        <w:tab/>
      </w:r>
      <w:r w:rsidR="00432096">
        <w:t>LI target lists.</w:t>
      </w:r>
    </w:p>
    <w:p w14:paraId="6EB74C0D" w14:textId="1766AF5D" w:rsidR="00432096" w:rsidRDefault="00006E93" w:rsidP="00006E93">
      <w:pPr>
        <w:pStyle w:val="B1"/>
      </w:pPr>
      <w:r>
        <w:t>-</w:t>
      </w:r>
      <w:r>
        <w:tab/>
      </w:r>
      <w:r w:rsidR="00432096">
        <w:t>Any LI dynamic selectors used internally within the NF to select target communications to be intercepted.</w:t>
      </w:r>
    </w:p>
    <w:p w14:paraId="08ED78E6" w14:textId="2E807D88" w:rsidR="00432096" w:rsidRPr="00875B2E" w:rsidRDefault="00006E93" w:rsidP="00006E93">
      <w:pPr>
        <w:pStyle w:val="B1"/>
      </w:pPr>
      <w:r>
        <w:t>-</w:t>
      </w:r>
      <w:r>
        <w:tab/>
      </w:r>
      <w:r w:rsidR="00432096" w:rsidRPr="00D62D0C">
        <w:t>Any crypto</w:t>
      </w:r>
      <w:r w:rsidR="00432096" w:rsidRPr="00875B2E">
        <w:t>graphic keys and LI_X1</w:t>
      </w:r>
      <w:r w:rsidR="00432096">
        <w:t>/LI_X</w:t>
      </w:r>
      <w:r w:rsidR="00432096" w:rsidRPr="00875B2E">
        <w:t>2</w:t>
      </w:r>
      <w:r w:rsidR="00432096">
        <w:t>/LI_X</w:t>
      </w:r>
      <w:r w:rsidR="00432096" w:rsidRPr="00875B2E">
        <w:t>3 end points.</w:t>
      </w:r>
    </w:p>
    <w:p w14:paraId="1943D1DE" w14:textId="77777777" w:rsidR="00432096" w:rsidRPr="00342CA7" w:rsidRDefault="00432096" w:rsidP="00432096">
      <w:r w:rsidRPr="00875B2E">
        <w:t>During runtime, NFs containing LI functions should</w:t>
      </w:r>
      <w:r w:rsidRPr="00342CA7">
        <w:t xml:space="preserve"> not share NFVI hosts with any other NF, VNF or VNFC.</w:t>
      </w:r>
    </w:p>
    <w:p w14:paraId="59D701F8" w14:textId="77777777" w:rsidR="00432096" w:rsidRPr="00B37761" w:rsidRDefault="00432096" w:rsidP="00432096">
      <w:r w:rsidRPr="0095769E">
        <w:t>During runtime, NF</w:t>
      </w:r>
      <w:r w:rsidRPr="00C67BCA">
        <w:t>s containing LI functions sh</w:t>
      </w:r>
      <w:r w:rsidRPr="00DF13DA">
        <w:t xml:space="preserve">all not share NFVI hosts with any </w:t>
      </w:r>
      <w:r w:rsidRPr="00B37761">
        <w:t>other NF, VNF or VNFC which does not contain other authorised LI functions.</w:t>
      </w:r>
    </w:p>
    <w:p w14:paraId="28737C82" w14:textId="77777777" w:rsidR="00432096" w:rsidRPr="00F230F2" w:rsidRDefault="00432096" w:rsidP="00432096">
      <w:pPr>
        <w:pStyle w:val="NO"/>
        <w:ind w:left="0" w:firstLine="0"/>
      </w:pPr>
      <w:r w:rsidRPr="00B37761">
        <w:t>The NF runtime restriction requirements do not preve</w:t>
      </w:r>
      <w:r w:rsidRPr="00D2006D">
        <w:t>n</w:t>
      </w:r>
      <w:r w:rsidRPr="00CF789D">
        <w:t>t hosts being used for different NFs over the lifetime of the NFVI, following termination of the previous VNF instances. However, both where hosts are newly allocated for LI use and when subsequently released, host memory and storage secure erase procedures as defined in ETSI GS NFV-SEC 012 [</w:t>
      </w:r>
      <w:r>
        <w:t>29</w:t>
      </w:r>
      <w:r w:rsidRPr="00B37761">
        <w:t>] or equivalent specification shall be used.</w:t>
      </w:r>
    </w:p>
    <w:p w14:paraId="717C52E7" w14:textId="3C8C4223" w:rsidR="00432096" w:rsidRDefault="00432096" w:rsidP="00432096">
      <w:pPr>
        <w:pStyle w:val="Heading3"/>
      </w:pPr>
      <w:bookmarkStart w:id="256" w:name="_Toc50548659"/>
      <w:r>
        <w:t>8.4.4</w:t>
      </w:r>
      <w:r>
        <w:tab/>
        <w:t xml:space="preserve">Container </w:t>
      </w:r>
      <w:r w:rsidR="009D7F6D">
        <w:t>b</w:t>
      </w:r>
      <w:r>
        <w:t xml:space="preserve">ased </w:t>
      </w:r>
      <w:r w:rsidR="009D7F6D">
        <w:t>d</w:t>
      </w:r>
      <w:r>
        <w:t>eployments</w:t>
      </w:r>
      <w:bookmarkEnd w:id="256"/>
    </w:p>
    <w:p w14:paraId="67456A6E" w14:textId="72FECF68" w:rsidR="00E35EEB" w:rsidRPr="00C97196" w:rsidRDefault="00E35EEB" w:rsidP="00432096">
      <w:bookmarkStart w:id="257" w:name="_Hlk43123508"/>
      <w:r>
        <w:t xml:space="preserve">Where containers are used for implementing LI functionality, </w:t>
      </w:r>
      <w:r w:rsidRPr="006D703A">
        <w:t>and when images corresponding to those containers</w:t>
      </w:r>
      <w:r>
        <w:t xml:space="preserve"> are required to be stored at runtime in a system wide container cache, the LI Controller shall ensure that each time the container image is retrieved from the cache, the integ</w:t>
      </w:r>
      <w:r w:rsidR="00767FFB">
        <w:t>r</w:t>
      </w:r>
      <w:r>
        <w:t>ity of the image is validated. In addition, when the image is no longer required by a live running Network</w:t>
      </w:r>
      <w:r w:rsidR="00767FFB">
        <w:t xml:space="preserve"> </w:t>
      </w:r>
      <w:r>
        <w:t>Function, the image is erased from the cache.</w:t>
      </w:r>
      <w:bookmarkEnd w:id="257"/>
    </w:p>
    <w:p w14:paraId="74130443" w14:textId="1E4CA80F" w:rsidR="00EE4B98" w:rsidRPr="00583848" w:rsidRDefault="00D923A4" w:rsidP="00EE4B98">
      <w:pPr>
        <w:pStyle w:val="Heading2"/>
      </w:pPr>
      <w:bookmarkStart w:id="258" w:name="_Toc50548660"/>
      <w:r w:rsidRPr="00583848">
        <w:t>8.5</w:t>
      </w:r>
      <w:r w:rsidR="00E464A0" w:rsidRPr="00583848">
        <w:tab/>
      </w:r>
      <w:r w:rsidR="00EE4B98" w:rsidRPr="00583848">
        <w:t>Points of Interception</w:t>
      </w:r>
      <w:bookmarkEnd w:id="258"/>
    </w:p>
    <w:p w14:paraId="189762BF" w14:textId="4FC9C581" w:rsidR="00EE4B98" w:rsidRPr="00583848" w:rsidRDefault="00EE4B98" w:rsidP="00DB7B88">
      <w:r w:rsidRPr="00583848">
        <w:t xml:space="preserve">CSPs use a wide range of 3GPP NFs to provide services to users. In order to intercept a service, POIs are associated with specific NFs, as depicted in Figure 8.5-1. The manner the POI obtains the required information from the NF depends on the service and can range from something as simple as a copy-and-forward mechanism, to sophisticated isolation and filtering. The POI may be embedded in the NF or external to the NF, connected to its interfaces. The choice of one, the other, or both </w:t>
      </w:r>
      <w:r w:rsidR="00D923A4" w:rsidRPr="00583848">
        <w:t>approaches is service specific.</w:t>
      </w:r>
    </w:p>
    <w:p w14:paraId="02B3FC27" w14:textId="77777777" w:rsidR="00EE4B98" w:rsidRPr="00583848" w:rsidRDefault="00EE4B98" w:rsidP="00D11BA5">
      <w:pPr>
        <w:pStyle w:val="TH"/>
      </w:pPr>
      <w:r w:rsidRPr="00583848">
        <w:rPr>
          <w:noProof/>
          <w:lang w:eastAsia="en-GB"/>
        </w:rPr>
        <w:lastRenderedPageBreak/>
        <w:drawing>
          <wp:inline distT="0" distB="0" distL="0" distR="0" wp14:anchorId="21348521" wp14:editId="76E406F2">
            <wp:extent cx="2971800" cy="1016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1.pdf"/>
                    <pic:cNvPicPr/>
                  </pic:nvPicPr>
                  <pic:blipFill>
                    <a:blip r:embed="rId58">
                      <a:extLst>
                        <a:ext uri="{28A0092B-C50C-407E-A947-70E740481C1C}">
                          <a14:useLocalDpi xmlns:a14="http://schemas.microsoft.com/office/drawing/2010/main" val="0"/>
                        </a:ext>
                      </a:extLst>
                    </a:blip>
                    <a:stretch>
                      <a:fillRect/>
                    </a:stretch>
                  </pic:blipFill>
                  <pic:spPr>
                    <a:xfrm>
                      <a:off x="0" y="0"/>
                      <a:ext cx="2971800" cy="1016000"/>
                    </a:xfrm>
                    <a:prstGeom prst="rect">
                      <a:avLst/>
                    </a:prstGeom>
                  </pic:spPr>
                </pic:pic>
              </a:graphicData>
            </a:graphic>
          </wp:inline>
        </w:drawing>
      </w:r>
    </w:p>
    <w:p w14:paraId="4DDD1193" w14:textId="73D65B80" w:rsidR="00EE4B98" w:rsidRPr="00583848" w:rsidRDefault="00EE4B98" w:rsidP="00CB28A6">
      <w:pPr>
        <w:pStyle w:val="TF"/>
      </w:pPr>
      <w:r w:rsidRPr="00583848">
        <w:t>Figure 8.5-</w:t>
      </w:r>
      <w:r w:rsidRPr="00583848">
        <w:fldChar w:fldCharType="begin"/>
      </w:r>
      <w:r w:rsidRPr="00583848">
        <w:instrText xml:space="preserve"> SEQ Figure \* ARABIC </w:instrText>
      </w:r>
      <w:r w:rsidRPr="00583848">
        <w:fldChar w:fldCharType="separate"/>
      </w:r>
      <w:r w:rsidR="008B4543">
        <w:rPr>
          <w:noProof/>
        </w:rPr>
        <w:t>1</w:t>
      </w:r>
      <w:r w:rsidRPr="00583848">
        <w:fldChar w:fldCharType="end"/>
      </w:r>
      <w:r w:rsidR="0006365F" w:rsidRPr="00583848">
        <w:t>:</w:t>
      </w:r>
      <w:r w:rsidR="002B6DE1">
        <w:t xml:space="preserve"> Embedded vs. e</w:t>
      </w:r>
      <w:r w:rsidRPr="00583848">
        <w:t>xternal POIs</w:t>
      </w:r>
    </w:p>
    <w:p w14:paraId="34F81118" w14:textId="3B51402B" w:rsidR="00EE4B98" w:rsidRPr="00583848" w:rsidRDefault="00E3691A" w:rsidP="00DB7B88">
      <w:r w:rsidRPr="00583848">
        <w:t>In</w:t>
      </w:r>
      <w:r w:rsidR="00EE4B98" w:rsidRPr="00583848">
        <w:t xml:space="preserve"> figures that follow the POI will be depicted straddling the edge of the NF to simultaneously indicate both approaches.</w:t>
      </w:r>
    </w:p>
    <w:p w14:paraId="2BB48449" w14:textId="77777777" w:rsidR="00EE4B98" w:rsidRPr="00583848" w:rsidRDefault="00EE4B98" w:rsidP="00DB7B88">
      <w:r w:rsidRPr="00583848">
        <w:t>Figure 8.5-2 shows the basic job of a POI: to obtain the state, or communicated user data, of the intercepted service. As the NF changes state, or as additional user data is generated or forwarded, in the course of providing the service, the appropriate interceptable events or real-time content are transferred into the POI.</w:t>
      </w:r>
    </w:p>
    <w:p w14:paraId="4743B1B2" w14:textId="77777777" w:rsidR="00EE4B98" w:rsidRPr="00583848" w:rsidRDefault="00EE4B98" w:rsidP="00D11BA5">
      <w:pPr>
        <w:pStyle w:val="TH"/>
      </w:pPr>
      <w:r w:rsidRPr="00583848">
        <w:rPr>
          <w:noProof/>
          <w:lang w:eastAsia="en-GB"/>
        </w:rPr>
        <w:drawing>
          <wp:inline distT="0" distB="0" distL="0" distR="0" wp14:anchorId="24EB6874" wp14:editId="7612EB66">
            <wp:extent cx="1206500" cy="7493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2.pdf"/>
                    <pic:cNvPicPr/>
                  </pic:nvPicPr>
                  <pic:blipFill>
                    <a:blip r:embed="rId59">
                      <a:extLst>
                        <a:ext uri="{28A0092B-C50C-407E-A947-70E740481C1C}">
                          <a14:useLocalDpi xmlns:a14="http://schemas.microsoft.com/office/drawing/2010/main" val="0"/>
                        </a:ext>
                      </a:extLst>
                    </a:blip>
                    <a:stretch>
                      <a:fillRect/>
                    </a:stretch>
                  </pic:blipFill>
                  <pic:spPr>
                    <a:xfrm>
                      <a:off x="0" y="0"/>
                      <a:ext cx="1206500" cy="749300"/>
                    </a:xfrm>
                    <a:prstGeom prst="rect">
                      <a:avLst/>
                    </a:prstGeom>
                  </pic:spPr>
                </pic:pic>
              </a:graphicData>
            </a:graphic>
          </wp:inline>
        </w:drawing>
      </w:r>
    </w:p>
    <w:p w14:paraId="0B04D6F4" w14:textId="5959D9BF" w:rsidR="00EE4B98" w:rsidRPr="00583848" w:rsidRDefault="00EE4B98" w:rsidP="00D11BA5">
      <w:pPr>
        <w:pStyle w:val="TF"/>
      </w:pPr>
      <w:r w:rsidRPr="00583848">
        <w:t>Figure 8.5-</w:t>
      </w:r>
      <w:r w:rsidRPr="00583848">
        <w:fldChar w:fldCharType="begin"/>
      </w:r>
      <w:r w:rsidRPr="00583848">
        <w:instrText xml:space="preserve"> SEQ Figure \* ARABIC </w:instrText>
      </w:r>
      <w:r w:rsidRPr="00583848">
        <w:fldChar w:fldCharType="separate"/>
      </w:r>
      <w:r w:rsidR="008B4543">
        <w:rPr>
          <w:noProof/>
        </w:rPr>
        <w:t>2</w:t>
      </w:r>
      <w:r w:rsidRPr="00583848">
        <w:fldChar w:fldCharType="end"/>
      </w:r>
      <w:r w:rsidR="0006365F" w:rsidRPr="00583848">
        <w:t>:</w:t>
      </w:r>
      <w:r w:rsidR="00F156DA">
        <w:t xml:space="preserve"> POI state c</w:t>
      </w:r>
      <w:r w:rsidRPr="00583848">
        <w:t>apture</w:t>
      </w:r>
    </w:p>
    <w:p w14:paraId="53B70796" w14:textId="6DA26273" w:rsidR="00EE4B98" w:rsidRPr="00583848" w:rsidRDefault="00EE4B98" w:rsidP="00DB7B88">
      <w:r w:rsidRPr="00583848">
        <w:t>Although the POI has access to service state in the NF and information flows in and out of the NF, the NF shall not be able to access data in the POI, for obvious security reasons, as depicted in Figure 8.5-3. If the POI is embedded, LI data leakage from the POI back into the non-secure area of the NF shall be prohibited. If the POI is not embedded, the implementation shall prohibit LI</w:t>
      </w:r>
      <w:r w:rsidR="00D923A4" w:rsidRPr="00583848">
        <w:t xml:space="preserve"> data leakage back into the NF.</w:t>
      </w:r>
    </w:p>
    <w:p w14:paraId="2FAAE121" w14:textId="77777777" w:rsidR="00EE4B98" w:rsidRPr="00583848" w:rsidRDefault="00EE4B98" w:rsidP="00EE4B98">
      <w:pPr>
        <w:jc w:val="both"/>
      </w:pPr>
      <w:r w:rsidRPr="00583848">
        <w:t>The same requirements apply to TFs.</w:t>
      </w:r>
    </w:p>
    <w:p w14:paraId="498B8E72" w14:textId="4CE9CD18" w:rsidR="00EE4B98" w:rsidRPr="00583848" w:rsidRDefault="00EE4B98" w:rsidP="00CB28A6">
      <w:pPr>
        <w:pStyle w:val="TF"/>
      </w:pPr>
      <w:r w:rsidRPr="00583848">
        <w:rPr>
          <w:noProof/>
          <w:lang w:eastAsia="en-GB"/>
        </w:rPr>
        <w:drawing>
          <wp:inline distT="0" distB="0" distL="0" distR="0" wp14:anchorId="4EDDB046" wp14:editId="29C04FF6">
            <wp:extent cx="1206500" cy="7493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3.pdf"/>
                    <pic:cNvPicPr/>
                  </pic:nvPicPr>
                  <pic:blipFill>
                    <a:blip r:embed="rId60">
                      <a:extLst>
                        <a:ext uri="{28A0092B-C50C-407E-A947-70E740481C1C}">
                          <a14:useLocalDpi xmlns:a14="http://schemas.microsoft.com/office/drawing/2010/main" val="0"/>
                        </a:ext>
                      </a:extLst>
                    </a:blip>
                    <a:stretch>
                      <a:fillRect/>
                    </a:stretch>
                  </pic:blipFill>
                  <pic:spPr>
                    <a:xfrm>
                      <a:off x="0" y="0"/>
                      <a:ext cx="1206500" cy="749300"/>
                    </a:xfrm>
                    <a:prstGeom prst="rect">
                      <a:avLst/>
                    </a:prstGeom>
                  </pic:spPr>
                </pic:pic>
              </a:graphicData>
            </a:graphic>
          </wp:inline>
        </w:drawing>
      </w:r>
      <w:r w:rsidRPr="00583848">
        <w:br w:type="textWrapping" w:clear="all"/>
        <w:t>Figure 8.5-</w:t>
      </w:r>
      <w:r w:rsidRPr="00583848">
        <w:fldChar w:fldCharType="begin"/>
      </w:r>
      <w:r w:rsidRPr="00583848">
        <w:instrText xml:space="preserve"> SEQ Figure \* ARABIC </w:instrText>
      </w:r>
      <w:r w:rsidRPr="00583848">
        <w:fldChar w:fldCharType="separate"/>
      </w:r>
      <w:r w:rsidR="008B4543">
        <w:rPr>
          <w:noProof/>
        </w:rPr>
        <w:t>3</w:t>
      </w:r>
      <w:r w:rsidRPr="00583848">
        <w:fldChar w:fldCharType="end"/>
      </w:r>
      <w:r w:rsidR="0006365F" w:rsidRPr="00583848">
        <w:t>:</w:t>
      </w:r>
      <w:r w:rsidR="007457F6">
        <w:t xml:space="preserve"> POI state capture s</w:t>
      </w:r>
      <w:r w:rsidRPr="00583848">
        <w:t>ecurity</w:t>
      </w:r>
    </w:p>
    <w:p w14:paraId="0C509A95" w14:textId="4EA01A7A" w:rsidR="007A116E" w:rsidRPr="00583848" w:rsidRDefault="00EE4B98" w:rsidP="00DB7B88">
      <w:r w:rsidRPr="00583848">
        <w:t>Generally, embedded POIs have full access to the state machine of the service they intercept, while external POIs have to infer the state of the intercepted service from the events detected on the interfaces or externally applied traffic filtering criteria.</w:t>
      </w:r>
    </w:p>
    <w:p w14:paraId="71050D73" w14:textId="7D83F2A0" w:rsidR="005F298E" w:rsidRDefault="005F298E" w:rsidP="005F298E">
      <w:pPr>
        <w:pStyle w:val="Heading2"/>
      </w:pPr>
      <w:bookmarkStart w:id="259" w:name="_Toc50548661"/>
      <w:r w:rsidRPr="00583848">
        <w:t>8.</w:t>
      </w:r>
      <w:r>
        <w:t>6</w:t>
      </w:r>
      <w:r w:rsidRPr="00583848">
        <w:tab/>
      </w:r>
      <w:r>
        <w:t>Deployment considerations</w:t>
      </w:r>
      <w:bookmarkEnd w:id="259"/>
    </w:p>
    <w:p w14:paraId="69E1DF2C" w14:textId="77777777" w:rsidR="005F298E" w:rsidRPr="00F57C54" w:rsidRDefault="005F298E" w:rsidP="005F298E">
      <w:pPr>
        <w:pStyle w:val="Heading3"/>
      </w:pPr>
      <w:bookmarkStart w:id="260" w:name="_Toc50548662"/>
      <w:r w:rsidRPr="00F57C54">
        <w:t>8.</w:t>
      </w:r>
      <w:r>
        <w:t>6</w:t>
      </w:r>
      <w:r w:rsidRPr="00F57C54">
        <w:t>.1</w:t>
      </w:r>
      <w:r w:rsidRPr="00F57C54">
        <w:tab/>
        <w:t>General</w:t>
      </w:r>
      <w:bookmarkEnd w:id="260"/>
    </w:p>
    <w:p w14:paraId="193B987E" w14:textId="77777777" w:rsidR="005F298E" w:rsidRPr="00583848" w:rsidRDefault="005F298E" w:rsidP="005F298E">
      <w:r w:rsidRPr="00583848">
        <w:t xml:space="preserve">This clause provides deployment </w:t>
      </w:r>
      <w:r>
        <w:t>considerations for Lawful Interception</w:t>
      </w:r>
      <w:r w:rsidRPr="00583848">
        <w:t>.</w:t>
      </w:r>
    </w:p>
    <w:p w14:paraId="1E55D6C4" w14:textId="77777777" w:rsidR="005F298E" w:rsidRPr="005F298E" w:rsidRDefault="005F298E" w:rsidP="005F298E">
      <w:pPr>
        <w:pStyle w:val="Heading3"/>
      </w:pPr>
      <w:bookmarkStart w:id="261" w:name="_Toc50548663"/>
      <w:r w:rsidRPr="00F57C54">
        <w:t>8.</w:t>
      </w:r>
      <w:r>
        <w:t>6</w:t>
      </w:r>
      <w:r w:rsidRPr="00F57C54">
        <w:t>.2</w:t>
      </w:r>
      <w:r w:rsidRPr="005F298E">
        <w:tab/>
        <w:t>CC-PAG</w:t>
      </w:r>
      <w:bookmarkEnd w:id="261"/>
    </w:p>
    <w:p w14:paraId="5E1CF17F" w14:textId="77777777" w:rsidR="005F298E" w:rsidRDefault="005F298E" w:rsidP="005F298E">
      <w:r>
        <w:t>This clause introduces CC-PAG (CC-POI Aggregator) as an architectural extension that is located between the MDF3 and CC-POI. The CC-PAG performs the function of aggregating the xCC from different CC-POIs towards the MDF3 and is shown in Figure 8.6-1.</w:t>
      </w:r>
    </w:p>
    <w:p w14:paraId="44D0079A" w14:textId="37374563" w:rsidR="005F298E" w:rsidRPr="00354B16" w:rsidRDefault="002A03B8" w:rsidP="005F298E">
      <w:pPr>
        <w:pStyle w:val="TH"/>
        <w:rPr>
          <w:sz w:val="44"/>
          <w:szCs w:val="44"/>
        </w:rPr>
      </w:pPr>
      <w:r>
        <w:rPr>
          <w:noProof/>
        </w:rPr>
        <w:object w:dxaOrig="18204" w:dyaOrig="15613" w14:anchorId="46B5602C">
          <v:shape id="_x0000_i1043" type="#_x0000_t75" alt="" style="width:482.25pt;height:410.25pt;mso-width-percent:0;mso-height-percent:0;mso-width-percent:0;mso-height-percent:0" o:ole="">
            <v:imagedata r:id="rId61" o:title=""/>
          </v:shape>
          <o:OLEObject Type="Embed" ProgID="Visio.Drawing.15" ShapeID="_x0000_i1043" DrawAspect="Content" ObjectID="_1662588724" r:id="rId62"/>
        </w:object>
      </w:r>
    </w:p>
    <w:p w14:paraId="7BC077CF" w14:textId="77777777" w:rsidR="005F298E" w:rsidRDefault="005F298E" w:rsidP="005F298E">
      <w:pPr>
        <w:pStyle w:val="TF"/>
      </w:pPr>
      <w:r w:rsidRPr="00583848">
        <w:t xml:space="preserve">Figure </w:t>
      </w:r>
      <w:r>
        <w:rPr>
          <w:szCs w:val="22"/>
        </w:rPr>
        <w:t>8</w:t>
      </w:r>
      <w:r w:rsidRPr="00583848">
        <w:rPr>
          <w:szCs w:val="22"/>
        </w:rPr>
        <w:t>.</w:t>
      </w:r>
      <w:r>
        <w:rPr>
          <w:szCs w:val="22"/>
        </w:rPr>
        <w:t>6-1</w:t>
      </w:r>
      <w:r>
        <w:t>: LI a</w:t>
      </w:r>
      <w:r w:rsidRPr="00583848">
        <w:t>rchitecture showing</w:t>
      </w:r>
      <w:r>
        <w:t xml:space="preserve"> CC-PAG.</w:t>
      </w:r>
    </w:p>
    <w:p w14:paraId="2177C13F" w14:textId="77777777" w:rsidR="002A03B8" w:rsidRDefault="002A03B8" w:rsidP="00024BE3">
      <w:pPr>
        <w:rPr>
          <w:color w:val="000000"/>
          <w:lang w:val="en-US"/>
        </w:rPr>
      </w:pPr>
      <w:r>
        <w:t>The CC-PAG is an optional LI function and may be deployed in networks that need aggregation of xCC from potentially large number of different CC-POIs towards the MDF3.</w:t>
      </w:r>
      <w:r w:rsidRPr="00D56526">
        <w:rPr>
          <w:color w:val="000000"/>
          <w:lang w:val="en-US"/>
        </w:rPr>
        <w:t xml:space="preserve"> </w:t>
      </w:r>
      <w:r>
        <w:rPr>
          <w:color w:val="000000"/>
          <w:lang w:val="en-US"/>
        </w:rPr>
        <w:t>The CC-PAG</w:t>
      </w:r>
      <w:r w:rsidRPr="005A3412">
        <w:rPr>
          <w:color w:val="000000"/>
          <w:lang w:val="en-US"/>
        </w:rPr>
        <w:t xml:space="preserve"> </w:t>
      </w:r>
      <w:r>
        <w:rPr>
          <w:color w:val="000000"/>
          <w:lang w:val="en-US"/>
        </w:rPr>
        <w:t xml:space="preserve">may be deployed </w:t>
      </w:r>
      <w:r w:rsidRPr="005A3412">
        <w:rPr>
          <w:color w:val="000000"/>
          <w:lang w:val="en-US"/>
        </w:rPr>
        <w:t xml:space="preserve">closer to the UPFs, to reduce the impact of latencies, packet drops, and </w:t>
      </w:r>
      <w:r>
        <w:rPr>
          <w:color w:val="000000"/>
          <w:lang w:val="en-US"/>
        </w:rPr>
        <w:t>buffering</w:t>
      </w:r>
      <w:r w:rsidRPr="005A3412">
        <w:rPr>
          <w:color w:val="000000"/>
          <w:lang w:val="en-US"/>
        </w:rPr>
        <w:t xml:space="preserve"> on UPFs for </w:t>
      </w:r>
      <w:r>
        <w:rPr>
          <w:color w:val="000000"/>
          <w:lang w:val="en-US"/>
        </w:rPr>
        <w:t>lawful interception of highspeed user plane traffic</w:t>
      </w:r>
      <w:r w:rsidRPr="005A3412">
        <w:rPr>
          <w:color w:val="000000"/>
          <w:lang w:val="en-US"/>
        </w:rPr>
        <w:t xml:space="preserve">. The system resources such as hardware interfaces, </w:t>
      </w:r>
      <w:r>
        <w:rPr>
          <w:color w:val="000000"/>
          <w:lang w:val="en-US"/>
        </w:rPr>
        <w:t xml:space="preserve">CPUs </w:t>
      </w:r>
      <w:r w:rsidRPr="005A3412">
        <w:rPr>
          <w:color w:val="000000"/>
          <w:lang w:val="en-US"/>
        </w:rPr>
        <w:t>and memory for the CC-PAG node may be tuned to balance the forwarding/reception capabilities of CC-POI and MDF3</w:t>
      </w:r>
      <w:r>
        <w:rPr>
          <w:color w:val="000000"/>
          <w:lang w:val="en-US"/>
        </w:rPr>
        <w:t>.</w:t>
      </w:r>
    </w:p>
    <w:p w14:paraId="0A3D4B68" w14:textId="77777777" w:rsidR="002A03B8" w:rsidRDefault="002A03B8" w:rsidP="00024BE3">
      <w:pPr>
        <w:rPr>
          <w:lang w:val="en-US"/>
        </w:rPr>
      </w:pPr>
      <w:r w:rsidRPr="00830932">
        <w:rPr>
          <w:lang w:val="en-US"/>
        </w:rPr>
        <w:t>As shown in figure 8.6-1, the CC-POI is triggered by the CC-TF to deliver the xCC (</w:t>
      </w:r>
      <w:r>
        <w:rPr>
          <w:lang w:val="en-US"/>
        </w:rPr>
        <w:t>on a per</w:t>
      </w:r>
      <w:r w:rsidRPr="00830932">
        <w:rPr>
          <w:lang w:val="en-US"/>
        </w:rPr>
        <w:t xml:space="preserve"> flow</w:t>
      </w:r>
      <w:r>
        <w:rPr>
          <w:lang w:val="en-US"/>
        </w:rPr>
        <w:t xml:space="preserve"> basis</w:t>
      </w:r>
      <w:r w:rsidRPr="00830932">
        <w:rPr>
          <w:lang w:val="en-US"/>
        </w:rPr>
        <w:t>)</w:t>
      </w:r>
      <w:r>
        <w:rPr>
          <w:lang w:val="en-US"/>
        </w:rPr>
        <w:t xml:space="preserve"> </w:t>
      </w:r>
      <w:r w:rsidRPr="00830932">
        <w:rPr>
          <w:lang w:val="en-US"/>
        </w:rPr>
        <w:t>to the CC-PAG (</w:t>
      </w:r>
      <w:r>
        <w:rPr>
          <w:lang w:val="en-US"/>
        </w:rPr>
        <w:t>via</w:t>
      </w:r>
      <w:r w:rsidRPr="00830932">
        <w:rPr>
          <w:lang w:val="en-US"/>
        </w:rPr>
        <w:t xml:space="preserve"> LI_X3A interface) or to the MDF3 (</w:t>
      </w:r>
      <w:r>
        <w:rPr>
          <w:lang w:val="en-US"/>
        </w:rPr>
        <w:t>via</w:t>
      </w:r>
      <w:r w:rsidRPr="00830932">
        <w:rPr>
          <w:lang w:val="en-US"/>
        </w:rPr>
        <w:t xml:space="preserve"> LI_X3 interface</w:t>
      </w:r>
      <w:r>
        <w:rPr>
          <w:lang w:val="en-US"/>
        </w:rPr>
        <w:t xml:space="preserve"> </w:t>
      </w:r>
      <w:r w:rsidRPr="00830932">
        <w:rPr>
          <w:lang w:val="en-US"/>
        </w:rPr>
        <w:t>as described in clause 6.2.3).</w:t>
      </w:r>
    </w:p>
    <w:p w14:paraId="676CF53D" w14:textId="00BCE19C" w:rsidR="002A03B8" w:rsidRDefault="002A03B8" w:rsidP="00024BE3">
      <w:pPr>
        <w:rPr>
          <w:lang w:val="en-US"/>
        </w:rPr>
      </w:pPr>
      <w:r w:rsidRPr="00830932">
        <w:rPr>
          <w:lang w:val="en-US"/>
        </w:rPr>
        <w:t>In the option where CC-PAG is involved, the LIPF configures the CC-PAG with the appropriate MDF3 address. The CC-PAG address is provided to the CC-POI using one of the two methods:</w:t>
      </w:r>
    </w:p>
    <w:p w14:paraId="6927D15F" w14:textId="00EFE671" w:rsidR="00006E93" w:rsidRPr="002F14AD" w:rsidRDefault="00006E93" w:rsidP="00006E93">
      <w:pPr>
        <w:pStyle w:val="ListParagraph"/>
        <w:rPr>
          <w:sz w:val="20"/>
          <w:szCs w:val="20"/>
        </w:rPr>
      </w:pPr>
      <w:r w:rsidRPr="002F14AD">
        <w:rPr>
          <w:sz w:val="20"/>
          <w:szCs w:val="20"/>
        </w:rPr>
        <w:t>1</w:t>
      </w:r>
      <w:r w:rsidR="002F14AD" w:rsidRPr="002F14AD">
        <w:rPr>
          <w:sz w:val="20"/>
          <w:szCs w:val="20"/>
        </w:rPr>
        <w:t>)</w:t>
      </w:r>
      <w:r w:rsidRPr="002F14AD">
        <w:rPr>
          <w:sz w:val="20"/>
          <w:szCs w:val="20"/>
        </w:rPr>
        <w:t xml:space="preserve"> </w:t>
      </w:r>
      <w:r w:rsidRPr="002F14AD">
        <w:rPr>
          <w:sz w:val="20"/>
          <w:szCs w:val="20"/>
        </w:rPr>
        <w:tab/>
        <w:t>pre-provisioned (e.g. by LIPF over LI_X0 interface) while instructed to use the pre-provisioned address over LI_X1</w:t>
      </w:r>
      <w:r w:rsidRPr="002F14AD">
        <w:rPr>
          <w:sz w:val="20"/>
          <w:szCs w:val="20"/>
        </w:rPr>
        <w:t>;</w:t>
      </w:r>
    </w:p>
    <w:p w14:paraId="5B613C53" w14:textId="65F14716" w:rsidR="00006E93" w:rsidRPr="002F14AD" w:rsidRDefault="00006E93" w:rsidP="002F14AD">
      <w:pPr>
        <w:pStyle w:val="ListParagraph"/>
        <w:spacing w:after="180"/>
        <w:rPr>
          <w:sz w:val="20"/>
          <w:szCs w:val="20"/>
        </w:rPr>
      </w:pPr>
      <w:r w:rsidRPr="002F14AD">
        <w:rPr>
          <w:sz w:val="20"/>
          <w:szCs w:val="20"/>
        </w:rPr>
        <w:t>2</w:t>
      </w:r>
      <w:r w:rsidR="002F14AD" w:rsidRPr="002F14AD">
        <w:rPr>
          <w:sz w:val="20"/>
          <w:szCs w:val="20"/>
        </w:rPr>
        <w:t>)</w:t>
      </w:r>
      <w:r w:rsidRPr="002F14AD">
        <w:rPr>
          <w:sz w:val="20"/>
          <w:szCs w:val="20"/>
        </w:rPr>
        <w:t xml:space="preserve"> </w:t>
      </w:r>
      <w:r w:rsidRPr="002F14AD">
        <w:rPr>
          <w:sz w:val="20"/>
          <w:szCs w:val="20"/>
        </w:rPr>
        <w:tab/>
        <w:t>as a part of the CC intercept trigger by the CC-TF which in turn is provisioned by the LIPF over LI_X1</w:t>
      </w:r>
      <w:r w:rsidRPr="002F14AD">
        <w:rPr>
          <w:sz w:val="20"/>
          <w:szCs w:val="20"/>
        </w:rPr>
        <w:t>.</w:t>
      </w:r>
    </w:p>
    <w:p w14:paraId="7C779819" w14:textId="3B910B5C" w:rsidR="002A03B8" w:rsidRPr="00830932" w:rsidRDefault="002A03B8" w:rsidP="002A03B8">
      <w:pPr>
        <w:rPr>
          <w:lang w:val="en-US"/>
        </w:rPr>
      </w:pPr>
      <w:r>
        <w:rPr>
          <w:lang w:val="en-US"/>
        </w:rPr>
        <w:t>The</w:t>
      </w:r>
      <w:r w:rsidRPr="00830932">
        <w:rPr>
          <w:lang w:val="en-US"/>
        </w:rPr>
        <w:t xml:space="preserve"> CC-PAG aggregates the xCC received </w:t>
      </w:r>
      <w:r>
        <w:rPr>
          <w:lang w:val="en-US"/>
        </w:rPr>
        <w:t xml:space="preserve">from </w:t>
      </w:r>
      <w:r w:rsidRPr="00830932">
        <w:rPr>
          <w:lang w:val="en-US"/>
        </w:rPr>
        <w:t xml:space="preserve">different CC-POIs before forwarding the same to the MDF3. </w:t>
      </w:r>
      <w:r w:rsidRPr="00CE64F2">
        <w:t>The xCC is not modified</w:t>
      </w:r>
      <w:r>
        <w:rPr>
          <w:lang w:val="en-US"/>
        </w:rPr>
        <w:t xml:space="preserve">. </w:t>
      </w:r>
      <w:r w:rsidRPr="00830932">
        <w:rPr>
          <w:lang w:val="en-US"/>
        </w:rPr>
        <w:t>The LI_X3A interface is the same as LI_X3 interface</w:t>
      </w:r>
      <w:r>
        <w:rPr>
          <w:lang w:val="en-US"/>
        </w:rPr>
        <w:t xml:space="preserve"> on the application level</w:t>
      </w:r>
      <w:r w:rsidRPr="00830932">
        <w:rPr>
          <w:lang w:val="en-US"/>
        </w:rPr>
        <w:t xml:space="preserve"> but may be used with other transport protocol options as described in ETSI TS 103 221-2 [16].</w:t>
      </w:r>
      <w:r w:rsidR="00006E93">
        <w:rPr>
          <w:lang w:val="en-US"/>
        </w:rPr>
        <w:tab/>
      </w:r>
    </w:p>
    <w:p w14:paraId="0B46FB8E" w14:textId="28AC5EE1" w:rsidR="00080512" w:rsidRPr="00583848" w:rsidRDefault="00080512" w:rsidP="00AC1D13">
      <w:pPr>
        <w:pStyle w:val="Heading8"/>
        <w:pageBreakBefore/>
      </w:pPr>
      <w:bookmarkStart w:id="262" w:name="_Toc50548664"/>
      <w:r w:rsidRPr="00583848">
        <w:lastRenderedPageBreak/>
        <w:t>Annex A (</w:t>
      </w:r>
      <w:r w:rsidR="00DB7B88">
        <w:t>i</w:t>
      </w:r>
      <w:r w:rsidR="00445D76" w:rsidRPr="00583848">
        <w:t>nformative</w:t>
      </w:r>
      <w:r w:rsidR="000F0326" w:rsidRPr="00583848">
        <w:t>):</w:t>
      </w:r>
      <w:r w:rsidR="00DB7B88">
        <w:br/>
      </w:r>
      <w:r w:rsidR="007457F6">
        <w:t>5G LI network topology v</w:t>
      </w:r>
      <w:r w:rsidR="00445D76" w:rsidRPr="00583848">
        <w:t>iews</w:t>
      </w:r>
      <w:bookmarkEnd w:id="262"/>
    </w:p>
    <w:p w14:paraId="0964E95E" w14:textId="50DD56C0" w:rsidR="00445D76" w:rsidRPr="00583848" w:rsidRDefault="00445D76" w:rsidP="00CB28A6">
      <w:pPr>
        <w:pStyle w:val="Heading1"/>
      </w:pPr>
      <w:bookmarkStart w:id="263" w:name="_Toc50548665"/>
      <w:r w:rsidRPr="00583848">
        <w:t>A.1</w:t>
      </w:r>
      <w:r w:rsidRPr="00583848">
        <w:tab/>
        <w:t>Non-roaming scenario</w:t>
      </w:r>
      <w:bookmarkEnd w:id="263"/>
    </w:p>
    <w:p w14:paraId="7F597836" w14:textId="38EF9DFA" w:rsidR="00445D76" w:rsidRPr="00583848" w:rsidRDefault="00445D76" w:rsidP="00CB28A6">
      <w:pPr>
        <w:pStyle w:val="Heading2"/>
      </w:pPr>
      <w:bookmarkStart w:id="264" w:name="_Toc50548666"/>
      <w:r w:rsidRPr="00583848">
        <w:t>A.1.1</w:t>
      </w:r>
      <w:r w:rsidRPr="00583848">
        <w:tab/>
        <w:t>General</w:t>
      </w:r>
      <w:bookmarkEnd w:id="264"/>
    </w:p>
    <w:p w14:paraId="2665B13F" w14:textId="70E34B29" w:rsidR="00445D76" w:rsidRPr="00583848" w:rsidRDefault="00445D76" w:rsidP="00445D76">
      <w:r w:rsidRPr="00583848">
        <w:t>In a non-roaming scenario, the POIs present in the followin</w:t>
      </w:r>
      <w:r w:rsidR="00F2508A" w:rsidRPr="00583848">
        <w:t>g NFs provide the LI functions:</w:t>
      </w:r>
    </w:p>
    <w:p w14:paraId="264D7AA8" w14:textId="6083D490" w:rsidR="00445D76" w:rsidRPr="00583848" w:rsidRDefault="00FB3CDC" w:rsidP="002F14AD">
      <w:pPr>
        <w:pStyle w:val="B1"/>
      </w:pPr>
      <w:r>
        <w:t>-</w:t>
      </w:r>
      <w:r>
        <w:tab/>
      </w:r>
      <w:r w:rsidR="00445D76" w:rsidRPr="00583848">
        <w:t>AMF</w:t>
      </w:r>
      <w:r w:rsidR="00985273">
        <w:t>.</w:t>
      </w:r>
    </w:p>
    <w:p w14:paraId="05673E6D" w14:textId="7EE6E405" w:rsidR="00445D76" w:rsidRPr="00583848" w:rsidRDefault="00FB3CDC" w:rsidP="002F14AD">
      <w:pPr>
        <w:pStyle w:val="B1"/>
      </w:pPr>
      <w:r>
        <w:t>-</w:t>
      </w:r>
      <w:r>
        <w:tab/>
      </w:r>
      <w:r w:rsidR="00445D76" w:rsidRPr="00583848">
        <w:t>UDM</w:t>
      </w:r>
      <w:r w:rsidR="00985273">
        <w:t>.</w:t>
      </w:r>
    </w:p>
    <w:p w14:paraId="64D28255" w14:textId="50C5E3D9" w:rsidR="00445D76" w:rsidRPr="00583848" w:rsidRDefault="00FB3CDC" w:rsidP="002F14AD">
      <w:pPr>
        <w:pStyle w:val="B1"/>
      </w:pPr>
      <w:r>
        <w:t>-</w:t>
      </w:r>
      <w:r>
        <w:tab/>
      </w:r>
      <w:r w:rsidR="00445D76" w:rsidRPr="00583848">
        <w:t>SMF</w:t>
      </w:r>
      <w:r w:rsidR="00985273">
        <w:t>.</w:t>
      </w:r>
    </w:p>
    <w:p w14:paraId="7ADEF38E" w14:textId="4971E7D5" w:rsidR="00445D76" w:rsidRPr="00583848" w:rsidRDefault="00FB3CDC" w:rsidP="002F14AD">
      <w:pPr>
        <w:pStyle w:val="B1"/>
      </w:pPr>
      <w:r>
        <w:t>-</w:t>
      </w:r>
      <w:r>
        <w:tab/>
      </w:r>
      <w:r w:rsidR="00445D76" w:rsidRPr="00583848">
        <w:t>UPF</w:t>
      </w:r>
      <w:r w:rsidR="00985273">
        <w:t>.</w:t>
      </w:r>
    </w:p>
    <w:p w14:paraId="256B0436" w14:textId="6A984C96" w:rsidR="009D38AD" w:rsidRPr="00583848" w:rsidRDefault="00FB3CDC" w:rsidP="002F14AD">
      <w:pPr>
        <w:pStyle w:val="B1"/>
      </w:pPr>
      <w:r>
        <w:t>-</w:t>
      </w:r>
      <w:r>
        <w:tab/>
      </w:r>
      <w:r w:rsidR="009D38AD" w:rsidRPr="00583848">
        <w:t>SMSF.</w:t>
      </w:r>
    </w:p>
    <w:p w14:paraId="56329861" w14:textId="47F535F2" w:rsidR="00445D76" w:rsidRPr="00583848" w:rsidRDefault="00445D76" w:rsidP="00445D76">
      <w:r w:rsidRPr="00583848">
        <w:t xml:space="preserve">For the interception of PDU sessions, the EPC CUPS LI model is not extended to 5G where SMF and UPF are involved in delivering the xIRI and </w:t>
      </w:r>
      <w:r w:rsidR="00FB3579" w:rsidRPr="00583848">
        <w:t>x</w:t>
      </w:r>
      <w:r w:rsidRPr="00583848">
        <w:t>CC ass</w:t>
      </w:r>
      <w:r w:rsidR="00306FE2" w:rsidRPr="00583848">
        <w:t>ociated with the PDU sessions.</w:t>
      </w:r>
    </w:p>
    <w:p w14:paraId="6E0C9C93" w14:textId="6F22A990" w:rsidR="00445D76" w:rsidRPr="00583848" w:rsidRDefault="00445D76" w:rsidP="00445D76">
      <w:pPr>
        <w:pStyle w:val="NO"/>
      </w:pPr>
      <w:r w:rsidRPr="00583848">
        <w:t xml:space="preserve">NOTE: </w:t>
      </w:r>
      <w:r w:rsidRPr="00583848">
        <w:tab/>
        <w:t xml:space="preserve">The above list of NFs that provide the POI functions may have to be expanded once a deployment scenario for such a case is defined in the normative </w:t>
      </w:r>
      <w:r w:rsidR="00D923A4" w:rsidRPr="00583848">
        <w:t>part of the present document.</w:t>
      </w:r>
    </w:p>
    <w:p w14:paraId="74DF9D59" w14:textId="747CE678" w:rsidR="00445D76" w:rsidRPr="00583848" w:rsidRDefault="00445D76" w:rsidP="00CB28A6">
      <w:pPr>
        <w:pStyle w:val="Heading2"/>
      </w:pPr>
      <w:bookmarkStart w:id="265" w:name="_Toc50548667"/>
      <w:r w:rsidRPr="00583848">
        <w:t>A.1.2</w:t>
      </w:r>
      <w:r w:rsidRPr="00583848">
        <w:tab/>
        <w:t>Service-based representation with point-to-point LI system</w:t>
      </w:r>
      <w:bookmarkEnd w:id="265"/>
    </w:p>
    <w:p w14:paraId="41A4598A" w14:textId="79204F9F" w:rsidR="00445D76" w:rsidRPr="00583848" w:rsidRDefault="00445D76" w:rsidP="00445D76">
      <w:r w:rsidRPr="00583848">
        <w:t>The overall network configuration for 5G in a non-roaming scenario with the LI aspects is shown in figure A.1-1 using the service-based representation (as shown in TS 23.501</w:t>
      </w:r>
      <w:r w:rsidR="005B4D62" w:rsidRPr="00583848">
        <w:t xml:space="preserve"> </w:t>
      </w:r>
      <w:r w:rsidRPr="00583848">
        <w:t>[2]) with the use</w:t>
      </w:r>
      <w:r w:rsidR="00D923A4" w:rsidRPr="00583848">
        <w:t xml:space="preserve"> of point-to-point LI system.</w:t>
      </w:r>
    </w:p>
    <w:p w14:paraId="699532A0" w14:textId="4E9195A4" w:rsidR="009D38AD" w:rsidRPr="00583848" w:rsidRDefault="009D38AD" w:rsidP="00306FE2">
      <w:pPr>
        <w:pStyle w:val="TH"/>
      </w:pPr>
      <w:r w:rsidRPr="00583848">
        <w:object w:dxaOrig="17850" w:dyaOrig="12191" w14:anchorId="2B0DE186">
          <v:shape id="_x0000_i1044" type="#_x0000_t75" style="width:483.05pt;height:330.7pt" o:ole="">
            <v:imagedata r:id="rId63" o:title=""/>
          </v:shape>
          <o:OLEObject Type="Embed" ProgID="Visio.Drawing.15" ShapeID="_x0000_i1044" DrawAspect="Content" ObjectID="_1662588725" r:id="rId64"/>
        </w:object>
      </w:r>
    </w:p>
    <w:p w14:paraId="195E7AF3" w14:textId="257DE3B4" w:rsidR="00445D76" w:rsidRPr="00583848" w:rsidRDefault="00445D76" w:rsidP="00CB28A6">
      <w:pPr>
        <w:pStyle w:val="TF"/>
      </w:pPr>
      <w:r w:rsidRPr="00583848">
        <w:t>Figure A.1-1: Network topology showing LI for 5G (service-based representation) with point-to-point LI system</w:t>
      </w:r>
    </w:p>
    <w:p w14:paraId="589F6F3A" w14:textId="7CE7C5D5" w:rsidR="00445D76" w:rsidRPr="00583848" w:rsidRDefault="00E3691A" w:rsidP="00445D76">
      <w:r w:rsidRPr="00583848">
        <w:t>F</w:t>
      </w:r>
      <w:r w:rsidR="00445D76" w:rsidRPr="00583848">
        <w:t>igure A.1-1 shows the network topology of 5G system in a service-based representation, however, all the LI-related interfac</w:t>
      </w:r>
      <w:r w:rsidR="00D923A4" w:rsidRPr="00583848">
        <w:t>es remain to be point-to-point.</w:t>
      </w:r>
    </w:p>
    <w:p w14:paraId="777AF1B0" w14:textId="2D86DE22" w:rsidR="00445D76" w:rsidRPr="00583848" w:rsidRDefault="00445D76" w:rsidP="00445D76">
      <w:r w:rsidRPr="00583848">
        <w:t>The IRI-POIs present in the AMF, UDM SMF</w:t>
      </w:r>
      <w:r w:rsidR="009D38AD" w:rsidRPr="00583848">
        <w:t xml:space="preserve"> and SMSF</w:t>
      </w:r>
      <w:r w:rsidRPr="00583848">
        <w:t xml:space="preserve"> deliver the xIRI to the MDF2 and CC-POI present in the UPF delivers the xCC to the MDF3. The MDF3 address to CC-POI present in UPF is provided by the CC-TF present in the SMF over LI_T3 reference point.</w:t>
      </w:r>
    </w:p>
    <w:p w14:paraId="4296E32D" w14:textId="66499C57" w:rsidR="00445D76" w:rsidRPr="00583848" w:rsidRDefault="00445D76" w:rsidP="00445D76">
      <w:r w:rsidRPr="00583848">
        <w:t>The LIPF present in the ADMF provisions the IRI-POIs present in the NFs with the intercept related data. The LI_X1 interfaces between the LIPF and the UPF is to monitor the user plane data.</w:t>
      </w:r>
    </w:p>
    <w:p w14:paraId="62B50E6C" w14:textId="22C2BCFF" w:rsidR="00445D76" w:rsidRPr="00583848" w:rsidRDefault="00445D76" w:rsidP="00CB28A6">
      <w:pPr>
        <w:pStyle w:val="Heading1"/>
      </w:pPr>
      <w:bookmarkStart w:id="266" w:name="_Toc50548668"/>
      <w:r w:rsidRPr="00583848">
        <w:t>A.</w:t>
      </w:r>
      <w:r w:rsidR="00077DDD" w:rsidRPr="00583848">
        <w:t>2</w:t>
      </w:r>
      <w:r w:rsidRPr="00583848">
        <w:tab/>
        <w:t>Interworking with EPC/E-UTRAN</w:t>
      </w:r>
      <w:bookmarkEnd w:id="266"/>
    </w:p>
    <w:p w14:paraId="56F7261E" w14:textId="77D8FD9A" w:rsidR="00445D76" w:rsidRPr="00583848" w:rsidRDefault="00445D76" w:rsidP="00CB28A6">
      <w:pPr>
        <w:pStyle w:val="Heading2"/>
      </w:pPr>
      <w:bookmarkStart w:id="267" w:name="_Toc50548669"/>
      <w:r w:rsidRPr="00583848">
        <w:t>A.</w:t>
      </w:r>
      <w:r w:rsidR="00077DDD" w:rsidRPr="00583848">
        <w:t>2</w:t>
      </w:r>
      <w:r w:rsidRPr="00583848">
        <w:t>.1</w:t>
      </w:r>
      <w:r w:rsidRPr="00583848">
        <w:tab/>
        <w:t>General</w:t>
      </w:r>
      <w:bookmarkEnd w:id="267"/>
    </w:p>
    <w:p w14:paraId="627E216A" w14:textId="638420C3" w:rsidR="00445D76" w:rsidRPr="00583848" w:rsidRDefault="00445D76" w:rsidP="00445D76">
      <w:r w:rsidRPr="00583848">
        <w:t>In EPC/E-UTRAN, the NFs that</w:t>
      </w:r>
      <w:r w:rsidR="00D923A4" w:rsidRPr="00583848">
        <w:t xml:space="preserve"> provide the POI functions are:</w:t>
      </w:r>
    </w:p>
    <w:p w14:paraId="1BD4DB84" w14:textId="0ABFC130" w:rsidR="00445D76" w:rsidRPr="00583848" w:rsidRDefault="00FB3CDC" w:rsidP="00FB3CDC">
      <w:pPr>
        <w:pStyle w:val="B1"/>
      </w:pPr>
      <w:r>
        <w:t>-</w:t>
      </w:r>
      <w:r>
        <w:tab/>
      </w:r>
      <w:r w:rsidR="00445D76" w:rsidRPr="00583848">
        <w:t>MME</w:t>
      </w:r>
      <w:r w:rsidR="00985273">
        <w:t>.</w:t>
      </w:r>
    </w:p>
    <w:p w14:paraId="4FF62208" w14:textId="2C9F0073" w:rsidR="00445D76" w:rsidRPr="00583848" w:rsidRDefault="00FB3CDC" w:rsidP="00FB3CDC">
      <w:pPr>
        <w:pStyle w:val="B1"/>
      </w:pPr>
      <w:r>
        <w:t>-</w:t>
      </w:r>
      <w:r>
        <w:tab/>
      </w:r>
      <w:r w:rsidR="00445D76" w:rsidRPr="00583848">
        <w:t>SGW</w:t>
      </w:r>
      <w:r w:rsidR="00985273">
        <w:t>.</w:t>
      </w:r>
    </w:p>
    <w:p w14:paraId="308466E5" w14:textId="03373B2C" w:rsidR="00445D76" w:rsidRPr="00583848" w:rsidRDefault="00FB3CDC" w:rsidP="00FB3CDC">
      <w:pPr>
        <w:pStyle w:val="B1"/>
      </w:pPr>
      <w:r>
        <w:t>-</w:t>
      </w:r>
      <w:r>
        <w:tab/>
      </w:r>
      <w:r w:rsidR="00445D76" w:rsidRPr="00583848">
        <w:t>PGW (optional)</w:t>
      </w:r>
      <w:r w:rsidR="00985273">
        <w:t>.</w:t>
      </w:r>
    </w:p>
    <w:p w14:paraId="626C3ECC" w14:textId="56A0AA17" w:rsidR="00445D76" w:rsidRPr="00583848" w:rsidRDefault="00FB3CDC" w:rsidP="00FB3CDC">
      <w:pPr>
        <w:pStyle w:val="B1"/>
      </w:pPr>
      <w:r>
        <w:t>-</w:t>
      </w:r>
      <w:r>
        <w:tab/>
      </w:r>
      <w:r w:rsidR="00306FE2" w:rsidRPr="00583848">
        <w:t>HSS.</w:t>
      </w:r>
    </w:p>
    <w:p w14:paraId="6DB20F9E" w14:textId="166C4EB2" w:rsidR="00445D76" w:rsidRPr="00583848" w:rsidRDefault="00445D76" w:rsidP="00445D76">
      <w:r w:rsidRPr="00583848">
        <w:t>In a 5GS, the NFs that</w:t>
      </w:r>
      <w:r w:rsidR="00D923A4" w:rsidRPr="00583848">
        <w:t xml:space="preserve"> provide the POI functions are:</w:t>
      </w:r>
    </w:p>
    <w:p w14:paraId="630E15BC" w14:textId="75031541" w:rsidR="00445D76" w:rsidRPr="00583848" w:rsidRDefault="00FB3CDC" w:rsidP="00FB3CDC">
      <w:pPr>
        <w:pStyle w:val="B1"/>
      </w:pPr>
      <w:r>
        <w:t>-</w:t>
      </w:r>
      <w:r>
        <w:tab/>
      </w:r>
      <w:r w:rsidR="00445D76" w:rsidRPr="00583848">
        <w:t>AMF</w:t>
      </w:r>
      <w:r w:rsidR="00985273">
        <w:t>.</w:t>
      </w:r>
    </w:p>
    <w:p w14:paraId="2E64B885" w14:textId="448C0AC3" w:rsidR="00445D76" w:rsidRPr="00583848" w:rsidRDefault="00FB3CDC" w:rsidP="00FB3CDC">
      <w:pPr>
        <w:pStyle w:val="B1"/>
      </w:pPr>
      <w:r>
        <w:lastRenderedPageBreak/>
        <w:t>-</w:t>
      </w:r>
      <w:r>
        <w:tab/>
      </w:r>
      <w:r w:rsidR="00A9606B" w:rsidRPr="00583848">
        <w:t>SMF/UPF</w:t>
      </w:r>
      <w:r w:rsidR="00985273">
        <w:t>.</w:t>
      </w:r>
    </w:p>
    <w:p w14:paraId="4421BA92" w14:textId="0A498AAA" w:rsidR="009D38AD" w:rsidRPr="00583848" w:rsidRDefault="00FB3CDC" w:rsidP="00FB3CDC">
      <w:pPr>
        <w:pStyle w:val="B1"/>
      </w:pPr>
      <w:r>
        <w:t>-</w:t>
      </w:r>
      <w:r>
        <w:tab/>
      </w:r>
      <w:r w:rsidR="00445D76" w:rsidRPr="00583848">
        <w:t>UDM</w:t>
      </w:r>
      <w:r w:rsidR="00985273">
        <w:t>.</w:t>
      </w:r>
    </w:p>
    <w:p w14:paraId="69079D62" w14:textId="17C1B443" w:rsidR="00445D76" w:rsidRPr="00583848" w:rsidRDefault="00FB3CDC" w:rsidP="00FB3CDC">
      <w:pPr>
        <w:pStyle w:val="B1"/>
      </w:pPr>
      <w:r>
        <w:t>-</w:t>
      </w:r>
      <w:r>
        <w:tab/>
      </w:r>
      <w:r w:rsidR="009D38AD" w:rsidRPr="00583848">
        <w:t>SMSF</w:t>
      </w:r>
      <w:r w:rsidR="00306FE2" w:rsidRPr="00583848">
        <w:t>.</w:t>
      </w:r>
    </w:p>
    <w:p w14:paraId="642D94FC" w14:textId="64506AB4" w:rsidR="00445D76" w:rsidRPr="00583848" w:rsidRDefault="00445D76" w:rsidP="00445D76">
      <w:r w:rsidRPr="00583848">
        <w:t>In an interworking scenario between the EPC and the 5GS, the AMF in 5GS and MME in EPC provide the IRI-POI functions for the related attach/registration related aspects. When the network topology includes SMF + PGW-C and UPF + PGW-U as the interworking NFs, it is recommended that these provide the POI functions for the PDU sessions as the target communication traffic coming from either of the two interworking networks pass through these NFs.</w:t>
      </w:r>
      <w:r w:rsidR="003B7B59">
        <w:t xml:space="preserve"> </w:t>
      </w:r>
      <w:r w:rsidRPr="00583848">
        <w:t xml:space="preserve">In that case, the interception at the SGW and UPF (if present between the NG-RAN and the UPF + PGW-U) is not required unless the condition specified in NOTE 1 in clause </w:t>
      </w:r>
      <w:r w:rsidR="00077DDD" w:rsidRPr="00583848">
        <w:t>A</w:t>
      </w:r>
      <w:r w:rsidRPr="00583848">
        <w:t>.</w:t>
      </w:r>
      <w:r w:rsidR="00077DDD" w:rsidRPr="00583848">
        <w:t>2</w:t>
      </w:r>
      <w:r w:rsidR="00D923A4" w:rsidRPr="00583848">
        <w:t>.1 applies.</w:t>
      </w:r>
    </w:p>
    <w:p w14:paraId="43B98653" w14:textId="4BE9E45B" w:rsidR="00445D76" w:rsidRPr="00583848" w:rsidRDefault="00445D76" w:rsidP="00445D76">
      <w:r w:rsidRPr="00583848">
        <w:t xml:space="preserve">In a non-roaming scenario, the IRI-POI present in the HSS + UDM also provide the LI functions. </w:t>
      </w:r>
      <w:r w:rsidR="009D38AD" w:rsidRPr="00583848">
        <w:t>The IRI-POI present in the SMSF provides the LI functions for the SMS-related IRI events.</w:t>
      </w:r>
    </w:p>
    <w:p w14:paraId="3F6304E1" w14:textId="3822285C" w:rsidR="00445D76" w:rsidRPr="00583848" w:rsidRDefault="00077DDD" w:rsidP="00CB28A6">
      <w:pPr>
        <w:pStyle w:val="Heading2"/>
      </w:pPr>
      <w:bookmarkStart w:id="268" w:name="_Toc50548670"/>
      <w:r w:rsidRPr="00583848">
        <w:t>A</w:t>
      </w:r>
      <w:r w:rsidR="00445D76" w:rsidRPr="00583848">
        <w:t>.</w:t>
      </w:r>
      <w:r w:rsidRPr="00583848">
        <w:t>2</w:t>
      </w:r>
      <w:r w:rsidR="00445D76" w:rsidRPr="00583848">
        <w:t>.</w:t>
      </w:r>
      <w:r w:rsidR="00FB3579" w:rsidRPr="00583848">
        <w:t>2</w:t>
      </w:r>
      <w:r w:rsidR="00445D76" w:rsidRPr="00583848">
        <w:tab/>
        <w:t>Topology view for a non-roaming scenario</w:t>
      </w:r>
      <w:bookmarkEnd w:id="268"/>
    </w:p>
    <w:p w14:paraId="54BF06B3" w14:textId="79D35B6D" w:rsidR="00445D76" w:rsidRPr="00583848" w:rsidRDefault="00445D76" w:rsidP="00445D76">
      <w:r w:rsidRPr="00583848">
        <w:t xml:space="preserve">The overall network configuration for interworking between EPC-EUTRAN and 5GS in non-roaming scenario with the LI aspects is shown in figure </w:t>
      </w:r>
      <w:r w:rsidR="00077DDD" w:rsidRPr="00583848">
        <w:t>A</w:t>
      </w:r>
      <w:r w:rsidR="00D923A4" w:rsidRPr="00583848">
        <w:t>.2-1.</w:t>
      </w:r>
    </w:p>
    <w:p w14:paraId="3F70EE7F" w14:textId="7008EA94" w:rsidR="00445D76" w:rsidRPr="00583848" w:rsidRDefault="00445D76" w:rsidP="00445D76">
      <w:r w:rsidRPr="00583848">
        <w:t>The 5G core system is shown using the service-based representation (as shown in TS 23.501</w:t>
      </w:r>
      <w:r w:rsidR="005B4D62" w:rsidRPr="00583848">
        <w:t xml:space="preserve"> </w:t>
      </w:r>
      <w:r w:rsidRPr="00583848">
        <w:t>[2]) with the use</w:t>
      </w:r>
      <w:r w:rsidR="00D923A4" w:rsidRPr="00583848">
        <w:t xml:space="preserve"> of point-to-point LI system.</w:t>
      </w:r>
    </w:p>
    <w:p w14:paraId="6A7A666F" w14:textId="5FDD2F73" w:rsidR="00445D76" w:rsidRPr="00583848" w:rsidRDefault="00445D76" w:rsidP="00445D76">
      <w:pPr>
        <w:pStyle w:val="Caption"/>
        <w:jc w:val="center"/>
      </w:pPr>
    </w:p>
    <w:p w14:paraId="74B8AA88" w14:textId="7703438D" w:rsidR="00445D76" w:rsidRPr="00583848" w:rsidRDefault="009D38AD" w:rsidP="00306FE2">
      <w:pPr>
        <w:pStyle w:val="TH"/>
      </w:pPr>
      <w:r w:rsidRPr="00583848">
        <w:object w:dxaOrig="18031" w:dyaOrig="19251" w14:anchorId="1FB828D5">
          <v:shape id="_x0000_i1045" type="#_x0000_t75" style="width:482.25pt;height:510.7pt" o:ole="">
            <v:imagedata r:id="rId65" o:title=""/>
          </v:shape>
          <o:OLEObject Type="Embed" ProgID="Visio.Drawing.15" ShapeID="_x0000_i1045" DrawAspect="Content" ObjectID="_1662588726" r:id="rId66"/>
        </w:object>
      </w:r>
    </w:p>
    <w:p w14:paraId="6B73070F" w14:textId="53570427" w:rsidR="00445D76" w:rsidRPr="00583848" w:rsidRDefault="00445D76" w:rsidP="00CB28A6">
      <w:pPr>
        <w:pStyle w:val="TF"/>
      </w:pPr>
      <w:r w:rsidRPr="00583848">
        <w:t xml:space="preserve">Figure </w:t>
      </w:r>
      <w:r w:rsidR="00077DDD" w:rsidRPr="00583848">
        <w:t>A</w:t>
      </w:r>
      <w:r w:rsidRPr="00583848">
        <w:t>.</w:t>
      </w:r>
      <w:r w:rsidR="00077DDD" w:rsidRPr="00583848">
        <w:t>2</w:t>
      </w:r>
      <w:r w:rsidRPr="00583848">
        <w:t>-1: Network topology showing LI for interworking with EPC/E-UTRAN</w:t>
      </w:r>
    </w:p>
    <w:p w14:paraId="36E2BAC5" w14:textId="033EEA36" w:rsidR="00445D76" w:rsidRPr="00583848" w:rsidRDefault="00E3691A" w:rsidP="00445D76">
      <w:pPr>
        <w:spacing w:before="120"/>
      </w:pPr>
      <w:r w:rsidRPr="00583848">
        <w:t>F</w:t>
      </w:r>
      <w:r w:rsidR="00445D76" w:rsidRPr="00583848">
        <w:t xml:space="preserve">igure </w:t>
      </w:r>
      <w:r w:rsidR="00077DDD" w:rsidRPr="00583848">
        <w:t>A</w:t>
      </w:r>
      <w:r w:rsidR="00445D76" w:rsidRPr="00583848">
        <w:t>.2-1 shows the network topology of 5G system in a service-based representation, however, all the LI-related interfac</w:t>
      </w:r>
      <w:r w:rsidR="00D923A4" w:rsidRPr="00583848">
        <w:t>es remain to be point-to-point.</w:t>
      </w:r>
    </w:p>
    <w:p w14:paraId="3323D5D5" w14:textId="41E39C85" w:rsidR="00445D76" w:rsidRPr="00583848" w:rsidRDefault="00445D76" w:rsidP="00445D76">
      <w:r w:rsidRPr="00583848">
        <w:t>The IRI-POIs present in the AMF, MME, UDM</w:t>
      </w:r>
      <w:r w:rsidR="009D38AD" w:rsidRPr="00583848">
        <w:t>, SMSF</w:t>
      </w:r>
      <w:r w:rsidR="001205E9" w:rsidRPr="00583848">
        <w:t xml:space="preserve"> and SMF + PGW-C </w:t>
      </w:r>
      <w:r w:rsidRPr="00583848">
        <w:t>deliver the xIRI to the MDF2 and CC-POI present in the UPF + PGW-U delivers the xCC to the MDF3. The MDF3 address to CC-POI present in UPF + PGW-U is provided by the CC-TF present in the SMF over LI_T3 reference</w:t>
      </w:r>
      <w:r w:rsidR="00D923A4" w:rsidRPr="00583848">
        <w:t xml:space="preserve"> point.</w:t>
      </w:r>
    </w:p>
    <w:p w14:paraId="00CF240D" w14:textId="202D2B4B" w:rsidR="00445D76" w:rsidRPr="00583848" w:rsidRDefault="00445D76" w:rsidP="00445D76">
      <w:r w:rsidRPr="00583848">
        <w:t>The LIPF present in the ADMF provisions the IRI-POIs present in the NFs with the intercept related data. The LI_X1 interfaces between the LIPF and the UPF + PGW-U is t</w:t>
      </w:r>
      <w:r w:rsidR="00D923A4" w:rsidRPr="00583848">
        <w:t>o monitor the user plane data.</w:t>
      </w:r>
    </w:p>
    <w:p w14:paraId="25A6A7C5" w14:textId="5081823B" w:rsidR="00445D76" w:rsidRPr="00583848" w:rsidRDefault="00445D76" w:rsidP="00445D76">
      <w:pPr>
        <w:pStyle w:val="NO"/>
      </w:pPr>
      <w:r w:rsidRPr="00583848">
        <w:t>NOTE:</w:t>
      </w:r>
      <w:r w:rsidRPr="00583848">
        <w:tab/>
        <w:t>The TS 23.501</w:t>
      </w:r>
      <w:r w:rsidR="005B4D62" w:rsidRPr="00583848">
        <w:t xml:space="preserve"> </w:t>
      </w:r>
      <w:r w:rsidRPr="00583848">
        <w:t>[2] notes that there can another UPF between the NG-RAN and PGW-U + UPF. In that case, the other UPF may also provide the CC-POI functions for any user plane packets that do not reach the PGW-U + UPF.</w:t>
      </w:r>
    </w:p>
    <w:p w14:paraId="7097B050" w14:textId="16CC0802" w:rsidR="00445D76" w:rsidRPr="00583848" w:rsidRDefault="00077DDD" w:rsidP="00CB28A6">
      <w:pPr>
        <w:pStyle w:val="Heading1"/>
      </w:pPr>
      <w:bookmarkStart w:id="269" w:name="_Toc50548671"/>
      <w:r w:rsidRPr="00583848">
        <w:lastRenderedPageBreak/>
        <w:t>A</w:t>
      </w:r>
      <w:r w:rsidR="00DF78DB">
        <w:t>.3</w:t>
      </w:r>
      <w:r w:rsidR="00DF78DB">
        <w:tab/>
        <w:t>Multiple DN c</w:t>
      </w:r>
      <w:r w:rsidR="00445D76" w:rsidRPr="00583848">
        <w:t>onnections in a PDU session</w:t>
      </w:r>
      <w:bookmarkEnd w:id="269"/>
    </w:p>
    <w:p w14:paraId="0653E0DE" w14:textId="259930DE" w:rsidR="00445D76" w:rsidRPr="00583848" w:rsidRDefault="00077DDD" w:rsidP="00CB28A6">
      <w:pPr>
        <w:pStyle w:val="Heading2"/>
      </w:pPr>
      <w:bookmarkStart w:id="270" w:name="_Toc50548672"/>
      <w:r w:rsidRPr="00583848">
        <w:t>A</w:t>
      </w:r>
      <w:r w:rsidR="00445D76" w:rsidRPr="00583848">
        <w:t>.3.1</w:t>
      </w:r>
      <w:r w:rsidR="00445D76" w:rsidRPr="00583848">
        <w:tab/>
        <w:t>General</w:t>
      </w:r>
      <w:bookmarkEnd w:id="270"/>
    </w:p>
    <w:p w14:paraId="0E90EAD8" w14:textId="15D7FCA4" w:rsidR="00D20368" w:rsidRDefault="00D20368" w:rsidP="00D20368">
      <w:r>
        <w:t>According to 3GPP TS 23.501 [2], a PDU session can involve multiple UPFs, but regardless of how many UPFs are involved in the session, the session only connects to a single DN through one or more DN connections (i.e. connections to the same DN).</w:t>
      </w:r>
    </w:p>
    <w:p w14:paraId="5AE660D1" w14:textId="150FA75D" w:rsidR="00445D76" w:rsidRPr="00583848" w:rsidRDefault="00445D76" w:rsidP="00445D76">
      <w:r w:rsidRPr="00583848">
        <w:t>When a PDU session involves multiple UPFs, the interception of user plane p</w:t>
      </w:r>
      <w:r w:rsidR="00D923A4" w:rsidRPr="00583848">
        <w:t>ackets can be done in two ways:</w:t>
      </w:r>
    </w:p>
    <w:p w14:paraId="531D064B" w14:textId="069421B1" w:rsidR="00445D76" w:rsidRPr="00583848" w:rsidRDefault="00FB3CDC" w:rsidP="00FB3CDC">
      <w:pPr>
        <w:pStyle w:val="B1"/>
      </w:pPr>
      <w:r>
        <w:t>-</w:t>
      </w:r>
      <w:r>
        <w:tab/>
      </w:r>
      <w:r w:rsidR="00445D76" w:rsidRPr="00583848">
        <w:t xml:space="preserve">At one UPF </w:t>
      </w:r>
      <w:r w:rsidR="00342338" w:rsidRPr="00583848">
        <w:t xml:space="preserve">(branching UPF) </w:t>
      </w:r>
      <w:r w:rsidR="00445D76" w:rsidRPr="00583848">
        <w:t>through which all the user plane packets pass through</w:t>
      </w:r>
      <w:r w:rsidR="00985273">
        <w:t>.</w:t>
      </w:r>
    </w:p>
    <w:p w14:paraId="1B875951" w14:textId="177905A2" w:rsidR="00445D76" w:rsidRPr="00583848" w:rsidRDefault="00FB3CDC" w:rsidP="00FB3CDC">
      <w:pPr>
        <w:pStyle w:val="B1"/>
      </w:pPr>
      <w:r>
        <w:t>-</w:t>
      </w:r>
      <w:r>
        <w:tab/>
      </w:r>
      <w:r w:rsidR="00445D76" w:rsidRPr="00583848">
        <w:t xml:space="preserve">At </w:t>
      </w:r>
      <w:r w:rsidR="00342338" w:rsidRPr="00583848">
        <w:t>anchor</w:t>
      </w:r>
      <w:r w:rsidR="00A9606B" w:rsidRPr="00583848">
        <w:t xml:space="preserve"> UPFs.</w:t>
      </w:r>
    </w:p>
    <w:p w14:paraId="327A4BBF" w14:textId="6D19F55F" w:rsidR="00445D76" w:rsidRPr="00583848" w:rsidRDefault="00445D76" w:rsidP="00445D76">
      <w:r w:rsidRPr="00583848">
        <w:t>When the second approach is chosen</w:t>
      </w:r>
      <w:r w:rsidR="00342338" w:rsidRPr="00583848">
        <w:t xml:space="preserve"> with branching UPF being one of the anchor UPFs</w:t>
      </w:r>
      <w:r w:rsidRPr="00583848">
        <w:t>, redundant de</w:t>
      </w:r>
      <w:r w:rsidR="00D923A4" w:rsidRPr="00583848">
        <w:t>livery of CC should be avoided.</w:t>
      </w:r>
    </w:p>
    <w:p w14:paraId="18B8B7A1" w14:textId="1CDF4686" w:rsidR="00445D76" w:rsidRPr="00583848" w:rsidRDefault="00445D76" w:rsidP="00445D76">
      <w:r w:rsidRPr="00583848">
        <w:t xml:space="preserve">In a non-roaming scenario, the IRI-POI present in UDM </w:t>
      </w:r>
      <w:r w:rsidR="00D923A4" w:rsidRPr="00583848">
        <w:t>also provide the LI functions.</w:t>
      </w:r>
    </w:p>
    <w:p w14:paraId="01695BC8" w14:textId="69E5E95A" w:rsidR="00445D76" w:rsidRPr="00583848" w:rsidRDefault="00445D76" w:rsidP="00CB28A6">
      <w:pPr>
        <w:pStyle w:val="Heading2"/>
      </w:pPr>
      <w:r w:rsidRPr="00583848">
        <w:t xml:space="preserve"> </w:t>
      </w:r>
      <w:bookmarkStart w:id="271" w:name="_Toc50548673"/>
      <w:r w:rsidR="00077DDD" w:rsidRPr="00583848">
        <w:t>A</w:t>
      </w:r>
      <w:r w:rsidRPr="00583848">
        <w:t>.3.2</w:t>
      </w:r>
      <w:r w:rsidRPr="00583848">
        <w:tab/>
        <w:t>Topology view for a non-roaming scenario</w:t>
      </w:r>
      <w:bookmarkEnd w:id="271"/>
    </w:p>
    <w:p w14:paraId="41F2B54A" w14:textId="0A6E1D3E" w:rsidR="00445D76" w:rsidRPr="00583848" w:rsidRDefault="00445D76" w:rsidP="00445D76">
      <w:r w:rsidRPr="00583848">
        <w:t xml:space="preserve">The overall network configurations to illustrate the LI with multiple DN connections </w:t>
      </w:r>
      <w:r w:rsidR="00C616BC">
        <w:t xml:space="preserve">(to the same DN) </w:t>
      </w:r>
      <w:r w:rsidRPr="00583848">
        <w:t xml:space="preserve">in a PDU session is illustrated in figure </w:t>
      </w:r>
      <w:r w:rsidR="00077DDD" w:rsidRPr="00583848">
        <w:t>A</w:t>
      </w:r>
      <w:r w:rsidRPr="00583848">
        <w:t xml:space="preserve">.3-1 and </w:t>
      </w:r>
      <w:r w:rsidR="00077DDD" w:rsidRPr="00583848">
        <w:t>A</w:t>
      </w:r>
      <w:r w:rsidR="00D923A4" w:rsidRPr="00583848">
        <w:t>.3-2.</w:t>
      </w:r>
    </w:p>
    <w:p w14:paraId="007B5C91" w14:textId="3174E0B4" w:rsidR="00445D76" w:rsidRPr="00583848" w:rsidRDefault="00445D76" w:rsidP="00DB7B88">
      <w:r w:rsidRPr="00583848">
        <w:t>The 5G core system is shown using the service-based representation (as shown in TS 23.501</w:t>
      </w:r>
      <w:r w:rsidR="005B4D62" w:rsidRPr="00583848">
        <w:t xml:space="preserve"> </w:t>
      </w:r>
      <w:r w:rsidRPr="00583848">
        <w:t>[2]) with the use</w:t>
      </w:r>
      <w:r w:rsidR="00D923A4" w:rsidRPr="00583848">
        <w:t xml:space="preserve"> of point-to-point LI system.</w:t>
      </w:r>
    </w:p>
    <w:p w14:paraId="179ACFAA" w14:textId="41436053" w:rsidR="00445D76" w:rsidRPr="00583848" w:rsidRDefault="00DF1357" w:rsidP="00306FE2">
      <w:pPr>
        <w:pStyle w:val="TH"/>
      </w:pPr>
      <w:r>
        <w:rPr>
          <w:noProof/>
        </w:rPr>
        <w:object w:dxaOrig="18564" w:dyaOrig="14052" w14:anchorId="53215840">
          <v:shape id="_x0000_i1046" type="#_x0000_t75" alt="" style="width:460.45pt;height:352.45pt;mso-width-percent:0;mso-height-percent:0;mso-width-percent:0;mso-height-percent:0" o:ole="">
            <v:imagedata r:id="rId67" o:title=""/>
          </v:shape>
          <o:OLEObject Type="Embed" ProgID="Visio.Drawing.15" ShapeID="_x0000_i1046" DrawAspect="Content" ObjectID="_1662588727" r:id="rId68"/>
        </w:object>
      </w:r>
    </w:p>
    <w:p w14:paraId="291D6DF3" w14:textId="6E33BC16" w:rsidR="00445D76" w:rsidRPr="00583848" w:rsidRDefault="00445D76" w:rsidP="00CB28A6">
      <w:pPr>
        <w:pStyle w:val="TF"/>
      </w:pPr>
      <w:r w:rsidRPr="00583848">
        <w:t xml:space="preserve">Figure </w:t>
      </w:r>
      <w:r w:rsidR="00077DDD" w:rsidRPr="00583848">
        <w:t>A</w:t>
      </w:r>
      <w:r w:rsidRPr="00583848">
        <w:t>.3-1: Network topology showing CC-POI at one UPF</w:t>
      </w:r>
    </w:p>
    <w:p w14:paraId="1CC45620" w14:textId="6ADDBC85" w:rsidR="00445D76" w:rsidRPr="00583848" w:rsidRDefault="00445D76" w:rsidP="00DB7B88">
      <w:pPr>
        <w:keepNext/>
        <w:keepLines/>
      </w:pPr>
      <w:r w:rsidRPr="00583848">
        <w:lastRenderedPageBreak/>
        <w:t>The IRI-POIs present in the AMF, MME, UDM</w:t>
      </w:r>
      <w:r w:rsidR="009D4D6F" w:rsidRPr="00583848">
        <w:t>, SMSF</w:t>
      </w:r>
      <w:r w:rsidRPr="00583848">
        <w:t xml:space="preserve"> and SMF deliver the xIRI to the MDF2 and CC-POI present in the </w:t>
      </w:r>
      <w:r w:rsidR="00342338" w:rsidRPr="00583848">
        <w:t>branching UPF (shown as UPF-1) on the common path to both DN connections</w:t>
      </w:r>
      <w:r w:rsidR="003B7B59">
        <w:t xml:space="preserve"> </w:t>
      </w:r>
      <w:r w:rsidRPr="00583848">
        <w:t>delivers the xCC to the MDF3. The MDF3 address to CC-POI present in UPF-1 is provided by the CC-TF present in the SMF over LI_T3 reference point.</w:t>
      </w:r>
      <w:r w:rsidR="003B7B59">
        <w:t xml:space="preserve"> </w:t>
      </w:r>
      <w:r w:rsidRPr="00583848">
        <w:t>In this view, all user plan</w:t>
      </w:r>
      <w:r w:rsidR="00A9606B" w:rsidRPr="00583848">
        <w:t>e packets pass through UPF-1.</w:t>
      </w:r>
    </w:p>
    <w:p w14:paraId="3FC29F66" w14:textId="01260C9B" w:rsidR="00445D76" w:rsidRPr="00583848" w:rsidRDefault="00445D76" w:rsidP="00445D76">
      <w:r w:rsidRPr="00583848">
        <w:t xml:space="preserve">The LIPF present in the ADMF provisions the IRI-POIs present in the NFs with the intercept related data. The LI_X1 interfaces between the LIPF and the UPF is </w:t>
      </w:r>
      <w:r w:rsidR="00D923A4" w:rsidRPr="00583848">
        <w:t>to monitor the user plane data.</w:t>
      </w:r>
    </w:p>
    <w:p w14:paraId="63EFDDF1" w14:textId="540A0D46" w:rsidR="00342338" w:rsidRPr="00583848" w:rsidRDefault="005F57D5" w:rsidP="009A706F">
      <w:pPr>
        <w:pStyle w:val="TH"/>
      </w:pPr>
      <w:r>
        <w:rPr>
          <w:noProof/>
        </w:rPr>
        <w:object w:dxaOrig="19081" w:dyaOrig="14329" w14:anchorId="066E644A">
          <v:shape id="_x0000_i1047" type="#_x0000_t75" alt="" style="width:468.85pt;height:352.45pt;mso-width-percent:0;mso-height-percent:0;mso-width-percent:0;mso-height-percent:0" o:ole="">
            <v:imagedata r:id="rId69" o:title=""/>
          </v:shape>
          <o:OLEObject Type="Embed" ProgID="Visio.Drawing.15" ShapeID="_x0000_i1047" DrawAspect="Content" ObjectID="_1662588728" r:id="rId70"/>
        </w:object>
      </w:r>
    </w:p>
    <w:p w14:paraId="2869DEA1" w14:textId="7B115B7E" w:rsidR="00445D76" w:rsidRPr="00583848" w:rsidRDefault="00445D76" w:rsidP="00CB28A6">
      <w:pPr>
        <w:pStyle w:val="TF"/>
      </w:pPr>
      <w:r w:rsidRPr="00583848">
        <w:t xml:space="preserve">Figure </w:t>
      </w:r>
      <w:r w:rsidR="00077DDD" w:rsidRPr="00583848">
        <w:t>A</w:t>
      </w:r>
      <w:r w:rsidRPr="00583848">
        <w:t>.3-2: Network topology showing CC-POI at two UPFs</w:t>
      </w:r>
    </w:p>
    <w:p w14:paraId="40C3F5AB" w14:textId="3335EFE2" w:rsidR="009654B2" w:rsidRPr="004A3E7D" w:rsidRDefault="009654B2" w:rsidP="009654B2">
      <w:pPr>
        <w:spacing w:before="120"/>
      </w:pPr>
      <w:r w:rsidRPr="004A3E7D">
        <w:t xml:space="preserve">The IRI-POIs present in the AMF, MME, UDM, SMSF and SMF deliver the xIRI to the MDF2. In this example, there is a branching UPF (UPF-B), an anchor UPF for </w:t>
      </w:r>
      <w:r>
        <w:t xml:space="preserve">the </w:t>
      </w:r>
      <w:r w:rsidRPr="004A3E7D">
        <w:t>DN (UPF-A1) and an</w:t>
      </w:r>
      <w:r>
        <w:t>other</w:t>
      </w:r>
      <w:r w:rsidRPr="004A3E7D">
        <w:t xml:space="preserve"> anchor UPF for </w:t>
      </w:r>
      <w:r>
        <w:t xml:space="preserve">the same </w:t>
      </w:r>
      <w:r w:rsidRPr="004A3E7D">
        <w:t>DN</w:t>
      </w:r>
      <w:r>
        <w:t xml:space="preserve"> </w:t>
      </w:r>
      <w:r w:rsidRPr="004A3E7D">
        <w:t xml:space="preserve">(UPF-A2). The second approach (i.e. CC interception at the anchor UPFs) mentioned in A.3.1 is used to provide the CC interception. The UPF-A1 delivers the xCC generated from the user plane packets that flow from UE to </w:t>
      </w:r>
      <w:r>
        <w:t xml:space="preserve">the </w:t>
      </w:r>
      <w:r w:rsidRPr="004A3E7D">
        <w:t>DN</w:t>
      </w:r>
      <w:r>
        <w:t xml:space="preserve"> via UPF-A1 </w:t>
      </w:r>
      <w:r w:rsidRPr="004A3E7D">
        <w:t xml:space="preserve">to the MDF3. The CC-POI present in the UPF-A2 delivers the xCC generated from the user plane packets that flow UE to </w:t>
      </w:r>
      <w:r>
        <w:t xml:space="preserve">the </w:t>
      </w:r>
      <w:r w:rsidRPr="004A3E7D">
        <w:t>DN</w:t>
      </w:r>
      <w:r>
        <w:t xml:space="preserve"> via UPF-A2</w:t>
      </w:r>
      <w:r w:rsidRPr="004A3E7D">
        <w:t xml:space="preserve"> to the MDF3. The MDF3 address </w:t>
      </w:r>
      <w:r>
        <w:t>in the</w:t>
      </w:r>
      <w:r w:rsidRPr="004A3E7D">
        <w:t xml:space="preserve"> CC-POIs present in UPF-1 and UPF-2 are provided by the CC-TF present in the SMF over LI_T3 reference point.</w:t>
      </w:r>
    </w:p>
    <w:p w14:paraId="75E0FF47" w14:textId="74E3F7CB" w:rsidR="00445D76" w:rsidRPr="00583848" w:rsidRDefault="00445D76" w:rsidP="00445D76">
      <w:r w:rsidRPr="00583848">
        <w:t xml:space="preserve">The LIPF present in the ADMF provisions the IRI-POIs present in the NFs with the intercept related data. The LI_X1 interfaces between the LIPF and the UPFs are </w:t>
      </w:r>
      <w:r w:rsidR="00D923A4" w:rsidRPr="00583848">
        <w:t>to monitor the user plane data.</w:t>
      </w:r>
    </w:p>
    <w:p w14:paraId="5E76927A" w14:textId="15E1F8F0" w:rsidR="00445D76" w:rsidRPr="00583848" w:rsidRDefault="00C076E7" w:rsidP="00F77F99">
      <w:pPr>
        <w:pStyle w:val="NO"/>
      </w:pPr>
      <w:r w:rsidRPr="00583848">
        <w:t xml:space="preserve">NOTE: </w:t>
      </w:r>
      <w:r w:rsidRPr="00583848">
        <w:tab/>
        <w:t xml:space="preserve">In some cases, the branching UPF may be merged with one of the anchor UPFs. In this case care </w:t>
      </w:r>
      <w:r w:rsidR="00985273">
        <w:t>needs to</w:t>
      </w:r>
      <w:r w:rsidRPr="00583848">
        <w:t xml:space="preserve"> be taken to avoid duplication of xCC e.g. by intercepting only on the external N6 interface of each anchor UPF.</w:t>
      </w:r>
    </w:p>
    <w:p w14:paraId="05DE280B" w14:textId="5FD292D9" w:rsidR="00445D76" w:rsidRPr="00583848" w:rsidRDefault="00077DDD" w:rsidP="00CB28A6">
      <w:pPr>
        <w:pStyle w:val="Heading1"/>
      </w:pPr>
      <w:bookmarkStart w:id="272" w:name="_Toc50548674"/>
      <w:r w:rsidRPr="00583848">
        <w:lastRenderedPageBreak/>
        <w:t>A</w:t>
      </w:r>
      <w:r w:rsidR="009D6ABC">
        <w:t>.4</w:t>
      </w:r>
      <w:r w:rsidR="009D6ABC">
        <w:tab/>
        <w:t>Non-3GPP a</w:t>
      </w:r>
      <w:r w:rsidR="00445D76" w:rsidRPr="00583848">
        <w:t>ccess in a non-roaming scenario</w:t>
      </w:r>
      <w:bookmarkEnd w:id="272"/>
    </w:p>
    <w:p w14:paraId="36B2D9AE" w14:textId="1BC5841C" w:rsidR="00445D76" w:rsidRPr="00583848" w:rsidRDefault="00077DDD" w:rsidP="00CB28A6">
      <w:pPr>
        <w:pStyle w:val="Heading2"/>
      </w:pPr>
      <w:bookmarkStart w:id="273" w:name="_Toc50548675"/>
      <w:r w:rsidRPr="00583848">
        <w:t>A</w:t>
      </w:r>
      <w:r w:rsidR="00445D76" w:rsidRPr="00583848">
        <w:t>.4.1</w:t>
      </w:r>
      <w:r w:rsidR="00445D76" w:rsidRPr="00583848">
        <w:tab/>
        <w:t>General</w:t>
      </w:r>
      <w:bookmarkEnd w:id="273"/>
    </w:p>
    <w:p w14:paraId="0655BE15" w14:textId="7989AB80" w:rsidR="00445D76" w:rsidRPr="00583848" w:rsidRDefault="00445D76" w:rsidP="00445D76">
      <w:r w:rsidRPr="00583848">
        <w:t>When the target UE is connected to the 5G core network via non-3GPP access, the POIs present in the following NFs of the PLMN where the N3IWF resides prov</w:t>
      </w:r>
      <w:r w:rsidR="009A706F" w:rsidRPr="00583848">
        <w:t>ide the LI functions:</w:t>
      </w:r>
    </w:p>
    <w:p w14:paraId="2269E540" w14:textId="078BACCA" w:rsidR="00445D76" w:rsidRPr="00583848" w:rsidRDefault="00FB3CDC" w:rsidP="00FB3CDC">
      <w:pPr>
        <w:pStyle w:val="B1"/>
      </w:pPr>
      <w:r>
        <w:t>-</w:t>
      </w:r>
      <w:r>
        <w:tab/>
      </w:r>
      <w:r w:rsidR="00445D76" w:rsidRPr="00583848">
        <w:t>AMF</w:t>
      </w:r>
      <w:r w:rsidR="00985273">
        <w:t>.</w:t>
      </w:r>
    </w:p>
    <w:p w14:paraId="538C95E0" w14:textId="0A422137" w:rsidR="00445D76" w:rsidRPr="00583848" w:rsidRDefault="00FB3CDC" w:rsidP="00FB3CDC">
      <w:pPr>
        <w:pStyle w:val="B1"/>
      </w:pPr>
      <w:r>
        <w:t>-</w:t>
      </w:r>
      <w:r>
        <w:tab/>
      </w:r>
      <w:r w:rsidR="00445D76" w:rsidRPr="00583848">
        <w:t>SMF</w:t>
      </w:r>
      <w:r w:rsidR="00985273">
        <w:t>.</w:t>
      </w:r>
    </w:p>
    <w:p w14:paraId="38EB7177" w14:textId="2081A0BE" w:rsidR="009D4D6F" w:rsidRPr="00583848" w:rsidRDefault="00FB3CDC" w:rsidP="00FB3CDC">
      <w:pPr>
        <w:pStyle w:val="B1"/>
      </w:pPr>
      <w:r>
        <w:t>-</w:t>
      </w:r>
      <w:r>
        <w:tab/>
      </w:r>
      <w:r w:rsidR="00445D76" w:rsidRPr="00583848">
        <w:t>UPF</w:t>
      </w:r>
      <w:r w:rsidR="00985273">
        <w:t>.</w:t>
      </w:r>
    </w:p>
    <w:p w14:paraId="535E931B" w14:textId="441960B8" w:rsidR="00445D76" w:rsidRPr="00583848" w:rsidRDefault="00FB3CDC" w:rsidP="00FB3CDC">
      <w:pPr>
        <w:pStyle w:val="B1"/>
      </w:pPr>
      <w:r>
        <w:t>-</w:t>
      </w:r>
      <w:r>
        <w:tab/>
      </w:r>
      <w:bookmarkStart w:id="274" w:name="_GoBack"/>
      <w:bookmarkEnd w:id="274"/>
      <w:r w:rsidR="009D4D6F" w:rsidRPr="00583848">
        <w:t>SMSF</w:t>
      </w:r>
      <w:r w:rsidR="00445D76" w:rsidRPr="00583848">
        <w:t>.</w:t>
      </w:r>
    </w:p>
    <w:p w14:paraId="6E3E5FC0" w14:textId="71CEE14D" w:rsidR="00445D76" w:rsidRPr="00583848" w:rsidRDefault="00445D76" w:rsidP="00445D76">
      <w:r w:rsidRPr="00583848">
        <w:t xml:space="preserve">When the PLMN that has the N3IWF is the HPLMN, as illustrated in clause </w:t>
      </w:r>
      <w:r w:rsidR="00FB3579" w:rsidRPr="00583848">
        <w:t>A.</w:t>
      </w:r>
      <w:r w:rsidRPr="00583848">
        <w:t xml:space="preserve">1, the IRI-POI present in the UDM </w:t>
      </w:r>
      <w:r w:rsidR="00D923A4" w:rsidRPr="00583848">
        <w:t>also provide the LI functions.</w:t>
      </w:r>
    </w:p>
    <w:p w14:paraId="69EC4CFF" w14:textId="2624BBE4" w:rsidR="00445D76" w:rsidRPr="00583848" w:rsidRDefault="00445D76" w:rsidP="00445D76">
      <w:r w:rsidRPr="00583848">
        <w:t>When the PLMN that has N3IWF is different from the PLMN that provides the 3GPP access to the target UE, two different AMFs are involved in handling the target UE</w:t>
      </w:r>
      <w:r w:rsidR="00DB7B88">
        <w:t>'</w:t>
      </w:r>
      <w:r w:rsidRPr="00583848">
        <w:t xml:space="preserve">s registration accepts (this is not illustrated in this clause). </w:t>
      </w:r>
      <w:r w:rsidR="009D4D6F" w:rsidRPr="00583848">
        <w:t>In this case, depending on the operator policy, the SMSF present in either of the two networks may perform the routing of SMS messages to and from the target UE.</w:t>
      </w:r>
    </w:p>
    <w:p w14:paraId="2952C368" w14:textId="0B8C0741" w:rsidR="00445D76" w:rsidRPr="00583848" w:rsidRDefault="00445D76" w:rsidP="00445D76">
      <w:r w:rsidRPr="00583848">
        <w:t xml:space="preserve">The PLMN that provides the 3GPP access can be a VPLMN and PLMN where the N3IWF resides can be the HPLMN. In this case, the AMF in the HPLMN provides the IRI-POI functions </w:t>
      </w:r>
      <w:r w:rsidR="009D4D6F" w:rsidRPr="00583848">
        <w:t xml:space="preserve">for non-3GPP access related registration events </w:t>
      </w:r>
      <w:r w:rsidRPr="00583848">
        <w:t xml:space="preserve">when the target UE is roaming. </w:t>
      </w:r>
      <w:r w:rsidR="009D4D6F" w:rsidRPr="00583848">
        <w:t>The SMSF present in the HPLMN may have to provide the IRI-POI functions for the SMS related messages routed via non-3GPP access network.</w:t>
      </w:r>
    </w:p>
    <w:p w14:paraId="671F2E6B" w14:textId="07F76321" w:rsidR="00445D76" w:rsidRPr="00583848" w:rsidRDefault="00445D76" w:rsidP="00CB28A6">
      <w:pPr>
        <w:pStyle w:val="Heading2"/>
      </w:pPr>
      <w:r w:rsidRPr="00583848">
        <w:t xml:space="preserve"> </w:t>
      </w:r>
      <w:bookmarkStart w:id="275" w:name="_Toc50548676"/>
      <w:r w:rsidR="00077DDD" w:rsidRPr="00583848">
        <w:t>A</w:t>
      </w:r>
      <w:r w:rsidRPr="00583848">
        <w:t>.4.2</w:t>
      </w:r>
      <w:r w:rsidRPr="00583848">
        <w:tab/>
        <w:t>Topology view</w:t>
      </w:r>
      <w:bookmarkEnd w:id="275"/>
    </w:p>
    <w:p w14:paraId="32449D35" w14:textId="1B717A81" w:rsidR="00445D76" w:rsidRPr="00583848" w:rsidRDefault="00445D76" w:rsidP="00445D76">
      <w:r w:rsidRPr="00583848">
        <w:t xml:space="preserve">The overall network configuration for non-3GPP access in a non-roaming scenario with the LI aspects is shown in figure </w:t>
      </w:r>
      <w:r w:rsidR="00077DDD" w:rsidRPr="00583848">
        <w:t>A</w:t>
      </w:r>
      <w:r w:rsidRPr="00583848">
        <w:t>.4-1. In this view, the target UE is not conn</w:t>
      </w:r>
      <w:r w:rsidR="00D923A4" w:rsidRPr="00583848">
        <w:t>ected to a 3GPP access network.</w:t>
      </w:r>
    </w:p>
    <w:p w14:paraId="0D4FC808" w14:textId="2D25BBA5" w:rsidR="00445D76" w:rsidRPr="00583848" w:rsidRDefault="00445D76" w:rsidP="00445D76">
      <w:r w:rsidRPr="00583848">
        <w:t>The 5G core system is shown using the service-based representation (as shown in TS 23.501</w:t>
      </w:r>
      <w:r w:rsidR="005B4D62" w:rsidRPr="00583848">
        <w:t xml:space="preserve"> </w:t>
      </w:r>
      <w:r w:rsidRPr="00583848">
        <w:t>[2]) with the use</w:t>
      </w:r>
      <w:r w:rsidR="00A9606B" w:rsidRPr="00583848">
        <w:t xml:space="preserve"> of point-to-point LI system.</w:t>
      </w:r>
    </w:p>
    <w:p w14:paraId="089A7B56" w14:textId="77777777" w:rsidR="00DB7B88" w:rsidRDefault="00DB7B88" w:rsidP="00DB7B88">
      <w:pPr>
        <w:pStyle w:val="TH"/>
      </w:pPr>
      <w:r w:rsidRPr="00583848">
        <w:object w:dxaOrig="19381" w:dyaOrig="17021" w14:anchorId="2D97000F">
          <v:shape id="_x0000_i1048" type="#_x0000_t75" style="width:6in;height:374.25pt" o:ole="">
            <v:imagedata r:id="rId71" o:title=""/>
          </v:shape>
          <o:OLEObject Type="Embed" ProgID="Visio.Drawing.15" ShapeID="_x0000_i1048" DrawAspect="Content" ObjectID="_1662588729" r:id="rId72"/>
        </w:object>
      </w:r>
    </w:p>
    <w:p w14:paraId="5338AF6C" w14:textId="3ADB42B2" w:rsidR="00445D76" w:rsidRPr="00583848" w:rsidRDefault="00445D76" w:rsidP="00DB7B88">
      <w:pPr>
        <w:pStyle w:val="TF"/>
      </w:pPr>
      <w:r w:rsidRPr="00583848">
        <w:t xml:space="preserve">Figure </w:t>
      </w:r>
      <w:r w:rsidR="00077DDD" w:rsidRPr="00583848">
        <w:t>A</w:t>
      </w:r>
      <w:r w:rsidRPr="00583848">
        <w:t>.4-1: Network topology showing LI for non-3GPP access to 5G</w:t>
      </w:r>
    </w:p>
    <w:p w14:paraId="40AEABE2" w14:textId="2686701B" w:rsidR="00445D76" w:rsidRPr="00583848" w:rsidRDefault="00E3691A" w:rsidP="00445D76">
      <w:r w:rsidRPr="00583848">
        <w:t>F</w:t>
      </w:r>
      <w:r w:rsidR="00445D76" w:rsidRPr="00583848">
        <w:t xml:space="preserve">igure </w:t>
      </w:r>
      <w:r w:rsidR="00FB3579" w:rsidRPr="00583848">
        <w:t>A</w:t>
      </w:r>
      <w:r w:rsidR="00445D76" w:rsidRPr="00583848">
        <w:t xml:space="preserve">.4-1 shows the network topology of 5G system in a service-based representation, however, all the LI-related interfaces remain to be </w:t>
      </w:r>
      <w:r w:rsidR="00D923A4" w:rsidRPr="00583848">
        <w:t>point-to-point.</w:t>
      </w:r>
    </w:p>
    <w:p w14:paraId="0804DB4A" w14:textId="16CE45E6" w:rsidR="00445D76" w:rsidRPr="00583848" w:rsidRDefault="00445D76" w:rsidP="00445D76">
      <w:r w:rsidRPr="00583848">
        <w:t>The IRI-POIs present in the AMF, UDM</w:t>
      </w:r>
      <w:r w:rsidR="00816B9D" w:rsidRPr="00583848">
        <w:t>, SMSF</w:t>
      </w:r>
      <w:r w:rsidRPr="00583848">
        <w:t xml:space="preserve"> and SMF deliver the xIRI to the MDF2 and CC-POI present in the UPF delivers the xCC to the MDF3. The MDF3 address to CC-POI present in UPF is provided by the CC-TF present in the S</w:t>
      </w:r>
      <w:r w:rsidR="000F07AE" w:rsidRPr="00583848">
        <w:t>MF over LI_T3 reference point.</w:t>
      </w:r>
    </w:p>
    <w:p w14:paraId="3D5D65B9" w14:textId="44F3C263" w:rsidR="00445D76" w:rsidRDefault="00445D76" w:rsidP="00445D76">
      <w:r w:rsidRPr="00583848">
        <w:t>The LIPF present in the ADMF provisions the IRI-POIs present in the NFs with the intercept related data. The LI_X1 interfaces between the LIPF and the UPF is t</w:t>
      </w:r>
      <w:r w:rsidR="005E353C" w:rsidRPr="00583848">
        <w:t>o monitor the user plane data.</w:t>
      </w:r>
    </w:p>
    <w:p w14:paraId="0B6D21DC" w14:textId="7125F248" w:rsidR="0031711B" w:rsidRDefault="0031711B">
      <w:pPr>
        <w:overflowPunct/>
        <w:autoSpaceDE/>
        <w:autoSpaceDN/>
        <w:adjustRightInd/>
        <w:spacing w:after="0"/>
        <w:textAlignment w:val="auto"/>
      </w:pPr>
      <w:r>
        <w:br w:type="page"/>
      </w:r>
    </w:p>
    <w:p w14:paraId="688C6AC5" w14:textId="7E2FFA35" w:rsidR="00A31D1F" w:rsidRDefault="00A31D1F" w:rsidP="00A31D1F">
      <w:pPr>
        <w:pStyle w:val="Heading8"/>
      </w:pPr>
      <w:bookmarkStart w:id="276" w:name="_Toc50548677"/>
      <w:bookmarkStart w:id="277" w:name="_Hlk31292859"/>
      <w:bookmarkStart w:id="278" w:name="historyclause"/>
      <w:r>
        <w:lastRenderedPageBreak/>
        <w:t xml:space="preserve">Annex </w:t>
      </w:r>
      <w:r w:rsidR="005B2940">
        <w:t>B</w:t>
      </w:r>
      <w:r w:rsidR="00026012">
        <w:t xml:space="preserve"> (normative):</w:t>
      </w:r>
      <w:r>
        <w:br/>
      </w:r>
      <w:r w:rsidRPr="00530462">
        <w:t>ADMF</w:t>
      </w:r>
      <w:r>
        <w:t xml:space="preserve"> functionality</w:t>
      </w:r>
      <w:bookmarkEnd w:id="276"/>
    </w:p>
    <w:p w14:paraId="1B5E15F9" w14:textId="77777777" w:rsidR="00A31D1F" w:rsidRPr="00767E0F" w:rsidRDefault="00A31D1F" w:rsidP="00A31D1F">
      <w:r w:rsidRPr="00767E0F">
        <w:t>The Administration Function (ADMF) provides the CSP's administrative and management functions for the LI capability</w:t>
      </w:r>
      <w:r>
        <w:t>.</w:t>
      </w:r>
    </w:p>
    <w:bookmarkEnd w:id="277"/>
    <w:p w14:paraId="037DA370" w14:textId="77777777" w:rsidR="00A31D1F" w:rsidRPr="00767E0F" w:rsidRDefault="00A31D1F" w:rsidP="00A31D1F">
      <w:r w:rsidRPr="00767E0F">
        <w:t>The ADMF</w:t>
      </w:r>
      <w:r>
        <w:t>’s</w:t>
      </w:r>
      <w:r w:rsidRPr="00767E0F">
        <w:t xml:space="preserve"> primary roles and responsibilities include:</w:t>
      </w:r>
    </w:p>
    <w:p w14:paraId="05F3B916" w14:textId="77777777" w:rsidR="00A31D1F" w:rsidRPr="00767E0F" w:rsidRDefault="00A31D1F" w:rsidP="00A31D1F">
      <w:pPr>
        <w:pStyle w:val="B1"/>
      </w:pPr>
      <w:r w:rsidRPr="00767E0F">
        <w:t>-</w:t>
      </w:r>
      <w:r w:rsidRPr="00767E0F">
        <w:tab/>
      </w:r>
      <w:r>
        <w:t>The logical p</w:t>
      </w:r>
      <w:r w:rsidRPr="00767E0F">
        <w:t>oint of contact f</w:t>
      </w:r>
      <w:r>
        <w:t>rom</w:t>
      </w:r>
      <w:r w:rsidRPr="00767E0F">
        <w:t xml:space="preserve"> the LEA to the CSP </w:t>
      </w:r>
      <w:r>
        <w:t xml:space="preserve">via LI_HI1 </w:t>
      </w:r>
      <w:r w:rsidRPr="00767E0F">
        <w:t>for Lawfully authorised requests</w:t>
      </w:r>
      <w:r>
        <w:t xml:space="preserve"> (e.g. warrant).</w:t>
      </w:r>
    </w:p>
    <w:p w14:paraId="721039B6" w14:textId="77777777" w:rsidR="00A31D1F" w:rsidRPr="00767E0F" w:rsidRDefault="00A31D1F" w:rsidP="00A31D1F">
      <w:pPr>
        <w:pStyle w:val="B1"/>
      </w:pPr>
      <w:r w:rsidRPr="00767E0F">
        <w:t>-</w:t>
      </w:r>
      <w:r w:rsidRPr="00767E0F">
        <w:tab/>
        <w:t>Maintain</w:t>
      </w:r>
      <w:r>
        <w:t>ing</w:t>
      </w:r>
      <w:r w:rsidRPr="00767E0F">
        <w:t xml:space="preserve"> the CSP / LEA mutually agreed unique Lawful Intercept</w:t>
      </w:r>
      <w:r>
        <w:t>ion</w:t>
      </w:r>
      <w:r w:rsidRPr="00767E0F">
        <w:t xml:space="preserve"> IDentifier (LIID) for the warrant which is used for all corresponding LI_HI2, LI_HI3, and LI_HI4 communications for warrant correlation</w:t>
      </w:r>
      <w:r>
        <w:t>.</w:t>
      </w:r>
    </w:p>
    <w:p w14:paraId="7382E836" w14:textId="77777777" w:rsidR="00A31D1F" w:rsidRPr="00767E0F" w:rsidRDefault="00A31D1F" w:rsidP="00A31D1F">
      <w:pPr>
        <w:pStyle w:val="B1"/>
      </w:pPr>
      <w:r w:rsidRPr="00767E0F">
        <w:t>-</w:t>
      </w:r>
      <w:r w:rsidRPr="00767E0F">
        <w:tab/>
        <w:t>CSP administration and local management of</w:t>
      </w:r>
      <w:r>
        <w:t xml:space="preserve"> the warrant including </w:t>
      </w:r>
      <w:r w:rsidRPr="00767E0F">
        <w:t>start/stop times, filter criteria, LEA policy toggles, etc</w:t>
      </w:r>
      <w:r>
        <w:t>.</w:t>
      </w:r>
    </w:p>
    <w:p w14:paraId="00134B71" w14:textId="77777777" w:rsidR="00A31D1F" w:rsidRPr="00767E0F" w:rsidRDefault="00A31D1F" w:rsidP="00A31D1F">
      <w:pPr>
        <w:pStyle w:val="B1"/>
      </w:pPr>
      <w:r w:rsidRPr="00767E0F">
        <w:t>-</w:t>
      </w:r>
      <w:r w:rsidRPr="00767E0F">
        <w:tab/>
        <w:t>Deriving internal information (ID mappings, potential POIs, etc.) from the</w:t>
      </w:r>
      <w:r>
        <w:t xml:space="preserve"> warrant.</w:t>
      </w:r>
    </w:p>
    <w:p w14:paraId="7F41F035" w14:textId="382A6202" w:rsidR="00A31D1F" w:rsidRDefault="00A31D1F" w:rsidP="00A31D1F">
      <w:pPr>
        <w:pStyle w:val="B1"/>
      </w:pPr>
      <w:r w:rsidRPr="00767E0F">
        <w:t>-</w:t>
      </w:r>
      <w:r w:rsidRPr="00767E0F">
        <w:tab/>
      </w:r>
      <w:r>
        <w:t>F</w:t>
      </w:r>
      <w:r w:rsidRPr="00767E0F">
        <w:t>or virtualised instances</w:t>
      </w:r>
      <w:r>
        <w:t>,</w:t>
      </w:r>
      <w:r w:rsidRPr="00767E0F">
        <w:t xml:space="preserve"> </w:t>
      </w:r>
      <w:r>
        <w:t>v</w:t>
      </w:r>
      <w:r w:rsidRPr="00767E0F">
        <w:t>erifying the authenticity/integrity of CSP</w:t>
      </w:r>
      <w:r>
        <w:t xml:space="preserve"> </w:t>
      </w:r>
      <w:r w:rsidRPr="00767E0F">
        <w:t xml:space="preserve">LI functions (e.g. </w:t>
      </w:r>
      <w:r>
        <w:t xml:space="preserve">LI </w:t>
      </w:r>
      <w:r w:rsidRPr="00767E0F">
        <w:t>function</w:t>
      </w:r>
      <w:r w:rsidR="000429BA">
        <w:t>'</w:t>
      </w:r>
      <w:r>
        <w:t>s</w:t>
      </w:r>
      <w:r w:rsidRPr="00767E0F">
        <w:t xml:space="preserve"> software image) </w:t>
      </w:r>
      <w:r>
        <w:t>prior to instantiation</w:t>
      </w:r>
      <w:r w:rsidRPr="00BA39F2">
        <w:t>, see e.g. ETSI NFV-SEC 011 [10] or equivalent</w:t>
      </w:r>
      <w:r>
        <w:t>.</w:t>
      </w:r>
    </w:p>
    <w:p w14:paraId="1FA9305F" w14:textId="77777777" w:rsidR="00A31D1F" w:rsidRDefault="00A31D1F" w:rsidP="00A31D1F">
      <w:pPr>
        <w:pStyle w:val="B1"/>
      </w:pPr>
      <w:r w:rsidRPr="00767E0F">
        <w:t>-</w:t>
      </w:r>
      <w:r w:rsidRPr="00767E0F">
        <w:tab/>
      </w:r>
      <w:r>
        <w:t>When</w:t>
      </w:r>
      <w:r w:rsidRPr="00767E0F">
        <w:t xml:space="preserve"> required, providing keys to newly instantiated LI functions to enable decryption of LI specific software</w:t>
      </w:r>
      <w:r>
        <w:t>.</w:t>
      </w:r>
    </w:p>
    <w:p w14:paraId="38B16B3A" w14:textId="04D22894" w:rsidR="00A31D1F" w:rsidRPr="00767E0F" w:rsidRDefault="00A31D1F" w:rsidP="00A31D1F">
      <w:pPr>
        <w:pStyle w:val="B1"/>
      </w:pPr>
      <w:r w:rsidRPr="00767E0F">
        <w:t>-</w:t>
      </w:r>
      <w:r w:rsidRPr="00767E0F">
        <w:tab/>
        <w:t xml:space="preserve">LI </w:t>
      </w:r>
      <w:r>
        <w:t>functions</w:t>
      </w:r>
      <w:r w:rsidRPr="00767E0F">
        <w:t xml:space="preserve"> physical location policy control ensuring LI functions are within the legal location policy of the warrant</w:t>
      </w:r>
      <w:r>
        <w:t>.</w:t>
      </w:r>
    </w:p>
    <w:p w14:paraId="096B6B30" w14:textId="3F4B75D8" w:rsidR="00A31D1F" w:rsidRDefault="00A31D1F" w:rsidP="00A31D1F">
      <w:pPr>
        <w:pStyle w:val="B1"/>
      </w:pPr>
      <w:r w:rsidRPr="00767E0F">
        <w:t>-</w:t>
      </w:r>
      <w:r w:rsidRPr="00767E0F">
        <w:tab/>
        <w:t>LI Certificate Authority (LI</w:t>
      </w:r>
      <w:r>
        <w:t xml:space="preserve"> </w:t>
      </w:r>
      <w:r w:rsidRPr="00767E0F">
        <w:t>CA, sub-CA of the CSP root CA) for issuing certificates to LI functions as part of their LI provisioning via LI</w:t>
      </w:r>
      <w:r>
        <w:t>_</w:t>
      </w:r>
      <w:r w:rsidRPr="00767E0F">
        <w:t>X</w:t>
      </w:r>
      <w:r>
        <w:t xml:space="preserve">0 </w:t>
      </w:r>
      <w:r w:rsidRPr="00767E0F">
        <w:t>interface</w:t>
      </w:r>
      <w:r>
        <w:t>, see clause 5.6.3.2.</w:t>
      </w:r>
    </w:p>
    <w:p w14:paraId="78FBBF1D" w14:textId="77777777" w:rsidR="00A31D1F" w:rsidRPr="00767E0F" w:rsidRDefault="00A31D1F" w:rsidP="00A31D1F">
      <w:pPr>
        <w:pStyle w:val="B1"/>
      </w:pPr>
      <w:r w:rsidRPr="00767E0F">
        <w:t>-</w:t>
      </w:r>
      <w:r w:rsidRPr="00767E0F">
        <w:tab/>
        <w:t xml:space="preserve">Provisioning of all required and valid LI </w:t>
      </w:r>
      <w:r>
        <w:t>functions</w:t>
      </w:r>
      <w:r w:rsidRPr="00767E0F">
        <w:t xml:space="preserve"> instantiated by the CSP network</w:t>
      </w:r>
      <w:r>
        <w:t>.</w:t>
      </w:r>
    </w:p>
    <w:p w14:paraId="6CDFC1F4" w14:textId="77777777" w:rsidR="00A31D1F" w:rsidRDefault="00A31D1F" w:rsidP="00A31D1F">
      <w:pPr>
        <w:pStyle w:val="B1"/>
      </w:pPr>
      <w:r w:rsidRPr="00767E0F">
        <w:t>-</w:t>
      </w:r>
      <w:r w:rsidRPr="00767E0F">
        <w:tab/>
        <w:t>Maintain</w:t>
      </w:r>
      <w:r>
        <w:t>ing</w:t>
      </w:r>
      <w:r w:rsidRPr="00767E0F">
        <w:t xml:space="preserve"> the master list of </w:t>
      </w:r>
      <w:r>
        <w:t xml:space="preserve">all authorised and </w:t>
      </w:r>
      <w:r w:rsidRPr="00767E0F">
        <w:t>provisioned LI functions</w:t>
      </w:r>
      <w:r>
        <w:t>.</w:t>
      </w:r>
    </w:p>
    <w:p w14:paraId="5F20A8BF" w14:textId="77777777" w:rsidR="00A31D1F" w:rsidRPr="00767E0F" w:rsidRDefault="00A31D1F" w:rsidP="00A31D1F">
      <w:pPr>
        <w:pStyle w:val="B1"/>
      </w:pPr>
      <w:r>
        <w:t>-</w:t>
      </w:r>
      <w:r>
        <w:tab/>
        <w:t>Managing the termination of LI instances across all impacted LI functions when the warrant expires or the LEA specifically requests termination of a LI instance.</w:t>
      </w:r>
    </w:p>
    <w:p w14:paraId="02F69204" w14:textId="77777777" w:rsidR="00A31D1F" w:rsidRPr="00767E0F" w:rsidRDefault="00A31D1F" w:rsidP="00A31D1F">
      <w:pPr>
        <w:pStyle w:val="B1"/>
      </w:pPr>
      <w:r w:rsidRPr="00767E0F">
        <w:t>-</w:t>
      </w:r>
      <w:r w:rsidRPr="00767E0F">
        <w:tab/>
        <w:t xml:space="preserve">Certificate revoking when </w:t>
      </w:r>
      <w:r>
        <w:t xml:space="preserve">the </w:t>
      </w:r>
      <w:r w:rsidRPr="00767E0F">
        <w:t xml:space="preserve">LI </w:t>
      </w:r>
      <w:r>
        <w:t>function</w:t>
      </w:r>
      <w:r w:rsidRPr="00767E0F">
        <w:t xml:space="preserve"> is terminated or </w:t>
      </w:r>
      <w:r>
        <w:t>the LI function</w:t>
      </w:r>
      <w:r w:rsidRPr="00767E0F">
        <w:t xml:space="preserve"> is de-instantiated</w:t>
      </w:r>
      <w:r>
        <w:t>.</w:t>
      </w:r>
    </w:p>
    <w:p w14:paraId="484C42C6" w14:textId="77777777" w:rsidR="00A31D1F" w:rsidRPr="00767E0F" w:rsidRDefault="00A31D1F" w:rsidP="00A31D1F">
      <w:pPr>
        <w:pStyle w:val="B1"/>
      </w:pPr>
      <w:r w:rsidRPr="00767E0F">
        <w:t>-</w:t>
      </w:r>
      <w:r w:rsidRPr="00767E0F">
        <w:tab/>
        <w:t>Maintain</w:t>
      </w:r>
      <w:r>
        <w:t>ing</w:t>
      </w:r>
      <w:r w:rsidRPr="00767E0F">
        <w:t xml:space="preserve"> the status of the warrant execution within the CSP (e.g. accepted, pending/provisioning, active, suspended, de-provisioned, etc.)</w:t>
      </w:r>
      <w:r>
        <w:t>.</w:t>
      </w:r>
    </w:p>
    <w:p w14:paraId="30AA7CED" w14:textId="031CFD9E" w:rsidR="00A31D1F" w:rsidRDefault="00A31D1F" w:rsidP="00A31D1F">
      <w:pPr>
        <w:pStyle w:val="B1"/>
      </w:pPr>
      <w:r w:rsidRPr="00767E0F">
        <w:t>-</w:t>
      </w:r>
      <w:r w:rsidRPr="00767E0F">
        <w:tab/>
      </w:r>
      <w:r>
        <w:t>A</w:t>
      </w:r>
      <w:r w:rsidRPr="00767E0F">
        <w:t>s agreed between the LEA and CSP</w:t>
      </w:r>
      <w:r>
        <w:t>, r</w:t>
      </w:r>
      <w:r w:rsidRPr="00767E0F">
        <w:t>eport</w:t>
      </w:r>
      <w:r>
        <w:t>ing</w:t>
      </w:r>
      <w:r w:rsidRPr="00767E0F">
        <w:t xml:space="preserve"> warrant execution status changes to the LEA as well as responds to </w:t>
      </w:r>
      <w:r>
        <w:t xml:space="preserve">warrant </w:t>
      </w:r>
      <w:r w:rsidRPr="00767E0F">
        <w:t>audit requests from the LEA</w:t>
      </w:r>
      <w:r>
        <w:t>.</w:t>
      </w:r>
    </w:p>
    <w:p w14:paraId="4F1BD772" w14:textId="0546B069" w:rsidR="005B2940" w:rsidRDefault="00A31D1F" w:rsidP="00A31D1F">
      <w:r w:rsidRPr="002A36DF">
        <w:t xml:space="preserve">Refer to </w:t>
      </w:r>
      <w:r>
        <w:t>clause</w:t>
      </w:r>
      <w:r w:rsidRPr="002A36DF">
        <w:t xml:space="preserve"> 5</w:t>
      </w:r>
      <w:r>
        <w:t>.4</w:t>
      </w:r>
      <w:r w:rsidRPr="002A36DF">
        <w:t xml:space="preserve"> LI interfaces</w:t>
      </w:r>
      <w:r>
        <w:t>,</w:t>
      </w:r>
      <w:r w:rsidRPr="002A36DF">
        <w:t xml:space="preserve"> and figures 5.4-1 and 5.6-1 for </w:t>
      </w:r>
      <w:r>
        <w:t>details on specific interfaces between the ADMF and other network functions.</w:t>
      </w:r>
    </w:p>
    <w:p w14:paraId="03EA714F" w14:textId="33368A73" w:rsidR="00487131" w:rsidRDefault="00487131">
      <w:pPr>
        <w:overflowPunct/>
        <w:autoSpaceDE/>
        <w:autoSpaceDN/>
        <w:adjustRightInd/>
        <w:spacing w:after="0"/>
        <w:textAlignment w:val="auto"/>
      </w:pPr>
      <w:r>
        <w:br w:type="page"/>
      </w:r>
    </w:p>
    <w:p w14:paraId="1A7824BD" w14:textId="3D8FD6D5" w:rsidR="00487131" w:rsidRPr="00583848" w:rsidRDefault="00487131" w:rsidP="00487131">
      <w:pPr>
        <w:pStyle w:val="Heading8"/>
      </w:pPr>
      <w:bookmarkStart w:id="279" w:name="_Toc50548678"/>
      <w:r w:rsidRPr="00583848">
        <w:lastRenderedPageBreak/>
        <w:t xml:space="preserve">Annex </w:t>
      </w:r>
      <w:r w:rsidR="008A2D7E">
        <w:t>C</w:t>
      </w:r>
      <w:r w:rsidRPr="00583848">
        <w:t xml:space="preserve"> (</w:t>
      </w:r>
      <w:r>
        <w:t>i</w:t>
      </w:r>
      <w:r w:rsidRPr="00583848">
        <w:t>nformative):</w:t>
      </w:r>
      <w:r>
        <w:br/>
        <w:t>LEA initiated</w:t>
      </w:r>
      <w:r w:rsidRPr="007A5F63">
        <w:t xml:space="preserve"> </w:t>
      </w:r>
      <w:r>
        <w:t>s</w:t>
      </w:r>
      <w:r w:rsidRPr="007A5F63">
        <w:t xml:space="preserve">uspend and </w:t>
      </w:r>
      <w:r>
        <w:t>r</w:t>
      </w:r>
      <w:r w:rsidRPr="007A5F63">
        <w:t>esume</w:t>
      </w:r>
      <w:bookmarkEnd w:id="279"/>
    </w:p>
    <w:p w14:paraId="0E26382F" w14:textId="77777777" w:rsidR="00487131" w:rsidRDefault="00487131" w:rsidP="00487131">
      <w:r w:rsidRPr="003B517B">
        <w:t xml:space="preserve">This </w:t>
      </w:r>
      <w:r>
        <w:t>annex</w:t>
      </w:r>
      <w:r w:rsidRPr="003B517B">
        <w:t xml:space="preserve"> </w:t>
      </w:r>
      <w:r>
        <w:t>presents a means within current ETSI and 3GPP specifications to support the temporary suspension (suspend) and subsequent resuming (resume) of a Lawful Intercept. Temporary suspension of LI is either directly initiated by the LEA or automatically initiated based on predefined criteria/policy between the LEA and CSP as part of the warrant. This clause only addresses the case of LEA initiated temporary suspension of the delivery of LI product to the LEA.</w:t>
      </w:r>
    </w:p>
    <w:p w14:paraId="6B462E86" w14:textId="77777777" w:rsidR="00487131" w:rsidRDefault="00487131" w:rsidP="00487131">
      <w:r>
        <w:t>The underlying baseline is that a Lawful Intercept has been fully authorised and established between the LEA and the CSP via LI_HI with an agreed LIID to map the warrant to the CSP provided LI product via LI_HI2, LI_HI3 and LI_HI4.</w:t>
      </w:r>
    </w:p>
    <w:p w14:paraId="7E73C782" w14:textId="77777777" w:rsidR="00487131" w:rsidRDefault="00487131" w:rsidP="00487131">
      <w:r>
        <w:t>The LEA may request that this active LI instance be temporarily suspended. This means, at a minimum, that the CSP no longer delivers (or buffers) LI product to the LEA.</w:t>
      </w:r>
    </w:p>
    <w:p w14:paraId="3AB9B7BE" w14:textId="77777777" w:rsidR="00487131" w:rsidRDefault="00487131" w:rsidP="00487131">
      <w:bookmarkStart w:id="280" w:name="_Hlk30171096"/>
      <w:r>
        <w:t>LEA initiated LI suspension may involve the following steps:</w:t>
      </w:r>
    </w:p>
    <w:bookmarkEnd w:id="280"/>
    <w:p w14:paraId="01CAD50F" w14:textId="77777777" w:rsidR="00487131" w:rsidRPr="00DA7C6A" w:rsidRDefault="00487131" w:rsidP="00487131">
      <w:pPr>
        <w:pStyle w:val="B1"/>
      </w:pPr>
      <w:r>
        <w:t>-</w:t>
      </w:r>
      <w:r>
        <w:tab/>
      </w:r>
      <w:r w:rsidRPr="00DA7C6A">
        <w:t>The LEA, via LI_HI1, sends an Update Request</w:t>
      </w:r>
      <w:r>
        <w:t>,</w:t>
      </w:r>
      <w:r w:rsidRPr="00DA7C6A">
        <w:t xml:space="preserve"> referencing the </w:t>
      </w:r>
      <w:r>
        <w:t>intercept,</w:t>
      </w:r>
      <w:r w:rsidRPr="00DA7C6A">
        <w:t xml:space="preserve"> with the DesiredStatus of Suspended</w:t>
      </w:r>
      <w:r>
        <w:t>;</w:t>
      </w:r>
      <w:r w:rsidRPr="00DA7C6A">
        <w:t xml:space="preserve"> reference ETSI TS 103 120 [7].</w:t>
      </w:r>
    </w:p>
    <w:p w14:paraId="5D5C5C8A" w14:textId="09344865" w:rsidR="00487131" w:rsidRDefault="00487131" w:rsidP="00487131">
      <w:pPr>
        <w:pStyle w:val="B1"/>
      </w:pPr>
      <w:r>
        <w:t>-</w:t>
      </w:r>
      <w:r>
        <w:tab/>
      </w:r>
      <w:r w:rsidRPr="00DA7C6A">
        <w:t>The ADMF</w:t>
      </w:r>
      <w:r>
        <w:t>,</w:t>
      </w:r>
      <w:r w:rsidRPr="00DA7C6A">
        <w:t xml:space="preserve"> via LI_X1</w:t>
      </w:r>
      <w:r>
        <w:t>,</w:t>
      </w:r>
      <w:r w:rsidRPr="00DA7C6A">
        <w:t xml:space="preserve"> </w:t>
      </w:r>
      <w:r>
        <w:t>deactivates/deprovisions</w:t>
      </w:r>
      <w:r w:rsidRPr="00DA7C6A">
        <w:t xml:space="preserve"> the required </w:t>
      </w:r>
      <w:r>
        <w:t>LI Functions</w:t>
      </w:r>
      <w:r w:rsidRPr="00DA7C6A">
        <w:t>,</w:t>
      </w:r>
      <w:r w:rsidRPr="00B7127F">
        <w:t xml:space="preserve"> </w:t>
      </w:r>
      <w:r w:rsidRPr="00DA7C6A">
        <w:t>reference ETSI TS 103 221-1 [8]</w:t>
      </w:r>
      <w:r>
        <w:t>.   These LI Functions</w:t>
      </w:r>
      <w:r w:rsidRPr="00DA7C6A">
        <w:t xml:space="preserve"> then locally fully delete the active </w:t>
      </w:r>
      <w:r>
        <w:t>intercept</w:t>
      </w:r>
      <w:r w:rsidRPr="00DA7C6A">
        <w:t xml:space="preserve"> </w:t>
      </w:r>
      <w:r>
        <w:t xml:space="preserve">as required </w:t>
      </w:r>
      <w:r w:rsidRPr="00DA7C6A">
        <w:t>and hence stops any subsequent LI_HI2/3 delivery</w:t>
      </w:r>
      <w:r>
        <w:t>.</w:t>
      </w:r>
    </w:p>
    <w:p w14:paraId="3B570DE6" w14:textId="77777777" w:rsidR="00487131" w:rsidRPr="009C1B7B" w:rsidRDefault="00487131" w:rsidP="00487131">
      <w:pPr>
        <w:pStyle w:val="B1"/>
      </w:pPr>
      <w:r>
        <w:t>-</w:t>
      </w:r>
      <w:r>
        <w:tab/>
      </w:r>
      <w:r w:rsidRPr="009C1B7B">
        <w:t>The ADMF should maintain all the</w:t>
      </w:r>
      <w:r>
        <w:t xml:space="preserve"> intercept</w:t>
      </w:r>
      <w:r w:rsidRPr="009C1B7B">
        <w:t xml:space="preserve"> </w:t>
      </w:r>
      <w:r>
        <w:t xml:space="preserve">warrant </w:t>
      </w:r>
      <w:r w:rsidRPr="009C1B7B">
        <w:t xml:space="preserve">information of the original </w:t>
      </w:r>
      <w:r>
        <w:t>intercept</w:t>
      </w:r>
      <w:r w:rsidRPr="009C1B7B">
        <w:t xml:space="preserve">, </w:t>
      </w:r>
      <w:r>
        <w:t>with</w:t>
      </w:r>
      <w:r w:rsidRPr="009C1B7B">
        <w:t xml:space="preserve"> the status</w:t>
      </w:r>
      <w:r>
        <w:t xml:space="preserve"> </w:t>
      </w:r>
      <w:r w:rsidRPr="009C1B7B">
        <w:t>advanced to Suspended.</w:t>
      </w:r>
    </w:p>
    <w:p w14:paraId="15BD1363" w14:textId="77777777" w:rsidR="00487131" w:rsidRPr="00DA7C6A" w:rsidRDefault="00487131" w:rsidP="00487131">
      <w:pPr>
        <w:pStyle w:val="B1"/>
      </w:pPr>
      <w:r>
        <w:t>-</w:t>
      </w:r>
      <w:r>
        <w:tab/>
      </w:r>
      <w:r w:rsidRPr="00DA7C6A">
        <w:t xml:space="preserve">The </w:t>
      </w:r>
      <w:r>
        <w:t>MDFs for which the intercept</w:t>
      </w:r>
      <w:r w:rsidRPr="00DA7C6A">
        <w:t xml:space="preserve"> instance </w:t>
      </w:r>
      <w:r>
        <w:t xml:space="preserve">has been </w:t>
      </w:r>
      <w:r w:rsidRPr="00DA7C6A">
        <w:t>de-activated</w:t>
      </w:r>
      <w:r>
        <w:t xml:space="preserve"> </w:t>
      </w:r>
      <w:r w:rsidRPr="00DA7C6A">
        <w:t>send a</w:t>
      </w:r>
      <w:r>
        <w:t>n</w:t>
      </w:r>
      <w:r w:rsidRPr="00DA7C6A">
        <w:t xml:space="preserve"> LI_HI4 </w:t>
      </w:r>
      <w:r>
        <w:t>deactivation</w:t>
      </w:r>
      <w:r w:rsidRPr="00DA7C6A">
        <w:t xml:space="preserve"> notification to the LE</w:t>
      </w:r>
      <w:r>
        <w:t>MF</w:t>
      </w:r>
      <w:r w:rsidRPr="00DA7C6A">
        <w:t>.</w:t>
      </w:r>
    </w:p>
    <w:p w14:paraId="119D86D9" w14:textId="77777777" w:rsidR="00487131" w:rsidRPr="00DA7C6A" w:rsidRDefault="00487131" w:rsidP="00487131">
      <w:pPr>
        <w:pStyle w:val="B1"/>
      </w:pPr>
      <w:bookmarkStart w:id="281" w:name="_Hlk30235132"/>
      <w:r>
        <w:t>-</w:t>
      </w:r>
      <w:r>
        <w:tab/>
      </w:r>
      <w:r w:rsidRPr="00DA7C6A">
        <w:t>The ADMF sends an Update Response message to the LEA, via LI_HI1, with a</w:t>
      </w:r>
      <w:r>
        <w:t xml:space="preserve"> </w:t>
      </w:r>
      <w:r w:rsidRPr="00DA7C6A">
        <w:t>status of Suspended.</w:t>
      </w:r>
    </w:p>
    <w:bookmarkEnd w:id="281"/>
    <w:p w14:paraId="634AEA0D" w14:textId="77777777" w:rsidR="00487131" w:rsidRDefault="00487131" w:rsidP="00487131">
      <w:r>
        <w:t>To resume the LI product delivery, this may involve the following steps:</w:t>
      </w:r>
    </w:p>
    <w:p w14:paraId="4C01EFE8" w14:textId="77777777" w:rsidR="00487131" w:rsidRPr="001D0343" w:rsidRDefault="00487131" w:rsidP="00487131">
      <w:pPr>
        <w:pStyle w:val="B1"/>
      </w:pPr>
      <w:r>
        <w:t>-</w:t>
      </w:r>
      <w:r>
        <w:tab/>
        <w:t>T</w:t>
      </w:r>
      <w:r w:rsidRPr="001D0343">
        <w:t>he LEA sends the CSP</w:t>
      </w:r>
      <w:r>
        <w:t>,</w:t>
      </w:r>
      <w:r w:rsidRPr="001D0343">
        <w:t xml:space="preserve"> via LI_H1</w:t>
      </w:r>
      <w:r>
        <w:t>,</w:t>
      </w:r>
      <w:r w:rsidRPr="001D0343">
        <w:t xml:space="preserve"> an Update Request</w:t>
      </w:r>
      <w:r>
        <w:t>,</w:t>
      </w:r>
      <w:r w:rsidRPr="001D0343">
        <w:t xml:space="preserve"> referencing the</w:t>
      </w:r>
      <w:r>
        <w:t xml:space="preserve"> original</w:t>
      </w:r>
      <w:r w:rsidRPr="001D0343">
        <w:t xml:space="preserve"> </w:t>
      </w:r>
      <w:r>
        <w:t>intercept,</w:t>
      </w:r>
      <w:r w:rsidRPr="001D0343">
        <w:t xml:space="preserve"> with the DesiredStatus of Activ</w:t>
      </w:r>
      <w:r>
        <w:t>e</w:t>
      </w:r>
      <w:r w:rsidRPr="001D0343">
        <w:t xml:space="preserve">. </w:t>
      </w:r>
      <w:r>
        <w:t>This is equivalent to the</w:t>
      </w:r>
      <w:r w:rsidRPr="001D0343">
        <w:t xml:space="preserve"> initial </w:t>
      </w:r>
      <w:r>
        <w:t xml:space="preserve">LI </w:t>
      </w:r>
      <w:r w:rsidRPr="001D0343">
        <w:t>activation</w:t>
      </w:r>
      <w:r>
        <w:t xml:space="preserve"> </w:t>
      </w:r>
      <w:r w:rsidRPr="001D0343">
        <w:t xml:space="preserve">but without having to repeat all the </w:t>
      </w:r>
      <w:r>
        <w:t>w</w:t>
      </w:r>
      <w:r w:rsidRPr="001D0343">
        <w:t xml:space="preserve">arrant information in the original </w:t>
      </w:r>
      <w:r>
        <w:t>intercept request, and the existing LIID is maintained. Sessions that were active before the intercept suspension that are still active when resumed, or new sessions initiated while the intercept is resumed, are handled as per mid-call intercept activation.</w:t>
      </w:r>
    </w:p>
    <w:p w14:paraId="015D6270" w14:textId="77777777" w:rsidR="00487131" w:rsidRDefault="00487131" w:rsidP="00487131">
      <w:pPr>
        <w:pStyle w:val="B1"/>
      </w:pPr>
      <w:r>
        <w:t>-</w:t>
      </w:r>
      <w:r>
        <w:tab/>
        <w:t>T</w:t>
      </w:r>
      <w:r w:rsidRPr="001D0343">
        <w:t xml:space="preserve">he ADMF, via LI_X1, </w:t>
      </w:r>
      <w:r>
        <w:t>re-provisions</w:t>
      </w:r>
      <w:r w:rsidRPr="001D0343">
        <w:t xml:space="preserve"> the</w:t>
      </w:r>
      <w:r>
        <w:t xml:space="preserve"> </w:t>
      </w:r>
      <w:r w:rsidRPr="001D0343">
        <w:t xml:space="preserve">de-activated </w:t>
      </w:r>
      <w:r>
        <w:t>LI Functions</w:t>
      </w:r>
      <w:r w:rsidRPr="001D0343">
        <w:t xml:space="preserve"> </w:t>
      </w:r>
      <w:r>
        <w:t xml:space="preserve">just as for a new intercept </w:t>
      </w:r>
      <w:r w:rsidRPr="001D0343">
        <w:t xml:space="preserve">to re-instantiate </w:t>
      </w:r>
      <w:r>
        <w:t xml:space="preserve">the </w:t>
      </w:r>
      <w:r w:rsidRPr="001D0343">
        <w:t>intercept.</w:t>
      </w:r>
    </w:p>
    <w:p w14:paraId="76961D47" w14:textId="77777777" w:rsidR="00487131" w:rsidRPr="001D0343" w:rsidRDefault="00487131" w:rsidP="00487131">
      <w:pPr>
        <w:pStyle w:val="NO"/>
      </w:pPr>
      <w:r w:rsidRPr="00705B66">
        <w:t>NOTE</w:t>
      </w:r>
      <w:r>
        <w:t>:</w:t>
      </w:r>
      <w:r>
        <w:tab/>
        <w:t>This implies all LI Product deliveries will restart just as for a new intercept; e.g. PDU sequence numbers will restart at zero, etc.</w:t>
      </w:r>
    </w:p>
    <w:p w14:paraId="77EE2EA4" w14:textId="77777777" w:rsidR="00487131" w:rsidRPr="00C42AE7" w:rsidRDefault="00487131" w:rsidP="00487131">
      <w:pPr>
        <w:pStyle w:val="B1"/>
        <w:rPr>
          <w:rFonts w:ascii="Arial" w:hAnsi="Arial"/>
          <w:b/>
        </w:rPr>
      </w:pPr>
      <w:r>
        <w:t>-</w:t>
      </w:r>
      <w:r>
        <w:tab/>
      </w:r>
      <w:r w:rsidRPr="004D70D6">
        <w:t xml:space="preserve">The </w:t>
      </w:r>
      <w:r>
        <w:t>re</w:t>
      </w:r>
      <w:r w:rsidRPr="004D70D6">
        <w:t>-</w:t>
      </w:r>
      <w:r>
        <w:t>provisioned</w:t>
      </w:r>
      <w:r w:rsidRPr="004D70D6">
        <w:t xml:space="preserve"> MDFs send a</w:t>
      </w:r>
      <w:r>
        <w:t>n</w:t>
      </w:r>
      <w:r w:rsidRPr="004D70D6">
        <w:t xml:space="preserve"> LI_HI4 </w:t>
      </w:r>
      <w:r>
        <w:t xml:space="preserve">activation </w:t>
      </w:r>
      <w:r w:rsidRPr="004D70D6">
        <w:t>notification to the LE</w:t>
      </w:r>
      <w:r>
        <w:t>MF</w:t>
      </w:r>
      <w:r w:rsidRPr="004D70D6">
        <w:t>.</w:t>
      </w:r>
    </w:p>
    <w:p w14:paraId="07804D15" w14:textId="77777777" w:rsidR="00487131" w:rsidRDefault="00487131" w:rsidP="00487131">
      <w:pPr>
        <w:pStyle w:val="B1"/>
      </w:pPr>
      <w:r>
        <w:t>-</w:t>
      </w:r>
      <w:r>
        <w:tab/>
      </w:r>
      <w:r w:rsidRPr="00DA7C6A">
        <w:t>The ADMF sends an Update Response message to the LEA, via LI_HI1, with a</w:t>
      </w:r>
      <w:r>
        <w:t xml:space="preserve"> </w:t>
      </w:r>
      <w:r w:rsidRPr="00DA7C6A">
        <w:t xml:space="preserve">status of </w:t>
      </w:r>
      <w:r>
        <w:t>Active</w:t>
      </w:r>
      <w:r w:rsidRPr="00DA7C6A">
        <w:t>.</w:t>
      </w:r>
    </w:p>
    <w:p w14:paraId="4E6A252F" w14:textId="7EB92CD6" w:rsidR="00487131" w:rsidRDefault="00487131" w:rsidP="00487131">
      <w:r>
        <w:t>If the intercept (warrant) timespan expires or the LEA directly requests intercept deactivation while the intercept is in a suspended state, all remaining L</w:t>
      </w:r>
      <w:r w:rsidR="008A2D7E">
        <w:t>I Functions are deactivated/deprovisioned and the rest of LI instance is taken down as per usual warrant deactivation.</w:t>
      </w:r>
    </w:p>
    <w:p w14:paraId="6B9D4DA8" w14:textId="77777777" w:rsidR="005B2940" w:rsidRDefault="005B2940">
      <w:pPr>
        <w:overflowPunct/>
        <w:autoSpaceDE/>
        <w:autoSpaceDN/>
        <w:adjustRightInd/>
        <w:spacing w:after="0"/>
        <w:textAlignment w:val="auto"/>
      </w:pPr>
      <w:r>
        <w:br w:type="page"/>
      </w:r>
    </w:p>
    <w:p w14:paraId="70C9AB74" w14:textId="2582998A" w:rsidR="00054A22" w:rsidRPr="00583848" w:rsidRDefault="00080512" w:rsidP="00DB7B88">
      <w:pPr>
        <w:pStyle w:val="Heading8"/>
      </w:pPr>
      <w:bookmarkStart w:id="282" w:name="_Toc50548679"/>
      <w:r w:rsidRPr="00583848">
        <w:lastRenderedPageBreak/>
        <w:t xml:space="preserve">Annex </w:t>
      </w:r>
      <w:r w:rsidR="00B94078" w:rsidRPr="00583848">
        <w:t>Z</w:t>
      </w:r>
      <w:r w:rsidRPr="00583848">
        <w:t xml:space="preserve"> (informative):</w:t>
      </w:r>
      <w:r w:rsidRPr="00583848">
        <w:br/>
        <w:t>Change history</w:t>
      </w:r>
      <w:bookmarkEnd w:id="278"/>
      <w:bookmarkEnd w:id="28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709"/>
        <w:gridCol w:w="992"/>
        <w:gridCol w:w="567"/>
        <w:gridCol w:w="283"/>
        <w:gridCol w:w="284"/>
        <w:gridCol w:w="5293"/>
        <w:gridCol w:w="708"/>
      </w:tblGrid>
      <w:tr w:rsidR="0035232B" w:rsidRPr="00583848" w14:paraId="2511FDFF" w14:textId="77777777" w:rsidTr="0035232B">
        <w:trPr>
          <w:cantSplit/>
        </w:trPr>
        <w:tc>
          <w:tcPr>
            <w:tcW w:w="9639" w:type="dxa"/>
            <w:gridSpan w:val="8"/>
            <w:tcBorders>
              <w:bottom w:val="nil"/>
            </w:tcBorders>
            <w:shd w:val="solid" w:color="FFFFFF" w:fill="auto"/>
          </w:tcPr>
          <w:p w14:paraId="778E319B" w14:textId="77777777" w:rsidR="0035232B" w:rsidRPr="00583848" w:rsidRDefault="0035232B" w:rsidP="0035232B">
            <w:pPr>
              <w:pStyle w:val="TAL"/>
              <w:jc w:val="center"/>
              <w:rPr>
                <w:b/>
                <w:sz w:val="16"/>
              </w:rPr>
            </w:pPr>
            <w:r w:rsidRPr="00583848">
              <w:rPr>
                <w:b/>
              </w:rPr>
              <w:t>Change history</w:t>
            </w:r>
          </w:p>
        </w:tc>
      </w:tr>
      <w:tr w:rsidR="0035232B" w:rsidRPr="00583848" w14:paraId="52385743" w14:textId="77777777" w:rsidTr="0057598D">
        <w:tc>
          <w:tcPr>
            <w:tcW w:w="803" w:type="dxa"/>
            <w:shd w:val="pct10" w:color="auto" w:fill="FFFFFF"/>
          </w:tcPr>
          <w:p w14:paraId="3E49EEB0" w14:textId="77777777" w:rsidR="0035232B" w:rsidRPr="00583848" w:rsidRDefault="0035232B" w:rsidP="0035232B">
            <w:pPr>
              <w:pStyle w:val="TAL"/>
              <w:rPr>
                <w:b/>
                <w:sz w:val="16"/>
              </w:rPr>
            </w:pPr>
            <w:r w:rsidRPr="00583848">
              <w:rPr>
                <w:b/>
                <w:sz w:val="16"/>
              </w:rPr>
              <w:t>Date</w:t>
            </w:r>
          </w:p>
        </w:tc>
        <w:tc>
          <w:tcPr>
            <w:tcW w:w="709" w:type="dxa"/>
            <w:shd w:val="pct10" w:color="auto" w:fill="FFFFFF"/>
          </w:tcPr>
          <w:p w14:paraId="3556A19E" w14:textId="77777777" w:rsidR="0035232B" w:rsidRPr="00583848" w:rsidRDefault="0035232B" w:rsidP="0035232B">
            <w:pPr>
              <w:pStyle w:val="TAL"/>
              <w:rPr>
                <w:b/>
                <w:sz w:val="16"/>
              </w:rPr>
            </w:pPr>
            <w:r w:rsidRPr="00583848">
              <w:rPr>
                <w:b/>
                <w:sz w:val="16"/>
              </w:rPr>
              <w:t>Meeting</w:t>
            </w:r>
          </w:p>
        </w:tc>
        <w:tc>
          <w:tcPr>
            <w:tcW w:w="992" w:type="dxa"/>
            <w:shd w:val="pct10" w:color="auto" w:fill="FFFFFF"/>
          </w:tcPr>
          <w:p w14:paraId="5782EF68" w14:textId="77777777" w:rsidR="0035232B" w:rsidRPr="00583848" w:rsidRDefault="0035232B" w:rsidP="0035232B">
            <w:pPr>
              <w:pStyle w:val="TAL"/>
              <w:rPr>
                <w:b/>
                <w:sz w:val="16"/>
              </w:rPr>
            </w:pPr>
            <w:r w:rsidRPr="00583848">
              <w:rPr>
                <w:b/>
                <w:sz w:val="16"/>
              </w:rPr>
              <w:t>TDoc</w:t>
            </w:r>
          </w:p>
        </w:tc>
        <w:tc>
          <w:tcPr>
            <w:tcW w:w="567" w:type="dxa"/>
            <w:shd w:val="pct10" w:color="auto" w:fill="FFFFFF"/>
          </w:tcPr>
          <w:p w14:paraId="55274DC9" w14:textId="77777777" w:rsidR="0035232B" w:rsidRPr="00583848" w:rsidRDefault="0035232B" w:rsidP="0035232B">
            <w:pPr>
              <w:pStyle w:val="TAL"/>
              <w:rPr>
                <w:b/>
                <w:sz w:val="16"/>
              </w:rPr>
            </w:pPr>
            <w:r w:rsidRPr="00583848">
              <w:rPr>
                <w:b/>
                <w:sz w:val="16"/>
              </w:rPr>
              <w:t>CR</w:t>
            </w:r>
          </w:p>
        </w:tc>
        <w:tc>
          <w:tcPr>
            <w:tcW w:w="283" w:type="dxa"/>
            <w:shd w:val="pct10" w:color="auto" w:fill="FFFFFF"/>
          </w:tcPr>
          <w:p w14:paraId="5FDFEC2A" w14:textId="77777777" w:rsidR="0035232B" w:rsidRPr="00583848" w:rsidRDefault="0035232B" w:rsidP="006926AC">
            <w:pPr>
              <w:pStyle w:val="TAL"/>
              <w:jc w:val="center"/>
              <w:rPr>
                <w:b/>
                <w:sz w:val="16"/>
              </w:rPr>
            </w:pPr>
            <w:r w:rsidRPr="00583848">
              <w:rPr>
                <w:b/>
                <w:sz w:val="16"/>
              </w:rPr>
              <w:t>Rev</w:t>
            </w:r>
          </w:p>
        </w:tc>
        <w:tc>
          <w:tcPr>
            <w:tcW w:w="284" w:type="dxa"/>
            <w:shd w:val="pct10" w:color="auto" w:fill="FFFFFF"/>
          </w:tcPr>
          <w:p w14:paraId="2C73E06D" w14:textId="77777777" w:rsidR="0035232B" w:rsidRPr="00583848" w:rsidRDefault="0035232B" w:rsidP="006926AC">
            <w:pPr>
              <w:pStyle w:val="TAL"/>
              <w:jc w:val="center"/>
              <w:rPr>
                <w:b/>
                <w:sz w:val="16"/>
              </w:rPr>
            </w:pPr>
            <w:r w:rsidRPr="00583848">
              <w:rPr>
                <w:b/>
                <w:sz w:val="16"/>
              </w:rPr>
              <w:t>Cat</w:t>
            </w:r>
          </w:p>
        </w:tc>
        <w:tc>
          <w:tcPr>
            <w:tcW w:w="5293" w:type="dxa"/>
            <w:shd w:val="pct10" w:color="auto" w:fill="FFFFFF"/>
          </w:tcPr>
          <w:p w14:paraId="74756EEA" w14:textId="77777777" w:rsidR="0035232B" w:rsidRPr="00583848" w:rsidRDefault="0035232B" w:rsidP="0035232B">
            <w:pPr>
              <w:pStyle w:val="TAL"/>
              <w:rPr>
                <w:b/>
                <w:sz w:val="16"/>
              </w:rPr>
            </w:pPr>
            <w:r w:rsidRPr="00583848">
              <w:rPr>
                <w:b/>
                <w:sz w:val="16"/>
              </w:rPr>
              <w:t>Subject/Comment</w:t>
            </w:r>
          </w:p>
        </w:tc>
        <w:tc>
          <w:tcPr>
            <w:tcW w:w="708" w:type="dxa"/>
            <w:shd w:val="pct10" w:color="auto" w:fill="FFFFFF"/>
          </w:tcPr>
          <w:p w14:paraId="582D057C" w14:textId="77777777" w:rsidR="0035232B" w:rsidRPr="00583848" w:rsidRDefault="0035232B" w:rsidP="0035232B">
            <w:pPr>
              <w:pStyle w:val="TAL"/>
              <w:rPr>
                <w:b/>
                <w:sz w:val="16"/>
              </w:rPr>
            </w:pPr>
            <w:r w:rsidRPr="00583848">
              <w:rPr>
                <w:b/>
                <w:sz w:val="16"/>
              </w:rPr>
              <w:t>New version</w:t>
            </w:r>
          </w:p>
        </w:tc>
      </w:tr>
      <w:tr w:rsidR="006926AC" w:rsidRPr="00583848" w14:paraId="216682D9" w14:textId="77777777" w:rsidTr="0057598D">
        <w:tc>
          <w:tcPr>
            <w:tcW w:w="803" w:type="dxa"/>
            <w:shd w:val="solid" w:color="FFFFFF" w:fill="auto"/>
          </w:tcPr>
          <w:p w14:paraId="567890C9" w14:textId="27EFB6C9" w:rsidR="006926AC" w:rsidRPr="00583848" w:rsidRDefault="006926AC" w:rsidP="006926AC">
            <w:pPr>
              <w:pStyle w:val="TAC"/>
              <w:rPr>
                <w:sz w:val="16"/>
                <w:szCs w:val="16"/>
              </w:rPr>
            </w:pPr>
            <w:r w:rsidRPr="00583848">
              <w:rPr>
                <w:sz w:val="16"/>
                <w:szCs w:val="16"/>
              </w:rPr>
              <w:t>2018</w:t>
            </w:r>
            <w:r w:rsidR="00584F2B">
              <w:rPr>
                <w:sz w:val="16"/>
                <w:szCs w:val="16"/>
              </w:rPr>
              <w:t>-</w:t>
            </w:r>
            <w:r w:rsidRPr="00583848">
              <w:rPr>
                <w:sz w:val="16"/>
                <w:szCs w:val="16"/>
              </w:rPr>
              <w:t>12</w:t>
            </w:r>
          </w:p>
        </w:tc>
        <w:tc>
          <w:tcPr>
            <w:tcW w:w="709" w:type="dxa"/>
            <w:shd w:val="solid" w:color="FFFFFF" w:fill="auto"/>
          </w:tcPr>
          <w:p w14:paraId="6A575AFD" w14:textId="63726AC9" w:rsidR="006926AC" w:rsidRPr="00583848" w:rsidRDefault="006926AC" w:rsidP="006926AC">
            <w:pPr>
              <w:pStyle w:val="TAC"/>
              <w:rPr>
                <w:sz w:val="16"/>
                <w:szCs w:val="16"/>
              </w:rPr>
            </w:pPr>
            <w:r w:rsidRPr="00583848">
              <w:rPr>
                <w:sz w:val="16"/>
                <w:szCs w:val="16"/>
              </w:rPr>
              <w:t>SA#82</w:t>
            </w:r>
          </w:p>
        </w:tc>
        <w:tc>
          <w:tcPr>
            <w:tcW w:w="992" w:type="dxa"/>
            <w:shd w:val="solid" w:color="FFFFFF" w:fill="auto"/>
            <w:vAlign w:val="center"/>
          </w:tcPr>
          <w:p w14:paraId="344A924C" w14:textId="7C0498A9" w:rsidR="006926AC" w:rsidRPr="00583848" w:rsidRDefault="006926AC" w:rsidP="006926AC">
            <w:pPr>
              <w:pStyle w:val="TAC"/>
              <w:jc w:val="left"/>
              <w:rPr>
                <w:sz w:val="16"/>
                <w:szCs w:val="16"/>
              </w:rPr>
            </w:pPr>
            <w:r w:rsidRPr="00583848">
              <w:rPr>
                <w:sz w:val="16"/>
              </w:rPr>
              <w:t>SP-180991</w:t>
            </w:r>
          </w:p>
        </w:tc>
        <w:tc>
          <w:tcPr>
            <w:tcW w:w="567" w:type="dxa"/>
            <w:shd w:val="solid" w:color="FFFFFF" w:fill="auto"/>
          </w:tcPr>
          <w:p w14:paraId="2BDB4726" w14:textId="5D9EAD47" w:rsidR="006926AC" w:rsidRPr="00583848" w:rsidRDefault="006926AC" w:rsidP="006926AC">
            <w:pPr>
              <w:pStyle w:val="TAL"/>
              <w:rPr>
                <w:sz w:val="16"/>
                <w:szCs w:val="16"/>
              </w:rPr>
            </w:pPr>
          </w:p>
        </w:tc>
        <w:tc>
          <w:tcPr>
            <w:tcW w:w="283" w:type="dxa"/>
            <w:shd w:val="solid" w:color="FFFFFF" w:fill="auto"/>
          </w:tcPr>
          <w:p w14:paraId="164558F8" w14:textId="77777777" w:rsidR="006926AC" w:rsidRPr="00583848" w:rsidRDefault="006926AC" w:rsidP="006926AC">
            <w:pPr>
              <w:pStyle w:val="TAR"/>
              <w:jc w:val="center"/>
              <w:rPr>
                <w:sz w:val="16"/>
                <w:szCs w:val="16"/>
              </w:rPr>
            </w:pPr>
          </w:p>
        </w:tc>
        <w:tc>
          <w:tcPr>
            <w:tcW w:w="284" w:type="dxa"/>
            <w:shd w:val="solid" w:color="FFFFFF" w:fill="auto"/>
          </w:tcPr>
          <w:p w14:paraId="7D72E59A" w14:textId="77777777" w:rsidR="006926AC" w:rsidRPr="00583848" w:rsidRDefault="006926AC" w:rsidP="006926AC">
            <w:pPr>
              <w:pStyle w:val="TAC"/>
              <w:rPr>
                <w:sz w:val="16"/>
                <w:szCs w:val="16"/>
              </w:rPr>
            </w:pPr>
          </w:p>
        </w:tc>
        <w:tc>
          <w:tcPr>
            <w:tcW w:w="5293" w:type="dxa"/>
            <w:shd w:val="solid" w:color="FFFFFF" w:fill="auto"/>
          </w:tcPr>
          <w:p w14:paraId="3BDF3809" w14:textId="5691B3D7" w:rsidR="006926AC" w:rsidRPr="00583848" w:rsidRDefault="006926AC" w:rsidP="006926AC">
            <w:pPr>
              <w:pStyle w:val="TAL"/>
              <w:rPr>
                <w:sz w:val="16"/>
                <w:szCs w:val="16"/>
              </w:rPr>
            </w:pPr>
            <w:r w:rsidRPr="00583848">
              <w:rPr>
                <w:sz w:val="16"/>
                <w:szCs w:val="16"/>
              </w:rPr>
              <w:t>Release 15 draft Approved at TSG SA#82</w:t>
            </w:r>
          </w:p>
        </w:tc>
        <w:tc>
          <w:tcPr>
            <w:tcW w:w="708" w:type="dxa"/>
            <w:shd w:val="solid" w:color="FFFFFF" w:fill="auto"/>
            <w:vAlign w:val="bottom"/>
          </w:tcPr>
          <w:p w14:paraId="7D758B1B" w14:textId="050C128A" w:rsidR="006926AC" w:rsidRPr="00583848" w:rsidRDefault="006926AC" w:rsidP="006926AC">
            <w:pPr>
              <w:pStyle w:val="TAC"/>
              <w:rPr>
                <w:sz w:val="16"/>
                <w:szCs w:val="16"/>
              </w:rPr>
            </w:pPr>
            <w:r w:rsidRPr="00583848">
              <w:rPr>
                <w:sz w:val="16"/>
                <w:szCs w:val="16"/>
              </w:rPr>
              <w:t>15.0.0</w:t>
            </w:r>
          </w:p>
        </w:tc>
      </w:tr>
      <w:tr w:rsidR="00CE77CA" w:rsidRPr="00CE77CA" w14:paraId="2251C1F7" w14:textId="77777777" w:rsidTr="0057598D">
        <w:tc>
          <w:tcPr>
            <w:tcW w:w="803" w:type="dxa"/>
            <w:shd w:val="solid" w:color="FFFFFF" w:fill="auto"/>
          </w:tcPr>
          <w:p w14:paraId="4774AEEF" w14:textId="77777777" w:rsidR="00CE77CA" w:rsidRPr="00583848" w:rsidRDefault="00CE77CA" w:rsidP="009E1798">
            <w:pPr>
              <w:pStyle w:val="TAC"/>
              <w:rPr>
                <w:sz w:val="16"/>
                <w:szCs w:val="16"/>
              </w:rPr>
            </w:pPr>
            <w:r>
              <w:rPr>
                <w:sz w:val="16"/>
                <w:szCs w:val="16"/>
              </w:rPr>
              <w:t>2019-03</w:t>
            </w:r>
          </w:p>
        </w:tc>
        <w:tc>
          <w:tcPr>
            <w:tcW w:w="709" w:type="dxa"/>
            <w:shd w:val="solid" w:color="FFFFFF" w:fill="auto"/>
          </w:tcPr>
          <w:p w14:paraId="6267DB31" w14:textId="77777777" w:rsidR="00CE77CA" w:rsidRPr="00583848" w:rsidRDefault="00CE77CA" w:rsidP="009E1798">
            <w:pPr>
              <w:pStyle w:val="TAC"/>
              <w:rPr>
                <w:sz w:val="16"/>
                <w:szCs w:val="16"/>
              </w:rPr>
            </w:pPr>
            <w:r>
              <w:rPr>
                <w:sz w:val="16"/>
                <w:szCs w:val="16"/>
              </w:rPr>
              <w:t>SA#83</w:t>
            </w:r>
          </w:p>
        </w:tc>
        <w:tc>
          <w:tcPr>
            <w:tcW w:w="992" w:type="dxa"/>
            <w:shd w:val="solid" w:color="FFFFFF" w:fill="auto"/>
            <w:vAlign w:val="center"/>
          </w:tcPr>
          <w:p w14:paraId="4550D4DF" w14:textId="30FDDED5" w:rsidR="00CE77CA" w:rsidRPr="00CE77CA" w:rsidRDefault="00CE77CA" w:rsidP="009E1798">
            <w:pPr>
              <w:pStyle w:val="TAC"/>
              <w:jc w:val="left"/>
              <w:rPr>
                <w:sz w:val="16"/>
                <w:szCs w:val="16"/>
              </w:rPr>
            </w:pPr>
            <w:r w:rsidRPr="00CE77CA">
              <w:rPr>
                <w:sz w:val="16"/>
                <w:szCs w:val="16"/>
              </w:rPr>
              <w:t>SP-190</w:t>
            </w:r>
            <w:r w:rsidR="00762433">
              <w:rPr>
                <w:rFonts w:cs="Arial"/>
                <w:sz w:val="16"/>
                <w:szCs w:val="16"/>
                <w:lang w:eastAsia="en-GB"/>
              </w:rPr>
              <w:t>042</w:t>
            </w:r>
          </w:p>
        </w:tc>
        <w:tc>
          <w:tcPr>
            <w:tcW w:w="567" w:type="dxa"/>
            <w:shd w:val="solid" w:color="FFFFFF" w:fill="auto"/>
          </w:tcPr>
          <w:p w14:paraId="49034255" w14:textId="226AC12F" w:rsidR="00CE77CA" w:rsidRPr="00583848" w:rsidRDefault="00CE77CA" w:rsidP="009E1798">
            <w:pPr>
              <w:pStyle w:val="TAL"/>
              <w:rPr>
                <w:sz w:val="16"/>
                <w:szCs w:val="16"/>
              </w:rPr>
            </w:pPr>
            <w:r>
              <w:rPr>
                <w:sz w:val="16"/>
                <w:szCs w:val="16"/>
              </w:rPr>
              <w:t>0001</w:t>
            </w:r>
          </w:p>
        </w:tc>
        <w:tc>
          <w:tcPr>
            <w:tcW w:w="283" w:type="dxa"/>
            <w:shd w:val="solid" w:color="FFFFFF" w:fill="auto"/>
          </w:tcPr>
          <w:p w14:paraId="1D14901F" w14:textId="07A54E6B" w:rsidR="00CE77CA" w:rsidRPr="00583848" w:rsidRDefault="00CE77CA" w:rsidP="009E1798">
            <w:pPr>
              <w:pStyle w:val="TAR"/>
              <w:jc w:val="center"/>
              <w:rPr>
                <w:sz w:val="16"/>
                <w:szCs w:val="16"/>
              </w:rPr>
            </w:pPr>
            <w:r>
              <w:rPr>
                <w:sz w:val="16"/>
                <w:szCs w:val="16"/>
              </w:rPr>
              <w:t>1</w:t>
            </w:r>
          </w:p>
        </w:tc>
        <w:tc>
          <w:tcPr>
            <w:tcW w:w="284" w:type="dxa"/>
            <w:shd w:val="solid" w:color="FFFFFF" w:fill="auto"/>
          </w:tcPr>
          <w:p w14:paraId="38E9B58D" w14:textId="77777777" w:rsidR="00CE77CA" w:rsidRPr="00583848" w:rsidRDefault="00CE77CA" w:rsidP="009E1798">
            <w:pPr>
              <w:pStyle w:val="TAC"/>
              <w:rPr>
                <w:sz w:val="16"/>
                <w:szCs w:val="16"/>
              </w:rPr>
            </w:pPr>
            <w:r>
              <w:rPr>
                <w:sz w:val="16"/>
                <w:szCs w:val="16"/>
              </w:rPr>
              <w:t>F</w:t>
            </w:r>
          </w:p>
        </w:tc>
        <w:tc>
          <w:tcPr>
            <w:tcW w:w="5293" w:type="dxa"/>
            <w:shd w:val="solid" w:color="FFFFFF" w:fill="auto"/>
          </w:tcPr>
          <w:p w14:paraId="78E6B637" w14:textId="2DB062ED" w:rsidR="00CE77CA" w:rsidRPr="00583848" w:rsidRDefault="00CE77CA" w:rsidP="009E1798">
            <w:pPr>
              <w:pStyle w:val="TAL"/>
              <w:rPr>
                <w:sz w:val="16"/>
                <w:szCs w:val="16"/>
              </w:rPr>
            </w:pPr>
            <w:r w:rsidRPr="00CE77CA">
              <w:rPr>
                <w:sz w:val="16"/>
                <w:szCs w:val="16"/>
              </w:rPr>
              <w:t>LI Support for VoNR in R15</w:t>
            </w:r>
          </w:p>
        </w:tc>
        <w:tc>
          <w:tcPr>
            <w:tcW w:w="708" w:type="dxa"/>
            <w:shd w:val="solid" w:color="FFFFFF" w:fill="auto"/>
            <w:vAlign w:val="bottom"/>
          </w:tcPr>
          <w:p w14:paraId="45E94D92" w14:textId="77777777" w:rsidR="00CE77CA" w:rsidRPr="00583848" w:rsidRDefault="00CE77CA" w:rsidP="009E1798">
            <w:pPr>
              <w:pStyle w:val="TAC"/>
              <w:rPr>
                <w:sz w:val="16"/>
                <w:szCs w:val="16"/>
              </w:rPr>
            </w:pPr>
            <w:r>
              <w:rPr>
                <w:sz w:val="16"/>
                <w:szCs w:val="16"/>
              </w:rPr>
              <w:t>15.1.0</w:t>
            </w:r>
          </w:p>
        </w:tc>
      </w:tr>
      <w:tr w:rsidR="00CE77CA" w:rsidRPr="00CE77CA" w14:paraId="0C01ED53" w14:textId="77777777" w:rsidTr="0057598D">
        <w:tc>
          <w:tcPr>
            <w:tcW w:w="803" w:type="dxa"/>
            <w:shd w:val="solid" w:color="FFFFFF" w:fill="auto"/>
          </w:tcPr>
          <w:p w14:paraId="7C73CDE8" w14:textId="77777777" w:rsidR="00CE77CA" w:rsidRPr="00583848" w:rsidRDefault="00CE77CA" w:rsidP="009E1798">
            <w:pPr>
              <w:pStyle w:val="TAC"/>
              <w:rPr>
                <w:sz w:val="16"/>
                <w:szCs w:val="16"/>
              </w:rPr>
            </w:pPr>
            <w:r>
              <w:rPr>
                <w:sz w:val="16"/>
                <w:szCs w:val="16"/>
              </w:rPr>
              <w:t>2019-03</w:t>
            </w:r>
          </w:p>
        </w:tc>
        <w:tc>
          <w:tcPr>
            <w:tcW w:w="709" w:type="dxa"/>
            <w:shd w:val="solid" w:color="FFFFFF" w:fill="auto"/>
          </w:tcPr>
          <w:p w14:paraId="01AF3C10" w14:textId="77777777" w:rsidR="00CE77CA" w:rsidRPr="00583848" w:rsidRDefault="00CE77CA" w:rsidP="009E1798">
            <w:pPr>
              <w:pStyle w:val="TAC"/>
              <w:rPr>
                <w:sz w:val="16"/>
                <w:szCs w:val="16"/>
              </w:rPr>
            </w:pPr>
            <w:r>
              <w:rPr>
                <w:sz w:val="16"/>
                <w:szCs w:val="16"/>
              </w:rPr>
              <w:t>SA#83</w:t>
            </w:r>
          </w:p>
        </w:tc>
        <w:tc>
          <w:tcPr>
            <w:tcW w:w="992" w:type="dxa"/>
            <w:shd w:val="solid" w:color="FFFFFF" w:fill="auto"/>
            <w:vAlign w:val="center"/>
          </w:tcPr>
          <w:p w14:paraId="3A9FF22D" w14:textId="7970EADF" w:rsidR="00CE77CA" w:rsidRPr="00CE77CA" w:rsidRDefault="00CE77CA" w:rsidP="009E1798">
            <w:pPr>
              <w:pStyle w:val="TAC"/>
              <w:jc w:val="left"/>
              <w:rPr>
                <w:sz w:val="16"/>
                <w:szCs w:val="16"/>
              </w:rPr>
            </w:pPr>
            <w:r w:rsidRPr="00CE77CA">
              <w:rPr>
                <w:sz w:val="16"/>
                <w:szCs w:val="16"/>
              </w:rPr>
              <w:t>SP-190</w:t>
            </w:r>
            <w:r w:rsidR="00762433">
              <w:rPr>
                <w:rFonts w:cs="Arial"/>
                <w:sz w:val="16"/>
                <w:szCs w:val="16"/>
                <w:lang w:eastAsia="en-GB"/>
              </w:rPr>
              <w:t>042</w:t>
            </w:r>
          </w:p>
        </w:tc>
        <w:tc>
          <w:tcPr>
            <w:tcW w:w="567" w:type="dxa"/>
            <w:shd w:val="solid" w:color="FFFFFF" w:fill="auto"/>
          </w:tcPr>
          <w:p w14:paraId="251A8351" w14:textId="3F95854D" w:rsidR="00CE77CA" w:rsidRPr="00583848" w:rsidRDefault="00CE77CA" w:rsidP="009E1798">
            <w:pPr>
              <w:pStyle w:val="TAL"/>
              <w:rPr>
                <w:sz w:val="16"/>
                <w:szCs w:val="16"/>
              </w:rPr>
            </w:pPr>
            <w:r>
              <w:rPr>
                <w:sz w:val="16"/>
                <w:szCs w:val="16"/>
              </w:rPr>
              <w:t>0003</w:t>
            </w:r>
          </w:p>
        </w:tc>
        <w:tc>
          <w:tcPr>
            <w:tcW w:w="283" w:type="dxa"/>
            <w:shd w:val="solid" w:color="FFFFFF" w:fill="auto"/>
          </w:tcPr>
          <w:p w14:paraId="052C722D" w14:textId="7FAE7272" w:rsidR="00CE77CA" w:rsidRPr="00583848" w:rsidRDefault="00CE77CA" w:rsidP="009E1798">
            <w:pPr>
              <w:pStyle w:val="TAR"/>
              <w:jc w:val="center"/>
              <w:rPr>
                <w:sz w:val="16"/>
                <w:szCs w:val="16"/>
              </w:rPr>
            </w:pPr>
            <w:r>
              <w:rPr>
                <w:sz w:val="16"/>
                <w:szCs w:val="16"/>
              </w:rPr>
              <w:t>1</w:t>
            </w:r>
          </w:p>
        </w:tc>
        <w:tc>
          <w:tcPr>
            <w:tcW w:w="284" w:type="dxa"/>
            <w:shd w:val="solid" w:color="FFFFFF" w:fill="auto"/>
          </w:tcPr>
          <w:p w14:paraId="1524E139" w14:textId="77777777" w:rsidR="00CE77CA" w:rsidRPr="00583848" w:rsidRDefault="00CE77CA" w:rsidP="009E1798">
            <w:pPr>
              <w:pStyle w:val="TAC"/>
              <w:rPr>
                <w:sz w:val="16"/>
                <w:szCs w:val="16"/>
              </w:rPr>
            </w:pPr>
            <w:r>
              <w:rPr>
                <w:sz w:val="16"/>
                <w:szCs w:val="16"/>
              </w:rPr>
              <w:t>F</w:t>
            </w:r>
          </w:p>
        </w:tc>
        <w:tc>
          <w:tcPr>
            <w:tcW w:w="5293" w:type="dxa"/>
            <w:shd w:val="solid" w:color="FFFFFF" w:fill="auto"/>
          </w:tcPr>
          <w:p w14:paraId="42E0F603" w14:textId="76654BD5" w:rsidR="00CE77CA" w:rsidRPr="00583848" w:rsidRDefault="00CE77CA" w:rsidP="009E1798">
            <w:pPr>
              <w:pStyle w:val="TAL"/>
              <w:rPr>
                <w:sz w:val="16"/>
                <w:szCs w:val="16"/>
              </w:rPr>
            </w:pPr>
            <w:r w:rsidRPr="00CE77CA">
              <w:rPr>
                <w:sz w:val="16"/>
                <w:szCs w:val="16"/>
              </w:rPr>
              <w:t>Virtualised EPC Clarification</w:t>
            </w:r>
          </w:p>
        </w:tc>
        <w:tc>
          <w:tcPr>
            <w:tcW w:w="708" w:type="dxa"/>
            <w:shd w:val="solid" w:color="FFFFFF" w:fill="auto"/>
            <w:vAlign w:val="bottom"/>
          </w:tcPr>
          <w:p w14:paraId="4B4AB4AB" w14:textId="77777777" w:rsidR="00CE77CA" w:rsidRPr="00583848" w:rsidRDefault="00CE77CA" w:rsidP="009E1798">
            <w:pPr>
              <w:pStyle w:val="TAC"/>
              <w:rPr>
                <w:sz w:val="16"/>
                <w:szCs w:val="16"/>
              </w:rPr>
            </w:pPr>
            <w:r>
              <w:rPr>
                <w:sz w:val="16"/>
                <w:szCs w:val="16"/>
              </w:rPr>
              <w:t>15.1.0</w:t>
            </w:r>
          </w:p>
        </w:tc>
      </w:tr>
      <w:tr w:rsidR="00584F2B" w:rsidRPr="00CE77CA" w14:paraId="4409F773" w14:textId="77777777" w:rsidTr="0057598D">
        <w:tc>
          <w:tcPr>
            <w:tcW w:w="803" w:type="dxa"/>
            <w:shd w:val="solid" w:color="FFFFFF" w:fill="auto"/>
          </w:tcPr>
          <w:p w14:paraId="583C1237" w14:textId="1EAA27F8" w:rsidR="00584F2B" w:rsidRPr="00583848" w:rsidRDefault="00584F2B" w:rsidP="006926AC">
            <w:pPr>
              <w:pStyle w:val="TAC"/>
              <w:rPr>
                <w:sz w:val="16"/>
                <w:szCs w:val="16"/>
              </w:rPr>
            </w:pPr>
            <w:r>
              <w:rPr>
                <w:sz w:val="16"/>
                <w:szCs w:val="16"/>
              </w:rPr>
              <w:t>2019-03</w:t>
            </w:r>
          </w:p>
        </w:tc>
        <w:tc>
          <w:tcPr>
            <w:tcW w:w="709" w:type="dxa"/>
            <w:shd w:val="solid" w:color="FFFFFF" w:fill="auto"/>
          </w:tcPr>
          <w:p w14:paraId="1393A532" w14:textId="31B7D33D" w:rsidR="00584F2B" w:rsidRPr="00583848" w:rsidRDefault="00584F2B" w:rsidP="006926AC">
            <w:pPr>
              <w:pStyle w:val="TAC"/>
              <w:rPr>
                <w:sz w:val="16"/>
                <w:szCs w:val="16"/>
              </w:rPr>
            </w:pPr>
            <w:r>
              <w:rPr>
                <w:sz w:val="16"/>
                <w:szCs w:val="16"/>
              </w:rPr>
              <w:t>SA#83</w:t>
            </w:r>
          </w:p>
        </w:tc>
        <w:tc>
          <w:tcPr>
            <w:tcW w:w="992" w:type="dxa"/>
            <w:shd w:val="solid" w:color="FFFFFF" w:fill="auto"/>
            <w:vAlign w:val="center"/>
          </w:tcPr>
          <w:p w14:paraId="22352125" w14:textId="4CE04D14" w:rsidR="00584F2B" w:rsidRPr="00CE77CA" w:rsidRDefault="00584F2B" w:rsidP="006926AC">
            <w:pPr>
              <w:pStyle w:val="TAC"/>
              <w:jc w:val="left"/>
              <w:rPr>
                <w:sz w:val="16"/>
                <w:szCs w:val="16"/>
              </w:rPr>
            </w:pPr>
            <w:r w:rsidRPr="00CE77CA">
              <w:rPr>
                <w:sz w:val="16"/>
                <w:szCs w:val="16"/>
              </w:rPr>
              <w:t>SP-190</w:t>
            </w:r>
            <w:r w:rsidR="00762433">
              <w:rPr>
                <w:rFonts w:cs="Arial"/>
                <w:sz w:val="16"/>
                <w:szCs w:val="16"/>
                <w:lang w:eastAsia="en-GB"/>
              </w:rPr>
              <w:t>042</w:t>
            </w:r>
          </w:p>
        </w:tc>
        <w:tc>
          <w:tcPr>
            <w:tcW w:w="567" w:type="dxa"/>
            <w:shd w:val="solid" w:color="FFFFFF" w:fill="auto"/>
          </w:tcPr>
          <w:p w14:paraId="6B4541D6" w14:textId="12050D1A" w:rsidR="00584F2B" w:rsidRPr="00583848" w:rsidRDefault="00CE77CA" w:rsidP="006926AC">
            <w:pPr>
              <w:pStyle w:val="TAL"/>
              <w:rPr>
                <w:sz w:val="16"/>
                <w:szCs w:val="16"/>
              </w:rPr>
            </w:pPr>
            <w:r>
              <w:rPr>
                <w:sz w:val="16"/>
                <w:szCs w:val="16"/>
              </w:rPr>
              <w:t>0006</w:t>
            </w:r>
          </w:p>
        </w:tc>
        <w:tc>
          <w:tcPr>
            <w:tcW w:w="283" w:type="dxa"/>
            <w:shd w:val="solid" w:color="FFFFFF" w:fill="auto"/>
          </w:tcPr>
          <w:p w14:paraId="5AFB8DD3" w14:textId="416E2DCB" w:rsidR="00584F2B" w:rsidRPr="00583848" w:rsidRDefault="00CE77CA" w:rsidP="006926AC">
            <w:pPr>
              <w:pStyle w:val="TAR"/>
              <w:jc w:val="center"/>
              <w:rPr>
                <w:sz w:val="16"/>
                <w:szCs w:val="16"/>
              </w:rPr>
            </w:pPr>
            <w:r>
              <w:rPr>
                <w:sz w:val="16"/>
                <w:szCs w:val="16"/>
              </w:rPr>
              <w:t>-</w:t>
            </w:r>
          </w:p>
        </w:tc>
        <w:tc>
          <w:tcPr>
            <w:tcW w:w="284" w:type="dxa"/>
            <w:shd w:val="solid" w:color="FFFFFF" w:fill="auto"/>
          </w:tcPr>
          <w:p w14:paraId="7F7CC4D2" w14:textId="445D3CA6" w:rsidR="00584F2B" w:rsidRPr="00583848" w:rsidRDefault="00CE77CA" w:rsidP="006926AC">
            <w:pPr>
              <w:pStyle w:val="TAC"/>
              <w:rPr>
                <w:sz w:val="16"/>
                <w:szCs w:val="16"/>
              </w:rPr>
            </w:pPr>
            <w:r>
              <w:rPr>
                <w:sz w:val="16"/>
                <w:szCs w:val="16"/>
              </w:rPr>
              <w:t>F</w:t>
            </w:r>
          </w:p>
        </w:tc>
        <w:tc>
          <w:tcPr>
            <w:tcW w:w="5293" w:type="dxa"/>
            <w:shd w:val="solid" w:color="FFFFFF" w:fill="auto"/>
          </w:tcPr>
          <w:p w14:paraId="70979F14" w14:textId="7B088536" w:rsidR="00584F2B" w:rsidRPr="00583848" w:rsidRDefault="00CE77CA" w:rsidP="006926AC">
            <w:pPr>
              <w:pStyle w:val="TAL"/>
              <w:rPr>
                <w:sz w:val="16"/>
                <w:szCs w:val="16"/>
              </w:rPr>
            </w:pPr>
            <w:r w:rsidRPr="00CE77CA">
              <w:rPr>
                <w:sz w:val="16"/>
                <w:szCs w:val="16"/>
              </w:rPr>
              <w:t>Non-3GPP Access IP Address</w:t>
            </w:r>
          </w:p>
        </w:tc>
        <w:tc>
          <w:tcPr>
            <w:tcW w:w="708" w:type="dxa"/>
            <w:shd w:val="solid" w:color="FFFFFF" w:fill="auto"/>
            <w:vAlign w:val="bottom"/>
          </w:tcPr>
          <w:p w14:paraId="03BEA699" w14:textId="19E628D4" w:rsidR="00584F2B" w:rsidRPr="00583848" w:rsidRDefault="00584F2B" w:rsidP="006926AC">
            <w:pPr>
              <w:pStyle w:val="TAC"/>
              <w:rPr>
                <w:sz w:val="16"/>
                <w:szCs w:val="16"/>
              </w:rPr>
            </w:pPr>
            <w:r>
              <w:rPr>
                <w:sz w:val="16"/>
                <w:szCs w:val="16"/>
              </w:rPr>
              <w:t>15.1.0</w:t>
            </w:r>
          </w:p>
        </w:tc>
      </w:tr>
      <w:tr w:rsidR="00C73572" w:rsidRPr="00CE77CA" w14:paraId="2BDD196A" w14:textId="77777777" w:rsidTr="0057598D">
        <w:tc>
          <w:tcPr>
            <w:tcW w:w="803" w:type="dxa"/>
            <w:shd w:val="solid" w:color="FFFFFF" w:fill="auto"/>
          </w:tcPr>
          <w:p w14:paraId="6FB44D2D" w14:textId="77777777" w:rsidR="00C73572" w:rsidRDefault="00C73572" w:rsidP="009E1798">
            <w:pPr>
              <w:pStyle w:val="TAC"/>
              <w:rPr>
                <w:sz w:val="16"/>
                <w:szCs w:val="16"/>
              </w:rPr>
            </w:pPr>
            <w:r>
              <w:rPr>
                <w:sz w:val="16"/>
                <w:szCs w:val="16"/>
              </w:rPr>
              <w:t>2019-06</w:t>
            </w:r>
          </w:p>
        </w:tc>
        <w:tc>
          <w:tcPr>
            <w:tcW w:w="709" w:type="dxa"/>
            <w:shd w:val="solid" w:color="FFFFFF" w:fill="auto"/>
          </w:tcPr>
          <w:p w14:paraId="7301A69D" w14:textId="77777777" w:rsidR="00C73572" w:rsidRDefault="00C73572" w:rsidP="009E1798">
            <w:pPr>
              <w:pStyle w:val="TAC"/>
              <w:rPr>
                <w:sz w:val="16"/>
                <w:szCs w:val="16"/>
              </w:rPr>
            </w:pPr>
            <w:r>
              <w:rPr>
                <w:sz w:val="16"/>
                <w:szCs w:val="16"/>
              </w:rPr>
              <w:t>SA#84</w:t>
            </w:r>
          </w:p>
        </w:tc>
        <w:tc>
          <w:tcPr>
            <w:tcW w:w="992" w:type="dxa"/>
            <w:shd w:val="solid" w:color="FFFFFF" w:fill="auto"/>
            <w:vAlign w:val="center"/>
          </w:tcPr>
          <w:p w14:paraId="2161CB33" w14:textId="5ECAC800" w:rsidR="00C73572" w:rsidRPr="00CE77CA" w:rsidRDefault="00C73572" w:rsidP="009E1798">
            <w:pPr>
              <w:pStyle w:val="TAC"/>
              <w:jc w:val="left"/>
              <w:rPr>
                <w:sz w:val="16"/>
                <w:szCs w:val="16"/>
              </w:rPr>
            </w:pPr>
            <w:r>
              <w:rPr>
                <w:sz w:val="16"/>
                <w:szCs w:val="16"/>
              </w:rPr>
              <w:t>SP-190343</w:t>
            </w:r>
          </w:p>
        </w:tc>
        <w:tc>
          <w:tcPr>
            <w:tcW w:w="567" w:type="dxa"/>
            <w:shd w:val="solid" w:color="FFFFFF" w:fill="auto"/>
          </w:tcPr>
          <w:p w14:paraId="3FBD283D" w14:textId="41F74151" w:rsidR="00C73572" w:rsidRDefault="00C73572" w:rsidP="009E1798">
            <w:pPr>
              <w:pStyle w:val="TAL"/>
              <w:rPr>
                <w:sz w:val="16"/>
                <w:szCs w:val="16"/>
              </w:rPr>
            </w:pPr>
            <w:r>
              <w:rPr>
                <w:sz w:val="16"/>
                <w:szCs w:val="16"/>
              </w:rPr>
              <w:t>0014</w:t>
            </w:r>
          </w:p>
        </w:tc>
        <w:tc>
          <w:tcPr>
            <w:tcW w:w="283" w:type="dxa"/>
            <w:shd w:val="solid" w:color="FFFFFF" w:fill="auto"/>
          </w:tcPr>
          <w:p w14:paraId="56BD754A" w14:textId="0B18C06F" w:rsidR="00C73572" w:rsidRDefault="00C73572" w:rsidP="009E1798">
            <w:pPr>
              <w:pStyle w:val="TAR"/>
              <w:jc w:val="center"/>
              <w:rPr>
                <w:sz w:val="16"/>
                <w:szCs w:val="16"/>
              </w:rPr>
            </w:pPr>
            <w:r>
              <w:rPr>
                <w:sz w:val="16"/>
                <w:szCs w:val="16"/>
              </w:rPr>
              <w:t>1</w:t>
            </w:r>
          </w:p>
        </w:tc>
        <w:tc>
          <w:tcPr>
            <w:tcW w:w="284" w:type="dxa"/>
            <w:shd w:val="solid" w:color="FFFFFF" w:fill="auto"/>
          </w:tcPr>
          <w:p w14:paraId="3D497C83" w14:textId="4DFAD8A8" w:rsidR="00C73572" w:rsidRDefault="00C73572" w:rsidP="009E1798">
            <w:pPr>
              <w:pStyle w:val="TAC"/>
              <w:rPr>
                <w:sz w:val="16"/>
                <w:szCs w:val="16"/>
              </w:rPr>
            </w:pPr>
            <w:r>
              <w:rPr>
                <w:sz w:val="16"/>
                <w:szCs w:val="16"/>
              </w:rPr>
              <w:t>B</w:t>
            </w:r>
          </w:p>
        </w:tc>
        <w:tc>
          <w:tcPr>
            <w:tcW w:w="5293" w:type="dxa"/>
            <w:shd w:val="solid" w:color="FFFFFF" w:fill="auto"/>
          </w:tcPr>
          <w:p w14:paraId="473A8541" w14:textId="487EA3A4" w:rsidR="00C73572" w:rsidRPr="00C73572" w:rsidRDefault="00C73572" w:rsidP="009E1798">
            <w:pPr>
              <w:pStyle w:val="TAL"/>
              <w:rPr>
                <w:b/>
                <w:sz w:val="16"/>
                <w:szCs w:val="16"/>
              </w:rPr>
            </w:pPr>
            <w:r w:rsidRPr="00B03D31">
              <w:rPr>
                <w:rFonts w:cs="Arial"/>
                <w:sz w:val="16"/>
              </w:rPr>
              <w:fldChar w:fldCharType="begin"/>
            </w:r>
            <w:r w:rsidRPr="00B03D31">
              <w:rPr>
                <w:rFonts w:cs="Arial"/>
                <w:sz w:val="16"/>
              </w:rPr>
              <w:instrText xml:space="preserve"> DOCPROPERTY  CrTitle  \* MERGEFORMAT </w:instrText>
            </w:r>
            <w:r w:rsidRPr="00B03D31">
              <w:rPr>
                <w:rFonts w:cs="Arial"/>
                <w:sz w:val="16"/>
              </w:rPr>
              <w:fldChar w:fldCharType="separate"/>
            </w:r>
            <w:r w:rsidRPr="00B03D31">
              <w:rPr>
                <w:rFonts w:cs="Arial"/>
                <w:sz w:val="16"/>
              </w:rPr>
              <w:t>SecondaryCellGroupPSCell Reporting</w:t>
            </w:r>
            <w:r w:rsidRPr="00B03D31">
              <w:rPr>
                <w:rFonts w:cs="Arial"/>
                <w:sz w:val="16"/>
              </w:rPr>
              <w:fldChar w:fldCharType="end"/>
            </w:r>
          </w:p>
        </w:tc>
        <w:tc>
          <w:tcPr>
            <w:tcW w:w="708" w:type="dxa"/>
            <w:shd w:val="solid" w:color="FFFFFF" w:fill="auto"/>
            <w:vAlign w:val="bottom"/>
          </w:tcPr>
          <w:p w14:paraId="2B16FC63" w14:textId="77777777" w:rsidR="00C73572" w:rsidRDefault="00C73572" w:rsidP="009E1798">
            <w:pPr>
              <w:pStyle w:val="TAC"/>
              <w:rPr>
                <w:sz w:val="16"/>
                <w:szCs w:val="16"/>
              </w:rPr>
            </w:pPr>
            <w:r>
              <w:rPr>
                <w:sz w:val="16"/>
                <w:szCs w:val="16"/>
              </w:rPr>
              <w:t>15.2.0</w:t>
            </w:r>
          </w:p>
        </w:tc>
      </w:tr>
      <w:tr w:rsidR="00A2160B" w:rsidRPr="00CE77CA" w14:paraId="129AFDCD" w14:textId="77777777" w:rsidTr="0057598D">
        <w:tc>
          <w:tcPr>
            <w:tcW w:w="803" w:type="dxa"/>
            <w:shd w:val="solid" w:color="FFFFFF" w:fill="auto"/>
          </w:tcPr>
          <w:p w14:paraId="6FE27443" w14:textId="2DCD2354" w:rsidR="00A2160B" w:rsidRDefault="00A2160B" w:rsidP="00A2160B">
            <w:pPr>
              <w:pStyle w:val="TAC"/>
              <w:rPr>
                <w:sz w:val="16"/>
                <w:szCs w:val="16"/>
              </w:rPr>
            </w:pPr>
            <w:r>
              <w:rPr>
                <w:sz w:val="16"/>
                <w:szCs w:val="16"/>
              </w:rPr>
              <w:t>2019-06</w:t>
            </w:r>
          </w:p>
        </w:tc>
        <w:tc>
          <w:tcPr>
            <w:tcW w:w="709" w:type="dxa"/>
            <w:shd w:val="solid" w:color="FFFFFF" w:fill="auto"/>
          </w:tcPr>
          <w:p w14:paraId="5D930F85" w14:textId="31D10B8F" w:rsidR="00A2160B" w:rsidRDefault="00A2160B" w:rsidP="00A2160B">
            <w:pPr>
              <w:pStyle w:val="TAC"/>
              <w:rPr>
                <w:sz w:val="16"/>
                <w:szCs w:val="16"/>
              </w:rPr>
            </w:pPr>
            <w:r>
              <w:rPr>
                <w:sz w:val="16"/>
                <w:szCs w:val="16"/>
              </w:rPr>
              <w:t>SA#84</w:t>
            </w:r>
          </w:p>
        </w:tc>
        <w:tc>
          <w:tcPr>
            <w:tcW w:w="992" w:type="dxa"/>
            <w:shd w:val="solid" w:color="FFFFFF" w:fill="auto"/>
            <w:vAlign w:val="center"/>
          </w:tcPr>
          <w:p w14:paraId="6DC751C8" w14:textId="25C3271F" w:rsidR="00A2160B" w:rsidRPr="00CE77CA" w:rsidRDefault="00C73572" w:rsidP="00A2160B">
            <w:pPr>
              <w:pStyle w:val="TAC"/>
              <w:jc w:val="left"/>
              <w:rPr>
                <w:sz w:val="16"/>
                <w:szCs w:val="16"/>
              </w:rPr>
            </w:pPr>
            <w:r>
              <w:rPr>
                <w:sz w:val="16"/>
                <w:szCs w:val="16"/>
              </w:rPr>
              <w:t>SP-190345</w:t>
            </w:r>
          </w:p>
        </w:tc>
        <w:tc>
          <w:tcPr>
            <w:tcW w:w="567" w:type="dxa"/>
            <w:shd w:val="solid" w:color="FFFFFF" w:fill="auto"/>
          </w:tcPr>
          <w:p w14:paraId="12995826" w14:textId="4D148FA3" w:rsidR="00A2160B" w:rsidRDefault="00C73572" w:rsidP="00A2160B">
            <w:pPr>
              <w:pStyle w:val="TAL"/>
              <w:rPr>
                <w:sz w:val="16"/>
                <w:szCs w:val="16"/>
              </w:rPr>
            </w:pPr>
            <w:r>
              <w:rPr>
                <w:sz w:val="16"/>
                <w:szCs w:val="16"/>
              </w:rPr>
              <w:t>0015</w:t>
            </w:r>
          </w:p>
        </w:tc>
        <w:tc>
          <w:tcPr>
            <w:tcW w:w="283" w:type="dxa"/>
            <w:shd w:val="solid" w:color="FFFFFF" w:fill="auto"/>
          </w:tcPr>
          <w:p w14:paraId="1FD77243" w14:textId="606C9347" w:rsidR="00A2160B" w:rsidRDefault="00C73572" w:rsidP="00A2160B">
            <w:pPr>
              <w:pStyle w:val="TAR"/>
              <w:jc w:val="center"/>
              <w:rPr>
                <w:sz w:val="16"/>
                <w:szCs w:val="16"/>
              </w:rPr>
            </w:pPr>
            <w:r>
              <w:rPr>
                <w:sz w:val="16"/>
                <w:szCs w:val="16"/>
              </w:rPr>
              <w:t>1</w:t>
            </w:r>
          </w:p>
        </w:tc>
        <w:tc>
          <w:tcPr>
            <w:tcW w:w="284" w:type="dxa"/>
            <w:shd w:val="solid" w:color="FFFFFF" w:fill="auto"/>
          </w:tcPr>
          <w:p w14:paraId="2747409E" w14:textId="03A89A3F" w:rsidR="00A2160B" w:rsidRDefault="00C73572" w:rsidP="00A2160B">
            <w:pPr>
              <w:pStyle w:val="TAC"/>
              <w:rPr>
                <w:sz w:val="16"/>
                <w:szCs w:val="16"/>
              </w:rPr>
            </w:pPr>
            <w:r>
              <w:rPr>
                <w:sz w:val="16"/>
                <w:szCs w:val="16"/>
              </w:rPr>
              <w:t>F</w:t>
            </w:r>
          </w:p>
        </w:tc>
        <w:tc>
          <w:tcPr>
            <w:tcW w:w="5293" w:type="dxa"/>
            <w:shd w:val="solid" w:color="FFFFFF" w:fill="auto"/>
          </w:tcPr>
          <w:p w14:paraId="7386C3CA" w14:textId="4D322B1A" w:rsidR="00A2160B" w:rsidRPr="00CE77CA" w:rsidRDefault="00C73572" w:rsidP="00A2160B">
            <w:pPr>
              <w:pStyle w:val="TAL"/>
              <w:rPr>
                <w:sz w:val="16"/>
                <w:szCs w:val="16"/>
              </w:rPr>
            </w:pPr>
            <w:r>
              <w:rPr>
                <w:rFonts w:cs="Arial"/>
                <w:sz w:val="16"/>
              </w:rPr>
              <w:t>Missing references</w:t>
            </w:r>
          </w:p>
        </w:tc>
        <w:tc>
          <w:tcPr>
            <w:tcW w:w="708" w:type="dxa"/>
            <w:shd w:val="solid" w:color="FFFFFF" w:fill="auto"/>
            <w:vAlign w:val="bottom"/>
          </w:tcPr>
          <w:p w14:paraId="141206C9" w14:textId="79C94831" w:rsidR="00A2160B" w:rsidRDefault="00A2160B" w:rsidP="00A2160B">
            <w:pPr>
              <w:pStyle w:val="TAC"/>
              <w:rPr>
                <w:sz w:val="16"/>
                <w:szCs w:val="16"/>
              </w:rPr>
            </w:pPr>
            <w:r>
              <w:rPr>
                <w:sz w:val="16"/>
                <w:szCs w:val="16"/>
              </w:rPr>
              <w:t>15.2.0</w:t>
            </w:r>
          </w:p>
        </w:tc>
      </w:tr>
      <w:tr w:rsidR="00086A21" w:rsidRPr="00CE77CA" w14:paraId="2B12B12F" w14:textId="77777777" w:rsidTr="0057598D">
        <w:tc>
          <w:tcPr>
            <w:tcW w:w="803" w:type="dxa"/>
            <w:shd w:val="solid" w:color="FFFFFF" w:fill="auto"/>
          </w:tcPr>
          <w:p w14:paraId="08ED5B72" w14:textId="77777777" w:rsidR="00086A21" w:rsidRDefault="00086A21" w:rsidP="009E1798">
            <w:pPr>
              <w:pStyle w:val="TAC"/>
              <w:rPr>
                <w:sz w:val="16"/>
                <w:szCs w:val="16"/>
              </w:rPr>
            </w:pPr>
            <w:r>
              <w:rPr>
                <w:sz w:val="16"/>
                <w:szCs w:val="16"/>
              </w:rPr>
              <w:t>2019-06</w:t>
            </w:r>
          </w:p>
        </w:tc>
        <w:tc>
          <w:tcPr>
            <w:tcW w:w="709" w:type="dxa"/>
            <w:shd w:val="solid" w:color="FFFFFF" w:fill="auto"/>
          </w:tcPr>
          <w:p w14:paraId="14D9CC94" w14:textId="77777777" w:rsidR="00086A21" w:rsidRDefault="00086A21" w:rsidP="009E1798">
            <w:pPr>
              <w:pStyle w:val="TAC"/>
              <w:rPr>
                <w:sz w:val="16"/>
                <w:szCs w:val="16"/>
              </w:rPr>
            </w:pPr>
            <w:r>
              <w:rPr>
                <w:sz w:val="16"/>
                <w:szCs w:val="16"/>
              </w:rPr>
              <w:t>SA#84</w:t>
            </w:r>
          </w:p>
        </w:tc>
        <w:tc>
          <w:tcPr>
            <w:tcW w:w="992" w:type="dxa"/>
            <w:shd w:val="solid" w:color="FFFFFF" w:fill="auto"/>
            <w:vAlign w:val="center"/>
          </w:tcPr>
          <w:p w14:paraId="028A0B08" w14:textId="36D4DEC5" w:rsidR="00086A21" w:rsidRDefault="00086A21" w:rsidP="009E1798">
            <w:pPr>
              <w:pStyle w:val="TAC"/>
              <w:jc w:val="left"/>
              <w:rPr>
                <w:sz w:val="16"/>
                <w:szCs w:val="16"/>
              </w:rPr>
            </w:pPr>
            <w:r>
              <w:rPr>
                <w:sz w:val="16"/>
                <w:szCs w:val="16"/>
              </w:rPr>
              <w:t>SP-190344</w:t>
            </w:r>
          </w:p>
        </w:tc>
        <w:tc>
          <w:tcPr>
            <w:tcW w:w="567" w:type="dxa"/>
            <w:shd w:val="solid" w:color="FFFFFF" w:fill="auto"/>
          </w:tcPr>
          <w:p w14:paraId="04D5ED67" w14:textId="19F4E5B6" w:rsidR="00086A21" w:rsidRDefault="00086A21" w:rsidP="009E1798">
            <w:pPr>
              <w:pStyle w:val="TAL"/>
              <w:rPr>
                <w:sz w:val="16"/>
                <w:szCs w:val="16"/>
              </w:rPr>
            </w:pPr>
            <w:r>
              <w:rPr>
                <w:sz w:val="16"/>
                <w:szCs w:val="16"/>
              </w:rPr>
              <w:t>0010</w:t>
            </w:r>
          </w:p>
        </w:tc>
        <w:tc>
          <w:tcPr>
            <w:tcW w:w="283" w:type="dxa"/>
            <w:shd w:val="solid" w:color="FFFFFF" w:fill="auto"/>
          </w:tcPr>
          <w:p w14:paraId="1E014471" w14:textId="461ACDAB" w:rsidR="00086A21" w:rsidRDefault="00086A21" w:rsidP="009E1798">
            <w:pPr>
              <w:pStyle w:val="TAR"/>
              <w:jc w:val="center"/>
              <w:rPr>
                <w:sz w:val="16"/>
                <w:szCs w:val="16"/>
              </w:rPr>
            </w:pPr>
            <w:r>
              <w:rPr>
                <w:sz w:val="16"/>
                <w:szCs w:val="16"/>
              </w:rPr>
              <w:t>1</w:t>
            </w:r>
          </w:p>
        </w:tc>
        <w:tc>
          <w:tcPr>
            <w:tcW w:w="284" w:type="dxa"/>
            <w:shd w:val="solid" w:color="FFFFFF" w:fill="auto"/>
          </w:tcPr>
          <w:p w14:paraId="31AB5A1D" w14:textId="32C6FCDD" w:rsidR="00086A21" w:rsidRDefault="00086A21" w:rsidP="009E1798">
            <w:pPr>
              <w:pStyle w:val="TAC"/>
              <w:rPr>
                <w:sz w:val="16"/>
                <w:szCs w:val="16"/>
              </w:rPr>
            </w:pPr>
            <w:r>
              <w:rPr>
                <w:sz w:val="16"/>
                <w:szCs w:val="16"/>
              </w:rPr>
              <w:t>F</w:t>
            </w:r>
          </w:p>
        </w:tc>
        <w:tc>
          <w:tcPr>
            <w:tcW w:w="5293" w:type="dxa"/>
            <w:shd w:val="solid" w:color="FFFFFF" w:fill="auto"/>
          </w:tcPr>
          <w:p w14:paraId="15ACE889" w14:textId="32863931" w:rsidR="00086A21" w:rsidRDefault="00086A21" w:rsidP="009E1798">
            <w:pPr>
              <w:pStyle w:val="TAL"/>
              <w:rPr>
                <w:rFonts w:cs="Arial"/>
                <w:sz w:val="16"/>
              </w:rPr>
            </w:pPr>
            <w:r>
              <w:rPr>
                <w:rFonts w:cs="Arial"/>
                <w:sz w:val="16"/>
              </w:rPr>
              <w:t>Usage of LIID and other parameters</w:t>
            </w:r>
          </w:p>
        </w:tc>
        <w:tc>
          <w:tcPr>
            <w:tcW w:w="708" w:type="dxa"/>
            <w:shd w:val="solid" w:color="FFFFFF" w:fill="auto"/>
            <w:vAlign w:val="bottom"/>
          </w:tcPr>
          <w:p w14:paraId="2561915F" w14:textId="77777777" w:rsidR="00086A21" w:rsidRDefault="00086A21" w:rsidP="009E1798">
            <w:pPr>
              <w:pStyle w:val="TAC"/>
              <w:rPr>
                <w:sz w:val="16"/>
                <w:szCs w:val="16"/>
              </w:rPr>
            </w:pPr>
            <w:r>
              <w:rPr>
                <w:sz w:val="16"/>
                <w:szCs w:val="16"/>
              </w:rPr>
              <w:t>16.0.0</w:t>
            </w:r>
          </w:p>
        </w:tc>
      </w:tr>
      <w:tr w:rsidR="00086A21" w:rsidRPr="00CE77CA" w14:paraId="20B75332" w14:textId="77777777" w:rsidTr="0057598D">
        <w:tc>
          <w:tcPr>
            <w:tcW w:w="803" w:type="dxa"/>
            <w:shd w:val="solid" w:color="FFFFFF" w:fill="auto"/>
          </w:tcPr>
          <w:p w14:paraId="14EC8667" w14:textId="77777777" w:rsidR="00086A21" w:rsidRDefault="00086A21" w:rsidP="009E1798">
            <w:pPr>
              <w:pStyle w:val="TAC"/>
              <w:rPr>
                <w:sz w:val="16"/>
                <w:szCs w:val="16"/>
              </w:rPr>
            </w:pPr>
            <w:r>
              <w:rPr>
                <w:sz w:val="16"/>
                <w:szCs w:val="16"/>
              </w:rPr>
              <w:t>2019-06</w:t>
            </w:r>
          </w:p>
        </w:tc>
        <w:tc>
          <w:tcPr>
            <w:tcW w:w="709" w:type="dxa"/>
            <w:shd w:val="solid" w:color="FFFFFF" w:fill="auto"/>
          </w:tcPr>
          <w:p w14:paraId="50ECD3D1" w14:textId="77777777" w:rsidR="00086A21" w:rsidRDefault="00086A21" w:rsidP="009E1798">
            <w:pPr>
              <w:pStyle w:val="TAC"/>
              <w:rPr>
                <w:sz w:val="16"/>
                <w:szCs w:val="16"/>
              </w:rPr>
            </w:pPr>
            <w:r>
              <w:rPr>
                <w:sz w:val="16"/>
                <w:szCs w:val="16"/>
              </w:rPr>
              <w:t>SA#84</w:t>
            </w:r>
          </w:p>
        </w:tc>
        <w:tc>
          <w:tcPr>
            <w:tcW w:w="992" w:type="dxa"/>
            <w:shd w:val="solid" w:color="FFFFFF" w:fill="auto"/>
            <w:vAlign w:val="center"/>
          </w:tcPr>
          <w:p w14:paraId="2886CDD2" w14:textId="303E7DCB" w:rsidR="00086A21" w:rsidRDefault="00086A21" w:rsidP="009E1798">
            <w:pPr>
              <w:pStyle w:val="TAC"/>
              <w:jc w:val="left"/>
              <w:rPr>
                <w:sz w:val="16"/>
                <w:szCs w:val="16"/>
              </w:rPr>
            </w:pPr>
            <w:r>
              <w:rPr>
                <w:sz w:val="16"/>
                <w:szCs w:val="16"/>
              </w:rPr>
              <w:t>SP-190344</w:t>
            </w:r>
          </w:p>
        </w:tc>
        <w:tc>
          <w:tcPr>
            <w:tcW w:w="567" w:type="dxa"/>
            <w:shd w:val="solid" w:color="FFFFFF" w:fill="auto"/>
          </w:tcPr>
          <w:p w14:paraId="5692C369" w14:textId="2D8C97BA" w:rsidR="00086A21" w:rsidRDefault="00086A21" w:rsidP="009E1798">
            <w:pPr>
              <w:pStyle w:val="TAL"/>
              <w:rPr>
                <w:sz w:val="16"/>
                <w:szCs w:val="16"/>
              </w:rPr>
            </w:pPr>
            <w:r>
              <w:rPr>
                <w:sz w:val="16"/>
                <w:szCs w:val="16"/>
              </w:rPr>
              <w:t>0011</w:t>
            </w:r>
          </w:p>
        </w:tc>
        <w:tc>
          <w:tcPr>
            <w:tcW w:w="283" w:type="dxa"/>
            <w:shd w:val="solid" w:color="FFFFFF" w:fill="auto"/>
          </w:tcPr>
          <w:p w14:paraId="575F6FFB" w14:textId="7413BA70" w:rsidR="00086A21" w:rsidRDefault="00086A21" w:rsidP="009E1798">
            <w:pPr>
              <w:pStyle w:val="TAR"/>
              <w:jc w:val="center"/>
              <w:rPr>
                <w:sz w:val="16"/>
                <w:szCs w:val="16"/>
              </w:rPr>
            </w:pPr>
            <w:r>
              <w:rPr>
                <w:sz w:val="16"/>
                <w:szCs w:val="16"/>
              </w:rPr>
              <w:t>1</w:t>
            </w:r>
          </w:p>
        </w:tc>
        <w:tc>
          <w:tcPr>
            <w:tcW w:w="284" w:type="dxa"/>
            <w:shd w:val="solid" w:color="FFFFFF" w:fill="auto"/>
          </w:tcPr>
          <w:p w14:paraId="0357CC0D" w14:textId="73FD78A3" w:rsidR="00086A21" w:rsidRDefault="00086A21" w:rsidP="009E1798">
            <w:pPr>
              <w:pStyle w:val="TAC"/>
              <w:rPr>
                <w:sz w:val="16"/>
                <w:szCs w:val="16"/>
              </w:rPr>
            </w:pPr>
            <w:r>
              <w:rPr>
                <w:sz w:val="16"/>
                <w:szCs w:val="16"/>
              </w:rPr>
              <w:t>B</w:t>
            </w:r>
          </w:p>
        </w:tc>
        <w:tc>
          <w:tcPr>
            <w:tcW w:w="5293" w:type="dxa"/>
            <w:shd w:val="solid" w:color="FFFFFF" w:fill="auto"/>
          </w:tcPr>
          <w:p w14:paraId="5A3BB65C" w14:textId="12738226" w:rsidR="00086A21" w:rsidRPr="005A6D33" w:rsidRDefault="00086A21" w:rsidP="009E1798">
            <w:pPr>
              <w:pStyle w:val="TAL"/>
              <w:rPr>
                <w:sz w:val="16"/>
                <w:szCs w:val="16"/>
              </w:rPr>
            </w:pPr>
            <w:r w:rsidRPr="005A6D33">
              <w:rPr>
                <w:sz w:val="16"/>
                <w:szCs w:val="16"/>
              </w:rPr>
              <w:t>Coverage of subscriber de-provisioning while under a warrant</w:t>
            </w:r>
          </w:p>
        </w:tc>
        <w:tc>
          <w:tcPr>
            <w:tcW w:w="708" w:type="dxa"/>
            <w:shd w:val="solid" w:color="FFFFFF" w:fill="auto"/>
            <w:vAlign w:val="bottom"/>
          </w:tcPr>
          <w:p w14:paraId="3FCFC4A2" w14:textId="77777777" w:rsidR="00086A21" w:rsidRDefault="00086A21" w:rsidP="009E1798">
            <w:pPr>
              <w:pStyle w:val="TAC"/>
              <w:rPr>
                <w:sz w:val="16"/>
                <w:szCs w:val="16"/>
              </w:rPr>
            </w:pPr>
            <w:r>
              <w:rPr>
                <w:sz w:val="16"/>
                <w:szCs w:val="16"/>
              </w:rPr>
              <w:t>16.0.0</w:t>
            </w:r>
          </w:p>
        </w:tc>
      </w:tr>
      <w:tr w:rsidR="00086A21" w:rsidRPr="00CE77CA" w14:paraId="1CE87570" w14:textId="77777777" w:rsidTr="0057598D">
        <w:tc>
          <w:tcPr>
            <w:tcW w:w="803" w:type="dxa"/>
            <w:shd w:val="solid" w:color="FFFFFF" w:fill="auto"/>
          </w:tcPr>
          <w:p w14:paraId="1C3D6B30" w14:textId="1BF91F53" w:rsidR="00086A21" w:rsidRDefault="00086A21" w:rsidP="00086A21">
            <w:pPr>
              <w:pStyle w:val="TAC"/>
              <w:rPr>
                <w:sz w:val="16"/>
                <w:szCs w:val="16"/>
              </w:rPr>
            </w:pPr>
            <w:r>
              <w:rPr>
                <w:sz w:val="16"/>
                <w:szCs w:val="16"/>
              </w:rPr>
              <w:t>2019-06</w:t>
            </w:r>
          </w:p>
        </w:tc>
        <w:tc>
          <w:tcPr>
            <w:tcW w:w="709" w:type="dxa"/>
            <w:shd w:val="solid" w:color="FFFFFF" w:fill="auto"/>
          </w:tcPr>
          <w:p w14:paraId="7B45D585" w14:textId="3F336C40" w:rsidR="00086A21" w:rsidRDefault="00086A21" w:rsidP="00086A21">
            <w:pPr>
              <w:pStyle w:val="TAC"/>
              <w:rPr>
                <w:sz w:val="16"/>
                <w:szCs w:val="16"/>
              </w:rPr>
            </w:pPr>
            <w:r>
              <w:rPr>
                <w:sz w:val="16"/>
                <w:szCs w:val="16"/>
              </w:rPr>
              <w:t>SA#84</w:t>
            </w:r>
          </w:p>
        </w:tc>
        <w:tc>
          <w:tcPr>
            <w:tcW w:w="992" w:type="dxa"/>
            <w:shd w:val="solid" w:color="FFFFFF" w:fill="auto"/>
            <w:vAlign w:val="center"/>
          </w:tcPr>
          <w:p w14:paraId="411D3B4A" w14:textId="2E05C577" w:rsidR="00086A21" w:rsidRDefault="00086A21" w:rsidP="00086A21">
            <w:pPr>
              <w:pStyle w:val="TAC"/>
              <w:jc w:val="left"/>
              <w:rPr>
                <w:sz w:val="16"/>
                <w:szCs w:val="16"/>
              </w:rPr>
            </w:pPr>
            <w:r>
              <w:rPr>
                <w:sz w:val="16"/>
                <w:szCs w:val="16"/>
              </w:rPr>
              <w:t>SP-190346</w:t>
            </w:r>
          </w:p>
        </w:tc>
        <w:tc>
          <w:tcPr>
            <w:tcW w:w="567" w:type="dxa"/>
            <w:shd w:val="solid" w:color="FFFFFF" w:fill="auto"/>
          </w:tcPr>
          <w:p w14:paraId="197855FC" w14:textId="66ED7F53" w:rsidR="00086A21" w:rsidRDefault="00086A21" w:rsidP="00086A21">
            <w:pPr>
              <w:pStyle w:val="TAL"/>
              <w:rPr>
                <w:sz w:val="16"/>
                <w:szCs w:val="16"/>
              </w:rPr>
            </w:pPr>
            <w:r>
              <w:rPr>
                <w:sz w:val="16"/>
                <w:szCs w:val="16"/>
              </w:rPr>
              <w:t>0019</w:t>
            </w:r>
          </w:p>
        </w:tc>
        <w:tc>
          <w:tcPr>
            <w:tcW w:w="283" w:type="dxa"/>
            <w:shd w:val="solid" w:color="FFFFFF" w:fill="auto"/>
          </w:tcPr>
          <w:p w14:paraId="38875EB1" w14:textId="4958E261" w:rsidR="00086A21" w:rsidRDefault="00086A21" w:rsidP="00086A21">
            <w:pPr>
              <w:pStyle w:val="TAR"/>
              <w:jc w:val="center"/>
              <w:rPr>
                <w:sz w:val="16"/>
                <w:szCs w:val="16"/>
              </w:rPr>
            </w:pPr>
            <w:r>
              <w:rPr>
                <w:sz w:val="16"/>
                <w:szCs w:val="16"/>
              </w:rPr>
              <w:t>2</w:t>
            </w:r>
          </w:p>
        </w:tc>
        <w:tc>
          <w:tcPr>
            <w:tcW w:w="284" w:type="dxa"/>
            <w:shd w:val="solid" w:color="FFFFFF" w:fill="auto"/>
          </w:tcPr>
          <w:p w14:paraId="3C488458" w14:textId="2A2E16F2" w:rsidR="00086A21" w:rsidRDefault="00086A21" w:rsidP="00086A21">
            <w:pPr>
              <w:pStyle w:val="TAC"/>
              <w:rPr>
                <w:sz w:val="16"/>
                <w:szCs w:val="16"/>
              </w:rPr>
            </w:pPr>
            <w:r>
              <w:rPr>
                <w:sz w:val="16"/>
                <w:szCs w:val="16"/>
              </w:rPr>
              <w:t>C</w:t>
            </w:r>
          </w:p>
        </w:tc>
        <w:tc>
          <w:tcPr>
            <w:tcW w:w="5293" w:type="dxa"/>
            <w:shd w:val="solid" w:color="FFFFFF" w:fill="auto"/>
          </w:tcPr>
          <w:p w14:paraId="4509E7DB" w14:textId="440ECEA1" w:rsidR="00086A21" w:rsidRPr="005A6D33" w:rsidRDefault="00086A21" w:rsidP="00086A21">
            <w:pPr>
              <w:pStyle w:val="TAL"/>
              <w:rPr>
                <w:sz w:val="16"/>
                <w:szCs w:val="16"/>
              </w:rPr>
            </w:pPr>
            <w:r w:rsidRPr="005A6D33">
              <w:rPr>
                <w:sz w:val="16"/>
                <w:szCs w:val="16"/>
              </w:rPr>
              <w:t>Introducing CC POI Aggregator for 5GC LI</w:t>
            </w:r>
          </w:p>
        </w:tc>
        <w:tc>
          <w:tcPr>
            <w:tcW w:w="708" w:type="dxa"/>
            <w:shd w:val="solid" w:color="FFFFFF" w:fill="auto"/>
            <w:vAlign w:val="bottom"/>
          </w:tcPr>
          <w:p w14:paraId="281085C4" w14:textId="028DDDBC" w:rsidR="00086A21" w:rsidRDefault="00086A21" w:rsidP="00086A21">
            <w:pPr>
              <w:pStyle w:val="TAC"/>
              <w:rPr>
                <w:sz w:val="16"/>
                <w:szCs w:val="16"/>
              </w:rPr>
            </w:pPr>
            <w:r>
              <w:rPr>
                <w:sz w:val="16"/>
                <w:szCs w:val="16"/>
              </w:rPr>
              <w:t>16.0.0</w:t>
            </w:r>
          </w:p>
        </w:tc>
      </w:tr>
      <w:tr w:rsidR="001B3C4D" w:rsidRPr="00CE77CA" w14:paraId="33F53454" w14:textId="77777777" w:rsidTr="001B3C4D">
        <w:tc>
          <w:tcPr>
            <w:tcW w:w="803" w:type="dxa"/>
            <w:shd w:val="solid" w:color="FFFFFF" w:fill="auto"/>
          </w:tcPr>
          <w:p w14:paraId="6A348A8E" w14:textId="77777777" w:rsidR="001B3C4D" w:rsidRDefault="001B3C4D" w:rsidP="001B3C4D">
            <w:pPr>
              <w:pStyle w:val="TAC"/>
              <w:rPr>
                <w:sz w:val="16"/>
                <w:szCs w:val="16"/>
              </w:rPr>
            </w:pPr>
            <w:r>
              <w:rPr>
                <w:sz w:val="16"/>
                <w:szCs w:val="16"/>
              </w:rPr>
              <w:t>2019-09</w:t>
            </w:r>
          </w:p>
        </w:tc>
        <w:tc>
          <w:tcPr>
            <w:tcW w:w="709" w:type="dxa"/>
            <w:shd w:val="solid" w:color="FFFFFF" w:fill="auto"/>
          </w:tcPr>
          <w:p w14:paraId="7CB46849" w14:textId="77777777" w:rsidR="001B3C4D" w:rsidRDefault="001B3C4D" w:rsidP="001B3C4D">
            <w:pPr>
              <w:pStyle w:val="TAC"/>
              <w:rPr>
                <w:sz w:val="16"/>
                <w:szCs w:val="16"/>
              </w:rPr>
            </w:pPr>
            <w:r>
              <w:rPr>
                <w:sz w:val="16"/>
                <w:szCs w:val="16"/>
              </w:rPr>
              <w:t>SA#85</w:t>
            </w:r>
          </w:p>
        </w:tc>
        <w:tc>
          <w:tcPr>
            <w:tcW w:w="992" w:type="dxa"/>
            <w:shd w:val="solid" w:color="FFFFFF" w:fill="auto"/>
            <w:vAlign w:val="center"/>
          </w:tcPr>
          <w:p w14:paraId="3011BEA4" w14:textId="7C676A60" w:rsidR="001B3C4D" w:rsidRDefault="001B3C4D" w:rsidP="001B3C4D">
            <w:pPr>
              <w:pStyle w:val="TAC"/>
              <w:jc w:val="left"/>
              <w:rPr>
                <w:sz w:val="16"/>
                <w:szCs w:val="16"/>
              </w:rPr>
            </w:pPr>
            <w:r>
              <w:rPr>
                <w:sz w:val="16"/>
                <w:szCs w:val="16"/>
              </w:rPr>
              <w:t>SP-190</w:t>
            </w:r>
            <w:r w:rsidR="005A6D33">
              <w:rPr>
                <w:sz w:val="16"/>
                <w:szCs w:val="16"/>
              </w:rPr>
              <w:t>635</w:t>
            </w:r>
          </w:p>
        </w:tc>
        <w:tc>
          <w:tcPr>
            <w:tcW w:w="567" w:type="dxa"/>
            <w:shd w:val="solid" w:color="FFFFFF" w:fill="auto"/>
          </w:tcPr>
          <w:p w14:paraId="33CB78D0" w14:textId="7D005EB2" w:rsidR="001B3C4D" w:rsidRDefault="001B3C4D" w:rsidP="001B3C4D">
            <w:pPr>
              <w:pStyle w:val="TAL"/>
              <w:rPr>
                <w:sz w:val="16"/>
                <w:szCs w:val="16"/>
              </w:rPr>
            </w:pPr>
            <w:r>
              <w:rPr>
                <w:sz w:val="16"/>
                <w:szCs w:val="16"/>
              </w:rPr>
              <w:t>0028</w:t>
            </w:r>
          </w:p>
        </w:tc>
        <w:tc>
          <w:tcPr>
            <w:tcW w:w="283" w:type="dxa"/>
            <w:shd w:val="solid" w:color="FFFFFF" w:fill="auto"/>
          </w:tcPr>
          <w:p w14:paraId="1FE6983C" w14:textId="07A023CA" w:rsidR="001B3C4D" w:rsidRDefault="001B3C4D" w:rsidP="001B3C4D">
            <w:pPr>
              <w:pStyle w:val="TAR"/>
              <w:jc w:val="center"/>
              <w:rPr>
                <w:sz w:val="16"/>
                <w:szCs w:val="16"/>
              </w:rPr>
            </w:pPr>
            <w:r>
              <w:rPr>
                <w:sz w:val="16"/>
                <w:szCs w:val="16"/>
              </w:rPr>
              <w:t>1</w:t>
            </w:r>
          </w:p>
        </w:tc>
        <w:tc>
          <w:tcPr>
            <w:tcW w:w="284" w:type="dxa"/>
            <w:shd w:val="solid" w:color="FFFFFF" w:fill="auto"/>
          </w:tcPr>
          <w:p w14:paraId="6C6AF303" w14:textId="26076810" w:rsidR="001B3C4D" w:rsidRDefault="001B3C4D" w:rsidP="001B3C4D">
            <w:pPr>
              <w:pStyle w:val="TAC"/>
              <w:rPr>
                <w:sz w:val="16"/>
                <w:szCs w:val="16"/>
              </w:rPr>
            </w:pPr>
            <w:r>
              <w:rPr>
                <w:sz w:val="16"/>
                <w:szCs w:val="16"/>
              </w:rPr>
              <w:t>F</w:t>
            </w:r>
          </w:p>
        </w:tc>
        <w:tc>
          <w:tcPr>
            <w:tcW w:w="5293" w:type="dxa"/>
            <w:shd w:val="solid" w:color="FFFFFF" w:fill="auto"/>
          </w:tcPr>
          <w:p w14:paraId="5DF9A34A" w14:textId="6FD2D14E" w:rsidR="001B3C4D" w:rsidRPr="005A6D33" w:rsidRDefault="001B3C4D" w:rsidP="001B3C4D">
            <w:pPr>
              <w:pStyle w:val="TAL"/>
              <w:rPr>
                <w:sz w:val="16"/>
                <w:szCs w:val="16"/>
              </w:rPr>
            </w:pPr>
            <w:r w:rsidRPr="005A6D33">
              <w:rPr>
                <w:sz w:val="16"/>
                <w:szCs w:val="16"/>
              </w:rPr>
              <w:fldChar w:fldCharType="begin"/>
            </w:r>
            <w:r w:rsidRPr="005A6D33">
              <w:rPr>
                <w:sz w:val="16"/>
                <w:szCs w:val="16"/>
              </w:rPr>
              <w:instrText xml:space="preserve"> DOCPROPERTY  CrTitle  \* MERGEFORMAT </w:instrText>
            </w:r>
            <w:r w:rsidRPr="005A6D33">
              <w:rPr>
                <w:sz w:val="16"/>
                <w:szCs w:val="16"/>
              </w:rPr>
              <w:fldChar w:fldCharType="separate"/>
            </w:r>
            <w:r w:rsidRPr="005A6D33">
              <w:rPr>
                <w:sz w:val="16"/>
                <w:szCs w:val="16"/>
              </w:rPr>
              <w:t>Minor corrections to TS 33.127</w:t>
            </w:r>
            <w:r w:rsidRPr="005A6D33">
              <w:rPr>
                <w:sz w:val="16"/>
                <w:szCs w:val="16"/>
              </w:rPr>
              <w:fldChar w:fldCharType="end"/>
            </w:r>
          </w:p>
        </w:tc>
        <w:tc>
          <w:tcPr>
            <w:tcW w:w="708" w:type="dxa"/>
            <w:shd w:val="solid" w:color="FFFFFF" w:fill="auto"/>
            <w:vAlign w:val="bottom"/>
          </w:tcPr>
          <w:p w14:paraId="4CFA289F" w14:textId="77777777" w:rsidR="001B3C4D" w:rsidRDefault="001B3C4D" w:rsidP="001B3C4D">
            <w:pPr>
              <w:pStyle w:val="TAC"/>
              <w:rPr>
                <w:sz w:val="16"/>
                <w:szCs w:val="16"/>
              </w:rPr>
            </w:pPr>
            <w:r>
              <w:rPr>
                <w:sz w:val="16"/>
                <w:szCs w:val="16"/>
              </w:rPr>
              <w:t>16.1.0</w:t>
            </w:r>
          </w:p>
        </w:tc>
      </w:tr>
      <w:tr w:rsidR="001B3C4D" w:rsidRPr="00CE77CA" w14:paraId="2B754464" w14:textId="77777777" w:rsidTr="001B3C4D">
        <w:tc>
          <w:tcPr>
            <w:tcW w:w="803" w:type="dxa"/>
            <w:shd w:val="solid" w:color="FFFFFF" w:fill="auto"/>
          </w:tcPr>
          <w:p w14:paraId="0E325CCB" w14:textId="77777777" w:rsidR="001B3C4D" w:rsidRDefault="001B3C4D" w:rsidP="001B3C4D">
            <w:pPr>
              <w:pStyle w:val="TAC"/>
              <w:rPr>
                <w:sz w:val="16"/>
                <w:szCs w:val="16"/>
              </w:rPr>
            </w:pPr>
            <w:r>
              <w:rPr>
                <w:sz w:val="16"/>
                <w:szCs w:val="16"/>
              </w:rPr>
              <w:t>2019-09</w:t>
            </w:r>
          </w:p>
        </w:tc>
        <w:tc>
          <w:tcPr>
            <w:tcW w:w="709" w:type="dxa"/>
            <w:shd w:val="solid" w:color="FFFFFF" w:fill="auto"/>
          </w:tcPr>
          <w:p w14:paraId="3D1E8BE6" w14:textId="77777777" w:rsidR="001B3C4D" w:rsidRDefault="001B3C4D" w:rsidP="001B3C4D">
            <w:pPr>
              <w:pStyle w:val="TAC"/>
              <w:rPr>
                <w:sz w:val="16"/>
                <w:szCs w:val="16"/>
              </w:rPr>
            </w:pPr>
            <w:r>
              <w:rPr>
                <w:sz w:val="16"/>
                <w:szCs w:val="16"/>
              </w:rPr>
              <w:t>SA#85</w:t>
            </w:r>
          </w:p>
        </w:tc>
        <w:tc>
          <w:tcPr>
            <w:tcW w:w="992" w:type="dxa"/>
            <w:shd w:val="solid" w:color="FFFFFF" w:fill="auto"/>
            <w:vAlign w:val="center"/>
          </w:tcPr>
          <w:p w14:paraId="57E9BA37" w14:textId="31E82EC1" w:rsidR="001B3C4D" w:rsidRDefault="001B3C4D" w:rsidP="001B3C4D">
            <w:pPr>
              <w:pStyle w:val="TAC"/>
              <w:jc w:val="left"/>
              <w:rPr>
                <w:sz w:val="16"/>
                <w:szCs w:val="16"/>
              </w:rPr>
            </w:pPr>
            <w:r>
              <w:rPr>
                <w:sz w:val="16"/>
                <w:szCs w:val="16"/>
              </w:rPr>
              <w:t>SP-190</w:t>
            </w:r>
            <w:r w:rsidR="005A6D33">
              <w:rPr>
                <w:sz w:val="16"/>
                <w:szCs w:val="16"/>
              </w:rPr>
              <w:t>635</w:t>
            </w:r>
          </w:p>
        </w:tc>
        <w:tc>
          <w:tcPr>
            <w:tcW w:w="567" w:type="dxa"/>
            <w:shd w:val="solid" w:color="FFFFFF" w:fill="auto"/>
          </w:tcPr>
          <w:p w14:paraId="3C99AAA5" w14:textId="59E83248" w:rsidR="001B3C4D" w:rsidRDefault="001B3C4D" w:rsidP="001B3C4D">
            <w:pPr>
              <w:pStyle w:val="TAL"/>
              <w:rPr>
                <w:sz w:val="16"/>
                <w:szCs w:val="16"/>
              </w:rPr>
            </w:pPr>
            <w:r>
              <w:rPr>
                <w:sz w:val="16"/>
                <w:szCs w:val="16"/>
              </w:rPr>
              <w:t>0029</w:t>
            </w:r>
          </w:p>
        </w:tc>
        <w:tc>
          <w:tcPr>
            <w:tcW w:w="283" w:type="dxa"/>
            <w:shd w:val="solid" w:color="FFFFFF" w:fill="auto"/>
          </w:tcPr>
          <w:p w14:paraId="6E344D89" w14:textId="32D7EDEF" w:rsidR="001B3C4D" w:rsidRDefault="001B3C4D" w:rsidP="001B3C4D">
            <w:pPr>
              <w:pStyle w:val="TAR"/>
              <w:jc w:val="center"/>
              <w:rPr>
                <w:sz w:val="16"/>
                <w:szCs w:val="16"/>
              </w:rPr>
            </w:pPr>
            <w:r>
              <w:rPr>
                <w:sz w:val="16"/>
                <w:szCs w:val="16"/>
              </w:rPr>
              <w:t>1</w:t>
            </w:r>
          </w:p>
        </w:tc>
        <w:tc>
          <w:tcPr>
            <w:tcW w:w="284" w:type="dxa"/>
            <w:shd w:val="solid" w:color="FFFFFF" w:fill="auto"/>
          </w:tcPr>
          <w:p w14:paraId="678F798D" w14:textId="79E92235" w:rsidR="001B3C4D" w:rsidRDefault="001B3C4D" w:rsidP="001B3C4D">
            <w:pPr>
              <w:pStyle w:val="TAC"/>
              <w:rPr>
                <w:sz w:val="16"/>
                <w:szCs w:val="16"/>
              </w:rPr>
            </w:pPr>
            <w:r>
              <w:rPr>
                <w:sz w:val="16"/>
                <w:szCs w:val="16"/>
              </w:rPr>
              <w:t>F</w:t>
            </w:r>
          </w:p>
        </w:tc>
        <w:tc>
          <w:tcPr>
            <w:tcW w:w="5293" w:type="dxa"/>
            <w:shd w:val="solid" w:color="FFFFFF" w:fill="auto"/>
          </w:tcPr>
          <w:p w14:paraId="06370EF0" w14:textId="02E4280D" w:rsidR="001B3C4D" w:rsidRPr="005A6D33" w:rsidRDefault="001B3C4D" w:rsidP="001B3C4D">
            <w:pPr>
              <w:pStyle w:val="TAL"/>
              <w:rPr>
                <w:sz w:val="16"/>
                <w:szCs w:val="16"/>
              </w:rPr>
            </w:pPr>
            <w:r w:rsidRPr="005A6D33">
              <w:rPr>
                <w:sz w:val="16"/>
                <w:szCs w:val="16"/>
              </w:rPr>
              <w:t>Editorial fixes to pass consistency check</w:t>
            </w:r>
          </w:p>
        </w:tc>
        <w:tc>
          <w:tcPr>
            <w:tcW w:w="708" w:type="dxa"/>
            <w:shd w:val="solid" w:color="FFFFFF" w:fill="auto"/>
            <w:vAlign w:val="bottom"/>
          </w:tcPr>
          <w:p w14:paraId="0944B235" w14:textId="77777777" w:rsidR="001B3C4D" w:rsidRDefault="001B3C4D" w:rsidP="001B3C4D">
            <w:pPr>
              <w:pStyle w:val="TAC"/>
              <w:rPr>
                <w:sz w:val="16"/>
                <w:szCs w:val="16"/>
              </w:rPr>
            </w:pPr>
            <w:r>
              <w:rPr>
                <w:sz w:val="16"/>
                <w:szCs w:val="16"/>
              </w:rPr>
              <w:t>16.1.0</w:t>
            </w:r>
          </w:p>
        </w:tc>
      </w:tr>
      <w:tr w:rsidR="001B3C4D" w:rsidRPr="00CE77CA" w14:paraId="6702FC85" w14:textId="77777777" w:rsidTr="001B3C4D">
        <w:tc>
          <w:tcPr>
            <w:tcW w:w="803" w:type="dxa"/>
            <w:shd w:val="solid" w:color="FFFFFF" w:fill="auto"/>
          </w:tcPr>
          <w:p w14:paraId="40202ADD" w14:textId="77777777" w:rsidR="001B3C4D" w:rsidRDefault="001B3C4D" w:rsidP="001B3C4D">
            <w:pPr>
              <w:pStyle w:val="TAC"/>
              <w:rPr>
                <w:sz w:val="16"/>
                <w:szCs w:val="16"/>
              </w:rPr>
            </w:pPr>
            <w:r>
              <w:rPr>
                <w:sz w:val="16"/>
                <w:szCs w:val="16"/>
              </w:rPr>
              <w:t>2019-09</w:t>
            </w:r>
          </w:p>
        </w:tc>
        <w:tc>
          <w:tcPr>
            <w:tcW w:w="709" w:type="dxa"/>
            <w:shd w:val="solid" w:color="FFFFFF" w:fill="auto"/>
          </w:tcPr>
          <w:p w14:paraId="2D192F57" w14:textId="77777777" w:rsidR="001B3C4D" w:rsidRDefault="001B3C4D" w:rsidP="001B3C4D">
            <w:pPr>
              <w:pStyle w:val="TAC"/>
              <w:rPr>
                <w:sz w:val="16"/>
                <w:szCs w:val="16"/>
              </w:rPr>
            </w:pPr>
            <w:r>
              <w:rPr>
                <w:sz w:val="16"/>
                <w:szCs w:val="16"/>
              </w:rPr>
              <w:t>SA#85</w:t>
            </w:r>
          </w:p>
        </w:tc>
        <w:tc>
          <w:tcPr>
            <w:tcW w:w="992" w:type="dxa"/>
            <w:shd w:val="solid" w:color="FFFFFF" w:fill="auto"/>
            <w:vAlign w:val="center"/>
          </w:tcPr>
          <w:p w14:paraId="3A39D8EC" w14:textId="427B7F15" w:rsidR="001B3C4D" w:rsidRDefault="001B3C4D" w:rsidP="001B3C4D">
            <w:pPr>
              <w:pStyle w:val="TAC"/>
              <w:jc w:val="left"/>
              <w:rPr>
                <w:sz w:val="16"/>
                <w:szCs w:val="16"/>
              </w:rPr>
            </w:pPr>
            <w:r>
              <w:rPr>
                <w:sz w:val="16"/>
                <w:szCs w:val="16"/>
              </w:rPr>
              <w:t>SP-190</w:t>
            </w:r>
            <w:r w:rsidR="005A6D33">
              <w:rPr>
                <w:sz w:val="16"/>
                <w:szCs w:val="16"/>
              </w:rPr>
              <w:t>635</w:t>
            </w:r>
          </w:p>
        </w:tc>
        <w:tc>
          <w:tcPr>
            <w:tcW w:w="567" w:type="dxa"/>
            <w:shd w:val="solid" w:color="FFFFFF" w:fill="auto"/>
          </w:tcPr>
          <w:p w14:paraId="5843B80A" w14:textId="3AFF8EE4" w:rsidR="001B3C4D" w:rsidRDefault="001B3C4D" w:rsidP="001B3C4D">
            <w:pPr>
              <w:pStyle w:val="TAL"/>
              <w:rPr>
                <w:sz w:val="16"/>
                <w:szCs w:val="16"/>
              </w:rPr>
            </w:pPr>
            <w:r>
              <w:rPr>
                <w:sz w:val="16"/>
                <w:szCs w:val="16"/>
              </w:rPr>
              <w:t>00</w:t>
            </w:r>
            <w:r w:rsidR="005A6D33">
              <w:rPr>
                <w:sz w:val="16"/>
                <w:szCs w:val="16"/>
              </w:rPr>
              <w:t>30</w:t>
            </w:r>
          </w:p>
        </w:tc>
        <w:tc>
          <w:tcPr>
            <w:tcW w:w="283" w:type="dxa"/>
            <w:shd w:val="solid" w:color="FFFFFF" w:fill="auto"/>
          </w:tcPr>
          <w:p w14:paraId="38F83D76" w14:textId="526460A2" w:rsidR="001B3C4D" w:rsidRDefault="005A6D33" w:rsidP="001B3C4D">
            <w:pPr>
              <w:pStyle w:val="TAR"/>
              <w:jc w:val="center"/>
              <w:rPr>
                <w:sz w:val="16"/>
                <w:szCs w:val="16"/>
              </w:rPr>
            </w:pPr>
            <w:r>
              <w:rPr>
                <w:sz w:val="16"/>
                <w:szCs w:val="16"/>
              </w:rPr>
              <w:t>1</w:t>
            </w:r>
          </w:p>
        </w:tc>
        <w:tc>
          <w:tcPr>
            <w:tcW w:w="284" w:type="dxa"/>
            <w:shd w:val="solid" w:color="FFFFFF" w:fill="auto"/>
          </w:tcPr>
          <w:p w14:paraId="265AABF0" w14:textId="3CC5AB25" w:rsidR="001B3C4D" w:rsidRDefault="005A6D33" w:rsidP="001B3C4D">
            <w:pPr>
              <w:pStyle w:val="TAC"/>
              <w:rPr>
                <w:sz w:val="16"/>
                <w:szCs w:val="16"/>
              </w:rPr>
            </w:pPr>
            <w:r>
              <w:rPr>
                <w:sz w:val="16"/>
                <w:szCs w:val="16"/>
              </w:rPr>
              <w:t>F</w:t>
            </w:r>
          </w:p>
        </w:tc>
        <w:tc>
          <w:tcPr>
            <w:tcW w:w="5293" w:type="dxa"/>
            <w:shd w:val="solid" w:color="FFFFFF" w:fill="auto"/>
          </w:tcPr>
          <w:p w14:paraId="7F82E861" w14:textId="4B4BA743" w:rsidR="001B3C4D" w:rsidRPr="005A6D33" w:rsidRDefault="005A6D33" w:rsidP="001B3C4D">
            <w:pPr>
              <w:pStyle w:val="TAL"/>
              <w:rPr>
                <w:sz w:val="16"/>
                <w:szCs w:val="16"/>
              </w:rPr>
            </w:pPr>
            <w:r>
              <w:rPr>
                <w:sz w:val="16"/>
                <w:szCs w:val="16"/>
              </w:rPr>
              <w:t>Fix pic for CC POI Aggregator for 5GC LI</w:t>
            </w:r>
          </w:p>
        </w:tc>
        <w:tc>
          <w:tcPr>
            <w:tcW w:w="708" w:type="dxa"/>
            <w:shd w:val="solid" w:color="FFFFFF" w:fill="auto"/>
            <w:vAlign w:val="bottom"/>
          </w:tcPr>
          <w:p w14:paraId="5C19DB68" w14:textId="77777777" w:rsidR="001B3C4D" w:rsidRDefault="001B3C4D" w:rsidP="001B3C4D">
            <w:pPr>
              <w:pStyle w:val="TAC"/>
              <w:rPr>
                <w:sz w:val="16"/>
                <w:szCs w:val="16"/>
              </w:rPr>
            </w:pPr>
            <w:r>
              <w:rPr>
                <w:sz w:val="16"/>
                <w:szCs w:val="16"/>
              </w:rPr>
              <w:t>16.1.0</w:t>
            </w:r>
          </w:p>
        </w:tc>
      </w:tr>
      <w:tr w:rsidR="001B3C4D" w:rsidRPr="00CE77CA" w14:paraId="45FDCEB1" w14:textId="77777777" w:rsidTr="001B3C4D">
        <w:tc>
          <w:tcPr>
            <w:tcW w:w="803" w:type="dxa"/>
            <w:shd w:val="solid" w:color="FFFFFF" w:fill="auto"/>
          </w:tcPr>
          <w:p w14:paraId="6848B60F" w14:textId="77777777" w:rsidR="001B3C4D" w:rsidRDefault="001B3C4D" w:rsidP="001B3C4D">
            <w:pPr>
              <w:pStyle w:val="TAC"/>
              <w:rPr>
                <w:sz w:val="16"/>
                <w:szCs w:val="16"/>
              </w:rPr>
            </w:pPr>
            <w:r>
              <w:rPr>
                <w:sz w:val="16"/>
                <w:szCs w:val="16"/>
              </w:rPr>
              <w:t>2019-09</w:t>
            </w:r>
          </w:p>
        </w:tc>
        <w:tc>
          <w:tcPr>
            <w:tcW w:w="709" w:type="dxa"/>
            <w:shd w:val="solid" w:color="FFFFFF" w:fill="auto"/>
          </w:tcPr>
          <w:p w14:paraId="487D57F5" w14:textId="77777777" w:rsidR="001B3C4D" w:rsidRDefault="001B3C4D" w:rsidP="001B3C4D">
            <w:pPr>
              <w:pStyle w:val="TAC"/>
              <w:rPr>
                <w:sz w:val="16"/>
                <w:szCs w:val="16"/>
              </w:rPr>
            </w:pPr>
            <w:r>
              <w:rPr>
                <w:sz w:val="16"/>
                <w:szCs w:val="16"/>
              </w:rPr>
              <w:t>SA#85</w:t>
            </w:r>
          </w:p>
        </w:tc>
        <w:tc>
          <w:tcPr>
            <w:tcW w:w="992" w:type="dxa"/>
            <w:shd w:val="solid" w:color="FFFFFF" w:fill="auto"/>
            <w:vAlign w:val="center"/>
          </w:tcPr>
          <w:p w14:paraId="0BA42B2C" w14:textId="709DEB95" w:rsidR="001B3C4D" w:rsidRDefault="001B3C4D" w:rsidP="001B3C4D">
            <w:pPr>
              <w:pStyle w:val="TAC"/>
              <w:jc w:val="left"/>
              <w:rPr>
                <w:sz w:val="16"/>
                <w:szCs w:val="16"/>
              </w:rPr>
            </w:pPr>
            <w:r>
              <w:rPr>
                <w:sz w:val="16"/>
                <w:szCs w:val="16"/>
              </w:rPr>
              <w:t>SP-190</w:t>
            </w:r>
            <w:r w:rsidR="005A6D33">
              <w:rPr>
                <w:sz w:val="16"/>
                <w:szCs w:val="16"/>
              </w:rPr>
              <w:t>635</w:t>
            </w:r>
          </w:p>
        </w:tc>
        <w:tc>
          <w:tcPr>
            <w:tcW w:w="567" w:type="dxa"/>
            <w:shd w:val="solid" w:color="FFFFFF" w:fill="auto"/>
          </w:tcPr>
          <w:p w14:paraId="3418F04E" w14:textId="3B6E3696" w:rsidR="001B3C4D" w:rsidRDefault="001B3C4D" w:rsidP="001B3C4D">
            <w:pPr>
              <w:pStyle w:val="TAL"/>
              <w:rPr>
                <w:sz w:val="16"/>
                <w:szCs w:val="16"/>
              </w:rPr>
            </w:pPr>
            <w:r>
              <w:rPr>
                <w:sz w:val="16"/>
                <w:szCs w:val="16"/>
              </w:rPr>
              <w:t>00</w:t>
            </w:r>
            <w:r w:rsidR="005A6D33">
              <w:rPr>
                <w:sz w:val="16"/>
                <w:szCs w:val="16"/>
              </w:rPr>
              <w:t>32</w:t>
            </w:r>
          </w:p>
        </w:tc>
        <w:tc>
          <w:tcPr>
            <w:tcW w:w="283" w:type="dxa"/>
            <w:shd w:val="solid" w:color="FFFFFF" w:fill="auto"/>
          </w:tcPr>
          <w:p w14:paraId="3BC7B874" w14:textId="0C5BFF9B" w:rsidR="001B3C4D" w:rsidRDefault="005A6D33" w:rsidP="001B3C4D">
            <w:pPr>
              <w:pStyle w:val="TAR"/>
              <w:jc w:val="center"/>
              <w:rPr>
                <w:sz w:val="16"/>
                <w:szCs w:val="16"/>
              </w:rPr>
            </w:pPr>
            <w:r>
              <w:rPr>
                <w:sz w:val="16"/>
                <w:szCs w:val="16"/>
              </w:rPr>
              <w:t>2</w:t>
            </w:r>
          </w:p>
        </w:tc>
        <w:tc>
          <w:tcPr>
            <w:tcW w:w="284" w:type="dxa"/>
            <w:shd w:val="solid" w:color="FFFFFF" w:fill="auto"/>
          </w:tcPr>
          <w:p w14:paraId="77FC04FE" w14:textId="4CB05D14" w:rsidR="001B3C4D" w:rsidRDefault="005A6D33" w:rsidP="001B3C4D">
            <w:pPr>
              <w:pStyle w:val="TAC"/>
              <w:rPr>
                <w:sz w:val="16"/>
                <w:szCs w:val="16"/>
              </w:rPr>
            </w:pPr>
            <w:r>
              <w:rPr>
                <w:sz w:val="16"/>
                <w:szCs w:val="16"/>
              </w:rPr>
              <w:t>C</w:t>
            </w:r>
          </w:p>
        </w:tc>
        <w:tc>
          <w:tcPr>
            <w:tcW w:w="5293" w:type="dxa"/>
            <w:shd w:val="solid" w:color="FFFFFF" w:fill="auto"/>
          </w:tcPr>
          <w:p w14:paraId="1A586FB9" w14:textId="1FBA8341" w:rsidR="001B3C4D" w:rsidRPr="005A6D33" w:rsidRDefault="005A6D33" w:rsidP="001B3C4D">
            <w:pPr>
              <w:pStyle w:val="TAL"/>
              <w:rPr>
                <w:sz w:val="16"/>
                <w:szCs w:val="16"/>
              </w:rPr>
            </w:pPr>
            <w:r>
              <w:rPr>
                <w:sz w:val="16"/>
                <w:szCs w:val="16"/>
              </w:rPr>
              <w:t>Introductory clause for IMS from the pCR</w:t>
            </w:r>
          </w:p>
        </w:tc>
        <w:tc>
          <w:tcPr>
            <w:tcW w:w="708" w:type="dxa"/>
            <w:shd w:val="solid" w:color="FFFFFF" w:fill="auto"/>
            <w:vAlign w:val="bottom"/>
          </w:tcPr>
          <w:p w14:paraId="4DC2D1F7" w14:textId="77777777" w:rsidR="001B3C4D" w:rsidRDefault="001B3C4D" w:rsidP="001B3C4D">
            <w:pPr>
              <w:pStyle w:val="TAC"/>
              <w:rPr>
                <w:sz w:val="16"/>
                <w:szCs w:val="16"/>
              </w:rPr>
            </w:pPr>
            <w:r>
              <w:rPr>
                <w:sz w:val="16"/>
                <w:szCs w:val="16"/>
              </w:rPr>
              <w:t>16.1.0</w:t>
            </w:r>
          </w:p>
        </w:tc>
      </w:tr>
      <w:tr w:rsidR="001B3C4D" w:rsidRPr="00CE77CA" w14:paraId="3E366FAE" w14:textId="77777777" w:rsidTr="001B3C4D">
        <w:tc>
          <w:tcPr>
            <w:tcW w:w="803" w:type="dxa"/>
            <w:shd w:val="solid" w:color="FFFFFF" w:fill="auto"/>
          </w:tcPr>
          <w:p w14:paraId="70918AD9" w14:textId="77777777" w:rsidR="001B3C4D" w:rsidRDefault="001B3C4D" w:rsidP="001B3C4D">
            <w:pPr>
              <w:pStyle w:val="TAC"/>
              <w:rPr>
                <w:sz w:val="16"/>
                <w:szCs w:val="16"/>
              </w:rPr>
            </w:pPr>
            <w:r>
              <w:rPr>
                <w:sz w:val="16"/>
                <w:szCs w:val="16"/>
              </w:rPr>
              <w:t>2019-09</w:t>
            </w:r>
          </w:p>
        </w:tc>
        <w:tc>
          <w:tcPr>
            <w:tcW w:w="709" w:type="dxa"/>
            <w:shd w:val="solid" w:color="FFFFFF" w:fill="auto"/>
          </w:tcPr>
          <w:p w14:paraId="1A889BF3" w14:textId="77777777" w:rsidR="001B3C4D" w:rsidRDefault="001B3C4D" w:rsidP="001B3C4D">
            <w:pPr>
              <w:pStyle w:val="TAC"/>
              <w:rPr>
                <w:sz w:val="16"/>
                <w:szCs w:val="16"/>
              </w:rPr>
            </w:pPr>
            <w:r>
              <w:rPr>
                <w:sz w:val="16"/>
                <w:szCs w:val="16"/>
              </w:rPr>
              <w:t>SA#85</w:t>
            </w:r>
          </w:p>
        </w:tc>
        <w:tc>
          <w:tcPr>
            <w:tcW w:w="992" w:type="dxa"/>
            <w:shd w:val="solid" w:color="FFFFFF" w:fill="auto"/>
            <w:vAlign w:val="center"/>
          </w:tcPr>
          <w:p w14:paraId="05D36929" w14:textId="03B6104F" w:rsidR="001B3C4D" w:rsidRDefault="001B3C4D" w:rsidP="001B3C4D">
            <w:pPr>
              <w:pStyle w:val="TAC"/>
              <w:jc w:val="left"/>
              <w:rPr>
                <w:sz w:val="16"/>
                <w:szCs w:val="16"/>
              </w:rPr>
            </w:pPr>
            <w:r>
              <w:rPr>
                <w:sz w:val="16"/>
                <w:szCs w:val="16"/>
              </w:rPr>
              <w:t>SP-190</w:t>
            </w:r>
            <w:r w:rsidR="005A6D33">
              <w:rPr>
                <w:sz w:val="16"/>
                <w:szCs w:val="16"/>
              </w:rPr>
              <w:t>635</w:t>
            </w:r>
          </w:p>
        </w:tc>
        <w:tc>
          <w:tcPr>
            <w:tcW w:w="567" w:type="dxa"/>
            <w:shd w:val="solid" w:color="FFFFFF" w:fill="auto"/>
          </w:tcPr>
          <w:p w14:paraId="1A75FFFF" w14:textId="6CE1C50F" w:rsidR="001B3C4D" w:rsidRDefault="001B3C4D" w:rsidP="001B3C4D">
            <w:pPr>
              <w:pStyle w:val="TAL"/>
              <w:rPr>
                <w:sz w:val="16"/>
                <w:szCs w:val="16"/>
              </w:rPr>
            </w:pPr>
            <w:r>
              <w:rPr>
                <w:sz w:val="16"/>
                <w:szCs w:val="16"/>
              </w:rPr>
              <w:t>00</w:t>
            </w:r>
            <w:r w:rsidR="005A6D33">
              <w:rPr>
                <w:sz w:val="16"/>
                <w:szCs w:val="16"/>
              </w:rPr>
              <w:t>33</w:t>
            </w:r>
          </w:p>
        </w:tc>
        <w:tc>
          <w:tcPr>
            <w:tcW w:w="283" w:type="dxa"/>
            <w:shd w:val="solid" w:color="FFFFFF" w:fill="auto"/>
          </w:tcPr>
          <w:p w14:paraId="3BEA92A8" w14:textId="786F1A16" w:rsidR="001B3C4D" w:rsidRDefault="005A6D33" w:rsidP="001B3C4D">
            <w:pPr>
              <w:pStyle w:val="TAR"/>
              <w:jc w:val="center"/>
              <w:rPr>
                <w:sz w:val="16"/>
                <w:szCs w:val="16"/>
              </w:rPr>
            </w:pPr>
            <w:r>
              <w:rPr>
                <w:sz w:val="16"/>
                <w:szCs w:val="16"/>
              </w:rPr>
              <w:t>1</w:t>
            </w:r>
          </w:p>
        </w:tc>
        <w:tc>
          <w:tcPr>
            <w:tcW w:w="284" w:type="dxa"/>
            <w:shd w:val="solid" w:color="FFFFFF" w:fill="auto"/>
          </w:tcPr>
          <w:p w14:paraId="310919A3" w14:textId="258D40BC" w:rsidR="001B3C4D" w:rsidRDefault="005A6D33" w:rsidP="001B3C4D">
            <w:pPr>
              <w:pStyle w:val="TAC"/>
              <w:rPr>
                <w:sz w:val="16"/>
                <w:szCs w:val="16"/>
              </w:rPr>
            </w:pPr>
            <w:r>
              <w:rPr>
                <w:sz w:val="16"/>
                <w:szCs w:val="16"/>
              </w:rPr>
              <w:t>F</w:t>
            </w:r>
          </w:p>
        </w:tc>
        <w:tc>
          <w:tcPr>
            <w:tcW w:w="5293" w:type="dxa"/>
            <w:shd w:val="solid" w:color="FFFFFF" w:fill="auto"/>
          </w:tcPr>
          <w:p w14:paraId="45295D8D" w14:textId="6D705E9E" w:rsidR="001B3C4D" w:rsidRPr="005A6D33" w:rsidRDefault="005A6D33" w:rsidP="001B3C4D">
            <w:pPr>
              <w:pStyle w:val="TAL"/>
              <w:rPr>
                <w:sz w:val="16"/>
                <w:szCs w:val="16"/>
              </w:rPr>
            </w:pPr>
            <w:r>
              <w:rPr>
                <w:sz w:val="16"/>
                <w:szCs w:val="16"/>
              </w:rPr>
              <w:t>Additional text to the IMS clause</w:t>
            </w:r>
          </w:p>
        </w:tc>
        <w:tc>
          <w:tcPr>
            <w:tcW w:w="708" w:type="dxa"/>
            <w:shd w:val="solid" w:color="FFFFFF" w:fill="auto"/>
            <w:vAlign w:val="bottom"/>
          </w:tcPr>
          <w:p w14:paraId="5EF6D42B" w14:textId="77777777" w:rsidR="001B3C4D" w:rsidRDefault="001B3C4D" w:rsidP="001B3C4D">
            <w:pPr>
              <w:pStyle w:val="TAC"/>
              <w:rPr>
                <w:sz w:val="16"/>
                <w:szCs w:val="16"/>
              </w:rPr>
            </w:pPr>
            <w:r>
              <w:rPr>
                <w:sz w:val="16"/>
                <w:szCs w:val="16"/>
              </w:rPr>
              <w:t>16.1.0</w:t>
            </w:r>
          </w:p>
        </w:tc>
      </w:tr>
      <w:tr w:rsidR="001B3C4D" w:rsidRPr="00CE77CA" w14:paraId="0C4BC1A9" w14:textId="77777777" w:rsidTr="001B3C4D">
        <w:tc>
          <w:tcPr>
            <w:tcW w:w="803" w:type="dxa"/>
            <w:shd w:val="solid" w:color="FFFFFF" w:fill="auto"/>
          </w:tcPr>
          <w:p w14:paraId="3FDDEF8E" w14:textId="77777777" w:rsidR="001B3C4D" w:rsidRDefault="001B3C4D" w:rsidP="001B3C4D">
            <w:pPr>
              <w:pStyle w:val="TAC"/>
              <w:rPr>
                <w:sz w:val="16"/>
                <w:szCs w:val="16"/>
              </w:rPr>
            </w:pPr>
            <w:r>
              <w:rPr>
                <w:sz w:val="16"/>
                <w:szCs w:val="16"/>
              </w:rPr>
              <w:t>2019-09</w:t>
            </w:r>
          </w:p>
        </w:tc>
        <w:tc>
          <w:tcPr>
            <w:tcW w:w="709" w:type="dxa"/>
            <w:shd w:val="solid" w:color="FFFFFF" w:fill="auto"/>
          </w:tcPr>
          <w:p w14:paraId="403BFED7" w14:textId="77777777" w:rsidR="001B3C4D" w:rsidRDefault="001B3C4D" w:rsidP="001B3C4D">
            <w:pPr>
              <w:pStyle w:val="TAC"/>
              <w:rPr>
                <w:sz w:val="16"/>
                <w:szCs w:val="16"/>
              </w:rPr>
            </w:pPr>
            <w:r>
              <w:rPr>
                <w:sz w:val="16"/>
                <w:szCs w:val="16"/>
              </w:rPr>
              <w:t>SA#85</w:t>
            </w:r>
          </w:p>
        </w:tc>
        <w:tc>
          <w:tcPr>
            <w:tcW w:w="992" w:type="dxa"/>
            <w:shd w:val="solid" w:color="FFFFFF" w:fill="auto"/>
            <w:vAlign w:val="center"/>
          </w:tcPr>
          <w:p w14:paraId="58AC594B" w14:textId="5850DF69" w:rsidR="001B3C4D" w:rsidRDefault="001B3C4D" w:rsidP="001B3C4D">
            <w:pPr>
              <w:pStyle w:val="TAC"/>
              <w:jc w:val="left"/>
              <w:rPr>
                <w:sz w:val="16"/>
                <w:szCs w:val="16"/>
              </w:rPr>
            </w:pPr>
            <w:r>
              <w:rPr>
                <w:sz w:val="16"/>
                <w:szCs w:val="16"/>
              </w:rPr>
              <w:t>SP-190</w:t>
            </w:r>
            <w:r w:rsidR="005A6D33">
              <w:rPr>
                <w:sz w:val="16"/>
                <w:szCs w:val="16"/>
              </w:rPr>
              <w:t>635</w:t>
            </w:r>
          </w:p>
        </w:tc>
        <w:tc>
          <w:tcPr>
            <w:tcW w:w="567" w:type="dxa"/>
            <w:shd w:val="solid" w:color="FFFFFF" w:fill="auto"/>
          </w:tcPr>
          <w:p w14:paraId="66EA6E42" w14:textId="182C8646" w:rsidR="001B3C4D" w:rsidRDefault="001B3C4D" w:rsidP="001B3C4D">
            <w:pPr>
              <w:pStyle w:val="TAL"/>
              <w:rPr>
                <w:sz w:val="16"/>
                <w:szCs w:val="16"/>
              </w:rPr>
            </w:pPr>
            <w:r>
              <w:rPr>
                <w:sz w:val="16"/>
                <w:szCs w:val="16"/>
              </w:rPr>
              <w:t>00</w:t>
            </w:r>
            <w:r w:rsidR="005A6D33">
              <w:rPr>
                <w:sz w:val="16"/>
                <w:szCs w:val="16"/>
              </w:rPr>
              <w:t>34</w:t>
            </w:r>
          </w:p>
        </w:tc>
        <w:tc>
          <w:tcPr>
            <w:tcW w:w="283" w:type="dxa"/>
            <w:shd w:val="solid" w:color="FFFFFF" w:fill="auto"/>
          </w:tcPr>
          <w:p w14:paraId="4A94B5EA" w14:textId="4DF14642" w:rsidR="001B3C4D" w:rsidRDefault="005A6D33" w:rsidP="001B3C4D">
            <w:pPr>
              <w:pStyle w:val="TAR"/>
              <w:jc w:val="center"/>
              <w:rPr>
                <w:sz w:val="16"/>
                <w:szCs w:val="16"/>
              </w:rPr>
            </w:pPr>
            <w:r>
              <w:rPr>
                <w:sz w:val="16"/>
                <w:szCs w:val="16"/>
              </w:rPr>
              <w:t>1</w:t>
            </w:r>
          </w:p>
        </w:tc>
        <w:tc>
          <w:tcPr>
            <w:tcW w:w="284" w:type="dxa"/>
            <w:shd w:val="solid" w:color="FFFFFF" w:fill="auto"/>
          </w:tcPr>
          <w:p w14:paraId="4613A6FA" w14:textId="6D42ACD9" w:rsidR="001B3C4D" w:rsidRDefault="005A6D33" w:rsidP="001B3C4D">
            <w:pPr>
              <w:pStyle w:val="TAC"/>
              <w:rPr>
                <w:sz w:val="16"/>
                <w:szCs w:val="16"/>
              </w:rPr>
            </w:pPr>
            <w:r>
              <w:rPr>
                <w:sz w:val="16"/>
                <w:szCs w:val="16"/>
              </w:rPr>
              <w:t>B</w:t>
            </w:r>
          </w:p>
        </w:tc>
        <w:tc>
          <w:tcPr>
            <w:tcW w:w="5293" w:type="dxa"/>
            <w:shd w:val="solid" w:color="FFFFFF" w:fill="auto"/>
          </w:tcPr>
          <w:p w14:paraId="7AF99DE8" w14:textId="436AD658" w:rsidR="001B3C4D" w:rsidRPr="005A6D33" w:rsidRDefault="005A6D33" w:rsidP="001B3C4D">
            <w:pPr>
              <w:pStyle w:val="TAL"/>
              <w:rPr>
                <w:sz w:val="16"/>
                <w:szCs w:val="16"/>
              </w:rPr>
            </w:pPr>
            <w:r>
              <w:rPr>
                <w:sz w:val="16"/>
                <w:szCs w:val="16"/>
              </w:rPr>
              <w:t>Updated architecture figures</w:t>
            </w:r>
          </w:p>
        </w:tc>
        <w:tc>
          <w:tcPr>
            <w:tcW w:w="708" w:type="dxa"/>
            <w:shd w:val="solid" w:color="FFFFFF" w:fill="auto"/>
            <w:vAlign w:val="bottom"/>
          </w:tcPr>
          <w:p w14:paraId="552BCC5C" w14:textId="77777777" w:rsidR="001B3C4D" w:rsidRDefault="001B3C4D" w:rsidP="001B3C4D">
            <w:pPr>
              <w:pStyle w:val="TAC"/>
              <w:rPr>
                <w:sz w:val="16"/>
                <w:szCs w:val="16"/>
              </w:rPr>
            </w:pPr>
            <w:r>
              <w:rPr>
                <w:sz w:val="16"/>
                <w:szCs w:val="16"/>
              </w:rPr>
              <w:t>16.1.0</w:t>
            </w:r>
          </w:p>
        </w:tc>
      </w:tr>
      <w:tr w:rsidR="001B3C4D" w:rsidRPr="00CE77CA" w14:paraId="0519ADC7" w14:textId="77777777" w:rsidTr="001B3C4D">
        <w:tc>
          <w:tcPr>
            <w:tcW w:w="803" w:type="dxa"/>
            <w:shd w:val="solid" w:color="FFFFFF" w:fill="auto"/>
          </w:tcPr>
          <w:p w14:paraId="1C72BAC2" w14:textId="77777777" w:rsidR="001B3C4D" w:rsidRDefault="001B3C4D" w:rsidP="001B3C4D">
            <w:pPr>
              <w:pStyle w:val="TAC"/>
              <w:rPr>
                <w:sz w:val="16"/>
                <w:szCs w:val="16"/>
              </w:rPr>
            </w:pPr>
            <w:r>
              <w:rPr>
                <w:sz w:val="16"/>
                <w:szCs w:val="16"/>
              </w:rPr>
              <w:t>2019-09</w:t>
            </w:r>
          </w:p>
        </w:tc>
        <w:tc>
          <w:tcPr>
            <w:tcW w:w="709" w:type="dxa"/>
            <w:shd w:val="solid" w:color="FFFFFF" w:fill="auto"/>
          </w:tcPr>
          <w:p w14:paraId="787359D3" w14:textId="77777777" w:rsidR="001B3C4D" w:rsidRDefault="001B3C4D" w:rsidP="001B3C4D">
            <w:pPr>
              <w:pStyle w:val="TAC"/>
              <w:rPr>
                <w:sz w:val="16"/>
                <w:szCs w:val="16"/>
              </w:rPr>
            </w:pPr>
            <w:r>
              <w:rPr>
                <w:sz w:val="16"/>
                <w:szCs w:val="16"/>
              </w:rPr>
              <w:t>SA#85</w:t>
            </w:r>
          </w:p>
        </w:tc>
        <w:tc>
          <w:tcPr>
            <w:tcW w:w="992" w:type="dxa"/>
            <w:shd w:val="solid" w:color="FFFFFF" w:fill="auto"/>
            <w:vAlign w:val="center"/>
          </w:tcPr>
          <w:p w14:paraId="7C49DA13" w14:textId="258778DB" w:rsidR="001B3C4D" w:rsidRDefault="001B3C4D" w:rsidP="001B3C4D">
            <w:pPr>
              <w:pStyle w:val="TAC"/>
              <w:jc w:val="left"/>
              <w:rPr>
                <w:sz w:val="16"/>
                <w:szCs w:val="16"/>
              </w:rPr>
            </w:pPr>
            <w:r>
              <w:rPr>
                <w:sz w:val="16"/>
                <w:szCs w:val="16"/>
              </w:rPr>
              <w:t>SP-190</w:t>
            </w:r>
            <w:r w:rsidR="005A6D33">
              <w:rPr>
                <w:sz w:val="16"/>
                <w:szCs w:val="16"/>
              </w:rPr>
              <w:t>635</w:t>
            </w:r>
          </w:p>
        </w:tc>
        <w:tc>
          <w:tcPr>
            <w:tcW w:w="567" w:type="dxa"/>
            <w:shd w:val="solid" w:color="FFFFFF" w:fill="auto"/>
          </w:tcPr>
          <w:p w14:paraId="384016CB" w14:textId="07BFFA5F" w:rsidR="001B3C4D" w:rsidRDefault="001B3C4D" w:rsidP="001B3C4D">
            <w:pPr>
              <w:pStyle w:val="TAL"/>
              <w:rPr>
                <w:sz w:val="16"/>
                <w:szCs w:val="16"/>
              </w:rPr>
            </w:pPr>
            <w:r>
              <w:rPr>
                <w:sz w:val="16"/>
                <w:szCs w:val="16"/>
              </w:rPr>
              <w:t>00</w:t>
            </w:r>
            <w:r w:rsidR="005A6D33">
              <w:rPr>
                <w:sz w:val="16"/>
                <w:szCs w:val="16"/>
              </w:rPr>
              <w:t>35</w:t>
            </w:r>
          </w:p>
        </w:tc>
        <w:tc>
          <w:tcPr>
            <w:tcW w:w="283" w:type="dxa"/>
            <w:shd w:val="solid" w:color="FFFFFF" w:fill="auto"/>
          </w:tcPr>
          <w:p w14:paraId="0DB74862" w14:textId="3D0E52F1" w:rsidR="001B3C4D" w:rsidRDefault="005A6D33" w:rsidP="001B3C4D">
            <w:pPr>
              <w:pStyle w:val="TAR"/>
              <w:jc w:val="center"/>
              <w:rPr>
                <w:sz w:val="16"/>
                <w:szCs w:val="16"/>
              </w:rPr>
            </w:pPr>
            <w:r>
              <w:rPr>
                <w:sz w:val="16"/>
                <w:szCs w:val="16"/>
              </w:rPr>
              <w:t>1</w:t>
            </w:r>
          </w:p>
        </w:tc>
        <w:tc>
          <w:tcPr>
            <w:tcW w:w="284" w:type="dxa"/>
            <w:shd w:val="solid" w:color="FFFFFF" w:fill="auto"/>
          </w:tcPr>
          <w:p w14:paraId="4B609AE3" w14:textId="2C27FB08" w:rsidR="001B3C4D" w:rsidRDefault="005A6D33" w:rsidP="001B3C4D">
            <w:pPr>
              <w:pStyle w:val="TAC"/>
              <w:rPr>
                <w:sz w:val="16"/>
                <w:szCs w:val="16"/>
              </w:rPr>
            </w:pPr>
            <w:r>
              <w:rPr>
                <w:sz w:val="16"/>
                <w:szCs w:val="16"/>
              </w:rPr>
              <w:t>B</w:t>
            </w:r>
          </w:p>
        </w:tc>
        <w:tc>
          <w:tcPr>
            <w:tcW w:w="5293" w:type="dxa"/>
            <w:shd w:val="solid" w:color="FFFFFF" w:fill="auto"/>
          </w:tcPr>
          <w:p w14:paraId="5422D4A6" w14:textId="18736FC8" w:rsidR="001B3C4D" w:rsidRPr="005A6D33" w:rsidRDefault="005A6D33" w:rsidP="001B3C4D">
            <w:pPr>
              <w:pStyle w:val="TAL"/>
              <w:rPr>
                <w:sz w:val="16"/>
                <w:szCs w:val="16"/>
              </w:rPr>
            </w:pPr>
            <w:r>
              <w:rPr>
                <w:sz w:val="16"/>
                <w:szCs w:val="16"/>
              </w:rPr>
              <w:t>IMS Architecture Figures</w:t>
            </w:r>
          </w:p>
        </w:tc>
        <w:tc>
          <w:tcPr>
            <w:tcW w:w="708" w:type="dxa"/>
            <w:shd w:val="solid" w:color="FFFFFF" w:fill="auto"/>
            <w:vAlign w:val="bottom"/>
          </w:tcPr>
          <w:p w14:paraId="5744CA81" w14:textId="77777777" w:rsidR="001B3C4D" w:rsidRDefault="001B3C4D" w:rsidP="001B3C4D">
            <w:pPr>
              <w:pStyle w:val="TAC"/>
              <w:rPr>
                <w:sz w:val="16"/>
                <w:szCs w:val="16"/>
              </w:rPr>
            </w:pPr>
            <w:r>
              <w:rPr>
                <w:sz w:val="16"/>
                <w:szCs w:val="16"/>
              </w:rPr>
              <w:t>16.1.0</w:t>
            </w:r>
          </w:p>
        </w:tc>
      </w:tr>
      <w:tr w:rsidR="00082832" w:rsidRPr="00CE77CA" w14:paraId="05DE58F4" w14:textId="77777777" w:rsidTr="0057598D">
        <w:tc>
          <w:tcPr>
            <w:tcW w:w="803" w:type="dxa"/>
            <w:shd w:val="solid" w:color="FFFFFF" w:fill="auto"/>
          </w:tcPr>
          <w:p w14:paraId="3F1BA61B" w14:textId="1DFBC988" w:rsidR="00082832" w:rsidRDefault="00082832" w:rsidP="00086A21">
            <w:pPr>
              <w:pStyle w:val="TAC"/>
              <w:rPr>
                <w:sz w:val="16"/>
                <w:szCs w:val="16"/>
              </w:rPr>
            </w:pPr>
            <w:r>
              <w:rPr>
                <w:sz w:val="16"/>
                <w:szCs w:val="16"/>
              </w:rPr>
              <w:t>2019-09</w:t>
            </w:r>
          </w:p>
        </w:tc>
        <w:tc>
          <w:tcPr>
            <w:tcW w:w="709" w:type="dxa"/>
            <w:shd w:val="solid" w:color="FFFFFF" w:fill="auto"/>
          </w:tcPr>
          <w:p w14:paraId="22C03C7E" w14:textId="0D59DA78" w:rsidR="00082832" w:rsidRDefault="00082832" w:rsidP="00086A21">
            <w:pPr>
              <w:pStyle w:val="TAC"/>
              <w:rPr>
                <w:sz w:val="16"/>
                <w:szCs w:val="16"/>
              </w:rPr>
            </w:pPr>
            <w:r>
              <w:rPr>
                <w:sz w:val="16"/>
                <w:szCs w:val="16"/>
              </w:rPr>
              <w:t>SA#85</w:t>
            </w:r>
          </w:p>
        </w:tc>
        <w:tc>
          <w:tcPr>
            <w:tcW w:w="992" w:type="dxa"/>
            <w:shd w:val="solid" w:color="FFFFFF" w:fill="auto"/>
            <w:vAlign w:val="center"/>
          </w:tcPr>
          <w:p w14:paraId="43DD69B7" w14:textId="55D91736" w:rsidR="00082832" w:rsidRDefault="00082832" w:rsidP="00086A21">
            <w:pPr>
              <w:pStyle w:val="TAC"/>
              <w:jc w:val="left"/>
              <w:rPr>
                <w:sz w:val="16"/>
                <w:szCs w:val="16"/>
              </w:rPr>
            </w:pPr>
            <w:r>
              <w:rPr>
                <w:sz w:val="16"/>
                <w:szCs w:val="16"/>
              </w:rPr>
              <w:t>SP-190</w:t>
            </w:r>
            <w:r w:rsidR="005A6D33">
              <w:rPr>
                <w:sz w:val="16"/>
                <w:szCs w:val="16"/>
              </w:rPr>
              <w:t>635</w:t>
            </w:r>
          </w:p>
        </w:tc>
        <w:tc>
          <w:tcPr>
            <w:tcW w:w="567" w:type="dxa"/>
            <w:shd w:val="solid" w:color="FFFFFF" w:fill="auto"/>
          </w:tcPr>
          <w:p w14:paraId="202D774F" w14:textId="4B24A84F" w:rsidR="00082832" w:rsidRDefault="001B3C4D" w:rsidP="00086A21">
            <w:pPr>
              <w:pStyle w:val="TAL"/>
              <w:rPr>
                <w:sz w:val="16"/>
                <w:szCs w:val="16"/>
              </w:rPr>
            </w:pPr>
            <w:r>
              <w:rPr>
                <w:sz w:val="16"/>
                <w:szCs w:val="16"/>
              </w:rPr>
              <w:t>00</w:t>
            </w:r>
            <w:r w:rsidR="005A6D33">
              <w:rPr>
                <w:sz w:val="16"/>
                <w:szCs w:val="16"/>
              </w:rPr>
              <w:t>36</w:t>
            </w:r>
          </w:p>
        </w:tc>
        <w:tc>
          <w:tcPr>
            <w:tcW w:w="283" w:type="dxa"/>
            <w:shd w:val="solid" w:color="FFFFFF" w:fill="auto"/>
          </w:tcPr>
          <w:p w14:paraId="0B46E5C6" w14:textId="76DE9E69" w:rsidR="00082832" w:rsidRDefault="005A6D33" w:rsidP="00086A21">
            <w:pPr>
              <w:pStyle w:val="TAR"/>
              <w:jc w:val="center"/>
              <w:rPr>
                <w:sz w:val="16"/>
                <w:szCs w:val="16"/>
              </w:rPr>
            </w:pPr>
            <w:r>
              <w:rPr>
                <w:sz w:val="16"/>
                <w:szCs w:val="16"/>
              </w:rPr>
              <w:t>1</w:t>
            </w:r>
          </w:p>
        </w:tc>
        <w:tc>
          <w:tcPr>
            <w:tcW w:w="284" w:type="dxa"/>
            <w:shd w:val="solid" w:color="FFFFFF" w:fill="auto"/>
          </w:tcPr>
          <w:p w14:paraId="39E988C3" w14:textId="3C9B2B22" w:rsidR="00082832" w:rsidRDefault="005A6D33" w:rsidP="00086A21">
            <w:pPr>
              <w:pStyle w:val="TAC"/>
              <w:rPr>
                <w:sz w:val="16"/>
                <w:szCs w:val="16"/>
              </w:rPr>
            </w:pPr>
            <w:r>
              <w:rPr>
                <w:sz w:val="16"/>
                <w:szCs w:val="16"/>
              </w:rPr>
              <w:t>F</w:t>
            </w:r>
          </w:p>
        </w:tc>
        <w:tc>
          <w:tcPr>
            <w:tcW w:w="5293" w:type="dxa"/>
            <w:shd w:val="solid" w:color="FFFFFF" w:fill="auto"/>
          </w:tcPr>
          <w:p w14:paraId="4F3084A5" w14:textId="2300F283" w:rsidR="00082832" w:rsidRPr="005A6D33" w:rsidRDefault="005A6D33" w:rsidP="00086A21">
            <w:pPr>
              <w:pStyle w:val="TAL"/>
              <w:rPr>
                <w:sz w:val="16"/>
                <w:szCs w:val="16"/>
              </w:rPr>
            </w:pPr>
            <w:r>
              <w:rPr>
                <w:sz w:val="16"/>
                <w:szCs w:val="16"/>
              </w:rPr>
              <w:t>Support for MMS</w:t>
            </w:r>
          </w:p>
        </w:tc>
        <w:tc>
          <w:tcPr>
            <w:tcW w:w="708" w:type="dxa"/>
            <w:shd w:val="solid" w:color="FFFFFF" w:fill="auto"/>
            <w:vAlign w:val="bottom"/>
          </w:tcPr>
          <w:p w14:paraId="135D85AF" w14:textId="3D19C897" w:rsidR="00082832" w:rsidRDefault="00082832" w:rsidP="00086A21">
            <w:pPr>
              <w:pStyle w:val="TAC"/>
              <w:rPr>
                <w:sz w:val="16"/>
                <w:szCs w:val="16"/>
              </w:rPr>
            </w:pPr>
            <w:r>
              <w:rPr>
                <w:sz w:val="16"/>
                <w:szCs w:val="16"/>
              </w:rPr>
              <w:t>16.1.0</w:t>
            </w:r>
          </w:p>
        </w:tc>
      </w:tr>
      <w:tr w:rsidR="00F93A63" w:rsidRPr="00CE77CA" w14:paraId="576E6534" w14:textId="77777777" w:rsidTr="0057598D">
        <w:tc>
          <w:tcPr>
            <w:tcW w:w="803" w:type="dxa"/>
            <w:shd w:val="solid" w:color="FFFFFF" w:fill="auto"/>
          </w:tcPr>
          <w:p w14:paraId="1EF2C673" w14:textId="5036363E" w:rsidR="00F93A63" w:rsidRDefault="00F93A63" w:rsidP="00F93A63">
            <w:pPr>
              <w:pStyle w:val="TAC"/>
              <w:rPr>
                <w:sz w:val="16"/>
                <w:szCs w:val="16"/>
              </w:rPr>
            </w:pPr>
            <w:r>
              <w:rPr>
                <w:sz w:val="16"/>
                <w:szCs w:val="16"/>
              </w:rPr>
              <w:t>2019-09</w:t>
            </w:r>
          </w:p>
        </w:tc>
        <w:tc>
          <w:tcPr>
            <w:tcW w:w="709" w:type="dxa"/>
            <w:shd w:val="solid" w:color="FFFFFF" w:fill="auto"/>
          </w:tcPr>
          <w:p w14:paraId="62B3EE56" w14:textId="4ACBB6C0" w:rsidR="00F93A63" w:rsidRDefault="00F93A63" w:rsidP="00F93A63">
            <w:pPr>
              <w:pStyle w:val="TAC"/>
              <w:rPr>
                <w:sz w:val="16"/>
                <w:szCs w:val="16"/>
              </w:rPr>
            </w:pPr>
            <w:r>
              <w:rPr>
                <w:sz w:val="16"/>
                <w:szCs w:val="16"/>
              </w:rPr>
              <w:t>SA#85</w:t>
            </w:r>
          </w:p>
        </w:tc>
        <w:tc>
          <w:tcPr>
            <w:tcW w:w="992" w:type="dxa"/>
            <w:shd w:val="solid" w:color="FFFFFF" w:fill="auto"/>
            <w:vAlign w:val="center"/>
          </w:tcPr>
          <w:p w14:paraId="2BCB3ACD" w14:textId="042EAF82" w:rsidR="00F93A63" w:rsidRDefault="00F93A63" w:rsidP="00F93A63">
            <w:pPr>
              <w:pStyle w:val="TAC"/>
              <w:jc w:val="left"/>
              <w:rPr>
                <w:sz w:val="16"/>
                <w:szCs w:val="16"/>
              </w:rPr>
            </w:pPr>
            <w:r>
              <w:rPr>
                <w:sz w:val="16"/>
                <w:szCs w:val="16"/>
              </w:rPr>
              <w:t>SP-190661</w:t>
            </w:r>
          </w:p>
        </w:tc>
        <w:tc>
          <w:tcPr>
            <w:tcW w:w="567" w:type="dxa"/>
            <w:shd w:val="solid" w:color="FFFFFF" w:fill="auto"/>
          </w:tcPr>
          <w:p w14:paraId="2E9B90FB" w14:textId="0449EFB4" w:rsidR="00F93A63" w:rsidRDefault="00F93A63" w:rsidP="00F93A63">
            <w:pPr>
              <w:pStyle w:val="TAL"/>
              <w:rPr>
                <w:sz w:val="16"/>
                <w:szCs w:val="16"/>
              </w:rPr>
            </w:pPr>
            <w:r>
              <w:rPr>
                <w:sz w:val="16"/>
                <w:szCs w:val="16"/>
              </w:rPr>
              <w:t>0038</w:t>
            </w:r>
          </w:p>
        </w:tc>
        <w:tc>
          <w:tcPr>
            <w:tcW w:w="283" w:type="dxa"/>
            <w:shd w:val="solid" w:color="FFFFFF" w:fill="auto"/>
          </w:tcPr>
          <w:p w14:paraId="2115C41A" w14:textId="0B731FFE" w:rsidR="00F93A63" w:rsidRDefault="00F93A63" w:rsidP="00F93A63">
            <w:pPr>
              <w:pStyle w:val="TAR"/>
              <w:jc w:val="center"/>
              <w:rPr>
                <w:sz w:val="16"/>
                <w:szCs w:val="16"/>
              </w:rPr>
            </w:pPr>
            <w:r>
              <w:rPr>
                <w:sz w:val="16"/>
                <w:szCs w:val="16"/>
              </w:rPr>
              <w:t>1</w:t>
            </w:r>
          </w:p>
        </w:tc>
        <w:tc>
          <w:tcPr>
            <w:tcW w:w="284" w:type="dxa"/>
            <w:shd w:val="solid" w:color="FFFFFF" w:fill="auto"/>
          </w:tcPr>
          <w:p w14:paraId="5B10E7E5" w14:textId="5A9F016E" w:rsidR="00F93A63" w:rsidRDefault="00F93A63" w:rsidP="00F93A63">
            <w:pPr>
              <w:pStyle w:val="TAC"/>
              <w:rPr>
                <w:sz w:val="16"/>
                <w:szCs w:val="16"/>
              </w:rPr>
            </w:pPr>
            <w:r>
              <w:rPr>
                <w:sz w:val="16"/>
                <w:szCs w:val="16"/>
              </w:rPr>
              <w:t>A</w:t>
            </w:r>
          </w:p>
        </w:tc>
        <w:tc>
          <w:tcPr>
            <w:tcW w:w="5293" w:type="dxa"/>
            <w:shd w:val="solid" w:color="FFFFFF" w:fill="auto"/>
          </w:tcPr>
          <w:p w14:paraId="329D1CDA" w14:textId="2106AE9B" w:rsidR="00F93A63" w:rsidRDefault="00F93A63" w:rsidP="00F93A63">
            <w:pPr>
              <w:pStyle w:val="TAL"/>
              <w:rPr>
                <w:sz w:val="16"/>
                <w:szCs w:val="16"/>
              </w:rPr>
            </w:pPr>
            <w:r>
              <w:rPr>
                <w:sz w:val="16"/>
                <w:szCs w:val="16"/>
              </w:rPr>
              <w:t>Removal of notes on LI_X2 and LI_X3</w:t>
            </w:r>
          </w:p>
        </w:tc>
        <w:tc>
          <w:tcPr>
            <w:tcW w:w="708" w:type="dxa"/>
            <w:shd w:val="solid" w:color="FFFFFF" w:fill="auto"/>
            <w:vAlign w:val="bottom"/>
          </w:tcPr>
          <w:p w14:paraId="506896CF" w14:textId="18653B64" w:rsidR="00F93A63" w:rsidRDefault="00F93A63" w:rsidP="00F93A63">
            <w:pPr>
              <w:pStyle w:val="TAC"/>
              <w:rPr>
                <w:sz w:val="16"/>
                <w:szCs w:val="16"/>
              </w:rPr>
            </w:pPr>
            <w:r>
              <w:rPr>
                <w:sz w:val="16"/>
                <w:szCs w:val="16"/>
              </w:rPr>
              <w:t>16.1.0</w:t>
            </w:r>
          </w:p>
        </w:tc>
      </w:tr>
      <w:tr w:rsidR="00F93A63" w:rsidRPr="00CE77CA" w14:paraId="6A14E4EE" w14:textId="77777777" w:rsidTr="00CD2934">
        <w:tc>
          <w:tcPr>
            <w:tcW w:w="803" w:type="dxa"/>
            <w:shd w:val="solid" w:color="FFFFFF" w:fill="auto"/>
          </w:tcPr>
          <w:p w14:paraId="6EF57963" w14:textId="77777777" w:rsidR="00F93A63" w:rsidRDefault="00F93A63" w:rsidP="00F93A63">
            <w:pPr>
              <w:pStyle w:val="TAC"/>
              <w:rPr>
                <w:sz w:val="16"/>
                <w:szCs w:val="16"/>
              </w:rPr>
            </w:pPr>
            <w:r>
              <w:rPr>
                <w:sz w:val="16"/>
                <w:szCs w:val="16"/>
              </w:rPr>
              <w:t>2019-09</w:t>
            </w:r>
          </w:p>
        </w:tc>
        <w:tc>
          <w:tcPr>
            <w:tcW w:w="709" w:type="dxa"/>
            <w:shd w:val="solid" w:color="FFFFFF" w:fill="auto"/>
          </w:tcPr>
          <w:p w14:paraId="5A3ECC24" w14:textId="77777777" w:rsidR="00F93A63" w:rsidRDefault="00F93A63" w:rsidP="00F93A63">
            <w:pPr>
              <w:pStyle w:val="TAC"/>
              <w:rPr>
                <w:sz w:val="16"/>
                <w:szCs w:val="16"/>
              </w:rPr>
            </w:pPr>
            <w:r>
              <w:rPr>
                <w:sz w:val="16"/>
                <w:szCs w:val="16"/>
              </w:rPr>
              <w:t>SA#85</w:t>
            </w:r>
          </w:p>
        </w:tc>
        <w:tc>
          <w:tcPr>
            <w:tcW w:w="992" w:type="dxa"/>
            <w:shd w:val="solid" w:color="FFFFFF" w:fill="auto"/>
            <w:vAlign w:val="center"/>
          </w:tcPr>
          <w:p w14:paraId="362A609D" w14:textId="010B2C6B" w:rsidR="00F93A63" w:rsidRDefault="00F93A63" w:rsidP="00F93A63">
            <w:pPr>
              <w:pStyle w:val="TAC"/>
              <w:jc w:val="left"/>
              <w:rPr>
                <w:sz w:val="16"/>
                <w:szCs w:val="16"/>
              </w:rPr>
            </w:pPr>
            <w:r>
              <w:rPr>
                <w:sz w:val="16"/>
                <w:szCs w:val="16"/>
              </w:rPr>
              <w:t>SP-190662</w:t>
            </w:r>
          </w:p>
        </w:tc>
        <w:tc>
          <w:tcPr>
            <w:tcW w:w="567" w:type="dxa"/>
            <w:shd w:val="solid" w:color="FFFFFF" w:fill="auto"/>
          </w:tcPr>
          <w:p w14:paraId="12C93138" w14:textId="6E38A511" w:rsidR="00F93A63" w:rsidRDefault="00F93A63" w:rsidP="00F93A63">
            <w:pPr>
              <w:pStyle w:val="TAL"/>
              <w:rPr>
                <w:sz w:val="16"/>
                <w:szCs w:val="16"/>
              </w:rPr>
            </w:pPr>
            <w:r>
              <w:rPr>
                <w:sz w:val="16"/>
                <w:szCs w:val="16"/>
              </w:rPr>
              <w:t>0040</w:t>
            </w:r>
          </w:p>
        </w:tc>
        <w:tc>
          <w:tcPr>
            <w:tcW w:w="283" w:type="dxa"/>
            <w:shd w:val="solid" w:color="FFFFFF" w:fill="auto"/>
          </w:tcPr>
          <w:p w14:paraId="4B71DE13" w14:textId="407E5A17" w:rsidR="00F93A63" w:rsidRDefault="00F93A63" w:rsidP="00F93A63">
            <w:pPr>
              <w:pStyle w:val="TAR"/>
              <w:jc w:val="center"/>
              <w:rPr>
                <w:sz w:val="16"/>
                <w:szCs w:val="16"/>
              </w:rPr>
            </w:pPr>
            <w:r>
              <w:rPr>
                <w:sz w:val="16"/>
                <w:szCs w:val="16"/>
              </w:rPr>
              <w:t>3</w:t>
            </w:r>
          </w:p>
        </w:tc>
        <w:tc>
          <w:tcPr>
            <w:tcW w:w="284" w:type="dxa"/>
            <w:shd w:val="solid" w:color="FFFFFF" w:fill="auto"/>
          </w:tcPr>
          <w:p w14:paraId="6A616999" w14:textId="2F55350B" w:rsidR="00F93A63" w:rsidRDefault="00F93A63" w:rsidP="00F93A63">
            <w:pPr>
              <w:pStyle w:val="TAC"/>
              <w:rPr>
                <w:sz w:val="16"/>
                <w:szCs w:val="16"/>
              </w:rPr>
            </w:pPr>
            <w:r>
              <w:rPr>
                <w:sz w:val="16"/>
                <w:szCs w:val="16"/>
              </w:rPr>
              <w:t>C</w:t>
            </w:r>
          </w:p>
        </w:tc>
        <w:tc>
          <w:tcPr>
            <w:tcW w:w="5293" w:type="dxa"/>
            <w:shd w:val="solid" w:color="FFFFFF" w:fill="auto"/>
          </w:tcPr>
          <w:p w14:paraId="361D0599" w14:textId="2AC29F02" w:rsidR="00F93A63" w:rsidRDefault="00F93A63" w:rsidP="00F93A63">
            <w:pPr>
              <w:pStyle w:val="TAL"/>
              <w:rPr>
                <w:sz w:val="16"/>
                <w:szCs w:val="16"/>
              </w:rPr>
            </w:pPr>
            <w:r>
              <w:rPr>
                <w:sz w:val="16"/>
                <w:szCs w:val="16"/>
              </w:rPr>
              <w:t>LI Virtualisation Procedures</w:t>
            </w:r>
          </w:p>
        </w:tc>
        <w:tc>
          <w:tcPr>
            <w:tcW w:w="708" w:type="dxa"/>
            <w:shd w:val="solid" w:color="FFFFFF" w:fill="auto"/>
            <w:vAlign w:val="bottom"/>
          </w:tcPr>
          <w:p w14:paraId="126C9175" w14:textId="77777777" w:rsidR="00F93A63" w:rsidRDefault="00F93A63" w:rsidP="00F93A63">
            <w:pPr>
              <w:pStyle w:val="TAC"/>
              <w:rPr>
                <w:sz w:val="16"/>
                <w:szCs w:val="16"/>
              </w:rPr>
            </w:pPr>
            <w:r>
              <w:rPr>
                <w:sz w:val="16"/>
                <w:szCs w:val="16"/>
              </w:rPr>
              <w:t>16.1.0</w:t>
            </w:r>
          </w:p>
        </w:tc>
      </w:tr>
      <w:tr w:rsidR="00577768" w:rsidRPr="00CE77CA" w14:paraId="7DF664A9" w14:textId="77777777" w:rsidTr="00866E96">
        <w:tc>
          <w:tcPr>
            <w:tcW w:w="803" w:type="dxa"/>
            <w:shd w:val="solid" w:color="FFFFFF" w:fill="auto"/>
          </w:tcPr>
          <w:p w14:paraId="50661DDC" w14:textId="77777777" w:rsidR="00577768" w:rsidRDefault="00577768" w:rsidP="00866E96">
            <w:pPr>
              <w:pStyle w:val="TAC"/>
              <w:rPr>
                <w:sz w:val="16"/>
                <w:szCs w:val="16"/>
              </w:rPr>
            </w:pPr>
            <w:r>
              <w:rPr>
                <w:sz w:val="16"/>
                <w:szCs w:val="16"/>
              </w:rPr>
              <w:t>2019-09</w:t>
            </w:r>
          </w:p>
        </w:tc>
        <w:tc>
          <w:tcPr>
            <w:tcW w:w="709" w:type="dxa"/>
            <w:shd w:val="solid" w:color="FFFFFF" w:fill="auto"/>
          </w:tcPr>
          <w:p w14:paraId="78945F8E" w14:textId="77777777" w:rsidR="00577768" w:rsidRDefault="00577768" w:rsidP="00866E96">
            <w:pPr>
              <w:pStyle w:val="TAC"/>
              <w:rPr>
                <w:sz w:val="16"/>
                <w:szCs w:val="16"/>
              </w:rPr>
            </w:pPr>
            <w:r>
              <w:rPr>
                <w:sz w:val="16"/>
                <w:szCs w:val="16"/>
              </w:rPr>
              <w:t>SA#85</w:t>
            </w:r>
          </w:p>
        </w:tc>
        <w:tc>
          <w:tcPr>
            <w:tcW w:w="992" w:type="dxa"/>
            <w:shd w:val="solid" w:color="FFFFFF" w:fill="auto"/>
            <w:vAlign w:val="center"/>
          </w:tcPr>
          <w:p w14:paraId="6F22B43B" w14:textId="77777777" w:rsidR="00577768" w:rsidRDefault="00577768" w:rsidP="00866E96">
            <w:pPr>
              <w:pStyle w:val="TAC"/>
              <w:jc w:val="left"/>
              <w:rPr>
                <w:sz w:val="16"/>
                <w:szCs w:val="16"/>
              </w:rPr>
            </w:pPr>
            <w:r>
              <w:rPr>
                <w:sz w:val="16"/>
                <w:szCs w:val="16"/>
              </w:rPr>
              <w:t>SP-190662</w:t>
            </w:r>
          </w:p>
        </w:tc>
        <w:tc>
          <w:tcPr>
            <w:tcW w:w="567" w:type="dxa"/>
            <w:shd w:val="solid" w:color="FFFFFF" w:fill="auto"/>
          </w:tcPr>
          <w:p w14:paraId="21694022" w14:textId="77777777" w:rsidR="00577768" w:rsidRDefault="00577768" w:rsidP="00866E96">
            <w:pPr>
              <w:pStyle w:val="TAL"/>
              <w:rPr>
                <w:sz w:val="16"/>
                <w:szCs w:val="16"/>
              </w:rPr>
            </w:pPr>
            <w:r>
              <w:rPr>
                <w:sz w:val="16"/>
                <w:szCs w:val="16"/>
              </w:rPr>
              <w:t>0044</w:t>
            </w:r>
          </w:p>
        </w:tc>
        <w:tc>
          <w:tcPr>
            <w:tcW w:w="283" w:type="dxa"/>
            <w:shd w:val="solid" w:color="FFFFFF" w:fill="auto"/>
          </w:tcPr>
          <w:p w14:paraId="5DCE2633" w14:textId="77777777" w:rsidR="00577768" w:rsidRDefault="00577768" w:rsidP="00866E96">
            <w:pPr>
              <w:pStyle w:val="TAR"/>
              <w:jc w:val="center"/>
              <w:rPr>
                <w:sz w:val="16"/>
                <w:szCs w:val="16"/>
              </w:rPr>
            </w:pPr>
            <w:r>
              <w:rPr>
                <w:sz w:val="16"/>
                <w:szCs w:val="16"/>
              </w:rPr>
              <w:t>1</w:t>
            </w:r>
          </w:p>
        </w:tc>
        <w:tc>
          <w:tcPr>
            <w:tcW w:w="284" w:type="dxa"/>
            <w:shd w:val="solid" w:color="FFFFFF" w:fill="auto"/>
          </w:tcPr>
          <w:p w14:paraId="489C682A" w14:textId="77777777" w:rsidR="00577768" w:rsidRDefault="00577768" w:rsidP="00866E96">
            <w:pPr>
              <w:pStyle w:val="TAC"/>
              <w:rPr>
                <w:sz w:val="16"/>
                <w:szCs w:val="16"/>
              </w:rPr>
            </w:pPr>
            <w:r>
              <w:rPr>
                <w:sz w:val="16"/>
                <w:szCs w:val="16"/>
              </w:rPr>
              <w:t>B</w:t>
            </w:r>
          </w:p>
        </w:tc>
        <w:tc>
          <w:tcPr>
            <w:tcW w:w="5293" w:type="dxa"/>
            <w:shd w:val="solid" w:color="FFFFFF" w:fill="auto"/>
          </w:tcPr>
          <w:p w14:paraId="3354F3D7" w14:textId="77777777" w:rsidR="00577768" w:rsidRDefault="00577768" w:rsidP="00866E96">
            <w:pPr>
              <w:pStyle w:val="TAL"/>
              <w:rPr>
                <w:sz w:val="16"/>
                <w:szCs w:val="16"/>
              </w:rPr>
            </w:pPr>
            <w:r>
              <w:rPr>
                <w:sz w:val="16"/>
                <w:szCs w:val="16"/>
              </w:rPr>
              <w:t>LI in VPLMN with home routed roaming scenario</w:t>
            </w:r>
          </w:p>
        </w:tc>
        <w:tc>
          <w:tcPr>
            <w:tcW w:w="708" w:type="dxa"/>
            <w:shd w:val="solid" w:color="FFFFFF" w:fill="auto"/>
            <w:vAlign w:val="bottom"/>
          </w:tcPr>
          <w:p w14:paraId="5D1B5E1D" w14:textId="77777777" w:rsidR="00577768" w:rsidRDefault="00577768" w:rsidP="00866E96">
            <w:pPr>
              <w:pStyle w:val="TAC"/>
              <w:rPr>
                <w:sz w:val="16"/>
                <w:szCs w:val="16"/>
              </w:rPr>
            </w:pPr>
            <w:r>
              <w:rPr>
                <w:sz w:val="16"/>
                <w:szCs w:val="16"/>
              </w:rPr>
              <w:t>16.1.0</w:t>
            </w:r>
          </w:p>
        </w:tc>
      </w:tr>
      <w:tr w:rsidR="00577768" w:rsidRPr="00577768" w14:paraId="2AE1ACA6" w14:textId="77777777" w:rsidTr="00866E96">
        <w:tc>
          <w:tcPr>
            <w:tcW w:w="803" w:type="dxa"/>
            <w:shd w:val="solid" w:color="FFFFFF" w:fill="auto"/>
          </w:tcPr>
          <w:p w14:paraId="0C0EFB2A" w14:textId="77777777" w:rsidR="00577768" w:rsidRDefault="00577768" w:rsidP="00866E96">
            <w:pPr>
              <w:pStyle w:val="TAC"/>
              <w:rPr>
                <w:sz w:val="16"/>
                <w:szCs w:val="16"/>
              </w:rPr>
            </w:pPr>
            <w:r>
              <w:rPr>
                <w:sz w:val="16"/>
                <w:szCs w:val="16"/>
              </w:rPr>
              <w:t>2019-12</w:t>
            </w:r>
          </w:p>
        </w:tc>
        <w:tc>
          <w:tcPr>
            <w:tcW w:w="709" w:type="dxa"/>
            <w:shd w:val="solid" w:color="FFFFFF" w:fill="auto"/>
          </w:tcPr>
          <w:p w14:paraId="35C62ABD" w14:textId="77777777" w:rsidR="00577768" w:rsidRDefault="00577768" w:rsidP="00866E96">
            <w:pPr>
              <w:pStyle w:val="TAC"/>
              <w:rPr>
                <w:sz w:val="16"/>
                <w:szCs w:val="16"/>
              </w:rPr>
            </w:pPr>
            <w:r>
              <w:rPr>
                <w:sz w:val="16"/>
                <w:szCs w:val="16"/>
              </w:rPr>
              <w:t>SA#86</w:t>
            </w:r>
          </w:p>
        </w:tc>
        <w:tc>
          <w:tcPr>
            <w:tcW w:w="992" w:type="dxa"/>
            <w:shd w:val="solid" w:color="FFFFFF" w:fill="auto"/>
            <w:vAlign w:val="center"/>
          </w:tcPr>
          <w:p w14:paraId="0E625C25" w14:textId="77777777" w:rsidR="00577768" w:rsidRDefault="00577768" w:rsidP="00866E96">
            <w:pPr>
              <w:pStyle w:val="TAC"/>
              <w:jc w:val="left"/>
              <w:rPr>
                <w:sz w:val="16"/>
                <w:szCs w:val="16"/>
              </w:rPr>
            </w:pPr>
            <w:r>
              <w:rPr>
                <w:sz w:val="16"/>
                <w:szCs w:val="16"/>
              </w:rPr>
              <w:t>SP-190985</w:t>
            </w:r>
          </w:p>
        </w:tc>
        <w:tc>
          <w:tcPr>
            <w:tcW w:w="567" w:type="dxa"/>
            <w:shd w:val="solid" w:color="FFFFFF" w:fill="auto"/>
          </w:tcPr>
          <w:p w14:paraId="6E75B5DB" w14:textId="59C9E01E" w:rsidR="00577768" w:rsidRDefault="00577768" w:rsidP="00866E96">
            <w:pPr>
              <w:pStyle w:val="TAL"/>
              <w:rPr>
                <w:sz w:val="16"/>
                <w:szCs w:val="16"/>
              </w:rPr>
            </w:pPr>
            <w:r>
              <w:rPr>
                <w:sz w:val="16"/>
                <w:szCs w:val="16"/>
              </w:rPr>
              <w:t>0047</w:t>
            </w:r>
          </w:p>
        </w:tc>
        <w:tc>
          <w:tcPr>
            <w:tcW w:w="283" w:type="dxa"/>
            <w:shd w:val="solid" w:color="FFFFFF" w:fill="auto"/>
          </w:tcPr>
          <w:p w14:paraId="34CE782A" w14:textId="77777777" w:rsidR="00577768" w:rsidRDefault="00577768" w:rsidP="00866E96">
            <w:pPr>
              <w:pStyle w:val="TAR"/>
              <w:jc w:val="center"/>
              <w:rPr>
                <w:sz w:val="16"/>
                <w:szCs w:val="16"/>
              </w:rPr>
            </w:pPr>
            <w:r>
              <w:rPr>
                <w:sz w:val="16"/>
                <w:szCs w:val="16"/>
              </w:rPr>
              <w:t>1</w:t>
            </w:r>
          </w:p>
        </w:tc>
        <w:tc>
          <w:tcPr>
            <w:tcW w:w="284" w:type="dxa"/>
            <w:shd w:val="solid" w:color="FFFFFF" w:fill="auto"/>
          </w:tcPr>
          <w:p w14:paraId="6FE4A26B" w14:textId="77777777" w:rsidR="00577768" w:rsidRDefault="00577768" w:rsidP="00866E96">
            <w:pPr>
              <w:pStyle w:val="TAC"/>
              <w:rPr>
                <w:sz w:val="16"/>
                <w:szCs w:val="16"/>
              </w:rPr>
            </w:pPr>
            <w:r>
              <w:rPr>
                <w:sz w:val="16"/>
                <w:szCs w:val="16"/>
              </w:rPr>
              <w:t>B</w:t>
            </w:r>
          </w:p>
        </w:tc>
        <w:tc>
          <w:tcPr>
            <w:tcW w:w="5293" w:type="dxa"/>
            <w:shd w:val="solid" w:color="FFFFFF" w:fill="auto"/>
          </w:tcPr>
          <w:p w14:paraId="3137E7CC" w14:textId="602F332D" w:rsidR="00577768" w:rsidRDefault="00577768" w:rsidP="00866E96">
            <w:pPr>
              <w:pStyle w:val="TAL"/>
              <w:rPr>
                <w:sz w:val="16"/>
                <w:szCs w:val="16"/>
              </w:rPr>
            </w:pPr>
            <w:r>
              <w:rPr>
                <w:sz w:val="16"/>
                <w:szCs w:val="16"/>
              </w:rPr>
              <w:t>Porting LI for EPC into TS 33.127</w:t>
            </w:r>
          </w:p>
        </w:tc>
        <w:tc>
          <w:tcPr>
            <w:tcW w:w="708" w:type="dxa"/>
            <w:shd w:val="solid" w:color="FFFFFF" w:fill="auto"/>
            <w:vAlign w:val="bottom"/>
          </w:tcPr>
          <w:p w14:paraId="48C43994" w14:textId="77777777" w:rsidR="00577768" w:rsidRDefault="00577768" w:rsidP="00866E96">
            <w:pPr>
              <w:pStyle w:val="TAC"/>
              <w:rPr>
                <w:sz w:val="16"/>
                <w:szCs w:val="16"/>
              </w:rPr>
            </w:pPr>
            <w:r>
              <w:rPr>
                <w:sz w:val="16"/>
                <w:szCs w:val="16"/>
              </w:rPr>
              <w:t>16.2.0</w:t>
            </w:r>
          </w:p>
        </w:tc>
      </w:tr>
      <w:tr w:rsidR="00577768" w:rsidRPr="00577768" w14:paraId="09CE214F" w14:textId="77777777" w:rsidTr="00866E96">
        <w:tc>
          <w:tcPr>
            <w:tcW w:w="803" w:type="dxa"/>
            <w:shd w:val="solid" w:color="FFFFFF" w:fill="auto"/>
          </w:tcPr>
          <w:p w14:paraId="5AF7421E" w14:textId="77777777" w:rsidR="00577768" w:rsidRDefault="00577768" w:rsidP="00866E96">
            <w:pPr>
              <w:pStyle w:val="TAC"/>
              <w:rPr>
                <w:sz w:val="16"/>
                <w:szCs w:val="16"/>
              </w:rPr>
            </w:pPr>
            <w:r>
              <w:rPr>
                <w:sz w:val="16"/>
                <w:szCs w:val="16"/>
              </w:rPr>
              <w:t>2019-12</w:t>
            </w:r>
          </w:p>
        </w:tc>
        <w:tc>
          <w:tcPr>
            <w:tcW w:w="709" w:type="dxa"/>
            <w:shd w:val="solid" w:color="FFFFFF" w:fill="auto"/>
          </w:tcPr>
          <w:p w14:paraId="5AB0708F" w14:textId="77777777" w:rsidR="00577768" w:rsidRDefault="00577768" w:rsidP="00866E96">
            <w:pPr>
              <w:pStyle w:val="TAC"/>
              <w:rPr>
                <w:sz w:val="16"/>
                <w:szCs w:val="16"/>
              </w:rPr>
            </w:pPr>
            <w:r>
              <w:rPr>
                <w:sz w:val="16"/>
                <w:szCs w:val="16"/>
              </w:rPr>
              <w:t>SA#86</w:t>
            </w:r>
          </w:p>
        </w:tc>
        <w:tc>
          <w:tcPr>
            <w:tcW w:w="992" w:type="dxa"/>
            <w:shd w:val="solid" w:color="FFFFFF" w:fill="auto"/>
            <w:vAlign w:val="center"/>
          </w:tcPr>
          <w:p w14:paraId="3DDAFADC" w14:textId="77777777" w:rsidR="00577768" w:rsidRDefault="00577768" w:rsidP="00866E96">
            <w:pPr>
              <w:pStyle w:val="TAC"/>
              <w:jc w:val="left"/>
              <w:rPr>
                <w:sz w:val="16"/>
                <w:szCs w:val="16"/>
              </w:rPr>
            </w:pPr>
            <w:r>
              <w:rPr>
                <w:sz w:val="16"/>
                <w:szCs w:val="16"/>
              </w:rPr>
              <w:t>SP-190985</w:t>
            </w:r>
          </w:p>
        </w:tc>
        <w:tc>
          <w:tcPr>
            <w:tcW w:w="567" w:type="dxa"/>
            <w:shd w:val="solid" w:color="FFFFFF" w:fill="auto"/>
          </w:tcPr>
          <w:p w14:paraId="14D6ACC1" w14:textId="05F01C6A" w:rsidR="00577768" w:rsidRDefault="00577768" w:rsidP="00866E96">
            <w:pPr>
              <w:pStyle w:val="TAL"/>
              <w:rPr>
                <w:sz w:val="16"/>
                <w:szCs w:val="16"/>
              </w:rPr>
            </w:pPr>
            <w:r>
              <w:rPr>
                <w:sz w:val="16"/>
                <w:szCs w:val="16"/>
              </w:rPr>
              <w:t>0049</w:t>
            </w:r>
          </w:p>
        </w:tc>
        <w:tc>
          <w:tcPr>
            <w:tcW w:w="283" w:type="dxa"/>
            <w:shd w:val="solid" w:color="FFFFFF" w:fill="auto"/>
          </w:tcPr>
          <w:p w14:paraId="0AAE31FF" w14:textId="77777777" w:rsidR="00577768" w:rsidRDefault="00577768" w:rsidP="00866E96">
            <w:pPr>
              <w:pStyle w:val="TAR"/>
              <w:jc w:val="center"/>
              <w:rPr>
                <w:sz w:val="16"/>
                <w:szCs w:val="16"/>
              </w:rPr>
            </w:pPr>
            <w:r>
              <w:rPr>
                <w:sz w:val="16"/>
                <w:szCs w:val="16"/>
              </w:rPr>
              <w:t>1</w:t>
            </w:r>
          </w:p>
        </w:tc>
        <w:tc>
          <w:tcPr>
            <w:tcW w:w="284" w:type="dxa"/>
            <w:shd w:val="solid" w:color="FFFFFF" w:fill="auto"/>
          </w:tcPr>
          <w:p w14:paraId="57C0BADC" w14:textId="77777777" w:rsidR="00577768" w:rsidRDefault="00577768" w:rsidP="00866E96">
            <w:pPr>
              <w:pStyle w:val="TAC"/>
              <w:rPr>
                <w:sz w:val="16"/>
                <w:szCs w:val="16"/>
              </w:rPr>
            </w:pPr>
            <w:r>
              <w:rPr>
                <w:sz w:val="16"/>
                <w:szCs w:val="16"/>
              </w:rPr>
              <w:t>B</w:t>
            </w:r>
          </w:p>
        </w:tc>
        <w:tc>
          <w:tcPr>
            <w:tcW w:w="5293" w:type="dxa"/>
            <w:shd w:val="solid" w:color="FFFFFF" w:fill="auto"/>
          </w:tcPr>
          <w:p w14:paraId="17CD5EBE" w14:textId="4C47EF20" w:rsidR="00577768" w:rsidRDefault="00577768" w:rsidP="00866E96">
            <w:pPr>
              <w:pStyle w:val="TAL"/>
              <w:rPr>
                <w:sz w:val="16"/>
                <w:szCs w:val="16"/>
              </w:rPr>
            </w:pPr>
            <w:r>
              <w:rPr>
                <w:sz w:val="16"/>
                <w:szCs w:val="16"/>
              </w:rPr>
              <w:t>Support for PTC Stage 2</w:t>
            </w:r>
          </w:p>
        </w:tc>
        <w:tc>
          <w:tcPr>
            <w:tcW w:w="708" w:type="dxa"/>
            <w:shd w:val="solid" w:color="FFFFFF" w:fill="auto"/>
            <w:vAlign w:val="bottom"/>
          </w:tcPr>
          <w:p w14:paraId="3CB86A2D" w14:textId="77777777" w:rsidR="00577768" w:rsidRDefault="00577768" w:rsidP="00866E96">
            <w:pPr>
              <w:pStyle w:val="TAC"/>
              <w:rPr>
                <w:sz w:val="16"/>
                <w:szCs w:val="16"/>
              </w:rPr>
            </w:pPr>
            <w:r>
              <w:rPr>
                <w:sz w:val="16"/>
                <w:szCs w:val="16"/>
              </w:rPr>
              <w:t>16.2.0</w:t>
            </w:r>
          </w:p>
        </w:tc>
      </w:tr>
      <w:tr w:rsidR="00F93A63" w:rsidRPr="00577768" w14:paraId="3BDD5C79" w14:textId="77777777" w:rsidTr="00CD2934">
        <w:tc>
          <w:tcPr>
            <w:tcW w:w="803" w:type="dxa"/>
            <w:shd w:val="solid" w:color="FFFFFF" w:fill="auto"/>
          </w:tcPr>
          <w:p w14:paraId="73508E0B" w14:textId="08BF69F9" w:rsidR="00F93A63" w:rsidRDefault="00F93A63" w:rsidP="00F93A63">
            <w:pPr>
              <w:pStyle w:val="TAC"/>
              <w:rPr>
                <w:sz w:val="16"/>
                <w:szCs w:val="16"/>
              </w:rPr>
            </w:pPr>
            <w:r>
              <w:rPr>
                <w:sz w:val="16"/>
                <w:szCs w:val="16"/>
              </w:rPr>
              <w:t>2019-</w:t>
            </w:r>
            <w:r w:rsidR="00577768">
              <w:rPr>
                <w:sz w:val="16"/>
                <w:szCs w:val="16"/>
              </w:rPr>
              <w:t>12</w:t>
            </w:r>
          </w:p>
        </w:tc>
        <w:tc>
          <w:tcPr>
            <w:tcW w:w="709" w:type="dxa"/>
            <w:shd w:val="solid" w:color="FFFFFF" w:fill="auto"/>
          </w:tcPr>
          <w:p w14:paraId="746633F4" w14:textId="07DFBD9E" w:rsidR="00F93A63" w:rsidRDefault="00F93A63" w:rsidP="00F93A63">
            <w:pPr>
              <w:pStyle w:val="TAC"/>
              <w:rPr>
                <w:sz w:val="16"/>
                <w:szCs w:val="16"/>
              </w:rPr>
            </w:pPr>
            <w:r>
              <w:rPr>
                <w:sz w:val="16"/>
                <w:szCs w:val="16"/>
              </w:rPr>
              <w:t>SA#8</w:t>
            </w:r>
            <w:r w:rsidR="00577768">
              <w:rPr>
                <w:sz w:val="16"/>
                <w:szCs w:val="16"/>
              </w:rPr>
              <w:t>6</w:t>
            </w:r>
          </w:p>
        </w:tc>
        <w:tc>
          <w:tcPr>
            <w:tcW w:w="992" w:type="dxa"/>
            <w:shd w:val="solid" w:color="FFFFFF" w:fill="auto"/>
            <w:vAlign w:val="center"/>
          </w:tcPr>
          <w:p w14:paraId="0FE41081" w14:textId="14052BDF" w:rsidR="00F93A63" w:rsidRDefault="00F93A63" w:rsidP="00F93A63">
            <w:pPr>
              <w:pStyle w:val="TAC"/>
              <w:jc w:val="left"/>
              <w:rPr>
                <w:sz w:val="16"/>
                <w:szCs w:val="16"/>
              </w:rPr>
            </w:pPr>
            <w:r>
              <w:rPr>
                <w:sz w:val="16"/>
                <w:szCs w:val="16"/>
              </w:rPr>
              <w:t>SP-190</w:t>
            </w:r>
            <w:r w:rsidR="00577768">
              <w:rPr>
                <w:sz w:val="16"/>
                <w:szCs w:val="16"/>
              </w:rPr>
              <w:t>985</w:t>
            </w:r>
          </w:p>
        </w:tc>
        <w:tc>
          <w:tcPr>
            <w:tcW w:w="567" w:type="dxa"/>
            <w:shd w:val="solid" w:color="FFFFFF" w:fill="auto"/>
          </w:tcPr>
          <w:p w14:paraId="3B59D7E4" w14:textId="4A17C3D4" w:rsidR="00F93A63" w:rsidRDefault="00F93A63" w:rsidP="00F93A63">
            <w:pPr>
              <w:pStyle w:val="TAL"/>
              <w:rPr>
                <w:sz w:val="16"/>
                <w:szCs w:val="16"/>
              </w:rPr>
            </w:pPr>
            <w:r>
              <w:rPr>
                <w:sz w:val="16"/>
                <w:szCs w:val="16"/>
              </w:rPr>
              <w:t>00</w:t>
            </w:r>
            <w:r w:rsidR="00577768">
              <w:rPr>
                <w:sz w:val="16"/>
                <w:szCs w:val="16"/>
              </w:rPr>
              <w:t>56</w:t>
            </w:r>
          </w:p>
        </w:tc>
        <w:tc>
          <w:tcPr>
            <w:tcW w:w="283" w:type="dxa"/>
            <w:shd w:val="solid" w:color="FFFFFF" w:fill="auto"/>
          </w:tcPr>
          <w:p w14:paraId="00BC140F" w14:textId="0510E3FD" w:rsidR="00F93A63" w:rsidRDefault="00F93A63" w:rsidP="00F93A63">
            <w:pPr>
              <w:pStyle w:val="TAR"/>
              <w:jc w:val="center"/>
              <w:rPr>
                <w:sz w:val="16"/>
                <w:szCs w:val="16"/>
              </w:rPr>
            </w:pPr>
            <w:r>
              <w:rPr>
                <w:sz w:val="16"/>
                <w:szCs w:val="16"/>
              </w:rPr>
              <w:t>1</w:t>
            </w:r>
          </w:p>
        </w:tc>
        <w:tc>
          <w:tcPr>
            <w:tcW w:w="284" w:type="dxa"/>
            <w:shd w:val="solid" w:color="FFFFFF" w:fill="auto"/>
          </w:tcPr>
          <w:p w14:paraId="4A5A28D7" w14:textId="5E4DD67B" w:rsidR="00F93A63" w:rsidRDefault="00577768" w:rsidP="00F93A63">
            <w:pPr>
              <w:pStyle w:val="TAC"/>
              <w:rPr>
                <w:sz w:val="16"/>
                <w:szCs w:val="16"/>
              </w:rPr>
            </w:pPr>
            <w:r>
              <w:rPr>
                <w:sz w:val="16"/>
                <w:szCs w:val="16"/>
              </w:rPr>
              <w:t>D</w:t>
            </w:r>
          </w:p>
        </w:tc>
        <w:tc>
          <w:tcPr>
            <w:tcW w:w="5293" w:type="dxa"/>
            <w:shd w:val="solid" w:color="FFFFFF" w:fill="auto"/>
          </w:tcPr>
          <w:p w14:paraId="7FDD8C15" w14:textId="47E3DF89" w:rsidR="00F93A63" w:rsidRDefault="00577768" w:rsidP="00F93A63">
            <w:pPr>
              <w:pStyle w:val="TAL"/>
              <w:rPr>
                <w:sz w:val="16"/>
                <w:szCs w:val="16"/>
              </w:rPr>
            </w:pPr>
            <w:r>
              <w:rPr>
                <w:sz w:val="16"/>
                <w:szCs w:val="16"/>
              </w:rPr>
              <w:t>Editorial name change for ETSI TS 103 221-x references</w:t>
            </w:r>
          </w:p>
        </w:tc>
        <w:tc>
          <w:tcPr>
            <w:tcW w:w="708" w:type="dxa"/>
            <w:shd w:val="solid" w:color="FFFFFF" w:fill="auto"/>
            <w:vAlign w:val="bottom"/>
          </w:tcPr>
          <w:p w14:paraId="7153EDF9" w14:textId="49D8DAAC" w:rsidR="00F93A63" w:rsidRDefault="00F93A63" w:rsidP="00F93A63">
            <w:pPr>
              <w:pStyle w:val="TAC"/>
              <w:rPr>
                <w:sz w:val="16"/>
                <w:szCs w:val="16"/>
              </w:rPr>
            </w:pPr>
            <w:r>
              <w:rPr>
                <w:sz w:val="16"/>
                <w:szCs w:val="16"/>
              </w:rPr>
              <w:t>16.</w:t>
            </w:r>
            <w:r w:rsidR="00577768">
              <w:rPr>
                <w:sz w:val="16"/>
                <w:szCs w:val="16"/>
              </w:rPr>
              <w:t>2</w:t>
            </w:r>
            <w:r>
              <w:rPr>
                <w:sz w:val="16"/>
                <w:szCs w:val="16"/>
              </w:rPr>
              <w:t>.0</w:t>
            </w:r>
          </w:p>
        </w:tc>
      </w:tr>
      <w:tr w:rsidR="00D5679C" w:rsidRPr="00577768" w14:paraId="26D407F4" w14:textId="77777777" w:rsidTr="00B868C0">
        <w:trPr>
          <w:trHeight w:val="368"/>
        </w:trPr>
        <w:tc>
          <w:tcPr>
            <w:tcW w:w="803" w:type="dxa"/>
            <w:shd w:val="solid" w:color="FFFFFF" w:fill="auto"/>
          </w:tcPr>
          <w:p w14:paraId="574E7465" w14:textId="77777777" w:rsidR="00D5679C" w:rsidRDefault="00D5679C" w:rsidP="00866E96">
            <w:pPr>
              <w:pStyle w:val="TAC"/>
              <w:rPr>
                <w:sz w:val="16"/>
                <w:szCs w:val="16"/>
              </w:rPr>
            </w:pPr>
            <w:r>
              <w:rPr>
                <w:sz w:val="16"/>
                <w:szCs w:val="16"/>
              </w:rPr>
              <w:t>2020-03</w:t>
            </w:r>
          </w:p>
        </w:tc>
        <w:tc>
          <w:tcPr>
            <w:tcW w:w="709" w:type="dxa"/>
            <w:shd w:val="solid" w:color="FFFFFF" w:fill="auto"/>
          </w:tcPr>
          <w:p w14:paraId="77D42ADE" w14:textId="77777777" w:rsidR="00D5679C" w:rsidRDefault="00D5679C" w:rsidP="00866E96">
            <w:pPr>
              <w:pStyle w:val="TAC"/>
              <w:rPr>
                <w:sz w:val="16"/>
                <w:szCs w:val="16"/>
              </w:rPr>
            </w:pPr>
            <w:r>
              <w:rPr>
                <w:sz w:val="16"/>
                <w:szCs w:val="16"/>
              </w:rPr>
              <w:t>SA#87</w:t>
            </w:r>
          </w:p>
        </w:tc>
        <w:tc>
          <w:tcPr>
            <w:tcW w:w="992" w:type="dxa"/>
            <w:shd w:val="solid" w:color="FFFFFF" w:fill="auto"/>
            <w:vAlign w:val="center"/>
          </w:tcPr>
          <w:p w14:paraId="217D813C" w14:textId="77777777" w:rsidR="00D5679C" w:rsidRDefault="00D5679C" w:rsidP="00B868C0">
            <w:pPr>
              <w:pStyle w:val="TAC"/>
              <w:spacing w:after="240"/>
              <w:jc w:val="left"/>
              <w:rPr>
                <w:sz w:val="16"/>
                <w:szCs w:val="16"/>
              </w:rPr>
            </w:pPr>
            <w:r>
              <w:rPr>
                <w:sz w:val="16"/>
                <w:szCs w:val="16"/>
              </w:rPr>
              <w:t>SP-200031</w:t>
            </w:r>
          </w:p>
        </w:tc>
        <w:tc>
          <w:tcPr>
            <w:tcW w:w="567" w:type="dxa"/>
            <w:shd w:val="solid" w:color="FFFFFF" w:fill="auto"/>
          </w:tcPr>
          <w:p w14:paraId="66D39491" w14:textId="5111407C" w:rsidR="00D5679C" w:rsidRDefault="00D5679C" w:rsidP="00866E96">
            <w:pPr>
              <w:pStyle w:val="TAL"/>
              <w:rPr>
                <w:sz w:val="16"/>
                <w:szCs w:val="16"/>
              </w:rPr>
            </w:pPr>
            <w:r>
              <w:rPr>
                <w:sz w:val="16"/>
                <w:szCs w:val="16"/>
              </w:rPr>
              <w:t>00</w:t>
            </w:r>
            <w:r w:rsidR="001C4424">
              <w:rPr>
                <w:sz w:val="16"/>
                <w:szCs w:val="16"/>
              </w:rPr>
              <w:t>57</w:t>
            </w:r>
          </w:p>
        </w:tc>
        <w:tc>
          <w:tcPr>
            <w:tcW w:w="283" w:type="dxa"/>
            <w:shd w:val="solid" w:color="FFFFFF" w:fill="auto"/>
          </w:tcPr>
          <w:p w14:paraId="5DF75A3D" w14:textId="5969FF69" w:rsidR="00D5679C" w:rsidRDefault="00E21EE6" w:rsidP="00866E96">
            <w:pPr>
              <w:pStyle w:val="TAR"/>
              <w:jc w:val="center"/>
              <w:rPr>
                <w:sz w:val="16"/>
                <w:szCs w:val="16"/>
              </w:rPr>
            </w:pPr>
            <w:r>
              <w:rPr>
                <w:sz w:val="16"/>
                <w:szCs w:val="16"/>
              </w:rPr>
              <w:t>1</w:t>
            </w:r>
          </w:p>
        </w:tc>
        <w:tc>
          <w:tcPr>
            <w:tcW w:w="284" w:type="dxa"/>
            <w:shd w:val="solid" w:color="FFFFFF" w:fill="auto"/>
          </w:tcPr>
          <w:p w14:paraId="754DAEA6" w14:textId="3B4B8DEA" w:rsidR="00D5679C" w:rsidRDefault="00E21EE6" w:rsidP="00866E96">
            <w:pPr>
              <w:pStyle w:val="TAC"/>
              <w:rPr>
                <w:sz w:val="16"/>
                <w:szCs w:val="16"/>
              </w:rPr>
            </w:pPr>
            <w:r>
              <w:rPr>
                <w:sz w:val="16"/>
                <w:szCs w:val="16"/>
              </w:rPr>
              <w:t>F</w:t>
            </w:r>
          </w:p>
        </w:tc>
        <w:tc>
          <w:tcPr>
            <w:tcW w:w="5293" w:type="dxa"/>
            <w:shd w:val="solid" w:color="FFFFFF" w:fill="auto"/>
          </w:tcPr>
          <w:p w14:paraId="40320400" w14:textId="1DFC1270" w:rsidR="00D5679C" w:rsidRDefault="007C5686" w:rsidP="00866E96">
            <w:pPr>
              <w:pStyle w:val="TAL"/>
              <w:rPr>
                <w:sz w:val="16"/>
                <w:szCs w:val="16"/>
              </w:rPr>
            </w:pPr>
            <w:r>
              <w:rPr>
                <w:sz w:val="16"/>
                <w:szCs w:val="16"/>
              </w:rPr>
              <w:t>LI in VPLMN with home routed roaming scenario – updates to the common part</w:t>
            </w:r>
          </w:p>
        </w:tc>
        <w:tc>
          <w:tcPr>
            <w:tcW w:w="708" w:type="dxa"/>
            <w:shd w:val="solid" w:color="FFFFFF" w:fill="auto"/>
            <w:vAlign w:val="bottom"/>
          </w:tcPr>
          <w:p w14:paraId="59D04AD7" w14:textId="77777777" w:rsidR="00D5679C" w:rsidRDefault="00D5679C" w:rsidP="00B868C0">
            <w:pPr>
              <w:pStyle w:val="TAC"/>
              <w:spacing w:after="240"/>
              <w:rPr>
                <w:sz w:val="16"/>
                <w:szCs w:val="16"/>
              </w:rPr>
            </w:pPr>
            <w:r>
              <w:rPr>
                <w:sz w:val="16"/>
                <w:szCs w:val="16"/>
              </w:rPr>
              <w:t>16.3.0</w:t>
            </w:r>
          </w:p>
        </w:tc>
      </w:tr>
      <w:tr w:rsidR="00D5679C" w:rsidRPr="00577768" w14:paraId="0C5F16D3" w14:textId="77777777" w:rsidTr="00866E96">
        <w:tc>
          <w:tcPr>
            <w:tcW w:w="803" w:type="dxa"/>
            <w:shd w:val="solid" w:color="FFFFFF" w:fill="auto"/>
          </w:tcPr>
          <w:p w14:paraId="0B1FAF73" w14:textId="77777777" w:rsidR="00D5679C" w:rsidRDefault="00D5679C" w:rsidP="00866E96">
            <w:pPr>
              <w:pStyle w:val="TAC"/>
              <w:rPr>
                <w:sz w:val="16"/>
                <w:szCs w:val="16"/>
              </w:rPr>
            </w:pPr>
            <w:r>
              <w:rPr>
                <w:sz w:val="16"/>
                <w:szCs w:val="16"/>
              </w:rPr>
              <w:t>2020-03</w:t>
            </w:r>
          </w:p>
        </w:tc>
        <w:tc>
          <w:tcPr>
            <w:tcW w:w="709" w:type="dxa"/>
            <w:shd w:val="solid" w:color="FFFFFF" w:fill="auto"/>
          </w:tcPr>
          <w:p w14:paraId="599A94AF" w14:textId="77777777" w:rsidR="00D5679C" w:rsidRDefault="00D5679C" w:rsidP="00866E96">
            <w:pPr>
              <w:pStyle w:val="TAC"/>
              <w:rPr>
                <w:sz w:val="16"/>
                <w:szCs w:val="16"/>
              </w:rPr>
            </w:pPr>
            <w:r>
              <w:rPr>
                <w:sz w:val="16"/>
                <w:szCs w:val="16"/>
              </w:rPr>
              <w:t>SA#87</w:t>
            </w:r>
          </w:p>
        </w:tc>
        <w:tc>
          <w:tcPr>
            <w:tcW w:w="992" w:type="dxa"/>
            <w:shd w:val="solid" w:color="FFFFFF" w:fill="auto"/>
            <w:vAlign w:val="center"/>
          </w:tcPr>
          <w:p w14:paraId="1A46E979" w14:textId="77777777" w:rsidR="00D5679C" w:rsidRDefault="00D5679C" w:rsidP="00866E96">
            <w:pPr>
              <w:pStyle w:val="TAC"/>
              <w:jc w:val="left"/>
              <w:rPr>
                <w:sz w:val="16"/>
                <w:szCs w:val="16"/>
              </w:rPr>
            </w:pPr>
            <w:r>
              <w:rPr>
                <w:sz w:val="16"/>
                <w:szCs w:val="16"/>
              </w:rPr>
              <w:t>SP-200031</w:t>
            </w:r>
          </w:p>
        </w:tc>
        <w:tc>
          <w:tcPr>
            <w:tcW w:w="567" w:type="dxa"/>
            <w:shd w:val="solid" w:color="FFFFFF" w:fill="auto"/>
          </w:tcPr>
          <w:p w14:paraId="2D779003" w14:textId="2504E3DD" w:rsidR="00D5679C" w:rsidRDefault="00D5679C" w:rsidP="00866E96">
            <w:pPr>
              <w:pStyle w:val="TAL"/>
              <w:rPr>
                <w:sz w:val="16"/>
                <w:szCs w:val="16"/>
              </w:rPr>
            </w:pPr>
            <w:r>
              <w:rPr>
                <w:sz w:val="16"/>
                <w:szCs w:val="16"/>
              </w:rPr>
              <w:t>00</w:t>
            </w:r>
            <w:r w:rsidR="001C4424">
              <w:rPr>
                <w:sz w:val="16"/>
                <w:szCs w:val="16"/>
              </w:rPr>
              <w:t>58</w:t>
            </w:r>
          </w:p>
        </w:tc>
        <w:tc>
          <w:tcPr>
            <w:tcW w:w="283" w:type="dxa"/>
            <w:shd w:val="solid" w:color="FFFFFF" w:fill="auto"/>
          </w:tcPr>
          <w:p w14:paraId="5EDCA0C0" w14:textId="3540B8A6" w:rsidR="00D5679C" w:rsidRDefault="00E21EE6" w:rsidP="00866E96">
            <w:pPr>
              <w:pStyle w:val="TAR"/>
              <w:jc w:val="center"/>
              <w:rPr>
                <w:sz w:val="16"/>
                <w:szCs w:val="16"/>
              </w:rPr>
            </w:pPr>
            <w:r>
              <w:rPr>
                <w:sz w:val="16"/>
                <w:szCs w:val="16"/>
              </w:rPr>
              <w:t>1</w:t>
            </w:r>
          </w:p>
        </w:tc>
        <w:tc>
          <w:tcPr>
            <w:tcW w:w="284" w:type="dxa"/>
            <w:shd w:val="solid" w:color="FFFFFF" w:fill="auto"/>
          </w:tcPr>
          <w:p w14:paraId="510FC189" w14:textId="74AFEB59" w:rsidR="00D5679C" w:rsidRDefault="00E21EE6" w:rsidP="00866E96">
            <w:pPr>
              <w:pStyle w:val="TAC"/>
              <w:rPr>
                <w:sz w:val="16"/>
                <w:szCs w:val="16"/>
              </w:rPr>
            </w:pPr>
            <w:r>
              <w:rPr>
                <w:sz w:val="16"/>
                <w:szCs w:val="16"/>
              </w:rPr>
              <w:t>F</w:t>
            </w:r>
          </w:p>
        </w:tc>
        <w:tc>
          <w:tcPr>
            <w:tcW w:w="5293" w:type="dxa"/>
            <w:shd w:val="solid" w:color="FFFFFF" w:fill="auto"/>
          </w:tcPr>
          <w:p w14:paraId="6480922A" w14:textId="1F2D35B0" w:rsidR="00D5679C" w:rsidRDefault="006E12DA" w:rsidP="00866E96">
            <w:pPr>
              <w:pStyle w:val="TAL"/>
              <w:rPr>
                <w:sz w:val="16"/>
                <w:szCs w:val="16"/>
              </w:rPr>
            </w:pPr>
            <w:r>
              <w:rPr>
                <w:sz w:val="16"/>
                <w:szCs w:val="16"/>
              </w:rPr>
              <w:t>LI in VPLMN with home routed roaming scenario – S8HR LI</w:t>
            </w:r>
          </w:p>
        </w:tc>
        <w:tc>
          <w:tcPr>
            <w:tcW w:w="708" w:type="dxa"/>
            <w:shd w:val="solid" w:color="FFFFFF" w:fill="auto"/>
            <w:vAlign w:val="bottom"/>
          </w:tcPr>
          <w:p w14:paraId="33743697" w14:textId="77777777" w:rsidR="00D5679C" w:rsidRDefault="00D5679C" w:rsidP="00866E96">
            <w:pPr>
              <w:pStyle w:val="TAC"/>
              <w:rPr>
                <w:sz w:val="16"/>
                <w:szCs w:val="16"/>
              </w:rPr>
            </w:pPr>
            <w:r>
              <w:rPr>
                <w:sz w:val="16"/>
                <w:szCs w:val="16"/>
              </w:rPr>
              <w:t>16.3.0</w:t>
            </w:r>
          </w:p>
        </w:tc>
      </w:tr>
      <w:tr w:rsidR="00D5679C" w:rsidRPr="00577768" w14:paraId="440550B7" w14:textId="77777777" w:rsidTr="00866E96">
        <w:tc>
          <w:tcPr>
            <w:tcW w:w="803" w:type="dxa"/>
            <w:shd w:val="solid" w:color="FFFFFF" w:fill="auto"/>
          </w:tcPr>
          <w:p w14:paraId="4ED56267" w14:textId="77777777" w:rsidR="00D5679C" w:rsidRDefault="00D5679C" w:rsidP="00866E96">
            <w:pPr>
              <w:pStyle w:val="TAC"/>
              <w:rPr>
                <w:sz w:val="16"/>
                <w:szCs w:val="16"/>
              </w:rPr>
            </w:pPr>
            <w:r>
              <w:rPr>
                <w:sz w:val="16"/>
                <w:szCs w:val="16"/>
              </w:rPr>
              <w:t>2020-03</w:t>
            </w:r>
          </w:p>
        </w:tc>
        <w:tc>
          <w:tcPr>
            <w:tcW w:w="709" w:type="dxa"/>
            <w:shd w:val="solid" w:color="FFFFFF" w:fill="auto"/>
          </w:tcPr>
          <w:p w14:paraId="6B2CF3BD" w14:textId="77777777" w:rsidR="00D5679C" w:rsidRDefault="00D5679C" w:rsidP="00866E96">
            <w:pPr>
              <w:pStyle w:val="TAC"/>
              <w:rPr>
                <w:sz w:val="16"/>
                <w:szCs w:val="16"/>
              </w:rPr>
            </w:pPr>
            <w:r>
              <w:rPr>
                <w:sz w:val="16"/>
                <w:szCs w:val="16"/>
              </w:rPr>
              <w:t>SA#87</w:t>
            </w:r>
          </w:p>
        </w:tc>
        <w:tc>
          <w:tcPr>
            <w:tcW w:w="992" w:type="dxa"/>
            <w:shd w:val="solid" w:color="FFFFFF" w:fill="auto"/>
            <w:vAlign w:val="center"/>
          </w:tcPr>
          <w:p w14:paraId="368F9033" w14:textId="77777777" w:rsidR="00D5679C" w:rsidRDefault="00D5679C" w:rsidP="00866E96">
            <w:pPr>
              <w:pStyle w:val="TAC"/>
              <w:jc w:val="left"/>
              <w:rPr>
                <w:sz w:val="16"/>
                <w:szCs w:val="16"/>
              </w:rPr>
            </w:pPr>
            <w:r>
              <w:rPr>
                <w:sz w:val="16"/>
                <w:szCs w:val="16"/>
              </w:rPr>
              <w:t>SP-200031</w:t>
            </w:r>
          </w:p>
        </w:tc>
        <w:tc>
          <w:tcPr>
            <w:tcW w:w="567" w:type="dxa"/>
            <w:shd w:val="solid" w:color="FFFFFF" w:fill="auto"/>
          </w:tcPr>
          <w:p w14:paraId="3C9BB5CA" w14:textId="061902D5" w:rsidR="00D5679C" w:rsidRDefault="00D5679C" w:rsidP="00866E96">
            <w:pPr>
              <w:pStyle w:val="TAL"/>
              <w:rPr>
                <w:sz w:val="16"/>
                <w:szCs w:val="16"/>
              </w:rPr>
            </w:pPr>
            <w:r>
              <w:rPr>
                <w:sz w:val="16"/>
                <w:szCs w:val="16"/>
              </w:rPr>
              <w:t>00</w:t>
            </w:r>
            <w:r w:rsidR="001C4424">
              <w:rPr>
                <w:sz w:val="16"/>
                <w:szCs w:val="16"/>
              </w:rPr>
              <w:t>59</w:t>
            </w:r>
          </w:p>
        </w:tc>
        <w:tc>
          <w:tcPr>
            <w:tcW w:w="283" w:type="dxa"/>
            <w:shd w:val="solid" w:color="FFFFFF" w:fill="auto"/>
          </w:tcPr>
          <w:p w14:paraId="3C99E83D" w14:textId="30388E30" w:rsidR="00D5679C" w:rsidRDefault="00E21EE6" w:rsidP="00866E96">
            <w:pPr>
              <w:pStyle w:val="TAR"/>
              <w:jc w:val="center"/>
              <w:rPr>
                <w:sz w:val="16"/>
                <w:szCs w:val="16"/>
              </w:rPr>
            </w:pPr>
            <w:r>
              <w:rPr>
                <w:sz w:val="16"/>
                <w:szCs w:val="16"/>
              </w:rPr>
              <w:t>1</w:t>
            </w:r>
          </w:p>
        </w:tc>
        <w:tc>
          <w:tcPr>
            <w:tcW w:w="284" w:type="dxa"/>
            <w:shd w:val="solid" w:color="FFFFFF" w:fill="auto"/>
          </w:tcPr>
          <w:p w14:paraId="776F4E8A" w14:textId="36C1C63D" w:rsidR="00D5679C" w:rsidRDefault="00E21EE6" w:rsidP="00866E96">
            <w:pPr>
              <w:pStyle w:val="TAC"/>
              <w:rPr>
                <w:sz w:val="16"/>
                <w:szCs w:val="16"/>
              </w:rPr>
            </w:pPr>
            <w:r>
              <w:rPr>
                <w:sz w:val="16"/>
                <w:szCs w:val="16"/>
              </w:rPr>
              <w:t>F</w:t>
            </w:r>
          </w:p>
        </w:tc>
        <w:tc>
          <w:tcPr>
            <w:tcW w:w="5293" w:type="dxa"/>
            <w:shd w:val="solid" w:color="FFFFFF" w:fill="auto"/>
          </w:tcPr>
          <w:p w14:paraId="0424F0EF" w14:textId="1AB5EFC3" w:rsidR="00D5679C" w:rsidRDefault="00E55C6E" w:rsidP="00866E96">
            <w:pPr>
              <w:pStyle w:val="TAL"/>
              <w:rPr>
                <w:sz w:val="16"/>
                <w:szCs w:val="16"/>
              </w:rPr>
            </w:pPr>
            <w:r>
              <w:rPr>
                <w:sz w:val="16"/>
                <w:szCs w:val="16"/>
              </w:rPr>
              <w:t>LI in VPLMN with home routed roaming scenario – N9HR LI</w:t>
            </w:r>
          </w:p>
        </w:tc>
        <w:tc>
          <w:tcPr>
            <w:tcW w:w="708" w:type="dxa"/>
            <w:shd w:val="solid" w:color="FFFFFF" w:fill="auto"/>
            <w:vAlign w:val="bottom"/>
          </w:tcPr>
          <w:p w14:paraId="183BAA6A" w14:textId="77777777" w:rsidR="00D5679C" w:rsidRDefault="00D5679C" w:rsidP="00866E96">
            <w:pPr>
              <w:pStyle w:val="TAC"/>
              <w:rPr>
                <w:sz w:val="16"/>
                <w:szCs w:val="16"/>
              </w:rPr>
            </w:pPr>
            <w:r>
              <w:rPr>
                <w:sz w:val="16"/>
                <w:szCs w:val="16"/>
              </w:rPr>
              <w:t>16.3.0</w:t>
            </w:r>
          </w:p>
        </w:tc>
      </w:tr>
      <w:tr w:rsidR="00D5679C" w:rsidRPr="00577768" w14:paraId="1FF41489" w14:textId="77777777" w:rsidTr="00866E96">
        <w:tc>
          <w:tcPr>
            <w:tcW w:w="803" w:type="dxa"/>
            <w:shd w:val="solid" w:color="FFFFFF" w:fill="auto"/>
          </w:tcPr>
          <w:p w14:paraId="2A8D6AD5" w14:textId="77777777" w:rsidR="00D5679C" w:rsidRDefault="00D5679C" w:rsidP="00866E96">
            <w:pPr>
              <w:pStyle w:val="TAC"/>
              <w:rPr>
                <w:sz w:val="16"/>
                <w:szCs w:val="16"/>
              </w:rPr>
            </w:pPr>
            <w:r>
              <w:rPr>
                <w:sz w:val="16"/>
                <w:szCs w:val="16"/>
              </w:rPr>
              <w:t>2020-03</w:t>
            </w:r>
          </w:p>
        </w:tc>
        <w:tc>
          <w:tcPr>
            <w:tcW w:w="709" w:type="dxa"/>
            <w:shd w:val="solid" w:color="FFFFFF" w:fill="auto"/>
          </w:tcPr>
          <w:p w14:paraId="0E48286D" w14:textId="77777777" w:rsidR="00D5679C" w:rsidRDefault="00D5679C" w:rsidP="00866E96">
            <w:pPr>
              <w:pStyle w:val="TAC"/>
              <w:rPr>
                <w:sz w:val="16"/>
                <w:szCs w:val="16"/>
              </w:rPr>
            </w:pPr>
            <w:r>
              <w:rPr>
                <w:sz w:val="16"/>
                <w:szCs w:val="16"/>
              </w:rPr>
              <w:t>SA#87</w:t>
            </w:r>
          </w:p>
        </w:tc>
        <w:tc>
          <w:tcPr>
            <w:tcW w:w="992" w:type="dxa"/>
            <w:shd w:val="solid" w:color="FFFFFF" w:fill="auto"/>
            <w:vAlign w:val="center"/>
          </w:tcPr>
          <w:p w14:paraId="0143962C" w14:textId="77777777" w:rsidR="00D5679C" w:rsidRDefault="00D5679C" w:rsidP="00866E96">
            <w:pPr>
              <w:pStyle w:val="TAC"/>
              <w:jc w:val="left"/>
              <w:rPr>
                <w:sz w:val="16"/>
                <w:szCs w:val="16"/>
              </w:rPr>
            </w:pPr>
            <w:r>
              <w:rPr>
                <w:sz w:val="16"/>
                <w:szCs w:val="16"/>
              </w:rPr>
              <w:t>SP-200031</w:t>
            </w:r>
          </w:p>
        </w:tc>
        <w:tc>
          <w:tcPr>
            <w:tcW w:w="567" w:type="dxa"/>
            <w:shd w:val="solid" w:color="FFFFFF" w:fill="auto"/>
          </w:tcPr>
          <w:p w14:paraId="18E4CEC8" w14:textId="25980F41" w:rsidR="00D5679C" w:rsidRDefault="00D5679C" w:rsidP="00866E96">
            <w:pPr>
              <w:pStyle w:val="TAL"/>
              <w:rPr>
                <w:sz w:val="16"/>
                <w:szCs w:val="16"/>
              </w:rPr>
            </w:pPr>
            <w:r>
              <w:rPr>
                <w:sz w:val="16"/>
                <w:szCs w:val="16"/>
              </w:rPr>
              <w:t>00</w:t>
            </w:r>
            <w:r w:rsidR="001C4424">
              <w:rPr>
                <w:sz w:val="16"/>
                <w:szCs w:val="16"/>
              </w:rPr>
              <w:t>60</w:t>
            </w:r>
          </w:p>
        </w:tc>
        <w:tc>
          <w:tcPr>
            <w:tcW w:w="283" w:type="dxa"/>
            <w:shd w:val="solid" w:color="FFFFFF" w:fill="auto"/>
          </w:tcPr>
          <w:p w14:paraId="1CDD9C5C" w14:textId="237A1AAB" w:rsidR="00D5679C" w:rsidRDefault="00E21EE6" w:rsidP="00866E96">
            <w:pPr>
              <w:pStyle w:val="TAR"/>
              <w:jc w:val="center"/>
              <w:rPr>
                <w:sz w:val="16"/>
                <w:szCs w:val="16"/>
              </w:rPr>
            </w:pPr>
            <w:r>
              <w:rPr>
                <w:sz w:val="16"/>
                <w:szCs w:val="16"/>
              </w:rPr>
              <w:t>2</w:t>
            </w:r>
          </w:p>
        </w:tc>
        <w:tc>
          <w:tcPr>
            <w:tcW w:w="284" w:type="dxa"/>
            <w:shd w:val="solid" w:color="FFFFFF" w:fill="auto"/>
          </w:tcPr>
          <w:p w14:paraId="7CC44242" w14:textId="1FB3BAE3" w:rsidR="00D5679C" w:rsidRDefault="00E21EE6" w:rsidP="00866E96">
            <w:pPr>
              <w:pStyle w:val="TAC"/>
              <w:rPr>
                <w:sz w:val="16"/>
                <w:szCs w:val="16"/>
              </w:rPr>
            </w:pPr>
            <w:r>
              <w:rPr>
                <w:sz w:val="16"/>
                <w:szCs w:val="16"/>
              </w:rPr>
              <w:t>C</w:t>
            </w:r>
          </w:p>
        </w:tc>
        <w:tc>
          <w:tcPr>
            <w:tcW w:w="5293" w:type="dxa"/>
            <w:shd w:val="solid" w:color="FFFFFF" w:fill="auto"/>
          </w:tcPr>
          <w:p w14:paraId="102ED574" w14:textId="1C191F67" w:rsidR="00D5679C" w:rsidRDefault="00670C53" w:rsidP="00670C53">
            <w:pPr>
              <w:pStyle w:val="TAL"/>
              <w:rPr>
                <w:sz w:val="16"/>
                <w:szCs w:val="16"/>
              </w:rPr>
            </w:pPr>
            <w:r>
              <w:rPr>
                <w:sz w:val="16"/>
                <w:szCs w:val="16"/>
              </w:rPr>
              <w:t>ADMF descriptive details</w:t>
            </w:r>
          </w:p>
        </w:tc>
        <w:tc>
          <w:tcPr>
            <w:tcW w:w="708" w:type="dxa"/>
            <w:shd w:val="solid" w:color="FFFFFF" w:fill="auto"/>
            <w:vAlign w:val="bottom"/>
          </w:tcPr>
          <w:p w14:paraId="6FBF7B8F" w14:textId="77777777" w:rsidR="00D5679C" w:rsidRDefault="00D5679C" w:rsidP="00866E96">
            <w:pPr>
              <w:pStyle w:val="TAC"/>
              <w:rPr>
                <w:sz w:val="16"/>
                <w:szCs w:val="16"/>
              </w:rPr>
            </w:pPr>
            <w:r>
              <w:rPr>
                <w:sz w:val="16"/>
                <w:szCs w:val="16"/>
              </w:rPr>
              <w:t>16.3.0</w:t>
            </w:r>
          </w:p>
        </w:tc>
      </w:tr>
      <w:tr w:rsidR="00D5679C" w:rsidRPr="00577768" w14:paraId="6BDFADCF" w14:textId="77777777" w:rsidTr="00866E96">
        <w:tc>
          <w:tcPr>
            <w:tcW w:w="803" w:type="dxa"/>
            <w:shd w:val="solid" w:color="FFFFFF" w:fill="auto"/>
          </w:tcPr>
          <w:p w14:paraId="31E75179" w14:textId="77777777" w:rsidR="00D5679C" w:rsidRDefault="00D5679C" w:rsidP="00866E96">
            <w:pPr>
              <w:pStyle w:val="TAC"/>
              <w:rPr>
                <w:sz w:val="16"/>
                <w:szCs w:val="16"/>
              </w:rPr>
            </w:pPr>
            <w:r>
              <w:rPr>
                <w:sz w:val="16"/>
                <w:szCs w:val="16"/>
              </w:rPr>
              <w:t>2020-03</w:t>
            </w:r>
          </w:p>
        </w:tc>
        <w:tc>
          <w:tcPr>
            <w:tcW w:w="709" w:type="dxa"/>
            <w:shd w:val="solid" w:color="FFFFFF" w:fill="auto"/>
          </w:tcPr>
          <w:p w14:paraId="122D5312" w14:textId="77777777" w:rsidR="00D5679C" w:rsidRDefault="00D5679C" w:rsidP="00866E96">
            <w:pPr>
              <w:pStyle w:val="TAC"/>
              <w:rPr>
                <w:sz w:val="16"/>
                <w:szCs w:val="16"/>
              </w:rPr>
            </w:pPr>
            <w:r>
              <w:rPr>
                <w:sz w:val="16"/>
                <w:szCs w:val="16"/>
              </w:rPr>
              <w:t>SA#87</w:t>
            </w:r>
          </w:p>
        </w:tc>
        <w:tc>
          <w:tcPr>
            <w:tcW w:w="992" w:type="dxa"/>
            <w:shd w:val="solid" w:color="FFFFFF" w:fill="auto"/>
            <w:vAlign w:val="center"/>
          </w:tcPr>
          <w:p w14:paraId="6FD89148" w14:textId="33E65C81" w:rsidR="00D5679C" w:rsidRDefault="00D5679C" w:rsidP="00866E96">
            <w:pPr>
              <w:pStyle w:val="TAC"/>
              <w:jc w:val="left"/>
              <w:rPr>
                <w:sz w:val="16"/>
                <w:szCs w:val="16"/>
              </w:rPr>
            </w:pPr>
            <w:r>
              <w:rPr>
                <w:sz w:val="16"/>
                <w:szCs w:val="16"/>
              </w:rPr>
              <w:t>SP-20003</w:t>
            </w:r>
            <w:r w:rsidR="001C4424">
              <w:rPr>
                <w:sz w:val="16"/>
                <w:szCs w:val="16"/>
              </w:rPr>
              <w:t>1</w:t>
            </w:r>
          </w:p>
        </w:tc>
        <w:tc>
          <w:tcPr>
            <w:tcW w:w="567" w:type="dxa"/>
            <w:shd w:val="solid" w:color="FFFFFF" w:fill="auto"/>
          </w:tcPr>
          <w:p w14:paraId="624A7CC0" w14:textId="6CDC097D" w:rsidR="00D5679C" w:rsidRDefault="00D5679C" w:rsidP="00866E96">
            <w:pPr>
              <w:pStyle w:val="TAL"/>
              <w:rPr>
                <w:sz w:val="16"/>
                <w:szCs w:val="16"/>
              </w:rPr>
            </w:pPr>
            <w:r>
              <w:rPr>
                <w:sz w:val="16"/>
                <w:szCs w:val="16"/>
              </w:rPr>
              <w:t>00</w:t>
            </w:r>
            <w:r w:rsidR="00961E6C">
              <w:rPr>
                <w:sz w:val="16"/>
                <w:szCs w:val="16"/>
              </w:rPr>
              <w:t>6</w:t>
            </w:r>
            <w:r w:rsidR="001C4424">
              <w:rPr>
                <w:sz w:val="16"/>
                <w:szCs w:val="16"/>
              </w:rPr>
              <w:t>1</w:t>
            </w:r>
          </w:p>
        </w:tc>
        <w:tc>
          <w:tcPr>
            <w:tcW w:w="283" w:type="dxa"/>
            <w:shd w:val="solid" w:color="FFFFFF" w:fill="auto"/>
          </w:tcPr>
          <w:p w14:paraId="5EA0CCDB" w14:textId="17A6B3F7" w:rsidR="00D5679C" w:rsidRDefault="00E21EE6" w:rsidP="00866E96">
            <w:pPr>
              <w:pStyle w:val="TAR"/>
              <w:jc w:val="center"/>
              <w:rPr>
                <w:sz w:val="16"/>
                <w:szCs w:val="16"/>
              </w:rPr>
            </w:pPr>
            <w:r>
              <w:rPr>
                <w:sz w:val="16"/>
                <w:szCs w:val="16"/>
              </w:rPr>
              <w:t>2</w:t>
            </w:r>
          </w:p>
        </w:tc>
        <w:tc>
          <w:tcPr>
            <w:tcW w:w="284" w:type="dxa"/>
            <w:shd w:val="solid" w:color="FFFFFF" w:fill="auto"/>
          </w:tcPr>
          <w:p w14:paraId="59DFD81B" w14:textId="57B3768F" w:rsidR="00D5679C" w:rsidRDefault="00E21EE6" w:rsidP="00866E96">
            <w:pPr>
              <w:pStyle w:val="TAC"/>
              <w:rPr>
                <w:sz w:val="16"/>
                <w:szCs w:val="16"/>
              </w:rPr>
            </w:pPr>
            <w:r>
              <w:rPr>
                <w:sz w:val="16"/>
                <w:szCs w:val="16"/>
              </w:rPr>
              <w:t>B</w:t>
            </w:r>
          </w:p>
        </w:tc>
        <w:tc>
          <w:tcPr>
            <w:tcW w:w="5293" w:type="dxa"/>
            <w:shd w:val="solid" w:color="FFFFFF" w:fill="auto"/>
          </w:tcPr>
          <w:p w14:paraId="7B7268E2" w14:textId="3D9E0CDC" w:rsidR="00D5679C" w:rsidRDefault="001D67F3" w:rsidP="00866E96">
            <w:pPr>
              <w:pStyle w:val="TAL"/>
              <w:rPr>
                <w:sz w:val="16"/>
                <w:szCs w:val="16"/>
              </w:rPr>
            </w:pPr>
            <w:r>
              <w:rPr>
                <w:sz w:val="16"/>
                <w:szCs w:val="16"/>
              </w:rPr>
              <w:t>Support of manual LI Suspend and Resume</w:t>
            </w:r>
          </w:p>
        </w:tc>
        <w:tc>
          <w:tcPr>
            <w:tcW w:w="708" w:type="dxa"/>
            <w:shd w:val="solid" w:color="FFFFFF" w:fill="auto"/>
            <w:vAlign w:val="bottom"/>
          </w:tcPr>
          <w:p w14:paraId="6F2EA793" w14:textId="77777777" w:rsidR="00D5679C" w:rsidRDefault="00D5679C" w:rsidP="00866E96">
            <w:pPr>
              <w:pStyle w:val="TAC"/>
              <w:rPr>
                <w:sz w:val="16"/>
                <w:szCs w:val="16"/>
              </w:rPr>
            </w:pPr>
            <w:r>
              <w:rPr>
                <w:sz w:val="16"/>
                <w:szCs w:val="16"/>
              </w:rPr>
              <w:t>16.3.0</w:t>
            </w:r>
          </w:p>
        </w:tc>
      </w:tr>
      <w:tr w:rsidR="001C4424" w:rsidRPr="00577768" w14:paraId="2F8D3F4B" w14:textId="77777777" w:rsidTr="00866E96">
        <w:tc>
          <w:tcPr>
            <w:tcW w:w="803" w:type="dxa"/>
            <w:shd w:val="solid" w:color="FFFFFF" w:fill="auto"/>
          </w:tcPr>
          <w:p w14:paraId="56A2232D" w14:textId="77777777" w:rsidR="001C4424" w:rsidRDefault="001C4424" w:rsidP="001C4424">
            <w:pPr>
              <w:pStyle w:val="TAC"/>
              <w:rPr>
                <w:sz w:val="16"/>
                <w:szCs w:val="16"/>
              </w:rPr>
            </w:pPr>
            <w:r>
              <w:rPr>
                <w:sz w:val="16"/>
                <w:szCs w:val="16"/>
              </w:rPr>
              <w:t>2020-03</w:t>
            </w:r>
          </w:p>
        </w:tc>
        <w:tc>
          <w:tcPr>
            <w:tcW w:w="709" w:type="dxa"/>
            <w:shd w:val="solid" w:color="FFFFFF" w:fill="auto"/>
          </w:tcPr>
          <w:p w14:paraId="252C5110" w14:textId="77777777" w:rsidR="001C4424" w:rsidRDefault="001C4424" w:rsidP="001C4424">
            <w:pPr>
              <w:pStyle w:val="TAC"/>
              <w:rPr>
                <w:sz w:val="16"/>
                <w:szCs w:val="16"/>
              </w:rPr>
            </w:pPr>
            <w:r>
              <w:rPr>
                <w:sz w:val="16"/>
                <w:szCs w:val="16"/>
              </w:rPr>
              <w:t>SA#87</w:t>
            </w:r>
          </w:p>
        </w:tc>
        <w:tc>
          <w:tcPr>
            <w:tcW w:w="992" w:type="dxa"/>
            <w:shd w:val="solid" w:color="FFFFFF" w:fill="auto"/>
            <w:vAlign w:val="center"/>
          </w:tcPr>
          <w:p w14:paraId="302E92E1" w14:textId="5E726A8A" w:rsidR="001C4424" w:rsidRDefault="001C4424" w:rsidP="001C4424">
            <w:pPr>
              <w:pStyle w:val="TAC"/>
              <w:jc w:val="left"/>
              <w:rPr>
                <w:sz w:val="16"/>
                <w:szCs w:val="16"/>
              </w:rPr>
            </w:pPr>
            <w:r>
              <w:rPr>
                <w:sz w:val="16"/>
                <w:szCs w:val="16"/>
              </w:rPr>
              <w:t>SP-200030</w:t>
            </w:r>
          </w:p>
        </w:tc>
        <w:tc>
          <w:tcPr>
            <w:tcW w:w="567" w:type="dxa"/>
            <w:shd w:val="solid" w:color="FFFFFF" w:fill="auto"/>
          </w:tcPr>
          <w:p w14:paraId="05C580D5" w14:textId="5F870242" w:rsidR="001C4424" w:rsidRDefault="001C4424" w:rsidP="001C4424">
            <w:pPr>
              <w:pStyle w:val="TAL"/>
              <w:rPr>
                <w:sz w:val="16"/>
                <w:szCs w:val="16"/>
              </w:rPr>
            </w:pPr>
            <w:r>
              <w:rPr>
                <w:sz w:val="16"/>
                <w:szCs w:val="16"/>
              </w:rPr>
              <w:t>0063</w:t>
            </w:r>
          </w:p>
        </w:tc>
        <w:tc>
          <w:tcPr>
            <w:tcW w:w="283" w:type="dxa"/>
            <w:shd w:val="solid" w:color="FFFFFF" w:fill="auto"/>
          </w:tcPr>
          <w:p w14:paraId="04EC1C9C" w14:textId="596E9A22" w:rsidR="001C4424" w:rsidRDefault="001C4424" w:rsidP="001C4424">
            <w:pPr>
              <w:pStyle w:val="TAR"/>
              <w:jc w:val="center"/>
              <w:rPr>
                <w:sz w:val="16"/>
                <w:szCs w:val="16"/>
              </w:rPr>
            </w:pPr>
            <w:r>
              <w:rPr>
                <w:sz w:val="16"/>
                <w:szCs w:val="16"/>
              </w:rPr>
              <w:t>-</w:t>
            </w:r>
          </w:p>
        </w:tc>
        <w:tc>
          <w:tcPr>
            <w:tcW w:w="284" w:type="dxa"/>
            <w:shd w:val="solid" w:color="FFFFFF" w:fill="auto"/>
          </w:tcPr>
          <w:p w14:paraId="71124D1C" w14:textId="031BE35F" w:rsidR="001C4424" w:rsidRDefault="001C4424" w:rsidP="001C4424">
            <w:pPr>
              <w:pStyle w:val="TAC"/>
              <w:rPr>
                <w:sz w:val="16"/>
                <w:szCs w:val="16"/>
              </w:rPr>
            </w:pPr>
            <w:r>
              <w:rPr>
                <w:sz w:val="16"/>
                <w:szCs w:val="16"/>
              </w:rPr>
              <w:t>A</w:t>
            </w:r>
          </w:p>
        </w:tc>
        <w:tc>
          <w:tcPr>
            <w:tcW w:w="5293" w:type="dxa"/>
            <w:shd w:val="solid" w:color="FFFFFF" w:fill="auto"/>
          </w:tcPr>
          <w:p w14:paraId="66250D1A" w14:textId="7BE1752D" w:rsidR="001C4424" w:rsidRDefault="00950111" w:rsidP="001C4424">
            <w:pPr>
              <w:pStyle w:val="TAL"/>
              <w:rPr>
                <w:sz w:val="16"/>
                <w:szCs w:val="16"/>
              </w:rPr>
            </w:pPr>
            <w:r>
              <w:rPr>
                <w:sz w:val="16"/>
                <w:szCs w:val="16"/>
              </w:rPr>
              <w:t>Correction of the MLP reference</w:t>
            </w:r>
          </w:p>
        </w:tc>
        <w:tc>
          <w:tcPr>
            <w:tcW w:w="708" w:type="dxa"/>
            <w:shd w:val="solid" w:color="FFFFFF" w:fill="auto"/>
            <w:vAlign w:val="bottom"/>
          </w:tcPr>
          <w:p w14:paraId="367487DF" w14:textId="77777777" w:rsidR="001C4424" w:rsidRDefault="001C4424" w:rsidP="001C4424">
            <w:pPr>
              <w:pStyle w:val="TAC"/>
              <w:rPr>
                <w:sz w:val="16"/>
                <w:szCs w:val="16"/>
              </w:rPr>
            </w:pPr>
            <w:r>
              <w:rPr>
                <w:sz w:val="16"/>
                <w:szCs w:val="16"/>
              </w:rPr>
              <w:t>16.3.0</w:t>
            </w:r>
          </w:p>
        </w:tc>
      </w:tr>
      <w:tr w:rsidR="001C4424" w:rsidRPr="00577768" w14:paraId="60E1AFB3" w14:textId="77777777" w:rsidTr="00866E96">
        <w:tc>
          <w:tcPr>
            <w:tcW w:w="803" w:type="dxa"/>
            <w:shd w:val="solid" w:color="FFFFFF" w:fill="auto"/>
          </w:tcPr>
          <w:p w14:paraId="41629A44" w14:textId="77777777" w:rsidR="001C4424" w:rsidRDefault="001C4424" w:rsidP="001C4424">
            <w:pPr>
              <w:pStyle w:val="TAC"/>
              <w:rPr>
                <w:sz w:val="16"/>
                <w:szCs w:val="16"/>
              </w:rPr>
            </w:pPr>
            <w:r>
              <w:rPr>
                <w:sz w:val="16"/>
                <w:szCs w:val="16"/>
              </w:rPr>
              <w:t>2020-03</w:t>
            </w:r>
          </w:p>
        </w:tc>
        <w:tc>
          <w:tcPr>
            <w:tcW w:w="709" w:type="dxa"/>
            <w:shd w:val="solid" w:color="FFFFFF" w:fill="auto"/>
          </w:tcPr>
          <w:p w14:paraId="7EC5083A" w14:textId="77777777" w:rsidR="001C4424" w:rsidRDefault="001C4424" w:rsidP="001C4424">
            <w:pPr>
              <w:pStyle w:val="TAC"/>
              <w:rPr>
                <w:sz w:val="16"/>
                <w:szCs w:val="16"/>
              </w:rPr>
            </w:pPr>
            <w:r>
              <w:rPr>
                <w:sz w:val="16"/>
                <w:szCs w:val="16"/>
              </w:rPr>
              <w:t>SA#87</w:t>
            </w:r>
          </w:p>
        </w:tc>
        <w:tc>
          <w:tcPr>
            <w:tcW w:w="992" w:type="dxa"/>
            <w:shd w:val="solid" w:color="FFFFFF" w:fill="auto"/>
            <w:vAlign w:val="center"/>
          </w:tcPr>
          <w:p w14:paraId="67D99DFE" w14:textId="77777777" w:rsidR="001C4424" w:rsidRDefault="001C4424" w:rsidP="001C4424">
            <w:pPr>
              <w:pStyle w:val="TAC"/>
              <w:jc w:val="left"/>
              <w:rPr>
                <w:sz w:val="16"/>
                <w:szCs w:val="16"/>
              </w:rPr>
            </w:pPr>
            <w:r>
              <w:rPr>
                <w:sz w:val="16"/>
                <w:szCs w:val="16"/>
              </w:rPr>
              <w:t>SP-200031</w:t>
            </w:r>
          </w:p>
        </w:tc>
        <w:tc>
          <w:tcPr>
            <w:tcW w:w="567" w:type="dxa"/>
            <w:shd w:val="solid" w:color="FFFFFF" w:fill="auto"/>
          </w:tcPr>
          <w:p w14:paraId="228EFC1B" w14:textId="25ED81FB" w:rsidR="001C4424" w:rsidRDefault="001C4424" w:rsidP="001C4424">
            <w:pPr>
              <w:pStyle w:val="TAL"/>
              <w:rPr>
                <w:sz w:val="16"/>
                <w:szCs w:val="16"/>
              </w:rPr>
            </w:pPr>
            <w:r>
              <w:rPr>
                <w:sz w:val="16"/>
                <w:szCs w:val="16"/>
              </w:rPr>
              <w:t>0064</w:t>
            </w:r>
          </w:p>
        </w:tc>
        <w:tc>
          <w:tcPr>
            <w:tcW w:w="283" w:type="dxa"/>
            <w:shd w:val="solid" w:color="FFFFFF" w:fill="auto"/>
          </w:tcPr>
          <w:p w14:paraId="626A61B0" w14:textId="76732915" w:rsidR="001C4424" w:rsidRDefault="00E21EE6" w:rsidP="001C4424">
            <w:pPr>
              <w:pStyle w:val="TAR"/>
              <w:jc w:val="center"/>
              <w:rPr>
                <w:sz w:val="16"/>
                <w:szCs w:val="16"/>
              </w:rPr>
            </w:pPr>
            <w:r>
              <w:rPr>
                <w:sz w:val="16"/>
                <w:szCs w:val="16"/>
              </w:rPr>
              <w:t>1</w:t>
            </w:r>
          </w:p>
        </w:tc>
        <w:tc>
          <w:tcPr>
            <w:tcW w:w="284" w:type="dxa"/>
            <w:shd w:val="solid" w:color="FFFFFF" w:fill="auto"/>
          </w:tcPr>
          <w:p w14:paraId="26327A86" w14:textId="1C8B4400" w:rsidR="001C4424" w:rsidRDefault="00E21EE6" w:rsidP="001C4424">
            <w:pPr>
              <w:pStyle w:val="TAC"/>
              <w:rPr>
                <w:sz w:val="16"/>
                <w:szCs w:val="16"/>
              </w:rPr>
            </w:pPr>
            <w:r>
              <w:rPr>
                <w:sz w:val="16"/>
                <w:szCs w:val="16"/>
              </w:rPr>
              <w:t>F</w:t>
            </w:r>
          </w:p>
        </w:tc>
        <w:tc>
          <w:tcPr>
            <w:tcW w:w="5293" w:type="dxa"/>
            <w:shd w:val="solid" w:color="FFFFFF" w:fill="auto"/>
          </w:tcPr>
          <w:p w14:paraId="79933B7F" w14:textId="4B14113D" w:rsidR="001C4424" w:rsidRDefault="00FD598E" w:rsidP="001C4424">
            <w:pPr>
              <w:pStyle w:val="TAL"/>
              <w:rPr>
                <w:sz w:val="16"/>
                <w:szCs w:val="16"/>
              </w:rPr>
            </w:pPr>
            <w:r>
              <w:rPr>
                <w:sz w:val="16"/>
                <w:szCs w:val="16"/>
              </w:rPr>
              <w:t>MMS Stage 2</w:t>
            </w:r>
          </w:p>
        </w:tc>
        <w:tc>
          <w:tcPr>
            <w:tcW w:w="708" w:type="dxa"/>
            <w:shd w:val="solid" w:color="FFFFFF" w:fill="auto"/>
            <w:vAlign w:val="bottom"/>
          </w:tcPr>
          <w:p w14:paraId="205E68A8" w14:textId="77777777" w:rsidR="001C4424" w:rsidRDefault="001C4424" w:rsidP="001C4424">
            <w:pPr>
              <w:pStyle w:val="TAC"/>
              <w:rPr>
                <w:sz w:val="16"/>
                <w:szCs w:val="16"/>
              </w:rPr>
            </w:pPr>
            <w:r>
              <w:rPr>
                <w:sz w:val="16"/>
                <w:szCs w:val="16"/>
              </w:rPr>
              <w:t>16.3.0</w:t>
            </w:r>
          </w:p>
        </w:tc>
      </w:tr>
      <w:tr w:rsidR="001C4424" w:rsidRPr="00577768" w14:paraId="15AAA2E7" w14:textId="77777777" w:rsidTr="00CD2934">
        <w:tc>
          <w:tcPr>
            <w:tcW w:w="803" w:type="dxa"/>
            <w:shd w:val="solid" w:color="FFFFFF" w:fill="auto"/>
          </w:tcPr>
          <w:p w14:paraId="3EBD1D52" w14:textId="4633C50A" w:rsidR="001C4424" w:rsidRDefault="001C4424" w:rsidP="001C4424">
            <w:pPr>
              <w:pStyle w:val="TAC"/>
              <w:rPr>
                <w:sz w:val="16"/>
                <w:szCs w:val="16"/>
              </w:rPr>
            </w:pPr>
            <w:r>
              <w:rPr>
                <w:sz w:val="16"/>
                <w:szCs w:val="16"/>
              </w:rPr>
              <w:t>2020-03</w:t>
            </w:r>
          </w:p>
        </w:tc>
        <w:tc>
          <w:tcPr>
            <w:tcW w:w="709" w:type="dxa"/>
            <w:shd w:val="solid" w:color="FFFFFF" w:fill="auto"/>
          </w:tcPr>
          <w:p w14:paraId="781AB2D8" w14:textId="617E62CD" w:rsidR="001C4424" w:rsidRDefault="001C4424" w:rsidP="001C4424">
            <w:pPr>
              <w:pStyle w:val="TAC"/>
              <w:rPr>
                <w:sz w:val="16"/>
                <w:szCs w:val="16"/>
              </w:rPr>
            </w:pPr>
            <w:r>
              <w:rPr>
                <w:sz w:val="16"/>
                <w:szCs w:val="16"/>
              </w:rPr>
              <w:t>SA#87</w:t>
            </w:r>
          </w:p>
        </w:tc>
        <w:tc>
          <w:tcPr>
            <w:tcW w:w="992" w:type="dxa"/>
            <w:shd w:val="solid" w:color="FFFFFF" w:fill="auto"/>
            <w:vAlign w:val="center"/>
          </w:tcPr>
          <w:p w14:paraId="334C036D" w14:textId="6E27E994" w:rsidR="001C4424" w:rsidRDefault="001C4424" w:rsidP="001C4424">
            <w:pPr>
              <w:pStyle w:val="TAC"/>
              <w:jc w:val="left"/>
              <w:rPr>
                <w:sz w:val="16"/>
                <w:szCs w:val="16"/>
              </w:rPr>
            </w:pPr>
            <w:r>
              <w:rPr>
                <w:sz w:val="16"/>
                <w:szCs w:val="16"/>
              </w:rPr>
              <w:t>SP-200031</w:t>
            </w:r>
          </w:p>
        </w:tc>
        <w:tc>
          <w:tcPr>
            <w:tcW w:w="567" w:type="dxa"/>
            <w:shd w:val="solid" w:color="FFFFFF" w:fill="auto"/>
          </w:tcPr>
          <w:p w14:paraId="062C494A" w14:textId="2EEE9A08" w:rsidR="001C4424" w:rsidRDefault="001C4424" w:rsidP="001C4424">
            <w:pPr>
              <w:pStyle w:val="TAL"/>
              <w:rPr>
                <w:sz w:val="16"/>
                <w:szCs w:val="16"/>
              </w:rPr>
            </w:pPr>
            <w:r>
              <w:rPr>
                <w:sz w:val="16"/>
                <w:szCs w:val="16"/>
              </w:rPr>
              <w:t>0065</w:t>
            </w:r>
          </w:p>
        </w:tc>
        <w:tc>
          <w:tcPr>
            <w:tcW w:w="283" w:type="dxa"/>
            <w:shd w:val="solid" w:color="FFFFFF" w:fill="auto"/>
          </w:tcPr>
          <w:p w14:paraId="6C044371" w14:textId="2DD02E32" w:rsidR="001C4424" w:rsidRDefault="00E21EE6" w:rsidP="001C4424">
            <w:pPr>
              <w:pStyle w:val="TAR"/>
              <w:jc w:val="center"/>
              <w:rPr>
                <w:sz w:val="16"/>
                <w:szCs w:val="16"/>
              </w:rPr>
            </w:pPr>
            <w:r>
              <w:rPr>
                <w:sz w:val="16"/>
                <w:szCs w:val="16"/>
              </w:rPr>
              <w:t>1</w:t>
            </w:r>
          </w:p>
        </w:tc>
        <w:tc>
          <w:tcPr>
            <w:tcW w:w="284" w:type="dxa"/>
            <w:shd w:val="solid" w:color="FFFFFF" w:fill="auto"/>
          </w:tcPr>
          <w:p w14:paraId="7A9C42A7" w14:textId="7E0FBDC5" w:rsidR="001C4424" w:rsidRDefault="00E21EE6" w:rsidP="001C4424">
            <w:pPr>
              <w:pStyle w:val="TAC"/>
              <w:rPr>
                <w:sz w:val="16"/>
                <w:szCs w:val="16"/>
              </w:rPr>
            </w:pPr>
            <w:r>
              <w:rPr>
                <w:sz w:val="16"/>
                <w:szCs w:val="16"/>
              </w:rPr>
              <w:t>F</w:t>
            </w:r>
          </w:p>
        </w:tc>
        <w:tc>
          <w:tcPr>
            <w:tcW w:w="5293" w:type="dxa"/>
            <w:shd w:val="solid" w:color="FFFFFF" w:fill="auto"/>
          </w:tcPr>
          <w:p w14:paraId="57B60391" w14:textId="6FFECACA" w:rsidR="001C4424" w:rsidRDefault="00E21EE6" w:rsidP="001C4424">
            <w:pPr>
              <w:pStyle w:val="TAL"/>
              <w:rPr>
                <w:sz w:val="16"/>
                <w:szCs w:val="16"/>
              </w:rPr>
            </w:pPr>
            <w:r>
              <w:rPr>
                <w:sz w:val="16"/>
                <w:szCs w:val="16"/>
              </w:rPr>
              <w:t>CC-PAG provisioning and deployment corrections</w:t>
            </w:r>
          </w:p>
        </w:tc>
        <w:tc>
          <w:tcPr>
            <w:tcW w:w="708" w:type="dxa"/>
            <w:shd w:val="solid" w:color="FFFFFF" w:fill="auto"/>
            <w:vAlign w:val="bottom"/>
          </w:tcPr>
          <w:p w14:paraId="7CB3B819" w14:textId="7AFB9E7B" w:rsidR="001C4424" w:rsidRDefault="001C4424" w:rsidP="001C4424">
            <w:pPr>
              <w:pStyle w:val="TAC"/>
              <w:rPr>
                <w:sz w:val="16"/>
                <w:szCs w:val="16"/>
              </w:rPr>
            </w:pPr>
            <w:r>
              <w:rPr>
                <w:sz w:val="16"/>
                <w:szCs w:val="16"/>
              </w:rPr>
              <w:t>16.3.0</w:t>
            </w:r>
          </w:p>
        </w:tc>
      </w:tr>
      <w:tr w:rsidR="0036342C" w:rsidRPr="00577768" w14:paraId="722220D2" w14:textId="77777777" w:rsidTr="003A00AD">
        <w:tc>
          <w:tcPr>
            <w:tcW w:w="803" w:type="dxa"/>
            <w:shd w:val="solid" w:color="FFFFFF" w:fill="auto"/>
          </w:tcPr>
          <w:p w14:paraId="66AEB16B" w14:textId="77777777" w:rsidR="0036342C" w:rsidRDefault="0036342C" w:rsidP="003A00AD">
            <w:pPr>
              <w:pStyle w:val="TAC"/>
              <w:rPr>
                <w:sz w:val="16"/>
                <w:szCs w:val="16"/>
              </w:rPr>
            </w:pPr>
            <w:r>
              <w:rPr>
                <w:sz w:val="16"/>
                <w:szCs w:val="16"/>
              </w:rPr>
              <w:t>2020-07</w:t>
            </w:r>
          </w:p>
        </w:tc>
        <w:tc>
          <w:tcPr>
            <w:tcW w:w="709" w:type="dxa"/>
            <w:shd w:val="solid" w:color="FFFFFF" w:fill="auto"/>
          </w:tcPr>
          <w:p w14:paraId="56D9521A" w14:textId="77777777" w:rsidR="0036342C" w:rsidRDefault="0036342C" w:rsidP="003A00AD">
            <w:pPr>
              <w:pStyle w:val="TAC"/>
              <w:rPr>
                <w:sz w:val="16"/>
                <w:szCs w:val="16"/>
              </w:rPr>
            </w:pPr>
            <w:r>
              <w:rPr>
                <w:sz w:val="16"/>
                <w:szCs w:val="16"/>
              </w:rPr>
              <w:t>SA#88-e</w:t>
            </w:r>
          </w:p>
        </w:tc>
        <w:tc>
          <w:tcPr>
            <w:tcW w:w="992" w:type="dxa"/>
            <w:shd w:val="solid" w:color="FFFFFF" w:fill="auto"/>
            <w:vAlign w:val="center"/>
          </w:tcPr>
          <w:p w14:paraId="6A2F8F6D" w14:textId="6C9E9F3B" w:rsidR="0036342C" w:rsidRDefault="0036342C" w:rsidP="003A00AD">
            <w:pPr>
              <w:pStyle w:val="TAC"/>
              <w:jc w:val="left"/>
              <w:rPr>
                <w:sz w:val="16"/>
                <w:szCs w:val="16"/>
              </w:rPr>
            </w:pPr>
            <w:r>
              <w:rPr>
                <w:sz w:val="16"/>
                <w:szCs w:val="16"/>
              </w:rPr>
              <w:t>SP-</w:t>
            </w:r>
            <w:r w:rsidR="006407F4">
              <w:rPr>
                <w:sz w:val="16"/>
                <w:szCs w:val="16"/>
              </w:rPr>
              <w:t>200407</w:t>
            </w:r>
          </w:p>
        </w:tc>
        <w:tc>
          <w:tcPr>
            <w:tcW w:w="567" w:type="dxa"/>
            <w:shd w:val="solid" w:color="FFFFFF" w:fill="auto"/>
          </w:tcPr>
          <w:p w14:paraId="3D9E3C96" w14:textId="77777777" w:rsidR="0036342C" w:rsidRDefault="0036342C" w:rsidP="003A00AD">
            <w:pPr>
              <w:pStyle w:val="TAL"/>
              <w:rPr>
                <w:sz w:val="16"/>
                <w:szCs w:val="16"/>
              </w:rPr>
            </w:pPr>
            <w:r>
              <w:rPr>
                <w:sz w:val="16"/>
                <w:szCs w:val="16"/>
              </w:rPr>
              <w:t>0069</w:t>
            </w:r>
          </w:p>
        </w:tc>
        <w:tc>
          <w:tcPr>
            <w:tcW w:w="283" w:type="dxa"/>
            <w:shd w:val="solid" w:color="FFFFFF" w:fill="auto"/>
          </w:tcPr>
          <w:p w14:paraId="7A872739" w14:textId="77777777" w:rsidR="0036342C" w:rsidRDefault="0036342C" w:rsidP="003A00AD">
            <w:pPr>
              <w:pStyle w:val="TAR"/>
              <w:jc w:val="center"/>
              <w:rPr>
                <w:sz w:val="16"/>
                <w:szCs w:val="16"/>
              </w:rPr>
            </w:pPr>
            <w:r>
              <w:rPr>
                <w:sz w:val="16"/>
                <w:szCs w:val="16"/>
              </w:rPr>
              <w:t>-</w:t>
            </w:r>
          </w:p>
        </w:tc>
        <w:tc>
          <w:tcPr>
            <w:tcW w:w="284" w:type="dxa"/>
            <w:shd w:val="solid" w:color="FFFFFF" w:fill="auto"/>
          </w:tcPr>
          <w:p w14:paraId="2DF8A2A7" w14:textId="77777777" w:rsidR="0036342C" w:rsidRDefault="0036342C" w:rsidP="003A00AD">
            <w:pPr>
              <w:pStyle w:val="TAC"/>
              <w:rPr>
                <w:sz w:val="16"/>
                <w:szCs w:val="16"/>
              </w:rPr>
            </w:pPr>
            <w:r>
              <w:rPr>
                <w:sz w:val="16"/>
                <w:szCs w:val="16"/>
              </w:rPr>
              <w:t>F</w:t>
            </w:r>
          </w:p>
        </w:tc>
        <w:tc>
          <w:tcPr>
            <w:tcW w:w="5293" w:type="dxa"/>
            <w:shd w:val="solid" w:color="FFFFFF" w:fill="auto"/>
          </w:tcPr>
          <w:p w14:paraId="3684BEB4" w14:textId="77777777" w:rsidR="0036342C" w:rsidRDefault="0036342C" w:rsidP="003A00AD">
            <w:pPr>
              <w:pStyle w:val="TAL"/>
              <w:rPr>
                <w:sz w:val="16"/>
                <w:szCs w:val="16"/>
              </w:rPr>
            </w:pPr>
            <w:r>
              <w:rPr>
                <w:sz w:val="16"/>
                <w:szCs w:val="16"/>
              </w:rPr>
              <w:t>Fixing the typos</w:t>
            </w:r>
          </w:p>
        </w:tc>
        <w:tc>
          <w:tcPr>
            <w:tcW w:w="708" w:type="dxa"/>
            <w:shd w:val="solid" w:color="FFFFFF" w:fill="auto"/>
            <w:vAlign w:val="bottom"/>
          </w:tcPr>
          <w:p w14:paraId="1D94D7A9" w14:textId="77777777" w:rsidR="0036342C" w:rsidRDefault="0036342C" w:rsidP="003A00AD">
            <w:pPr>
              <w:pStyle w:val="TAC"/>
              <w:rPr>
                <w:sz w:val="16"/>
                <w:szCs w:val="16"/>
              </w:rPr>
            </w:pPr>
            <w:r>
              <w:rPr>
                <w:sz w:val="16"/>
                <w:szCs w:val="16"/>
              </w:rPr>
              <w:t>16.4.0</w:t>
            </w:r>
          </w:p>
        </w:tc>
      </w:tr>
      <w:tr w:rsidR="006407F4" w:rsidRPr="00577768" w14:paraId="01C712D0" w14:textId="77777777" w:rsidTr="00CF789D">
        <w:tc>
          <w:tcPr>
            <w:tcW w:w="803" w:type="dxa"/>
            <w:shd w:val="solid" w:color="FFFFFF" w:fill="auto"/>
          </w:tcPr>
          <w:p w14:paraId="004E55CB" w14:textId="77777777" w:rsidR="006407F4" w:rsidRDefault="006407F4" w:rsidP="006407F4">
            <w:pPr>
              <w:pStyle w:val="TAC"/>
              <w:rPr>
                <w:sz w:val="16"/>
                <w:szCs w:val="16"/>
              </w:rPr>
            </w:pPr>
            <w:r>
              <w:rPr>
                <w:sz w:val="16"/>
                <w:szCs w:val="16"/>
              </w:rPr>
              <w:t>2020-07</w:t>
            </w:r>
          </w:p>
        </w:tc>
        <w:tc>
          <w:tcPr>
            <w:tcW w:w="709" w:type="dxa"/>
            <w:shd w:val="solid" w:color="FFFFFF" w:fill="auto"/>
          </w:tcPr>
          <w:p w14:paraId="583DF5CE" w14:textId="77777777" w:rsidR="006407F4" w:rsidRDefault="006407F4" w:rsidP="006407F4">
            <w:pPr>
              <w:pStyle w:val="TAC"/>
              <w:rPr>
                <w:sz w:val="16"/>
                <w:szCs w:val="16"/>
              </w:rPr>
            </w:pPr>
            <w:r>
              <w:rPr>
                <w:sz w:val="16"/>
                <w:szCs w:val="16"/>
              </w:rPr>
              <w:t>SA#88-e</w:t>
            </w:r>
          </w:p>
        </w:tc>
        <w:tc>
          <w:tcPr>
            <w:tcW w:w="992" w:type="dxa"/>
            <w:shd w:val="solid" w:color="FFFFFF" w:fill="auto"/>
            <w:vAlign w:val="center"/>
          </w:tcPr>
          <w:p w14:paraId="5C0BCE5B" w14:textId="571B759A" w:rsidR="006407F4" w:rsidRDefault="006407F4" w:rsidP="006407F4">
            <w:pPr>
              <w:pStyle w:val="TAC"/>
              <w:jc w:val="left"/>
              <w:rPr>
                <w:sz w:val="16"/>
                <w:szCs w:val="16"/>
              </w:rPr>
            </w:pPr>
            <w:r>
              <w:rPr>
                <w:sz w:val="16"/>
                <w:szCs w:val="16"/>
              </w:rPr>
              <w:t>SP-200407</w:t>
            </w:r>
          </w:p>
        </w:tc>
        <w:tc>
          <w:tcPr>
            <w:tcW w:w="567" w:type="dxa"/>
            <w:shd w:val="solid" w:color="FFFFFF" w:fill="auto"/>
          </w:tcPr>
          <w:p w14:paraId="4BF85E36" w14:textId="77777777" w:rsidR="006407F4" w:rsidRDefault="006407F4" w:rsidP="006407F4">
            <w:pPr>
              <w:pStyle w:val="TAL"/>
              <w:rPr>
                <w:sz w:val="16"/>
                <w:szCs w:val="16"/>
              </w:rPr>
            </w:pPr>
            <w:r>
              <w:rPr>
                <w:sz w:val="16"/>
                <w:szCs w:val="16"/>
              </w:rPr>
              <w:t>0070</w:t>
            </w:r>
          </w:p>
        </w:tc>
        <w:tc>
          <w:tcPr>
            <w:tcW w:w="283" w:type="dxa"/>
            <w:shd w:val="solid" w:color="FFFFFF" w:fill="auto"/>
          </w:tcPr>
          <w:p w14:paraId="12431FB4" w14:textId="77777777" w:rsidR="006407F4" w:rsidRDefault="006407F4" w:rsidP="006407F4">
            <w:pPr>
              <w:pStyle w:val="TAR"/>
              <w:jc w:val="center"/>
              <w:rPr>
                <w:sz w:val="16"/>
                <w:szCs w:val="16"/>
              </w:rPr>
            </w:pPr>
            <w:r>
              <w:rPr>
                <w:sz w:val="16"/>
                <w:szCs w:val="16"/>
              </w:rPr>
              <w:t>1</w:t>
            </w:r>
          </w:p>
        </w:tc>
        <w:tc>
          <w:tcPr>
            <w:tcW w:w="284" w:type="dxa"/>
            <w:shd w:val="solid" w:color="FFFFFF" w:fill="auto"/>
          </w:tcPr>
          <w:p w14:paraId="3423E6F3" w14:textId="77777777" w:rsidR="006407F4" w:rsidRDefault="006407F4" w:rsidP="006407F4">
            <w:pPr>
              <w:pStyle w:val="TAC"/>
              <w:rPr>
                <w:sz w:val="16"/>
                <w:szCs w:val="16"/>
              </w:rPr>
            </w:pPr>
            <w:r>
              <w:rPr>
                <w:sz w:val="16"/>
                <w:szCs w:val="16"/>
              </w:rPr>
              <w:t>F</w:t>
            </w:r>
          </w:p>
        </w:tc>
        <w:tc>
          <w:tcPr>
            <w:tcW w:w="5293" w:type="dxa"/>
            <w:shd w:val="solid" w:color="FFFFFF" w:fill="auto"/>
          </w:tcPr>
          <w:p w14:paraId="605FD8B5" w14:textId="77777777" w:rsidR="006407F4" w:rsidRDefault="006407F4" w:rsidP="006407F4">
            <w:pPr>
              <w:pStyle w:val="TAL"/>
              <w:rPr>
                <w:sz w:val="16"/>
                <w:szCs w:val="16"/>
              </w:rPr>
            </w:pPr>
            <w:r w:rsidRPr="006F51F8">
              <w:rPr>
                <w:sz w:val="16"/>
                <w:szCs w:val="16"/>
              </w:rPr>
              <w:t>Clarifications on the NFs that provide POI/TF functions for conferencing</w:t>
            </w:r>
          </w:p>
        </w:tc>
        <w:tc>
          <w:tcPr>
            <w:tcW w:w="708" w:type="dxa"/>
            <w:shd w:val="solid" w:color="FFFFFF" w:fill="auto"/>
            <w:vAlign w:val="bottom"/>
          </w:tcPr>
          <w:p w14:paraId="58098F30" w14:textId="77777777" w:rsidR="006407F4" w:rsidRDefault="006407F4" w:rsidP="006407F4">
            <w:pPr>
              <w:pStyle w:val="TAC"/>
              <w:rPr>
                <w:sz w:val="16"/>
                <w:szCs w:val="16"/>
              </w:rPr>
            </w:pPr>
            <w:r>
              <w:rPr>
                <w:sz w:val="16"/>
                <w:szCs w:val="16"/>
              </w:rPr>
              <w:t>16.4.0</w:t>
            </w:r>
          </w:p>
        </w:tc>
      </w:tr>
      <w:tr w:rsidR="006407F4" w:rsidRPr="00577768" w14:paraId="104E77AE" w14:textId="77777777" w:rsidTr="00CD2934">
        <w:tc>
          <w:tcPr>
            <w:tcW w:w="803" w:type="dxa"/>
            <w:shd w:val="solid" w:color="FFFFFF" w:fill="auto"/>
          </w:tcPr>
          <w:p w14:paraId="79BD2D0A" w14:textId="7E2526D7" w:rsidR="006407F4" w:rsidRDefault="006407F4" w:rsidP="006407F4">
            <w:pPr>
              <w:pStyle w:val="TAC"/>
              <w:rPr>
                <w:sz w:val="16"/>
                <w:szCs w:val="16"/>
              </w:rPr>
            </w:pPr>
            <w:r>
              <w:rPr>
                <w:sz w:val="16"/>
                <w:szCs w:val="16"/>
              </w:rPr>
              <w:t>2020-07</w:t>
            </w:r>
          </w:p>
        </w:tc>
        <w:tc>
          <w:tcPr>
            <w:tcW w:w="709" w:type="dxa"/>
            <w:shd w:val="solid" w:color="FFFFFF" w:fill="auto"/>
          </w:tcPr>
          <w:p w14:paraId="6975DB01" w14:textId="4C706585" w:rsidR="006407F4" w:rsidRDefault="006407F4" w:rsidP="006407F4">
            <w:pPr>
              <w:pStyle w:val="TAC"/>
              <w:rPr>
                <w:sz w:val="16"/>
                <w:szCs w:val="16"/>
              </w:rPr>
            </w:pPr>
            <w:r>
              <w:rPr>
                <w:sz w:val="16"/>
                <w:szCs w:val="16"/>
              </w:rPr>
              <w:t>SA#88-e</w:t>
            </w:r>
          </w:p>
        </w:tc>
        <w:tc>
          <w:tcPr>
            <w:tcW w:w="992" w:type="dxa"/>
            <w:shd w:val="solid" w:color="FFFFFF" w:fill="auto"/>
            <w:vAlign w:val="center"/>
          </w:tcPr>
          <w:p w14:paraId="695FB7A9" w14:textId="584A4C5E" w:rsidR="006407F4" w:rsidRDefault="006407F4" w:rsidP="006407F4">
            <w:pPr>
              <w:pStyle w:val="TAC"/>
              <w:jc w:val="left"/>
              <w:rPr>
                <w:sz w:val="16"/>
                <w:szCs w:val="16"/>
              </w:rPr>
            </w:pPr>
            <w:r>
              <w:rPr>
                <w:sz w:val="16"/>
                <w:szCs w:val="16"/>
              </w:rPr>
              <w:t>SP-200407</w:t>
            </w:r>
          </w:p>
        </w:tc>
        <w:tc>
          <w:tcPr>
            <w:tcW w:w="567" w:type="dxa"/>
            <w:shd w:val="solid" w:color="FFFFFF" w:fill="auto"/>
          </w:tcPr>
          <w:p w14:paraId="1815C9BB" w14:textId="718669FF" w:rsidR="006407F4" w:rsidRDefault="006407F4" w:rsidP="006407F4">
            <w:pPr>
              <w:pStyle w:val="TAL"/>
              <w:rPr>
                <w:sz w:val="16"/>
                <w:szCs w:val="16"/>
              </w:rPr>
            </w:pPr>
            <w:r>
              <w:rPr>
                <w:sz w:val="16"/>
                <w:szCs w:val="16"/>
              </w:rPr>
              <w:t>0072</w:t>
            </w:r>
          </w:p>
        </w:tc>
        <w:tc>
          <w:tcPr>
            <w:tcW w:w="283" w:type="dxa"/>
            <w:shd w:val="solid" w:color="FFFFFF" w:fill="auto"/>
          </w:tcPr>
          <w:p w14:paraId="16E8BDAA" w14:textId="359B9A69" w:rsidR="006407F4" w:rsidRDefault="006407F4" w:rsidP="006407F4">
            <w:pPr>
              <w:pStyle w:val="TAR"/>
              <w:jc w:val="center"/>
              <w:rPr>
                <w:sz w:val="16"/>
                <w:szCs w:val="16"/>
              </w:rPr>
            </w:pPr>
            <w:r>
              <w:rPr>
                <w:sz w:val="16"/>
                <w:szCs w:val="16"/>
              </w:rPr>
              <w:t>2</w:t>
            </w:r>
          </w:p>
        </w:tc>
        <w:tc>
          <w:tcPr>
            <w:tcW w:w="284" w:type="dxa"/>
            <w:shd w:val="solid" w:color="FFFFFF" w:fill="auto"/>
          </w:tcPr>
          <w:p w14:paraId="79C0D51B" w14:textId="3716EB3D" w:rsidR="006407F4" w:rsidRDefault="006407F4" w:rsidP="006407F4">
            <w:pPr>
              <w:pStyle w:val="TAC"/>
              <w:rPr>
                <w:sz w:val="16"/>
                <w:szCs w:val="16"/>
              </w:rPr>
            </w:pPr>
            <w:r>
              <w:rPr>
                <w:sz w:val="16"/>
                <w:szCs w:val="16"/>
              </w:rPr>
              <w:t>C</w:t>
            </w:r>
          </w:p>
        </w:tc>
        <w:tc>
          <w:tcPr>
            <w:tcW w:w="5293" w:type="dxa"/>
            <w:shd w:val="solid" w:color="FFFFFF" w:fill="auto"/>
          </w:tcPr>
          <w:p w14:paraId="75BC6F68" w14:textId="208E690F" w:rsidR="006407F4" w:rsidRDefault="006407F4" w:rsidP="006407F4">
            <w:pPr>
              <w:pStyle w:val="TAL"/>
              <w:rPr>
                <w:sz w:val="16"/>
                <w:szCs w:val="16"/>
              </w:rPr>
            </w:pPr>
            <w:r>
              <w:rPr>
                <w:sz w:val="16"/>
                <w:szCs w:val="16"/>
              </w:rPr>
              <w:t>Virtualisation details</w:t>
            </w:r>
          </w:p>
        </w:tc>
        <w:tc>
          <w:tcPr>
            <w:tcW w:w="708" w:type="dxa"/>
            <w:shd w:val="solid" w:color="FFFFFF" w:fill="auto"/>
            <w:vAlign w:val="bottom"/>
          </w:tcPr>
          <w:p w14:paraId="590AD9B2" w14:textId="7A88D113" w:rsidR="006407F4" w:rsidRDefault="006407F4" w:rsidP="006407F4">
            <w:pPr>
              <w:pStyle w:val="TAC"/>
              <w:rPr>
                <w:sz w:val="16"/>
                <w:szCs w:val="16"/>
              </w:rPr>
            </w:pPr>
            <w:r>
              <w:rPr>
                <w:sz w:val="16"/>
                <w:szCs w:val="16"/>
              </w:rPr>
              <w:t>16.4.0</w:t>
            </w:r>
          </w:p>
        </w:tc>
      </w:tr>
      <w:tr w:rsidR="006407F4" w:rsidRPr="00577768" w14:paraId="3BDE637B" w14:textId="77777777" w:rsidTr="008C2A29">
        <w:tc>
          <w:tcPr>
            <w:tcW w:w="803" w:type="dxa"/>
            <w:shd w:val="solid" w:color="FFFFFF" w:fill="auto"/>
          </w:tcPr>
          <w:p w14:paraId="5FAC5E94" w14:textId="77777777" w:rsidR="006407F4" w:rsidRDefault="006407F4" w:rsidP="006407F4">
            <w:pPr>
              <w:pStyle w:val="TAC"/>
              <w:rPr>
                <w:sz w:val="16"/>
                <w:szCs w:val="16"/>
              </w:rPr>
            </w:pPr>
            <w:r>
              <w:rPr>
                <w:sz w:val="16"/>
                <w:szCs w:val="16"/>
              </w:rPr>
              <w:t>2020-07</w:t>
            </w:r>
          </w:p>
        </w:tc>
        <w:tc>
          <w:tcPr>
            <w:tcW w:w="709" w:type="dxa"/>
            <w:shd w:val="solid" w:color="FFFFFF" w:fill="auto"/>
          </w:tcPr>
          <w:p w14:paraId="72B53F96" w14:textId="77777777" w:rsidR="006407F4" w:rsidRDefault="006407F4" w:rsidP="006407F4">
            <w:pPr>
              <w:pStyle w:val="TAC"/>
              <w:rPr>
                <w:sz w:val="16"/>
                <w:szCs w:val="16"/>
              </w:rPr>
            </w:pPr>
            <w:r>
              <w:rPr>
                <w:sz w:val="16"/>
                <w:szCs w:val="16"/>
              </w:rPr>
              <w:t>SA#88-e</w:t>
            </w:r>
          </w:p>
        </w:tc>
        <w:tc>
          <w:tcPr>
            <w:tcW w:w="992" w:type="dxa"/>
            <w:shd w:val="solid" w:color="FFFFFF" w:fill="auto"/>
            <w:vAlign w:val="center"/>
          </w:tcPr>
          <w:p w14:paraId="2E5545F2" w14:textId="590FB518" w:rsidR="006407F4" w:rsidRDefault="006407F4" w:rsidP="006407F4">
            <w:pPr>
              <w:pStyle w:val="TAC"/>
              <w:jc w:val="left"/>
              <w:rPr>
                <w:sz w:val="16"/>
                <w:szCs w:val="16"/>
              </w:rPr>
            </w:pPr>
            <w:r>
              <w:rPr>
                <w:sz w:val="16"/>
                <w:szCs w:val="16"/>
              </w:rPr>
              <w:t>SP-200407</w:t>
            </w:r>
          </w:p>
        </w:tc>
        <w:tc>
          <w:tcPr>
            <w:tcW w:w="567" w:type="dxa"/>
            <w:shd w:val="solid" w:color="FFFFFF" w:fill="auto"/>
          </w:tcPr>
          <w:p w14:paraId="1869107C" w14:textId="77777777" w:rsidR="006407F4" w:rsidRDefault="006407F4" w:rsidP="006407F4">
            <w:pPr>
              <w:pStyle w:val="TAL"/>
              <w:rPr>
                <w:sz w:val="16"/>
                <w:szCs w:val="16"/>
              </w:rPr>
            </w:pPr>
            <w:r>
              <w:rPr>
                <w:sz w:val="16"/>
                <w:szCs w:val="16"/>
              </w:rPr>
              <w:t>0073</w:t>
            </w:r>
          </w:p>
        </w:tc>
        <w:tc>
          <w:tcPr>
            <w:tcW w:w="283" w:type="dxa"/>
            <w:shd w:val="solid" w:color="FFFFFF" w:fill="auto"/>
          </w:tcPr>
          <w:p w14:paraId="11AA2809" w14:textId="4BBC8678" w:rsidR="006407F4" w:rsidRDefault="006407F4" w:rsidP="006407F4">
            <w:pPr>
              <w:pStyle w:val="TAR"/>
              <w:jc w:val="center"/>
              <w:rPr>
                <w:sz w:val="16"/>
                <w:szCs w:val="16"/>
              </w:rPr>
            </w:pPr>
            <w:r>
              <w:rPr>
                <w:sz w:val="16"/>
                <w:szCs w:val="16"/>
              </w:rPr>
              <w:t>-</w:t>
            </w:r>
          </w:p>
        </w:tc>
        <w:tc>
          <w:tcPr>
            <w:tcW w:w="284" w:type="dxa"/>
            <w:shd w:val="solid" w:color="FFFFFF" w:fill="auto"/>
          </w:tcPr>
          <w:p w14:paraId="47CEA395" w14:textId="77777777" w:rsidR="006407F4" w:rsidRDefault="006407F4" w:rsidP="006407F4">
            <w:pPr>
              <w:pStyle w:val="TAC"/>
              <w:rPr>
                <w:sz w:val="16"/>
                <w:szCs w:val="16"/>
              </w:rPr>
            </w:pPr>
            <w:r>
              <w:rPr>
                <w:sz w:val="16"/>
                <w:szCs w:val="16"/>
              </w:rPr>
              <w:t>F</w:t>
            </w:r>
          </w:p>
        </w:tc>
        <w:tc>
          <w:tcPr>
            <w:tcW w:w="5293" w:type="dxa"/>
            <w:shd w:val="solid" w:color="FFFFFF" w:fill="auto"/>
          </w:tcPr>
          <w:p w14:paraId="5D665B73" w14:textId="77777777" w:rsidR="006407F4" w:rsidRDefault="006407F4" w:rsidP="006407F4">
            <w:pPr>
              <w:pStyle w:val="TAL"/>
              <w:rPr>
                <w:sz w:val="16"/>
                <w:szCs w:val="16"/>
              </w:rPr>
            </w:pPr>
            <w:r w:rsidRPr="008D6252">
              <w:rPr>
                <w:sz w:val="16"/>
                <w:szCs w:val="16"/>
              </w:rPr>
              <w:t>Fixing the incorrect internal references</w:t>
            </w:r>
          </w:p>
        </w:tc>
        <w:tc>
          <w:tcPr>
            <w:tcW w:w="708" w:type="dxa"/>
            <w:shd w:val="solid" w:color="FFFFFF" w:fill="auto"/>
            <w:vAlign w:val="bottom"/>
          </w:tcPr>
          <w:p w14:paraId="3ACF4031" w14:textId="77777777" w:rsidR="006407F4" w:rsidRDefault="006407F4" w:rsidP="006407F4">
            <w:pPr>
              <w:pStyle w:val="TAC"/>
              <w:rPr>
                <w:sz w:val="16"/>
                <w:szCs w:val="16"/>
              </w:rPr>
            </w:pPr>
            <w:r>
              <w:rPr>
                <w:sz w:val="16"/>
                <w:szCs w:val="16"/>
              </w:rPr>
              <w:t>16.4.0</w:t>
            </w:r>
          </w:p>
        </w:tc>
      </w:tr>
      <w:tr w:rsidR="006407F4" w:rsidRPr="00577768" w14:paraId="39842240" w14:textId="77777777" w:rsidTr="00CD2934">
        <w:tc>
          <w:tcPr>
            <w:tcW w:w="803" w:type="dxa"/>
            <w:shd w:val="solid" w:color="FFFFFF" w:fill="auto"/>
          </w:tcPr>
          <w:p w14:paraId="4BCCC05D" w14:textId="2066EA7D" w:rsidR="006407F4" w:rsidRDefault="006407F4" w:rsidP="006407F4">
            <w:pPr>
              <w:pStyle w:val="TAC"/>
              <w:rPr>
                <w:sz w:val="16"/>
                <w:szCs w:val="16"/>
              </w:rPr>
            </w:pPr>
            <w:r>
              <w:rPr>
                <w:sz w:val="16"/>
                <w:szCs w:val="16"/>
              </w:rPr>
              <w:t>2020-07</w:t>
            </w:r>
          </w:p>
        </w:tc>
        <w:tc>
          <w:tcPr>
            <w:tcW w:w="709" w:type="dxa"/>
            <w:shd w:val="solid" w:color="FFFFFF" w:fill="auto"/>
          </w:tcPr>
          <w:p w14:paraId="08FC9F6F" w14:textId="273E83C5" w:rsidR="006407F4" w:rsidRDefault="006407F4" w:rsidP="006407F4">
            <w:pPr>
              <w:pStyle w:val="TAC"/>
              <w:rPr>
                <w:sz w:val="16"/>
                <w:szCs w:val="16"/>
              </w:rPr>
            </w:pPr>
            <w:r>
              <w:rPr>
                <w:sz w:val="16"/>
                <w:szCs w:val="16"/>
              </w:rPr>
              <w:t>SA#88-e</w:t>
            </w:r>
          </w:p>
        </w:tc>
        <w:tc>
          <w:tcPr>
            <w:tcW w:w="992" w:type="dxa"/>
            <w:shd w:val="solid" w:color="FFFFFF" w:fill="auto"/>
            <w:vAlign w:val="center"/>
          </w:tcPr>
          <w:p w14:paraId="5E7D0B29" w14:textId="2D20EBE2" w:rsidR="006407F4" w:rsidRDefault="006407F4" w:rsidP="006407F4">
            <w:pPr>
              <w:pStyle w:val="TAC"/>
              <w:jc w:val="left"/>
              <w:rPr>
                <w:sz w:val="16"/>
                <w:szCs w:val="16"/>
              </w:rPr>
            </w:pPr>
            <w:r>
              <w:rPr>
                <w:sz w:val="16"/>
                <w:szCs w:val="16"/>
              </w:rPr>
              <w:t>SP-200407</w:t>
            </w:r>
          </w:p>
        </w:tc>
        <w:tc>
          <w:tcPr>
            <w:tcW w:w="567" w:type="dxa"/>
            <w:shd w:val="solid" w:color="FFFFFF" w:fill="auto"/>
          </w:tcPr>
          <w:p w14:paraId="7E2219AE" w14:textId="6D7D1961" w:rsidR="006407F4" w:rsidRDefault="006407F4" w:rsidP="006407F4">
            <w:pPr>
              <w:pStyle w:val="TAL"/>
              <w:rPr>
                <w:sz w:val="16"/>
                <w:szCs w:val="16"/>
              </w:rPr>
            </w:pPr>
            <w:r>
              <w:rPr>
                <w:sz w:val="16"/>
                <w:szCs w:val="16"/>
              </w:rPr>
              <w:t>0074</w:t>
            </w:r>
          </w:p>
        </w:tc>
        <w:tc>
          <w:tcPr>
            <w:tcW w:w="283" w:type="dxa"/>
            <w:shd w:val="solid" w:color="FFFFFF" w:fill="auto"/>
          </w:tcPr>
          <w:p w14:paraId="7D4016BA" w14:textId="3EBD68E1" w:rsidR="006407F4" w:rsidRDefault="006407F4" w:rsidP="006407F4">
            <w:pPr>
              <w:pStyle w:val="TAR"/>
              <w:jc w:val="center"/>
              <w:rPr>
                <w:sz w:val="16"/>
                <w:szCs w:val="16"/>
              </w:rPr>
            </w:pPr>
            <w:r>
              <w:rPr>
                <w:sz w:val="16"/>
                <w:szCs w:val="16"/>
              </w:rPr>
              <w:t>-</w:t>
            </w:r>
          </w:p>
        </w:tc>
        <w:tc>
          <w:tcPr>
            <w:tcW w:w="284" w:type="dxa"/>
            <w:shd w:val="solid" w:color="FFFFFF" w:fill="auto"/>
          </w:tcPr>
          <w:p w14:paraId="1EB4DAC7" w14:textId="5927748D" w:rsidR="006407F4" w:rsidRDefault="006407F4" w:rsidP="006407F4">
            <w:pPr>
              <w:pStyle w:val="TAC"/>
              <w:rPr>
                <w:sz w:val="16"/>
                <w:szCs w:val="16"/>
              </w:rPr>
            </w:pPr>
            <w:r>
              <w:rPr>
                <w:sz w:val="16"/>
                <w:szCs w:val="16"/>
              </w:rPr>
              <w:t>F</w:t>
            </w:r>
          </w:p>
        </w:tc>
        <w:tc>
          <w:tcPr>
            <w:tcW w:w="5293" w:type="dxa"/>
            <w:shd w:val="solid" w:color="FFFFFF" w:fill="auto"/>
          </w:tcPr>
          <w:p w14:paraId="1B39CBDA" w14:textId="735F7DEE" w:rsidR="006407F4" w:rsidRDefault="006407F4" w:rsidP="006407F4">
            <w:pPr>
              <w:pStyle w:val="TAL"/>
              <w:rPr>
                <w:sz w:val="16"/>
                <w:szCs w:val="16"/>
              </w:rPr>
            </w:pPr>
            <w:r w:rsidRPr="00364322">
              <w:rPr>
                <w:sz w:val="16"/>
                <w:szCs w:val="16"/>
              </w:rPr>
              <w:t>Clarification to the IMS clause for the legacy CC-POI functions</w:t>
            </w:r>
          </w:p>
        </w:tc>
        <w:tc>
          <w:tcPr>
            <w:tcW w:w="708" w:type="dxa"/>
            <w:shd w:val="solid" w:color="FFFFFF" w:fill="auto"/>
            <w:vAlign w:val="bottom"/>
          </w:tcPr>
          <w:p w14:paraId="134E2F95" w14:textId="0A5C553C" w:rsidR="006407F4" w:rsidRDefault="006407F4" w:rsidP="006407F4">
            <w:pPr>
              <w:pStyle w:val="TAC"/>
              <w:rPr>
                <w:sz w:val="16"/>
                <w:szCs w:val="16"/>
              </w:rPr>
            </w:pPr>
            <w:r>
              <w:rPr>
                <w:sz w:val="16"/>
                <w:szCs w:val="16"/>
              </w:rPr>
              <w:t>16.4.0</w:t>
            </w:r>
          </w:p>
        </w:tc>
      </w:tr>
      <w:tr w:rsidR="0013476C" w:rsidRPr="00AD2B50" w14:paraId="357279E3" w14:textId="77777777" w:rsidTr="00EA4281">
        <w:tc>
          <w:tcPr>
            <w:tcW w:w="803" w:type="dxa"/>
            <w:shd w:val="solid" w:color="FFFFFF" w:fill="auto"/>
          </w:tcPr>
          <w:p w14:paraId="4A850A57" w14:textId="77777777" w:rsidR="0013476C" w:rsidRDefault="0013476C" w:rsidP="00EA4281">
            <w:pPr>
              <w:pStyle w:val="TAC"/>
              <w:rPr>
                <w:sz w:val="16"/>
                <w:szCs w:val="16"/>
              </w:rPr>
            </w:pPr>
            <w:r>
              <w:rPr>
                <w:sz w:val="16"/>
                <w:szCs w:val="16"/>
              </w:rPr>
              <w:t>2020-09</w:t>
            </w:r>
          </w:p>
        </w:tc>
        <w:tc>
          <w:tcPr>
            <w:tcW w:w="709" w:type="dxa"/>
            <w:shd w:val="solid" w:color="FFFFFF" w:fill="auto"/>
          </w:tcPr>
          <w:p w14:paraId="6CEA9434" w14:textId="77777777" w:rsidR="0013476C" w:rsidRDefault="0013476C" w:rsidP="00EA4281">
            <w:pPr>
              <w:pStyle w:val="TAC"/>
              <w:rPr>
                <w:sz w:val="16"/>
                <w:szCs w:val="16"/>
              </w:rPr>
            </w:pPr>
            <w:r>
              <w:rPr>
                <w:sz w:val="16"/>
                <w:szCs w:val="16"/>
              </w:rPr>
              <w:t>SA#89-e</w:t>
            </w:r>
          </w:p>
        </w:tc>
        <w:tc>
          <w:tcPr>
            <w:tcW w:w="992" w:type="dxa"/>
            <w:shd w:val="solid" w:color="FFFFFF" w:fill="auto"/>
            <w:vAlign w:val="center"/>
          </w:tcPr>
          <w:p w14:paraId="7E447E9B" w14:textId="3D6D9240" w:rsidR="0013476C" w:rsidRDefault="0013476C" w:rsidP="00EA4281">
            <w:pPr>
              <w:pStyle w:val="TAC"/>
              <w:jc w:val="left"/>
              <w:rPr>
                <w:sz w:val="16"/>
                <w:szCs w:val="16"/>
              </w:rPr>
            </w:pPr>
            <w:r>
              <w:rPr>
                <w:sz w:val="16"/>
                <w:szCs w:val="16"/>
              </w:rPr>
              <w:t>SP-20</w:t>
            </w:r>
            <w:r w:rsidR="008C067B">
              <w:rPr>
                <w:sz w:val="16"/>
                <w:szCs w:val="16"/>
              </w:rPr>
              <w:t>0807</w:t>
            </w:r>
          </w:p>
        </w:tc>
        <w:tc>
          <w:tcPr>
            <w:tcW w:w="567" w:type="dxa"/>
            <w:shd w:val="solid" w:color="FFFFFF" w:fill="auto"/>
          </w:tcPr>
          <w:p w14:paraId="24B9F9EB" w14:textId="179320D9" w:rsidR="0013476C" w:rsidRDefault="0013476C" w:rsidP="00EA4281">
            <w:pPr>
              <w:pStyle w:val="TAL"/>
              <w:rPr>
                <w:sz w:val="16"/>
                <w:szCs w:val="16"/>
              </w:rPr>
            </w:pPr>
            <w:r>
              <w:rPr>
                <w:sz w:val="16"/>
                <w:szCs w:val="16"/>
              </w:rPr>
              <w:t>007</w:t>
            </w:r>
            <w:r w:rsidR="00E47B5B">
              <w:rPr>
                <w:sz w:val="16"/>
                <w:szCs w:val="16"/>
              </w:rPr>
              <w:t>6</w:t>
            </w:r>
          </w:p>
        </w:tc>
        <w:tc>
          <w:tcPr>
            <w:tcW w:w="283" w:type="dxa"/>
            <w:shd w:val="solid" w:color="FFFFFF" w:fill="auto"/>
          </w:tcPr>
          <w:p w14:paraId="0DB57EB8" w14:textId="5D30A3DB" w:rsidR="0013476C" w:rsidRDefault="00E47B5B" w:rsidP="00EA4281">
            <w:pPr>
              <w:pStyle w:val="TAR"/>
              <w:jc w:val="center"/>
              <w:rPr>
                <w:sz w:val="16"/>
                <w:szCs w:val="16"/>
              </w:rPr>
            </w:pPr>
            <w:r>
              <w:rPr>
                <w:sz w:val="16"/>
                <w:szCs w:val="16"/>
              </w:rPr>
              <w:t>-</w:t>
            </w:r>
          </w:p>
        </w:tc>
        <w:tc>
          <w:tcPr>
            <w:tcW w:w="284" w:type="dxa"/>
            <w:shd w:val="solid" w:color="FFFFFF" w:fill="auto"/>
          </w:tcPr>
          <w:p w14:paraId="06CB243A" w14:textId="62BE9E4C" w:rsidR="0013476C" w:rsidRDefault="00BB17D0" w:rsidP="00EA4281">
            <w:pPr>
              <w:pStyle w:val="TAC"/>
              <w:rPr>
                <w:sz w:val="16"/>
                <w:szCs w:val="16"/>
              </w:rPr>
            </w:pPr>
            <w:r>
              <w:rPr>
                <w:sz w:val="16"/>
                <w:szCs w:val="16"/>
              </w:rPr>
              <w:t>F</w:t>
            </w:r>
          </w:p>
        </w:tc>
        <w:tc>
          <w:tcPr>
            <w:tcW w:w="5293" w:type="dxa"/>
            <w:shd w:val="solid" w:color="FFFFFF" w:fill="auto"/>
          </w:tcPr>
          <w:p w14:paraId="3A396E35" w14:textId="18B93C9A" w:rsidR="0013476C" w:rsidRPr="00364322" w:rsidRDefault="00BB17D0" w:rsidP="00EA4281">
            <w:pPr>
              <w:pStyle w:val="TAL"/>
              <w:rPr>
                <w:sz w:val="16"/>
                <w:szCs w:val="16"/>
              </w:rPr>
            </w:pPr>
            <w:r w:rsidRPr="00AD2B50">
              <w:rPr>
                <w:sz w:val="16"/>
                <w:szCs w:val="16"/>
              </w:rPr>
              <w:t>Correction on LI_X3_LITE_M interface</w:t>
            </w:r>
          </w:p>
        </w:tc>
        <w:tc>
          <w:tcPr>
            <w:tcW w:w="708" w:type="dxa"/>
            <w:shd w:val="solid" w:color="FFFFFF" w:fill="auto"/>
            <w:vAlign w:val="bottom"/>
          </w:tcPr>
          <w:p w14:paraId="4845B661" w14:textId="77777777" w:rsidR="0013476C" w:rsidRDefault="0013476C" w:rsidP="00EA4281">
            <w:pPr>
              <w:pStyle w:val="TAC"/>
              <w:rPr>
                <w:sz w:val="16"/>
                <w:szCs w:val="16"/>
              </w:rPr>
            </w:pPr>
            <w:r>
              <w:rPr>
                <w:sz w:val="16"/>
                <w:szCs w:val="16"/>
              </w:rPr>
              <w:t>16.5.0</w:t>
            </w:r>
          </w:p>
        </w:tc>
      </w:tr>
      <w:tr w:rsidR="0013476C" w:rsidRPr="00AD2B50" w14:paraId="0A56EBAF" w14:textId="77777777" w:rsidTr="00EA4281">
        <w:tc>
          <w:tcPr>
            <w:tcW w:w="803" w:type="dxa"/>
            <w:shd w:val="solid" w:color="FFFFFF" w:fill="auto"/>
          </w:tcPr>
          <w:p w14:paraId="26BB652C" w14:textId="77777777" w:rsidR="0013476C" w:rsidRDefault="0013476C" w:rsidP="00EA4281">
            <w:pPr>
              <w:pStyle w:val="TAC"/>
              <w:rPr>
                <w:sz w:val="16"/>
                <w:szCs w:val="16"/>
              </w:rPr>
            </w:pPr>
            <w:r>
              <w:rPr>
                <w:sz w:val="16"/>
                <w:szCs w:val="16"/>
              </w:rPr>
              <w:t>2020-09</w:t>
            </w:r>
          </w:p>
        </w:tc>
        <w:tc>
          <w:tcPr>
            <w:tcW w:w="709" w:type="dxa"/>
            <w:shd w:val="solid" w:color="FFFFFF" w:fill="auto"/>
          </w:tcPr>
          <w:p w14:paraId="7E251A5A" w14:textId="77777777" w:rsidR="0013476C" w:rsidRDefault="0013476C" w:rsidP="00EA4281">
            <w:pPr>
              <w:pStyle w:val="TAC"/>
              <w:rPr>
                <w:sz w:val="16"/>
                <w:szCs w:val="16"/>
              </w:rPr>
            </w:pPr>
            <w:r>
              <w:rPr>
                <w:sz w:val="16"/>
                <w:szCs w:val="16"/>
              </w:rPr>
              <w:t>SA#89-e</w:t>
            </w:r>
          </w:p>
        </w:tc>
        <w:tc>
          <w:tcPr>
            <w:tcW w:w="992" w:type="dxa"/>
            <w:shd w:val="solid" w:color="FFFFFF" w:fill="auto"/>
            <w:vAlign w:val="center"/>
          </w:tcPr>
          <w:p w14:paraId="7070F8EF" w14:textId="0EE694F9" w:rsidR="0013476C" w:rsidRDefault="0013476C" w:rsidP="00EA4281">
            <w:pPr>
              <w:pStyle w:val="TAC"/>
              <w:jc w:val="left"/>
              <w:rPr>
                <w:sz w:val="16"/>
                <w:szCs w:val="16"/>
              </w:rPr>
            </w:pPr>
            <w:r>
              <w:rPr>
                <w:sz w:val="16"/>
                <w:szCs w:val="16"/>
              </w:rPr>
              <w:t>SP-20</w:t>
            </w:r>
            <w:r w:rsidR="008C067B">
              <w:rPr>
                <w:sz w:val="16"/>
                <w:szCs w:val="16"/>
              </w:rPr>
              <w:t>0807</w:t>
            </w:r>
          </w:p>
        </w:tc>
        <w:tc>
          <w:tcPr>
            <w:tcW w:w="567" w:type="dxa"/>
            <w:shd w:val="solid" w:color="FFFFFF" w:fill="auto"/>
          </w:tcPr>
          <w:p w14:paraId="390AEDF9" w14:textId="45870AD6" w:rsidR="0013476C" w:rsidRDefault="0013476C" w:rsidP="00EA4281">
            <w:pPr>
              <w:pStyle w:val="TAL"/>
              <w:rPr>
                <w:sz w:val="16"/>
                <w:szCs w:val="16"/>
              </w:rPr>
            </w:pPr>
            <w:r>
              <w:rPr>
                <w:sz w:val="16"/>
                <w:szCs w:val="16"/>
              </w:rPr>
              <w:t>007</w:t>
            </w:r>
            <w:r w:rsidR="00E47B5B">
              <w:rPr>
                <w:sz w:val="16"/>
                <w:szCs w:val="16"/>
              </w:rPr>
              <w:t>8</w:t>
            </w:r>
          </w:p>
        </w:tc>
        <w:tc>
          <w:tcPr>
            <w:tcW w:w="283" w:type="dxa"/>
            <w:shd w:val="solid" w:color="FFFFFF" w:fill="auto"/>
          </w:tcPr>
          <w:p w14:paraId="73583AC0" w14:textId="48C1A264" w:rsidR="0013476C" w:rsidRDefault="00E47B5B" w:rsidP="00EA4281">
            <w:pPr>
              <w:pStyle w:val="TAR"/>
              <w:jc w:val="center"/>
              <w:rPr>
                <w:sz w:val="16"/>
                <w:szCs w:val="16"/>
              </w:rPr>
            </w:pPr>
            <w:r>
              <w:rPr>
                <w:sz w:val="16"/>
                <w:szCs w:val="16"/>
              </w:rPr>
              <w:t>1</w:t>
            </w:r>
          </w:p>
        </w:tc>
        <w:tc>
          <w:tcPr>
            <w:tcW w:w="284" w:type="dxa"/>
            <w:shd w:val="solid" w:color="FFFFFF" w:fill="auto"/>
          </w:tcPr>
          <w:p w14:paraId="1AD2DB07" w14:textId="355E7218" w:rsidR="0013476C" w:rsidRDefault="008F2D86" w:rsidP="00EA4281">
            <w:pPr>
              <w:pStyle w:val="TAC"/>
              <w:rPr>
                <w:sz w:val="16"/>
                <w:szCs w:val="16"/>
              </w:rPr>
            </w:pPr>
            <w:r>
              <w:rPr>
                <w:sz w:val="16"/>
                <w:szCs w:val="16"/>
              </w:rPr>
              <w:t>F</w:t>
            </w:r>
          </w:p>
        </w:tc>
        <w:tc>
          <w:tcPr>
            <w:tcW w:w="5293" w:type="dxa"/>
            <w:shd w:val="solid" w:color="FFFFFF" w:fill="auto"/>
          </w:tcPr>
          <w:p w14:paraId="26295803" w14:textId="02606A54" w:rsidR="0013476C" w:rsidRPr="00364322" w:rsidRDefault="008F2D86" w:rsidP="00EA4281">
            <w:pPr>
              <w:pStyle w:val="TAL"/>
              <w:rPr>
                <w:sz w:val="16"/>
                <w:szCs w:val="16"/>
              </w:rPr>
            </w:pPr>
            <w:r w:rsidRPr="00AD2B50">
              <w:rPr>
                <w:sz w:val="16"/>
                <w:szCs w:val="16"/>
              </w:rPr>
              <w:t>Porting of HSS LI stage 2 from TS 33.107 to TS 33.127</w:t>
            </w:r>
          </w:p>
        </w:tc>
        <w:tc>
          <w:tcPr>
            <w:tcW w:w="708" w:type="dxa"/>
            <w:shd w:val="solid" w:color="FFFFFF" w:fill="auto"/>
            <w:vAlign w:val="bottom"/>
          </w:tcPr>
          <w:p w14:paraId="1B2234F9" w14:textId="77777777" w:rsidR="0013476C" w:rsidRDefault="0013476C" w:rsidP="00EA4281">
            <w:pPr>
              <w:pStyle w:val="TAC"/>
              <w:rPr>
                <w:sz w:val="16"/>
                <w:szCs w:val="16"/>
              </w:rPr>
            </w:pPr>
            <w:r>
              <w:rPr>
                <w:sz w:val="16"/>
                <w:szCs w:val="16"/>
              </w:rPr>
              <w:t>16.5.0</w:t>
            </w:r>
          </w:p>
        </w:tc>
      </w:tr>
      <w:tr w:rsidR="000928BC" w:rsidRPr="00AD2B50" w14:paraId="7BEA3D1F" w14:textId="77777777" w:rsidTr="00CD2934">
        <w:tc>
          <w:tcPr>
            <w:tcW w:w="803" w:type="dxa"/>
            <w:shd w:val="solid" w:color="FFFFFF" w:fill="auto"/>
          </w:tcPr>
          <w:p w14:paraId="3E704FE0" w14:textId="0D5C3818" w:rsidR="000928BC" w:rsidRDefault="000928BC" w:rsidP="006407F4">
            <w:pPr>
              <w:pStyle w:val="TAC"/>
              <w:rPr>
                <w:sz w:val="16"/>
                <w:szCs w:val="16"/>
              </w:rPr>
            </w:pPr>
            <w:r>
              <w:rPr>
                <w:sz w:val="16"/>
                <w:szCs w:val="16"/>
              </w:rPr>
              <w:t>2020-09</w:t>
            </w:r>
          </w:p>
        </w:tc>
        <w:tc>
          <w:tcPr>
            <w:tcW w:w="709" w:type="dxa"/>
            <w:shd w:val="solid" w:color="FFFFFF" w:fill="auto"/>
          </w:tcPr>
          <w:p w14:paraId="75B50A81" w14:textId="35EC9F63" w:rsidR="000928BC" w:rsidRDefault="000928BC" w:rsidP="006407F4">
            <w:pPr>
              <w:pStyle w:val="TAC"/>
              <w:rPr>
                <w:sz w:val="16"/>
                <w:szCs w:val="16"/>
              </w:rPr>
            </w:pPr>
            <w:r>
              <w:rPr>
                <w:sz w:val="16"/>
                <w:szCs w:val="16"/>
              </w:rPr>
              <w:t>SA#89</w:t>
            </w:r>
            <w:r w:rsidR="0013476C">
              <w:rPr>
                <w:sz w:val="16"/>
                <w:szCs w:val="16"/>
              </w:rPr>
              <w:t>-e</w:t>
            </w:r>
          </w:p>
        </w:tc>
        <w:tc>
          <w:tcPr>
            <w:tcW w:w="992" w:type="dxa"/>
            <w:shd w:val="solid" w:color="FFFFFF" w:fill="auto"/>
            <w:vAlign w:val="center"/>
          </w:tcPr>
          <w:p w14:paraId="3D60F7AA" w14:textId="4F149A4A" w:rsidR="000928BC" w:rsidRDefault="0013476C" w:rsidP="006407F4">
            <w:pPr>
              <w:pStyle w:val="TAC"/>
              <w:jc w:val="left"/>
              <w:rPr>
                <w:sz w:val="16"/>
                <w:szCs w:val="16"/>
              </w:rPr>
            </w:pPr>
            <w:r>
              <w:rPr>
                <w:sz w:val="16"/>
                <w:szCs w:val="16"/>
              </w:rPr>
              <w:t>SP-20</w:t>
            </w:r>
            <w:r w:rsidR="008C067B">
              <w:rPr>
                <w:sz w:val="16"/>
                <w:szCs w:val="16"/>
              </w:rPr>
              <w:t>0807</w:t>
            </w:r>
          </w:p>
        </w:tc>
        <w:tc>
          <w:tcPr>
            <w:tcW w:w="567" w:type="dxa"/>
            <w:shd w:val="solid" w:color="FFFFFF" w:fill="auto"/>
          </w:tcPr>
          <w:p w14:paraId="4C0A17E3" w14:textId="092B3748" w:rsidR="000928BC" w:rsidRDefault="0013476C" w:rsidP="006407F4">
            <w:pPr>
              <w:pStyle w:val="TAL"/>
              <w:rPr>
                <w:sz w:val="16"/>
                <w:szCs w:val="16"/>
              </w:rPr>
            </w:pPr>
            <w:r>
              <w:rPr>
                <w:sz w:val="16"/>
                <w:szCs w:val="16"/>
              </w:rPr>
              <w:t>007</w:t>
            </w:r>
            <w:r w:rsidR="00E47B5B">
              <w:rPr>
                <w:sz w:val="16"/>
                <w:szCs w:val="16"/>
              </w:rPr>
              <w:t>9</w:t>
            </w:r>
          </w:p>
        </w:tc>
        <w:tc>
          <w:tcPr>
            <w:tcW w:w="283" w:type="dxa"/>
            <w:shd w:val="solid" w:color="FFFFFF" w:fill="auto"/>
          </w:tcPr>
          <w:p w14:paraId="3A434538" w14:textId="5CCAE66A" w:rsidR="000928BC" w:rsidRDefault="00E47B5B" w:rsidP="006407F4">
            <w:pPr>
              <w:pStyle w:val="TAR"/>
              <w:jc w:val="center"/>
              <w:rPr>
                <w:sz w:val="16"/>
                <w:szCs w:val="16"/>
              </w:rPr>
            </w:pPr>
            <w:r>
              <w:rPr>
                <w:sz w:val="16"/>
                <w:szCs w:val="16"/>
              </w:rPr>
              <w:t>1</w:t>
            </w:r>
          </w:p>
        </w:tc>
        <w:tc>
          <w:tcPr>
            <w:tcW w:w="284" w:type="dxa"/>
            <w:shd w:val="solid" w:color="FFFFFF" w:fill="auto"/>
          </w:tcPr>
          <w:p w14:paraId="41C34272" w14:textId="4CCD45AA" w:rsidR="000928BC" w:rsidRDefault="00AD2B50" w:rsidP="006407F4">
            <w:pPr>
              <w:pStyle w:val="TAC"/>
              <w:rPr>
                <w:sz w:val="16"/>
                <w:szCs w:val="16"/>
              </w:rPr>
            </w:pPr>
            <w:r>
              <w:rPr>
                <w:sz w:val="16"/>
                <w:szCs w:val="16"/>
              </w:rPr>
              <w:t>F</w:t>
            </w:r>
          </w:p>
        </w:tc>
        <w:tc>
          <w:tcPr>
            <w:tcW w:w="5293" w:type="dxa"/>
            <w:shd w:val="solid" w:color="FFFFFF" w:fill="auto"/>
          </w:tcPr>
          <w:p w14:paraId="7AD8E5BA" w14:textId="1E1A7E15" w:rsidR="000928BC" w:rsidRPr="00364322" w:rsidRDefault="00AD2B50" w:rsidP="006407F4">
            <w:pPr>
              <w:pStyle w:val="TAL"/>
              <w:rPr>
                <w:sz w:val="16"/>
                <w:szCs w:val="16"/>
              </w:rPr>
            </w:pPr>
            <w:r w:rsidRPr="00AD2B50">
              <w:rPr>
                <w:sz w:val="16"/>
                <w:szCs w:val="16"/>
              </w:rPr>
              <w:t>Clarification on the LI architecture</w:t>
            </w:r>
          </w:p>
        </w:tc>
        <w:tc>
          <w:tcPr>
            <w:tcW w:w="708" w:type="dxa"/>
            <w:shd w:val="solid" w:color="FFFFFF" w:fill="auto"/>
            <w:vAlign w:val="bottom"/>
          </w:tcPr>
          <w:p w14:paraId="6DF21A5C" w14:textId="08838739" w:rsidR="000928BC" w:rsidRDefault="0013476C" w:rsidP="006407F4">
            <w:pPr>
              <w:pStyle w:val="TAC"/>
              <w:rPr>
                <w:sz w:val="16"/>
                <w:szCs w:val="16"/>
              </w:rPr>
            </w:pPr>
            <w:r>
              <w:rPr>
                <w:sz w:val="16"/>
                <w:szCs w:val="16"/>
              </w:rPr>
              <w:t>16.5.0</w:t>
            </w:r>
          </w:p>
        </w:tc>
      </w:tr>
      <w:tr w:rsidR="008C067B" w:rsidRPr="00AD2B50" w14:paraId="560576F7" w14:textId="77777777" w:rsidTr="006B745C">
        <w:tc>
          <w:tcPr>
            <w:tcW w:w="803" w:type="dxa"/>
            <w:shd w:val="solid" w:color="FFFFFF" w:fill="auto"/>
          </w:tcPr>
          <w:p w14:paraId="742CFCE1" w14:textId="77777777" w:rsidR="008C067B" w:rsidRDefault="008C067B" w:rsidP="006B745C">
            <w:pPr>
              <w:pStyle w:val="TAC"/>
              <w:rPr>
                <w:sz w:val="16"/>
                <w:szCs w:val="16"/>
              </w:rPr>
            </w:pPr>
            <w:r>
              <w:rPr>
                <w:sz w:val="16"/>
                <w:szCs w:val="16"/>
              </w:rPr>
              <w:t>2020-09</w:t>
            </w:r>
          </w:p>
        </w:tc>
        <w:tc>
          <w:tcPr>
            <w:tcW w:w="709" w:type="dxa"/>
            <w:shd w:val="solid" w:color="FFFFFF" w:fill="auto"/>
          </w:tcPr>
          <w:p w14:paraId="7CEE29B6" w14:textId="77777777" w:rsidR="008C067B" w:rsidRDefault="008C067B" w:rsidP="006B745C">
            <w:pPr>
              <w:pStyle w:val="TAC"/>
              <w:rPr>
                <w:sz w:val="16"/>
                <w:szCs w:val="16"/>
              </w:rPr>
            </w:pPr>
            <w:r>
              <w:rPr>
                <w:sz w:val="16"/>
                <w:szCs w:val="16"/>
              </w:rPr>
              <w:t>SA#89-e</w:t>
            </w:r>
          </w:p>
        </w:tc>
        <w:tc>
          <w:tcPr>
            <w:tcW w:w="992" w:type="dxa"/>
            <w:shd w:val="solid" w:color="FFFFFF" w:fill="auto"/>
            <w:vAlign w:val="center"/>
          </w:tcPr>
          <w:p w14:paraId="57C3338F" w14:textId="77777777" w:rsidR="008C067B" w:rsidRDefault="008C067B" w:rsidP="006B745C">
            <w:pPr>
              <w:pStyle w:val="TAC"/>
              <w:jc w:val="left"/>
              <w:rPr>
                <w:sz w:val="16"/>
                <w:szCs w:val="16"/>
              </w:rPr>
            </w:pPr>
            <w:r>
              <w:rPr>
                <w:sz w:val="16"/>
                <w:szCs w:val="16"/>
              </w:rPr>
              <w:t>SP-200807</w:t>
            </w:r>
          </w:p>
        </w:tc>
        <w:tc>
          <w:tcPr>
            <w:tcW w:w="567" w:type="dxa"/>
            <w:shd w:val="solid" w:color="FFFFFF" w:fill="auto"/>
          </w:tcPr>
          <w:p w14:paraId="769DEC4F" w14:textId="77777777" w:rsidR="008C067B" w:rsidRDefault="008C067B" w:rsidP="006B745C">
            <w:pPr>
              <w:pStyle w:val="TAL"/>
              <w:rPr>
                <w:sz w:val="16"/>
                <w:szCs w:val="16"/>
              </w:rPr>
            </w:pPr>
            <w:r>
              <w:rPr>
                <w:sz w:val="16"/>
                <w:szCs w:val="16"/>
              </w:rPr>
              <w:t>0086</w:t>
            </w:r>
          </w:p>
        </w:tc>
        <w:tc>
          <w:tcPr>
            <w:tcW w:w="283" w:type="dxa"/>
            <w:shd w:val="solid" w:color="FFFFFF" w:fill="auto"/>
          </w:tcPr>
          <w:p w14:paraId="237F7A1A" w14:textId="77777777" w:rsidR="008C067B" w:rsidRDefault="008C067B" w:rsidP="006B745C">
            <w:pPr>
              <w:pStyle w:val="TAR"/>
              <w:jc w:val="center"/>
              <w:rPr>
                <w:sz w:val="16"/>
                <w:szCs w:val="16"/>
              </w:rPr>
            </w:pPr>
            <w:r>
              <w:rPr>
                <w:sz w:val="16"/>
                <w:szCs w:val="16"/>
              </w:rPr>
              <w:t>1</w:t>
            </w:r>
          </w:p>
        </w:tc>
        <w:tc>
          <w:tcPr>
            <w:tcW w:w="284" w:type="dxa"/>
            <w:shd w:val="solid" w:color="FFFFFF" w:fill="auto"/>
          </w:tcPr>
          <w:p w14:paraId="6C7C0465" w14:textId="77777777" w:rsidR="008C067B" w:rsidRDefault="008C067B" w:rsidP="006B745C">
            <w:pPr>
              <w:pStyle w:val="TAC"/>
              <w:rPr>
                <w:sz w:val="16"/>
                <w:szCs w:val="16"/>
              </w:rPr>
            </w:pPr>
            <w:r>
              <w:rPr>
                <w:sz w:val="16"/>
                <w:szCs w:val="16"/>
              </w:rPr>
              <w:t>F</w:t>
            </w:r>
          </w:p>
        </w:tc>
        <w:tc>
          <w:tcPr>
            <w:tcW w:w="5293" w:type="dxa"/>
            <w:shd w:val="solid" w:color="FFFFFF" w:fill="auto"/>
          </w:tcPr>
          <w:p w14:paraId="6CC1856F" w14:textId="77777777" w:rsidR="008C067B" w:rsidRPr="00AD2B50" w:rsidRDefault="008C067B" w:rsidP="006B745C">
            <w:pPr>
              <w:pStyle w:val="TAL"/>
              <w:rPr>
                <w:sz w:val="16"/>
                <w:szCs w:val="16"/>
              </w:rPr>
            </w:pPr>
            <w:r w:rsidRPr="006A5B62">
              <w:rPr>
                <w:sz w:val="16"/>
                <w:szCs w:val="16"/>
              </w:rPr>
              <w:t>One PDU session connects to only one DN</w:t>
            </w:r>
          </w:p>
        </w:tc>
        <w:tc>
          <w:tcPr>
            <w:tcW w:w="708" w:type="dxa"/>
            <w:shd w:val="solid" w:color="FFFFFF" w:fill="auto"/>
            <w:vAlign w:val="bottom"/>
          </w:tcPr>
          <w:p w14:paraId="5728DF25" w14:textId="77777777" w:rsidR="008C067B" w:rsidRDefault="008C067B" w:rsidP="006B745C">
            <w:pPr>
              <w:pStyle w:val="TAC"/>
              <w:rPr>
                <w:sz w:val="16"/>
                <w:szCs w:val="16"/>
              </w:rPr>
            </w:pPr>
            <w:r>
              <w:rPr>
                <w:sz w:val="16"/>
                <w:szCs w:val="16"/>
              </w:rPr>
              <w:t>16.5.0</w:t>
            </w:r>
          </w:p>
        </w:tc>
      </w:tr>
      <w:tr w:rsidR="00A26CA0" w:rsidRPr="00AD2B50" w14:paraId="2B99ADDF" w14:textId="77777777" w:rsidTr="006B745C">
        <w:tc>
          <w:tcPr>
            <w:tcW w:w="803" w:type="dxa"/>
            <w:shd w:val="solid" w:color="FFFFFF" w:fill="auto"/>
          </w:tcPr>
          <w:p w14:paraId="149CE986" w14:textId="77777777" w:rsidR="00A26CA0" w:rsidRDefault="00A26CA0" w:rsidP="006B745C">
            <w:pPr>
              <w:pStyle w:val="TAC"/>
              <w:rPr>
                <w:sz w:val="16"/>
                <w:szCs w:val="16"/>
              </w:rPr>
            </w:pPr>
            <w:r>
              <w:rPr>
                <w:sz w:val="16"/>
                <w:szCs w:val="16"/>
              </w:rPr>
              <w:t>2020-09</w:t>
            </w:r>
          </w:p>
        </w:tc>
        <w:tc>
          <w:tcPr>
            <w:tcW w:w="709" w:type="dxa"/>
            <w:shd w:val="solid" w:color="FFFFFF" w:fill="auto"/>
          </w:tcPr>
          <w:p w14:paraId="62B7759F" w14:textId="77777777" w:rsidR="00A26CA0" w:rsidRDefault="00A26CA0" w:rsidP="006B745C">
            <w:pPr>
              <w:pStyle w:val="TAC"/>
              <w:rPr>
                <w:sz w:val="16"/>
                <w:szCs w:val="16"/>
              </w:rPr>
            </w:pPr>
            <w:r>
              <w:rPr>
                <w:sz w:val="16"/>
                <w:szCs w:val="16"/>
              </w:rPr>
              <w:t>SA#89-e</w:t>
            </w:r>
          </w:p>
        </w:tc>
        <w:tc>
          <w:tcPr>
            <w:tcW w:w="992" w:type="dxa"/>
            <w:shd w:val="solid" w:color="FFFFFF" w:fill="auto"/>
            <w:vAlign w:val="center"/>
          </w:tcPr>
          <w:p w14:paraId="33283A97" w14:textId="77777777" w:rsidR="00A26CA0" w:rsidRDefault="00A26CA0" w:rsidP="006B745C">
            <w:pPr>
              <w:pStyle w:val="TAC"/>
              <w:jc w:val="left"/>
              <w:rPr>
                <w:sz w:val="16"/>
                <w:szCs w:val="16"/>
              </w:rPr>
            </w:pPr>
            <w:r>
              <w:rPr>
                <w:sz w:val="16"/>
                <w:szCs w:val="16"/>
              </w:rPr>
              <w:t>SP-200807</w:t>
            </w:r>
          </w:p>
        </w:tc>
        <w:tc>
          <w:tcPr>
            <w:tcW w:w="567" w:type="dxa"/>
            <w:shd w:val="solid" w:color="FFFFFF" w:fill="auto"/>
          </w:tcPr>
          <w:p w14:paraId="295C86ED" w14:textId="5100DA8C" w:rsidR="00A26CA0" w:rsidRDefault="00A26CA0" w:rsidP="006B745C">
            <w:pPr>
              <w:pStyle w:val="TAL"/>
              <w:rPr>
                <w:sz w:val="16"/>
                <w:szCs w:val="16"/>
              </w:rPr>
            </w:pPr>
            <w:r>
              <w:rPr>
                <w:sz w:val="16"/>
                <w:szCs w:val="16"/>
              </w:rPr>
              <w:t>0088</w:t>
            </w:r>
          </w:p>
        </w:tc>
        <w:tc>
          <w:tcPr>
            <w:tcW w:w="283" w:type="dxa"/>
            <w:shd w:val="solid" w:color="FFFFFF" w:fill="auto"/>
          </w:tcPr>
          <w:p w14:paraId="5DB1044B" w14:textId="77777777" w:rsidR="00A26CA0" w:rsidRDefault="00A26CA0" w:rsidP="006B745C">
            <w:pPr>
              <w:pStyle w:val="TAR"/>
              <w:jc w:val="center"/>
              <w:rPr>
                <w:sz w:val="16"/>
                <w:szCs w:val="16"/>
              </w:rPr>
            </w:pPr>
            <w:r>
              <w:rPr>
                <w:sz w:val="16"/>
                <w:szCs w:val="16"/>
              </w:rPr>
              <w:t>1</w:t>
            </w:r>
          </w:p>
        </w:tc>
        <w:tc>
          <w:tcPr>
            <w:tcW w:w="284" w:type="dxa"/>
            <w:shd w:val="solid" w:color="FFFFFF" w:fill="auto"/>
          </w:tcPr>
          <w:p w14:paraId="6AFE950C" w14:textId="77777777" w:rsidR="00A26CA0" w:rsidRDefault="00A26CA0" w:rsidP="006B745C">
            <w:pPr>
              <w:pStyle w:val="TAC"/>
              <w:rPr>
                <w:sz w:val="16"/>
                <w:szCs w:val="16"/>
              </w:rPr>
            </w:pPr>
            <w:r>
              <w:rPr>
                <w:sz w:val="16"/>
                <w:szCs w:val="16"/>
              </w:rPr>
              <w:t>F</w:t>
            </w:r>
          </w:p>
        </w:tc>
        <w:tc>
          <w:tcPr>
            <w:tcW w:w="5293" w:type="dxa"/>
            <w:shd w:val="solid" w:color="FFFFFF" w:fill="auto"/>
          </w:tcPr>
          <w:p w14:paraId="43A8EB77" w14:textId="24C6AF66" w:rsidR="00A26CA0" w:rsidRPr="00AD2B50" w:rsidRDefault="00984454" w:rsidP="006B745C">
            <w:pPr>
              <w:pStyle w:val="TAL"/>
              <w:rPr>
                <w:sz w:val="16"/>
                <w:szCs w:val="16"/>
              </w:rPr>
            </w:pPr>
            <w:r w:rsidRPr="002B3CE3">
              <w:rPr>
                <w:sz w:val="16"/>
                <w:szCs w:val="16"/>
              </w:rPr>
              <w:fldChar w:fldCharType="begin"/>
            </w:r>
            <w:r w:rsidRPr="002B3CE3">
              <w:rPr>
                <w:sz w:val="16"/>
                <w:szCs w:val="16"/>
              </w:rPr>
              <w:instrText xml:space="preserve"> DOCPROPERTY  CrTitle  \* MERGEFORMAT </w:instrText>
            </w:r>
            <w:r w:rsidRPr="002B3CE3">
              <w:rPr>
                <w:sz w:val="16"/>
                <w:szCs w:val="16"/>
              </w:rPr>
              <w:fldChar w:fldCharType="separate"/>
            </w:r>
            <w:r w:rsidRPr="002B3CE3">
              <w:rPr>
                <w:sz w:val="16"/>
                <w:szCs w:val="16"/>
              </w:rPr>
              <w:t>MA-PDU LI at the SMF</w:t>
            </w:r>
            <w:r w:rsidRPr="002B3CE3">
              <w:rPr>
                <w:sz w:val="16"/>
                <w:szCs w:val="16"/>
              </w:rPr>
              <w:fldChar w:fldCharType="end"/>
            </w:r>
          </w:p>
        </w:tc>
        <w:tc>
          <w:tcPr>
            <w:tcW w:w="708" w:type="dxa"/>
            <w:shd w:val="solid" w:color="FFFFFF" w:fill="auto"/>
            <w:vAlign w:val="bottom"/>
          </w:tcPr>
          <w:p w14:paraId="425E02AE" w14:textId="77777777" w:rsidR="00A26CA0" w:rsidRDefault="00A26CA0" w:rsidP="006B745C">
            <w:pPr>
              <w:pStyle w:val="TAC"/>
              <w:rPr>
                <w:sz w:val="16"/>
                <w:szCs w:val="16"/>
              </w:rPr>
            </w:pPr>
            <w:r>
              <w:rPr>
                <w:sz w:val="16"/>
                <w:szCs w:val="16"/>
              </w:rPr>
              <w:t>16.5.0</w:t>
            </w:r>
          </w:p>
        </w:tc>
      </w:tr>
      <w:tr w:rsidR="00A26CA0" w:rsidRPr="00AD2B50" w14:paraId="021B2012" w14:textId="77777777" w:rsidTr="006B745C">
        <w:tc>
          <w:tcPr>
            <w:tcW w:w="803" w:type="dxa"/>
            <w:shd w:val="solid" w:color="FFFFFF" w:fill="auto"/>
          </w:tcPr>
          <w:p w14:paraId="4EC54D49" w14:textId="77777777" w:rsidR="00A26CA0" w:rsidRDefault="00A26CA0" w:rsidP="006B745C">
            <w:pPr>
              <w:pStyle w:val="TAC"/>
              <w:rPr>
                <w:sz w:val="16"/>
                <w:szCs w:val="16"/>
              </w:rPr>
            </w:pPr>
            <w:r>
              <w:rPr>
                <w:sz w:val="16"/>
                <w:szCs w:val="16"/>
              </w:rPr>
              <w:t>2020-09</w:t>
            </w:r>
          </w:p>
        </w:tc>
        <w:tc>
          <w:tcPr>
            <w:tcW w:w="709" w:type="dxa"/>
            <w:shd w:val="solid" w:color="FFFFFF" w:fill="auto"/>
          </w:tcPr>
          <w:p w14:paraId="0232C9BB" w14:textId="77777777" w:rsidR="00A26CA0" w:rsidRDefault="00A26CA0" w:rsidP="006B745C">
            <w:pPr>
              <w:pStyle w:val="TAC"/>
              <w:rPr>
                <w:sz w:val="16"/>
                <w:szCs w:val="16"/>
              </w:rPr>
            </w:pPr>
            <w:r>
              <w:rPr>
                <w:sz w:val="16"/>
                <w:szCs w:val="16"/>
              </w:rPr>
              <w:t>SA#89-e</w:t>
            </w:r>
          </w:p>
        </w:tc>
        <w:tc>
          <w:tcPr>
            <w:tcW w:w="992" w:type="dxa"/>
            <w:shd w:val="solid" w:color="FFFFFF" w:fill="auto"/>
            <w:vAlign w:val="center"/>
          </w:tcPr>
          <w:p w14:paraId="7171C719" w14:textId="77777777" w:rsidR="00A26CA0" w:rsidRDefault="00A26CA0" w:rsidP="006B745C">
            <w:pPr>
              <w:pStyle w:val="TAC"/>
              <w:jc w:val="left"/>
              <w:rPr>
                <w:sz w:val="16"/>
                <w:szCs w:val="16"/>
              </w:rPr>
            </w:pPr>
            <w:r>
              <w:rPr>
                <w:sz w:val="16"/>
                <w:szCs w:val="16"/>
              </w:rPr>
              <w:t>SP-200807</w:t>
            </w:r>
          </w:p>
        </w:tc>
        <w:tc>
          <w:tcPr>
            <w:tcW w:w="567" w:type="dxa"/>
            <w:shd w:val="solid" w:color="FFFFFF" w:fill="auto"/>
          </w:tcPr>
          <w:p w14:paraId="34F004D1" w14:textId="2A0E4419" w:rsidR="00A26CA0" w:rsidRDefault="00A26CA0" w:rsidP="006B745C">
            <w:pPr>
              <w:pStyle w:val="TAL"/>
              <w:rPr>
                <w:sz w:val="16"/>
                <w:szCs w:val="16"/>
              </w:rPr>
            </w:pPr>
            <w:r>
              <w:rPr>
                <w:sz w:val="16"/>
                <w:szCs w:val="16"/>
              </w:rPr>
              <w:t>0089</w:t>
            </w:r>
          </w:p>
        </w:tc>
        <w:tc>
          <w:tcPr>
            <w:tcW w:w="283" w:type="dxa"/>
            <w:shd w:val="solid" w:color="FFFFFF" w:fill="auto"/>
          </w:tcPr>
          <w:p w14:paraId="76F5A4B5" w14:textId="77777777" w:rsidR="00A26CA0" w:rsidRDefault="00A26CA0" w:rsidP="006B745C">
            <w:pPr>
              <w:pStyle w:val="TAR"/>
              <w:jc w:val="center"/>
              <w:rPr>
                <w:sz w:val="16"/>
                <w:szCs w:val="16"/>
              </w:rPr>
            </w:pPr>
            <w:r>
              <w:rPr>
                <w:sz w:val="16"/>
                <w:szCs w:val="16"/>
              </w:rPr>
              <w:t>1</w:t>
            </w:r>
          </w:p>
        </w:tc>
        <w:tc>
          <w:tcPr>
            <w:tcW w:w="284" w:type="dxa"/>
            <w:shd w:val="solid" w:color="FFFFFF" w:fill="auto"/>
          </w:tcPr>
          <w:p w14:paraId="48BCAB57" w14:textId="77777777" w:rsidR="00A26CA0" w:rsidRDefault="00A26CA0" w:rsidP="006B745C">
            <w:pPr>
              <w:pStyle w:val="TAC"/>
              <w:rPr>
                <w:sz w:val="16"/>
                <w:szCs w:val="16"/>
              </w:rPr>
            </w:pPr>
            <w:r>
              <w:rPr>
                <w:sz w:val="16"/>
                <w:szCs w:val="16"/>
              </w:rPr>
              <w:t>F</w:t>
            </w:r>
          </w:p>
        </w:tc>
        <w:tc>
          <w:tcPr>
            <w:tcW w:w="5293" w:type="dxa"/>
            <w:shd w:val="solid" w:color="FFFFFF" w:fill="auto"/>
          </w:tcPr>
          <w:p w14:paraId="0905FE8D" w14:textId="6A59C0CE" w:rsidR="00A26CA0" w:rsidRPr="00AD2B50" w:rsidRDefault="00207941" w:rsidP="006B745C">
            <w:pPr>
              <w:pStyle w:val="TAL"/>
              <w:rPr>
                <w:sz w:val="16"/>
                <w:szCs w:val="16"/>
              </w:rPr>
            </w:pPr>
            <w:r w:rsidRPr="002B3CE3">
              <w:rPr>
                <w:sz w:val="16"/>
                <w:szCs w:val="16"/>
              </w:rPr>
              <w:fldChar w:fldCharType="begin"/>
            </w:r>
            <w:r w:rsidRPr="002B3CE3">
              <w:rPr>
                <w:sz w:val="16"/>
                <w:szCs w:val="16"/>
              </w:rPr>
              <w:instrText xml:space="preserve"> DOCPROPERTY  CrTitle  \* MERGEFORMAT </w:instrText>
            </w:r>
            <w:r w:rsidRPr="002B3CE3">
              <w:rPr>
                <w:sz w:val="16"/>
                <w:szCs w:val="16"/>
              </w:rPr>
              <w:fldChar w:fldCharType="separate"/>
            </w:r>
            <w:r w:rsidRPr="002B3CE3">
              <w:rPr>
                <w:sz w:val="16"/>
                <w:szCs w:val="16"/>
              </w:rPr>
              <w:t>Addition of DNAI to SA PDU Reporting</w:t>
            </w:r>
            <w:r w:rsidRPr="002B3CE3">
              <w:rPr>
                <w:sz w:val="16"/>
                <w:szCs w:val="16"/>
              </w:rPr>
              <w:fldChar w:fldCharType="end"/>
            </w:r>
          </w:p>
        </w:tc>
        <w:tc>
          <w:tcPr>
            <w:tcW w:w="708" w:type="dxa"/>
            <w:shd w:val="solid" w:color="FFFFFF" w:fill="auto"/>
            <w:vAlign w:val="bottom"/>
          </w:tcPr>
          <w:p w14:paraId="460327D0" w14:textId="77777777" w:rsidR="00A26CA0" w:rsidRDefault="00A26CA0" w:rsidP="006B745C">
            <w:pPr>
              <w:pStyle w:val="TAC"/>
              <w:rPr>
                <w:sz w:val="16"/>
                <w:szCs w:val="16"/>
              </w:rPr>
            </w:pPr>
            <w:r>
              <w:rPr>
                <w:sz w:val="16"/>
                <w:szCs w:val="16"/>
              </w:rPr>
              <w:t>16.5.0</w:t>
            </w:r>
          </w:p>
        </w:tc>
      </w:tr>
      <w:tr w:rsidR="00A26CA0" w:rsidRPr="00AD2B50" w14:paraId="17F2A9CA" w14:textId="77777777" w:rsidTr="006B745C">
        <w:tc>
          <w:tcPr>
            <w:tcW w:w="803" w:type="dxa"/>
            <w:shd w:val="solid" w:color="FFFFFF" w:fill="auto"/>
          </w:tcPr>
          <w:p w14:paraId="18124288" w14:textId="77777777" w:rsidR="00A26CA0" w:rsidRDefault="00A26CA0" w:rsidP="006B745C">
            <w:pPr>
              <w:pStyle w:val="TAC"/>
              <w:rPr>
                <w:sz w:val="16"/>
                <w:szCs w:val="16"/>
              </w:rPr>
            </w:pPr>
            <w:r>
              <w:rPr>
                <w:sz w:val="16"/>
                <w:szCs w:val="16"/>
              </w:rPr>
              <w:t>2020-09</w:t>
            </w:r>
          </w:p>
        </w:tc>
        <w:tc>
          <w:tcPr>
            <w:tcW w:w="709" w:type="dxa"/>
            <w:shd w:val="solid" w:color="FFFFFF" w:fill="auto"/>
          </w:tcPr>
          <w:p w14:paraId="0F8F1E8C" w14:textId="77777777" w:rsidR="00A26CA0" w:rsidRDefault="00A26CA0" w:rsidP="006B745C">
            <w:pPr>
              <w:pStyle w:val="TAC"/>
              <w:rPr>
                <w:sz w:val="16"/>
                <w:szCs w:val="16"/>
              </w:rPr>
            </w:pPr>
            <w:r>
              <w:rPr>
                <w:sz w:val="16"/>
                <w:szCs w:val="16"/>
              </w:rPr>
              <w:t>SA#89-e</w:t>
            </w:r>
          </w:p>
        </w:tc>
        <w:tc>
          <w:tcPr>
            <w:tcW w:w="992" w:type="dxa"/>
            <w:shd w:val="solid" w:color="FFFFFF" w:fill="auto"/>
            <w:vAlign w:val="center"/>
          </w:tcPr>
          <w:p w14:paraId="00938AC0" w14:textId="77777777" w:rsidR="00A26CA0" w:rsidRDefault="00A26CA0" w:rsidP="006B745C">
            <w:pPr>
              <w:pStyle w:val="TAC"/>
              <w:jc w:val="left"/>
              <w:rPr>
                <w:sz w:val="16"/>
                <w:szCs w:val="16"/>
              </w:rPr>
            </w:pPr>
            <w:r>
              <w:rPr>
                <w:sz w:val="16"/>
                <w:szCs w:val="16"/>
              </w:rPr>
              <w:t>SP-200807</w:t>
            </w:r>
          </w:p>
        </w:tc>
        <w:tc>
          <w:tcPr>
            <w:tcW w:w="567" w:type="dxa"/>
            <w:shd w:val="solid" w:color="FFFFFF" w:fill="auto"/>
          </w:tcPr>
          <w:p w14:paraId="373E8978" w14:textId="67F290B6" w:rsidR="00A26CA0" w:rsidRDefault="00A26CA0" w:rsidP="006B745C">
            <w:pPr>
              <w:pStyle w:val="TAL"/>
              <w:rPr>
                <w:sz w:val="16"/>
                <w:szCs w:val="16"/>
              </w:rPr>
            </w:pPr>
            <w:r>
              <w:rPr>
                <w:sz w:val="16"/>
                <w:szCs w:val="16"/>
              </w:rPr>
              <w:t>0090</w:t>
            </w:r>
          </w:p>
        </w:tc>
        <w:tc>
          <w:tcPr>
            <w:tcW w:w="283" w:type="dxa"/>
            <w:shd w:val="solid" w:color="FFFFFF" w:fill="auto"/>
          </w:tcPr>
          <w:p w14:paraId="752C9064" w14:textId="77777777" w:rsidR="00A26CA0" w:rsidRDefault="00A26CA0" w:rsidP="006B745C">
            <w:pPr>
              <w:pStyle w:val="TAR"/>
              <w:jc w:val="center"/>
              <w:rPr>
                <w:sz w:val="16"/>
                <w:szCs w:val="16"/>
              </w:rPr>
            </w:pPr>
            <w:r>
              <w:rPr>
                <w:sz w:val="16"/>
                <w:szCs w:val="16"/>
              </w:rPr>
              <w:t>1</w:t>
            </w:r>
          </w:p>
        </w:tc>
        <w:tc>
          <w:tcPr>
            <w:tcW w:w="284" w:type="dxa"/>
            <w:shd w:val="solid" w:color="FFFFFF" w:fill="auto"/>
          </w:tcPr>
          <w:p w14:paraId="49AC42CA" w14:textId="77777777" w:rsidR="00A26CA0" w:rsidRDefault="00A26CA0" w:rsidP="006B745C">
            <w:pPr>
              <w:pStyle w:val="TAC"/>
              <w:rPr>
                <w:sz w:val="16"/>
                <w:szCs w:val="16"/>
              </w:rPr>
            </w:pPr>
            <w:r>
              <w:rPr>
                <w:sz w:val="16"/>
                <w:szCs w:val="16"/>
              </w:rPr>
              <w:t>F</w:t>
            </w:r>
          </w:p>
        </w:tc>
        <w:tc>
          <w:tcPr>
            <w:tcW w:w="5293" w:type="dxa"/>
            <w:shd w:val="solid" w:color="FFFFFF" w:fill="auto"/>
          </w:tcPr>
          <w:p w14:paraId="708B1FF6" w14:textId="1EE92081" w:rsidR="00A26CA0" w:rsidRPr="00AD2B50" w:rsidRDefault="009113A0" w:rsidP="006B745C">
            <w:pPr>
              <w:pStyle w:val="TAL"/>
              <w:rPr>
                <w:sz w:val="16"/>
                <w:szCs w:val="16"/>
              </w:rPr>
            </w:pPr>
            <w:r w:rsidRPr="002B3CE3">
              <w:rPr>
                <w:sz w:val="16"/>
                <w:szCs w:val="16"/>
              </w:rPr>
              <w:fldChar w:fldCharType="begin"/>
            </w:r>
            <w:r w:rsidRPr="002B3CE3">
              <w:rPr>
                <w:sz w:val="16"/>
                <w:szCs w:val="16"/>
              </w:rPr>
              <w:instrText xml:space="preserve"> DOCPROPERTY  CrTitle  \* MERGEFORMAT </w:instrText>
            </w:r>
            <w:r w:rsidRPr="002B3CE3">
              <w:rPr>
                <w:sz w:val="16"/>
                <w:szCs w:val="16"/>
              </w:rPr>
              <w:fldChar w:fldCharType="separate"/>
            </w:r>
            <w:r w:rsidRPr="002B3CE3">
              <w:rPr>
                <w:sz w:val="16"/>
                <w:szCs w:val="16"/>
              </w:rPr>
              <w:t>MA-PDU LI requirements at the AMF</w:t>
            </w:r>
            <w:r w:rsidRPr="002B3CE3">
              <w:rPr>
                <w:sz w:val="16"/>
                <w:szCs w:val="16"/>
              </w:rPr>
              <w:fldChar w:fldCharType="end"/>
            </w:r>
          </w:p>
        </w:tc>
        <w:tc>
          <w:tcPr>
            <w:tcW w:w="708" w:type="dxa"/>
            <w:shd w:val="solid" w:color="FFFFFF" w:fill="auto"/>
            <w:vAlign w:val="bottom"/>
          </w:tcPr>
          <w:p w14:paraId="245625BE" w14:textId="77777777" w:rsidR="00A26CA0" w:rsidRDefault="00A26CA0" w:rsidP="006B745C">
            <w:pPr>
              <w:pStyle w:val="TAC"/>
              <w:rPr>
                <w:sz w:val="16"/>
                <w:szCs w:val="16"/>
              </w:rPr>
            </w:pPr>
            <w:r>
              <w:rPr>
                <w:sz w:val="16"/>
                <w:szCs w:val="16"/>
              </w:rPr>
              <w:t>16.5.0</w:t>
            </w:r>
          </w:p>
        </w:tc>
      </w:tr>
      <w:tr w:rsidR="006A5B62" w:rsidRPr="00AD2B50" w14:paraId="0DDB34BC" w14:textId="77777777" w:rsidTr="00CD2934">
        <w:tc>
          <w:tcPr>
            <w:tcW w:w="803" w:type="dxa"/>
            <w:shd w:val="solid" w:color="FFFFFF" w:fill="auto"/>
          </w:tcPr>
          <w:p w14:paraId="09BB654C" w14:textId="001511B9" w:rsidR="006A5B62" w:rsidRDefault="006A5B62" w:rsidP="006A5B62">
            <w:pPr>
              <w:pStyle w:val="TAC"/>
              <w:rPr>
                <w:sz w:val="16"/>
                <w:szCs w:val="16"/>
              </w:rPr>
            </w:pPr>
            <w:r>
              <w:rPr>
                <w:sz w:val="16"/>
                <w:szCs w:val="16"/>
              </w:rPr>
              <w:t>2020-09</w:t>
            </w:r>
          </w:p>
        </w:tc>
        <w:tc>
          <w:tcPr>
            <w:tcW w:w="709" w:type="dxa"/>
            <w:shd w:val="solid" w:color="FFFFFF" w:fill="auto"/>
          </w:tcPr>
          <w:p w14:paraId="7529BEB7" w14:textId="43559E2E" w:rsidR="006A5B62" w:rsidRDefault="006A5B62" w:rsidP="006A5B62">
            <w:pPr>
              <w:pStyle w:val="TAC"/>
              <w:rPr>
                <w:sz w:val="16"/>
                <w:szCs w:val="16"/>
              </w:rPr>
            </w:pPr>
            <w:r>
              <w:rPr>
                <w:sz w:val="16"/>
                <w:szCs w:val="16"/>
              </w:rPr>
              <w:t>SA#89-e</w:t>
            </w:r>
          </w:p>
        </w:tc>
        <w:tc>
          <w:tcPr>
            <w:tcW w:w="992" w:type="dxa"/>
            <w:shd w:val="solid" w:color="FFFFFF" w:fill="auto"/>
            <w:vAlign w:val="center"/>
          </w:tcPr>
          <w:p w14:paraId="5D8675D4" w14:textId="33371602" w:rsidR="006A5B62" w:rsidRDefault="006A5B62" w:rsidP="006A5B62">
            <w:pPr>
              <w:pStyle w:val="TAC"/>
              <w:jc w:val="left"/>
              <w:rPr>
                <w:sz w:val="16"/>
                <w:szCs w:val="16"/>
              </w:rPr>
            </w:pPr>
            <w:r>
              <w:rPr>
                <w:sz w:val="16"/>
                <w:szCs w:val="16"/>
              </w:rPr>
              <w:t>SP-20</w:t>
            </w:r>
            <w:r w:rsidR="008C067B">
              <w:rPr>
                <w:sz w:val="16"/>
                <w:szCs w:val="16"/>
              </w:rPr>
              <w:t>0807</w:t>
            </w:r>
          </w:p>
        </w:tc>
        <w:tc>
          <w:tcPr>
            <w:tcW w:w="567" w:type="dxa"/>
            <w:shd w:val="solid" w:color="FFFFFF" w:fill="auto"/>
          </w:tcPr>
          <w:p w14:paraId="0A632FE5" w14:textId="48388508" w:rsidR="006A5B62" w:rsidRDefault="006A5B62" w:rsidP="006A5B62">
            <w:pPr>
              <w:pStyle w:val="TAL"/>
              <w:rPr>
                <w:sz w:val="16"/>
                <w:szCs w:val="16"/>
              </w:rPr>
            </w:pPr>
            <w:r>
              <w:rPr>
                <w:sz w:val="16"/>
                <w:szCs w:val="16"/>
              </w:rPr>
              <w:t>00</w:t>
            </w:r>
            <w:r w:rsidR="00A26CA0">
              <w:rPr>
                <w:sz w:val="16"/>
                <w:szCs w:val="16"/>
              </w:rPr>
              <w:t>91</w:t>
            </w:r>
          </w:p>
        </w:tc>
        <w:tc>
          <w:tcPr>
            <w:tcW w:w="283" w:type="dxa"/>
            <w:shd w:val="solid" w:color="FFFFFF" w:fill="auto"/>
          </w:tcPr>
          <w:p w14:paraId="1A310A8F" w14:textId="7F032AF1" w:rsidR="006A5B62" w:rsidRDefault="006A5B62" w:rsidP="006A5B62">
            <w:pPr>
              <w:pStyle w:val="TAR"/>
              <w:jc w:val="center"/>
              <w:rPr>
                <w:sz w:val="16"/>
                <w:szCs w:val="16"/>
              </w:rPr>
            </w:pPr>
            <w:r>
              <w:rPr>
                <w:sz w:val="16"/>
                <w:szCs w:val="16"/>
              </w:rPr>
              <w:t>1</w:t>
            </w:r>
          </w:p>
        </w:tc>
        <w:tc>
          <w:tcPr>
            <w:tcW w:w="284" w:type="dxa"/>
            <w:shd w:val="solid" w:color="FFFFFF" w:fill="auto"/>
          </w:tcPr>
          <w:p w14:paraId="666EC36C" w14:textId="57245F0A" w:rsidR="006A5B62" w:rsidRDefault="006A5B62" w:rsidP="006A5B62">
            <w:pPr>
              <w:pStyle w:val="TAC"/>
              <w:rPr>
                <w:sz w:val="16"/>
                <w:szCs w:val="16"/>
              </w:rPr>
            </w:pPr>
            <w:r>
              <w:rPr>
                <w:sz w:val="16"/>
                <w:szCs w:val="16"/>
              </w:rPr>
              <w:t>F</w:t>
            </w:r>
          </w:p>
        </w:tc>
        <w:tc>
          <w:tcPr>
            <w:tcW w:w="5293" w:type="dxa"/>
            <w:shd w:val="solid" w:color="FFFFFF" w:fill="auto"/>
          </w:tcPr>
          <w:p w14:paraId="424BFE45" w14:textId="025DA143" w:rsidR="006A5B62" w:rsidRPr="00AD2B50" w:rsidRDefault="002B3CE3" w:rsidP="006A5B62">
            <w:pPr>
              <w:pStyle w:val="TAL"/>
              <w:rPr>
                <w:sz w:val="16"/>
                <w:szCs w:val="16"/>
              </w:rPr>
            </w:pPr>
            <w:r w:rsidRPr="002B3CE3">
              <w:rPr>
                <w:sz w:val="16"/>
                <w:szCs w:val="16"/>
              </w:rPr>
              <w:fldChar w:fldCharType="begin"/>
            </w:r>
            <w:r w:rsidRPr="002B3CE3">
              <w:rPr>
                <w:sz w:val="16"/>
                <w:szCs w:val="16"/>
              </w:rPr>
              <w:instrText xml:space="preserve"> DOCPROPERTY  CrTitle  \* MERGEFORMAT </w:instrText>
            </w:r>
            <w:r w:rsidRPr="002B3CE3">
              <w:rPr>
                <w:sz w:val="16"/>
                <w:szCs w:val="16"/>
              </w:rPr>
              <w:fldChar w:fldCharType="separate"/>
            </w:r>
            <w:r w:rsidRPr="002B3CE3">
              <w:rPr>
                <w:sz w:val="16"/>
                <w:szCs w:val="16"/>
              </w:rPr>
              <w:t>Clarification of LMF and GMLC Event Reporting at the AMF</w:t>
            </w:r>
            <w:r w:rsidRPr="002B3CE3">
              <w:rPr>
                <w:sz w:val="16"/>
                <w:szCs w:val="16"/>
              </w:rPr>
              <w:fldChar w:fldCharType="end"/>
            </w:r>
          </w:p>
        </w:tc>
        <w:tc>
          <w:tcPr>
            <w:tcW w:w="708" w:type="dxa"/>
            <w:shd w:val="solid" w:color="FFFFFF" w:fill="auto"/>
            <w:vAlign w:val="bottom"/>
          </w:tcPr>
          <w:p w14:paraId="78667674" w14:textId="3A6CA5E3" w:rsidR="006A5B62" w:rsidRDefault="006A5B62" w:rsidP="006A5B62">
            <w:pPr>
              <w:pStyle w:val="TAC"/>
              <w:rPr>
                <w:sz w:val="16"/>
                <w:szCs w:val="16"/>
              </w:rPr>
            </w:pPr>
            <w:r>
              <w:rPr>
                <w:sz w:val="16"/>
                <w:szCs w:val="16"/>
              </w:rPr>
              <w:t>16.5.0</w:t>
            </w:r>
          </w:p>
        </w:tc>
      </w:tr>
    </w:tbl>
    <w:p w14:paraId="129A5B22" w14:textId="2DDDD122" w:rsidR="003C3971" w:rsidRPr="00AD2B50" w:rsidRDefault="003C3971" w:rsidP="003C3971">
      <w:pPr>
        <w:rPr>
          <w:rFonts w:ascii="Arial" w:hAnsi="Arial"/>
          <w:sz w:val="16"/>
          <w:szCs w:val="16"/>
        </w:rPr>
      </w:pPr>
    </w:p>
    <w:sectPr w:rsidR="003C3971" w:rsidRPr="00AD2B50">
      <w:headerReference w:type="default" r:id="rId73"/>
      <w:footerReference w:type="default" r:id="rId7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7C091BB" w14:textId="77777777" w:rsidR="000F7729" w:rsidRDefault="000F7729">
      <w:r>
        <w:separator/>
      </w:r>
    </w:p>
  </w:endnote>
  <w:endnote w:type="continuationSeparator" w:id="0">
    <w:p w14:paraId="4E758A66" w14:textId="77777777" w:rsidR="000F7729" w:rsidRDefault="000F772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charset w:val="00"/>
    <w:family w:val="auto"/>
    <w:pitch w:val="variable"/>
    <w:sig w:usb0="800000AF" w:usb1="1001ECEA" w:usb2="00000000" w:usb3="00000000" w:csb0="0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Emoji">
    <w:panose1 w:val="020B0502040204020203"/>
    <w:charset w:val="00"/>
    <w:family w:val="swiss"/>
    <w:pitch w:val="variable"/>
    <w:sig w:usb0="00000003" w:usb1="02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E45A1AE" w14:textId="77777777" w:rsidR="0008309A" w:rsidRDefault="0008309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C016F91" w14:textId="77777777" w:rsidR="000F7729" w:rsidRDefault="000F7729">
      <w:r>
        <w:separator/>
      </w:r>
    </w:p>
  </w:footnote>
  <w:footnote w:type="continuationSeparator" w:id="0">
    <w:p w14:paraId="031AE2E4" w14:textId="77777777" w:rsidR="000F7729" w:rsidRDefault="000F772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30A193" w14:textId="1EB69E81" w:rsidR="0008309A" w:rsidRDefault="0008309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B3CDC">
      <w:rPr>
        <w:rFonts w:ascii="Arial" w:hAnsi="Arial" w:cs="Arial"/>
        <w:b/>
        <w:noProof/>
        <w:sz w:val="18"/>
        <w:szCs w:val="18"/>
      </w:rPr>
      <w:t>3GPP TS 33.127 V16.5.0 (2020-09)</w:t>
    </w:r>
    <w:r>
      <w:rPr>
        <w:rFonts w:ascii="Arial" w:hAnsi="Arial" w:cs="Arial"/>
        <w:b/>
        <w:sz w:val="18"/>
        <w:szCs w:val="18"/>
      </w:rPr>
      <w:fldChar w:fldCharType="end"/>
    </w:r>
  </w:p>
  <w:p w14:paraId="1EB339AE" w14:textId="70B0FD80" w:rsidR="0008309A" w:rsidRDefault="0008309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18</w:t>
    </w:r>
    <w:r>
      <w:rPr>
        <w:rFonts w:ascii="Arial" w:hAnsi="Arial" w:cs="Arial"/>
        <w:b/>
        <w:sz w:val="18"/>
        <w:szCs w:val="18"/>
      </w:rPr>
      <w:fldChar w:fldCharType="end"/>
    </w:r>
  </w:p>
  <w:p w14:paraId="5CB8814F" w14:textId="0D671E11" w:rsidR="0008309A" w:rsidRDefault="0008309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B3CDC">
      <w:rPr>
        <w:rFonts w:ascii="Arial" w:hAnsi="Arial" w:cs="Arial"/>
        <w:b/>
        <w:noProof/>
        <w:sz w:val="18"/>
        <w:szCs w:val="18"/>
      </w:rPr>
      <w:t>Release 16</w:t>
    </w:r>
    <w:r>
      <w:rPr>
        <w:rFonts w:ascii="Arial" w:hAnsi="Arial" w:cs="Arial"/>
        <w:b/>
        <w:sz w:val="18"/>
        <w:szCs w:val="18"/>
      </w:rPr>
      <w:fldChar w:fldCharType="end"/>
    </w:r>
  </w:p>
  <w:p w14:paraId="2D458DEA" w14:textId="77777777" w:rsidR="0008309A" w:rsidRDefault="0008309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9" w15:restartNumberingAfterBreak="0">
    <w:nsid w:val="00000006"/>
    <w:multiLevelType w:val="multilevel"/>
    <w:tmpl w:val="00000006"/>
    <w:name w:val="WW8Num6"/>
    <w:lvl w:ilvl="0">
      <w:start w:val="1"/>
      <w:numFmt w:val="bullet"/>
      <w:lvlText w:val=""/>
      <w:lvlJc w:val="left"/>
      <w:pPr>
        <w:tabs>
          <w:tab w:val="num" w:pos="770"/>
        </w:tabs>
        <w:ind w:left="770" w:hanging="360"/>
      </w:pPr>
      <w:rPr>
        <w:rFonts w:ascii="Symbol" w:hAnsi="Symbol"/>
      </w:rPr>
    </w:lvl>
    <w:lvl w:ilvl="1">
      <w:start w:val="1"/>
      <w:numFmt w:val="bullet"/>
      <w:lvlText w:val="◦"/>
      <w:lvlJc w:val="left"/>
      <w:pPr>
        <w:tabs>
          <w:tab w:val="num" w:pos="1130"/>
        </w:tabs>
        <w:ind w:left="1130" w:hanging="360"/>
      </w:pPr>
      <w:rPr>
        <w:rFonts w:ascii="OpenSymbol" w:hAnsi="OpenSymbol" w:cs="OpenSymbol"/>
      </w:rPr>
    </w:lvl>
    <w:lvl w:ilvl="2">
      <w:start w:val="1"/>
      <w:numFmt w:val="bullet"/>
      <w:lvlText w:val="▪"/>
      <w:lvlJc w:val="left"/>
      <w:pPr>
        <w:tabs>
          <w:tab w:val="num" w:pos="1490"/>
        </w:tabs>
        <w:ind w:left="1490" w:hanging="360"/>
      </w:pPr>
      <w:rPr>
        <w:rFonts w:ascii="OpenSymbol" w:hAnsi="OpenSymbol" w:cs="OpenSymbol"/>
      </w:rPr>
    </w:lvl>
    <w:lvl w:ilvl="3">
      <w:start w:val="1"/>
      <w:numFmt w:val="bullet"/>
      <w:lvlText w:val=""/>
      <w:lvlJc w:val="left"/>
      <w:pPr>
        <w:tabs>
          <w:tab w:val="num" w:pos="1850"/>
        </w:tabs>
        <w:ind w:left="1850" w:hanging="360"/>
      </w:pPr>
      <w:rPr>
        <w:rFonts w:ascii="Symbol" w:hAnsi="Symbol"/>
      </w:rPr>
    </w:lvl>
    <w:lvl w:ilvl="4">
      <w:start w:val="1"/>
      <w:numFmt w:val="bullet"/>
      <w:lvlText w:val="◦"/>
      <w:lvlJc w:val="left"/>
      <w:pPr>
        <w:tabs>
          <w:tab w:val="num" w:pos="2210"/>
        </w:tabs>
        <w:ind w:left="2210" w:hanging="360"/>
      </w:pPr>
      <w:rPr>
        <w:rFonts w:ascii="OpenSymbol" w:hAnsi="OpenSymbol" w:cs="OpenSymbol"/>
      </w:rPr>
    </w:lvl>
    <w:lvl w:ilvl="5">
      <w:start w:val="1"/>
      <w:numFmt w:val="bullet"/>
      <w:lvlText w:val="▪"/>
      <w:lvlJc w:val="left"/>
      <w:pPr>
        <w:tabs>
          <w:tab w:val="num" w:pos="2570"/>
        </w:tabs>
        <w:ind w:left="2570" w:hanging="360"/>
      </w:pPr>
      <w:rPr>
        <w:rFonts w:ascii="OpenSymbol" w:hAnsi="OpenSymbol" w:cs="OpenSymbol"/>
      </w:rPr>
    </w:lvl>
    <w:lvl w:ilvl="6">
      <w:start w:val="1"/>
      <w:numFmt w:val="bullet"/>
      <w:lvlText w:val=""/>
      <w:lvlJc w:val="left"/>
      <w:pPr>
        <w:tabs>
          <w:tab w:val="num" w:pos="2930"/>
        </w:tabs>
        <w:ind w:left="2930" w:hanging="360"/>
      </w:pPr>
      <w:rPr>
        <w:rFonts w:ascii="Symbol" w:hAnsi="Symbol"/>
      </w:rPr>
    </w:lvl>
    <w:lvl w:ilvl="7">
      <w:start w:val="1"/>
      <w:numFmt w:val="bullet"/>
      <w:lvlText w:val="◦"/>
      <w:lvlJc w:val="left"/>
      <w:pPr>
        <w:tabs>
          <w:tab w:val="num" w:pos="3290"/>
        </w:tabs>
        <w:ind w:left="3290" w:hanging="360"/>
      </w:pPr>
      <w:rPr>
        <w:rFonts w:ascii="OpenSymbol" w:hAnsi="OpenSymbol" w:cs="OpenSymbol"/>
      </w:rPr>
    </w:lvl>
    <w:lvl w:ilvl="8">
      <w:start w:val="1"/>
      <w:numFmt w:val="bullet"/>
      <w:lvlText w:val="▪"/>
      <w:lvlJc w:val="left"/>
      <w:pPr>
        <w:tabs>
          <w:tab w:val="num" w:pos="3650"/>
        </w:tabs>
        <w:ind w:left="3650" w:hanging="360"/>
      </w:pPr>
      <w:rPr>
        <w:rFonts w:ascii="OpenSymbol" w:hAnsi="OpenSymbol" w:cs="OpenSymbol"/>
      </w:rPr>
    </w:lvl>
  </w:abstractNum>
  <w:abstractNum w:abstractNumId="10" w15:restartNumberingAfterBreak="0">
    <w:nsid w:val="01486404"/>
    <w:multiLevelType w:val="hybridMultilevel"/>
    <w:tmpl w:val="44746C74"/>
    <w:lvl w:ilvl="0" w:tplc="B9464E1A">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775496D"/>
    <w:multiLevelType w:val="hybridMultilevel"/>
    <w:tmpl w:val="664C035E"/>
    <w:lvl w:ilvl="0" w:tplc="447259FA">
      <w:start w:val="51"/>
      <w:numFmt w:val="bullet"/>
      <w:lvlText w:val="-"/>
      <w:lvlJc w:val="left"/>
      <w:pPr>
        <w:ind w:left="720" w:hanging="360"/>
      </w:pPr>
      <w:rPr>
        <w:rFonts w:ascii="Times New Roman" w:eastAsia="Times New Roman" w:hAnsi="Times New Roman" w:cs="Times New Roman" w:hint="default"/>
      </w:rPr>
    </w:lvl>
    <w:lvl w:ilvl="1" w:tplc="447259FA">
      <w:start w:val="51"/>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A6B5E7D"/>
    <w:multiLevelType w:val="hybridMultilevel"/>
    <w:tmpl w:val="835E3136"/>
    <w:lvl w:ilvl="0" w:tplc="F7B69F58">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BAC6A36"/>
    <w:multiLevelType w:val="hybridMultilevel"/>
    <w:tmpl w:val="DA268F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EA04416"/>
    <w:multiLevelType w:val="hybridMultilevel"/>
    <w:tmpl w:val="898E9DD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119231FA"/>
    <w:multiLevelType w:val="hybridMultilevel"/>
    <w:tmpl w:val="07B4DEF8"/>
    <w:lvl w:ilvl="0" w:tplc="2048C7D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1ADE5E63"/>
    <w:multiLevelType w:val="hybridMultilevel"/>
    <w:tmpl w:val="D018A7CE"/>
    <w:lvl w:ilvl="0" w:tplc="314A5FF6">
      <w:start w:val="8"/>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cs="Wingdings" w:hint="default"/>
      </w:rPr>
    </w:lvl>
    <w:lvl w:ilvl="3" w:tplc="08090001" w:tentative="1">
      <w:start w:val="1"/>
      <w:numFmt w:val="bullet"/>
      <w:lvlText w:val=""/>
      <w:lvlJc w:val="left"/>
      <w:pPr>
        <w:ind w:left="2804" w:hanging="360"/>
      </w:pPr>
      <w:rPr>
        <w:rFonts w:ascii="Symbol" w:hAnsi="Symbol" w:cs="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cs="Wingdings" w:hint="default"/>
      </w:rPr>
    </w:lvl>
    <w:lvl w:ilvl="6" w:tplc="08090001" w:tentative="1">
      <w:start w:val="1"/>
      <w:numFmt w:val="bullet"/>
      <w:lvlText w:val=""/>
      <w:lvlJc w:val="left"/>
      <w:pPr>
        <w:ind w:left="4964" w:hanging="360"/>
      </w:pPr>
      <w:rPr>
        <w:rFonts w:ascii="Symbol" w:hAnsi="Symbol" w:cs="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cs="Wingdings" w:hint="default"/>
      </w:rPr>
    </w:lvl>
  </w:abstractNum>
  <w:abstractNum w:abstractNumId="18" w15:restartNumberingAfterBreak="0">
    <w:nsid w:val="1BF95369"/>
    <w:multiLevelType w:val="hybridMultilevel"/>
    <w:tmpl w:val="46DCEFD4"/>
    <w:lvl w:ilvl="0" w:tplc="447259FA">
      <w:start w:val="51"/>
      <w:numFmt w:val="bullet"/>
      <w:lvlText w:val="-"/>
      <w:lvlJc w:val="left"/>
      <w:pPr>
        <w:ind w:left="720" w:hanging="360"/>
      </w:pPr>
      <w:rPr>
        <w:rFonts w:ascii="Times New Roman" w:eastAsia="Times New Roman" w:hAnsi="Times New Roman" w:cs="Times New Roman" w:hint="default"/>
      </w:rPr>
    </w:lvl>
    <w:lvl w:ilvl="1" w:tplc="447259FA">
      <w:start w:val="51"/>
      <w:numFmt w:val="bullet"/>
      <w:lvlText w:val="-"/>
      <w:lvlJc w:val="left"/>
      <w:pPr>
        <w:ind w:left="1440" w:hanging="360"/>
      </w:pPr>
      <w:rPr>
        <w:rFonts w:ascii="Times New Roman" w:eastAsia="Times New Roma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2460428A"/>
    <w:multiLevelType w:val="hybridMultilevel"/>
    <w:tmpl w:val="21DC3BDE"/>
    <w:lvl w:ilvl="0" w:tplc="447259FA">
      <w:start w:val="5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 w15:restartNumberingAfterBreak="0">
    <w:nsid w:val="2912542F"/>
    <w:multiLevelType w:val="hybridMultilevel"/>
    <w:tmpl w:val="EAD0D3D4"/>
    <w:lvl w:ilvl="0" w:tplc="F2AE9CC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AEF57CF"/>
    <w:multiLevelType w:val="hybridMultilevel"/>
    <w:tmpl w:val="01FA1560"/>
    <w:lvl w:ilvl="0" w:tplc="8292AB88">
      <w:numFmt w:val="bullet"/>
      <w:lvlText w:val="-"/>
      <w:lvlJc w:val="left"/>
      <w:pPr>
        <w:ind w:left="640" w:hanging="360"/>
      </w:pPr>
      <w:rPr>
        <w:rFonts w:ascii="Times New Roman" w:eastAsia="Times New Roman"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22" w15:restartNumberingAfterBreak="0">
    <w:nsid w:val="2C713074"/>
    <w:multiLevelType w:val="hybridMultilevel"/>
    <w:tmpl w:val="B91AC310"/>
    <w:lvl w:ilvl="0" w:tplc="7C6489AA">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2CD94780"/>
    <w:multiLevelType w:val="hybridMultilevel"/>
    <w:tmpl w:val="6C3C9A1A"/>
    <w:lvl w:ilvl="0" w:tplc="3CA6F858">
      <w:start w:val="6"/>
      <w:numFmt w:val="bullet"/>
      <w:lvlText w:val="-"/>
      <w:lvlJc w:val="left"/>
      <w:pPr>
        <w:ind w:left="720" w:hanging="360"/>
      </w:pPr>
      <w:rPr>
        <w:rFonts w:ascii="Times New Roman" w:eastAsia="Times New Roman" w:hAnsi="Times New Roman" w:cs="Times New Roman" w:hint="default"/>
      </w:rPr>
    </w:lvl>
    <w:lvl w:ilvl="1" w:tplc="BD8E9D2E">
      <w:numFmt w:val="bullet"/>
      <w:lvlText w:val="-"/>
      <w:lvlJc w:val="left"/>
      <w:pPr>
        <w:ind w:left="1440" w:hanging="360"/>
      </w:pPr>
      <w:rPr>
        <w:rFonts w:ascii="Times New Roman" w:eastAsia="Times New Roma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FA51C00"/>
    <w:multiLevelType w:val="hybridMultilevel"/>
    <w:tmpl w:val="CE6CA5E8"/>
    <w:lvl w:ilvl="0" w:tplc="9A588AFC">
      <w:start w:val="819"/>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339E685D"/>
    <w:multiLevelType w:val="hybridMultilevel"/>
    <w:tmpl w:val="9CF4B1A2"/>
    <w:lvl w:ilvl="0" w:tplc="B55AF4F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9452C04"/>
    <w:multiLevelType w:val="hybridMultilevel"/>
    <w:tmpl w:val="FDECDF70"/>
    <w:lvl w:ilvl="0" w:tplc="3F503170">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7" w15:restartNumberingAfterBreak="0">
    <w:nsid w:val="4B59598E"/>
    <w:multiLevelType w:val="hybridMultilevel"/>
    <w:tmpl w:val="3DA43AA8"/>
    <w:lvl w:ilvl="0" w:tplc="58F411F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4DF61AFB"/>
    <w:multiLevelType w:val="hybridMultilevel"/>
    <w:tmpl w:val="73DA16E4"/>
    <w:lvl w:ilvl="0" w:tplc="BD8E9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50563395"/>
    <w:multiLevelType w:val="hybridMultilevel"/>
    <w:tmpl w:val="51C42728"/>
    <w:lvl w:ilvl="0" w:tplc="BD8E9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546A2833"/>
    <w:multiLevelType w:val="hybridMultilevel"/>
    <w:tmpl w:val="58764228"/>
    <w:lvl w:ilvl="0" w:tplc="01241E0E">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1" w15:restartNumberingAfterBreak="0">
    <w:nsid w:val="5A165119"/>
    <w:multiLevelType w:val="hybridMultilevel"/>
    <w:tmpl w:val="5A109F12"/>
    <w:lvl w:ilvl="0" w:tplc="B4D84486">
      <w:start w:val="201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5C93305C"/>
    <w:multiLevelType w:val="hybridMultilevel"/>
    <w:tmpl w:val="F7066818"/>
    <w:lvl w:ilvl="0" w:tplc="0F5EEA7A">
      <w:start w:val="5"/>
      <w:numFmt w:val="bullet"/>
      <w:lvlText w:val="-"/>
      <w:lvlJc w:val="left"/>
      <w:pPr>
        <w:ind w:left="645" w:hanging="360"/>
      </w:pPr>
      <w:rPr>
        <w:rFonts w:ascii="Times New Roman" w:eastAsia="Times New Roman" w:hAnsi="Times New Roman" w:cs="Times New Roman" w:hint="default"/>
      </w:rPr>
    </w:lvl>
    <w:lvl w:ilvl="1" w:tplc="04100003" w:tentative="1">
      <w:start w:val="1"/>
      <w:numFmt w:val="bullet"/>
      <w:lvlText w:val="o"/>
      <w:lvlJc w:val="left"/>
      <w:pPr>
        <w:ind w:left="1365" w:hanging="360"/>
      </w:pPr>
      <w:rPr>
        <w:rFonts w:ascii="Courier New" w:hAnsi="Courier New" w:cs="Courier New" w:hint="default"/>
      </w:rPr>
    </w:lvl>
    <w:lvl w:ilvl="2" w:tplc="04100005" w:tentative="1">
      <w:start w:val="1"/>
      <w:numFmt w:val="bullet"/>
      <w:lvlText w:val=""/>
      <w:lvlJc w:val="left"/>
      <w:pPr>
        <w:ind w:left="2085" w:hanging="360"/>
      </w:pPr>
      <w:rPr>
        <w:rFonts w:ascii="Wingdings" w:hAnsi="Wingdings" w:hint="default"/>
      </w:rPr>
    </w:lvl>
    <w:lvl w:ilvl="3" w:tplc="04100001" w:tentative="1">
      <w:start w:val="1"/>
      <w:numFmt w:val="bullet"/>
      <w:lvlText w:val=""/>
      <w:lvlJc w:val="left"/>
      <w:pPr>
        <w:ind w:left="2805" w:hanging="360"/>
      </w:pPr>
      <w:rPr>
        <w:rFonts w:ascii="Symbol" w:hAnsi="Symbol" w:hint="default"/>
      </w:rPr>
    </w:lvl>
    <w:lvl w:ilvl="4" w:tplc="04100003" w:tentative="1">
      <w:start w:val="1"/>
      <w:numFmt w:val="bullet"/>
      <w:lvlText w:val="o"/>
      <w:lvlJc w:val="left"/>
      <w:pPr>
        <w:ind w:left="3525" w:hanging="360"/>
      </w:pPr>
      <w:rPr>
        <w:rFonts w:ascii="Courier New" w:hAnsi="Courier New" w:cs="Courier New" w:hint="default"/>
      </w:rPr>
    </w:lvl>
    <w:lvl w:ilvl="5" w:tplc="04100005" w:tentative="1">
      <w:start w:val="1"/>
      <w:numFmt w:val="bullet"/>
      <w:lvlText w:val=""/>
      <w:lvlJc w:val="left"/>
      <w:pPr>
        <w:ind w:left="4245" w:hanging="360"/>
      </w:pPr>
      <w:rPr>
        <w:rFonts w:ascii="Wingdings" w:hAnsi="Wingdings" w:hint="default"/>
      </w:rPr>
    </w:lvl>
    <w:lvl w:ilvl="6" w:tplc="04100001" w:tentative="1">
      <w:start w:val="1"/>
      <w:numFmt w:val="bullet"/>
      <w:lvlText w:val=""/>
      <w:lvlJc w:val="left"/>
      <w:pPr>
        <w:ind w:left="4965" w:hanging="360"/>
      </w:pPr>
      <w:rPr>
        <w:rFonts w:ascii="Symbol" w:hAnsi="Symbol" w:hint="default"/>
      </w:rPr>
    </w:lvl>
    <w:lvl w:ilvl="7" w:tplc="04100003" w:tentative="1">
      <w:start w:val="1"/>
      <w:numFmt w:val="bullet"/>
      <w:lvlText w:val="o"/>
      <w:lvlJc w:val="left"/>
      <w:pPr>
        <w:ind w:left="5685" w:hanging="360"/>
      </w:pPr>
      <w:rPr>
        <w:rFonts w:ascii="Courier New" w:hAnsi="Courier New" w:cs="Courier New" w:hint="default"/>
      </w:rPr>
    </w:lvl>
    <w:lvl w:ilvl="8" w:tplc="04100005" w:tentative="1">
      <w:start w:val="1"/>
      <w:numFmt w:val="bullet"/>
      <w:lvlText w:val=""/>
      <w:lvlJc w:val="left"/>
      <w:pPr>
        <w:ind w:left="6405" w:hanging="360"/>
      </w:pPr>
      <w:rPr>
        <w:rFonts w:ascii="Wingdings" w:hAnsi="Wingdings" w:hint="default"/>
      </w:rPr>
    </w:lvl>
  </w:abstractNum>
  <w:abstractNum w:abstractNumId="33" w15:restartNumberingAfterBreak="0">
    <w:nsid w:val="5DDD3660"/>
    <w:multiLevelType w:val="hybridMultilevel"/>
    <w:tmpl w:val="1B1457DE"/>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4" w15:restartNumberingAfterBreak="0">
    <w:nsid w:val="6F210D94"/>
    <w:multiLevelType w:val="hybridMultilevel"/>
    <w:tmpl w:val="111CB00A"/>
    <w:lvl w:ilvl="0" w:tplc="06EE276E">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FE73EA4"/>
    <w:multiLevelType w:val="hybridMultilevel"/>
    <w:tmpl w:val="7388AD06"/>
    <w:lvl w:ilvl="0" w:tplc="BD8E9D2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6C37328"/>
    <w:multiLevelType w:val="hybridMultilevel"/>
    <w:tmpl w:val="461615E0"/>
    <w:lvl w:ilvl="0" w:tplc="10090017">
      <w:start w:val="1"/>
      <w:numFmt w:val="low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7" w15:restartNumberingAfterBreak="0">
    <w:nsid w:val="77E55C13"/>
    <w:multiLevelType w:val="multilevel"/>
    <w:tmpl w:val="AC34CF92"/>
    <w:lvl w:ilvl="0">
      <w:start w:val="1"/>
      <w:numFmt w:val="decimal"/>
      <w:lvlText w:val="%1."/>
      <w:lvlJc w:val="left"/>
      <w:pPr>
        <w:ind w:left="3600" w:hanging="360"/>
      </w:pPr>
      <w:rPr>
        <w:rFonts w:hint="default"/>
      </w:rPr>
    </w:lvl>
    <w:lvl w:ilvl="1">
      <w:start w:val="1"/>
      <w:numFmt w:val="decimal"/>
      <w:lvlText w:val="%1.%2."/>
      <w:lvlJc w:val="left"/>
      <w:pPr>
        <w:ind w:left="4032" w:hanging="432"/>
      </w:pPr>
      <w:rPr>
        <w:rFonts w:hint="default"/>
      </w:rPr>
    </w:lvl>
    <w:lvl w:ilvl="2">
      <w:start w:val="1"/>
      <w:numFmt w:val="decimal"/>
      <w:lvlText w:val="%1.%2.%3."/>
      <w:lvlJc w:val="left"/>
      <w:pPr>
        <w:ind w:left="4464" w:hanging="504"/>
      </w:pPr>
      <w:rPr>
        <w:rFonts w:hint="default"/>
      </w:rPr>
    </w:lvl>
    <w:lvl w:ilvl="3">
      <w:start w:val="1"/>
      <w:numFmt w:val="decimal"/>
      <w:lvlText w:val="%1.%2.%3.%4."/>
      <w:lvlJc w:val="left"/>
      <w:pPr>
        <w:ind w:left="4968" w:hanging="648"/>
      </w:pPr>
      <w:rPr>
        <w:rFonts w:hint="default"/>
      </w:rPr>
    </w:lvl>
    <w:lvl w:ilvl="4">
      <w:start w:val="1"/>
      <w:numFmt w:val="decimal"/>
      <w:lvlText w:val="%1.%2.%3.%4.%5."/>
      <w:lvlJc w:val="left"/>
      <w:pPr>
        <w:ind w:left="5472" w:hanging="792"/>
      </w:pPr>
      <w:rPr>
        <w:rFonts w:hint="default"/>
      </w:rPr>
    </w:lvl>
    <w:lvl w:ilvl="5">
      <w:start w:val="1"/>
      <w:numFmt w:val="decimal"/>
      <w:lvlText w:val="%1.%2.%3.%4.%5.%6."/>
      <w:lvlJc w:val="left"/>
      <w:pPr>
        <w:ind w:left="5976" w:hanging="936"/>
      </w:pPr>
      <w:rPr>
        <w:rFonts w:hint="default"/>
      </w:rPr>
    </w:lvl>
    <w:lvl w:ilvl="6">
      <w:start w:val="1"/>
      <w:numFmt w:val="decimal"/>
      <w:lvlText w:val="%1.%2.%3.%4.%5.%6.%7."/>
      <w:lvlJc w:val="left"/>
      <w:pPr>
        <w:ind w:left="6480" w:hanging="1080"/>
      </w:pPr>
      <w:rPr>
        <w:rFonts w:hint="default"/>
      </w:rPr>
    </w:lvl>
    <w:lvl w:ilvl="7">
      <w:start w:val="1"/>
      <w:numFmt w:val="decimal"/>
      <w:lvlText w:val="%1.%2.%3.%4.%5.%6.%7.%8."/>
      <w:lvlJc w:val="left"/>
      <w:pPr>
        <w:ind w:left="6984" w:hanging="1224"/>
      </w:pPr>
      <w:rPr>
        <w:rFonts w:hint="default"/>
      </w:rPr>
    </w:lvl>
    <w:lvl w:ilvl="8">
      <w:start w:val="1"/>
      <w:numFmt w:val="decimal"/>
      <w:lvlText w:val="%1.%2.%3.%4.%5.%6.%7.%8.%9."/>
      <w:lvlJc w:val="left"/>
      <w:pPr>
        <w:ind w:left="7560" w:hanging="1440"/>
      </w:pPr>
      <w:rPr>
        <w:rFonts w:hint="default"/>
      </w:rPr>
    </w:lvl>
  </w:abstractNum>
  <w:abstractNum w:abstractNumId="38" w15:restartNumberingAfterBreak="0">
    <w:nsid w:val="7A6A1525"/>
    <w:multiLevelType w:val="hybridMultilevel"/>
    <w:tmpl w:val="C8ACF0E8"/>
    <w:lvl w:ilvl="0" w:tplc="C8C22EC6">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C9A6199"/>
    <w:multiLevelType w:val="hybridMultilevel"/>
    <w:tmpl w:val="1B1457DE"/>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7"/>
  </w:num>
  <w:num w:numId="5">
    <w:abstractNumId w:val="35"/>
  </w:num>
  <w:num w:numId="6">
    <w:abstractNumId w:val="19"/>
  </w:num>
  <w:num w:numId="7">
    <w:abstractNumId w:val="26"/>
  </w:num>
  <w:num w:numId="8">
    <w:abstractNumId w:val="30"/>
  </w:num>
  <w:num w:numId="9">
    <w:abstractNumId w:val="35"/>
  </w:num>
  <w:num w:numId="10">
    <w:abstractNumId w:val="19"/>
  </w:num>
  <w:num w:numId="11">
    <w:abstractNumId w:val="36"/>
  </w:num>
  <w:num w:numId="12">
    <w:abstractNumId w:val="23"/>
  </w:num>
  <w:num w:numId="13">
    <w:abstractNumId w:val="28"/>
  </w:num>
  <w:num w:numId="14">
    <w:abstractNumId w:val="29"/>
  </w:num>
  <w:num w:numId="15">
    <w:abstractNumId w:val="34"/>
  </w:num>
  <w:num w:numId="16">
    <w:abstractNumId w:val="9"/>
  </w:num>
  <w:num w:numId="1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2"/>
  </w:num>
  <w:num w:numId="19">
    <w:abstractNumId w:val="13"/>
  </w:num>
  <w:num w:numId="20">
    <w:abstractNumId w:val="25"/>
  </w:num>
  <w:num w:numId="21">
    <w:abstractNumId w:val="24"/>
  </w:num>
  <w:num w:numId="22">
    <w:abstractNumId w:val="31"/>
  </w:num>
  <w:num w:numId="23">
    <w:abstractNumId w:val="16"/>
  </w:num>
  <w:num w:numId="24">
    <w:abstractNumId w:val="6"/>
  </w:num>
  <w:num w:numId="25">
    <w:abstractNumId w:val="4"/>
  </w:num>
  <w:num w:numId="26">
    <w:abstractNumId w:val="3"/>
  </w:num>
  <w:num w:numId="27">
    <w:abstractNumId w:val="2"/>
  </w:num>
  <w:num w:numId="28">
    <w:abstractNumId w:val="1"/>
  </w:num>
  <w:num w:numId="29">
    <w:abstractNumId w:val="5"/>
  </w:num>
  <w:num w:numId="30">
    <w:abstractNumId w:val="0"/>
  </w:num>
  <w:num w:numId="31">
    <w:abstractNumId w:val="14"/>
  </w:num>
  <w:num w:numId="32">
    <w:abstractNumId w:val="38"/>
  </w:num>
  <w:num w:numId="33">
    <w:abstractNumId w:val="18"/>
  </w:num>
  <w:num w:numId="34">
    <w:abstractNumId w:val="33"/>
  </w:num>
  <w:num w:numId="35">
    <w:abstractNumId w:val="10"/>
  </w:num>
  <w:num w:numId="36">
    <w:abstractNumId w:val="21"/>
  </w:num>
  <w:num w:numId="37">
    <w:abstractNumId w:val="20"/>
  </w:num>
  <w:num w:numId="38">
    <w:abstractNumId w:val="39"/>
  </w:num>
  <w:num w:numId="39">
    <w:abstractNumId w:val="15"/>
  </w:num>
  <w:num w:numId="40">
    <w:abstractNumId w:val="27"/>
  </w:num>
  <w:num w:numId="41">
    <w:abstractNumId w:val="32"/>
  </w:num>
  <w:num w:numId="42">
    <w:abstractNumId w:val="17"/>
  </w:num>
  <w:num w:numId="43">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90"/>
  <w:printFractionalCharacterWidth/>
  <w:embedSystemFont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F28"/>
    <w:rsid w:val="000026B6"/>
    <w:rsid w:val="00003FA3"/>
    <w:rsid w:val="00006E93"/>
    <w:rsid w:val="00007CB4"/>
    <w:rsid w:val="00010B77"/>
    <w:rsid w:val="00016DD2"/>
    <w:rsid w:val="00021C40"/>
    <w:rsid w:val="00024BE3"/>
    <w:rsid w:val="00025E86"/>
    <w:rsid w:val="00026012"/>
    <w:rsid w:val="00030493"/>
    <w:rsid w:val="00031226"/>
    <w:rsid w:val="00033397"/>
    <w:rsid w:val="000336EB"/>
    <w:rsid w:val="0003611C"/>
    <w:rsid w:val="0003671F"/>
    <w:rsid w:val="0003789F"/>
    <w:rsid w:val="00037ECB"/>
    <w:rsid w:val="00040095"/>
    <w:rsid w:val="00040E24"/>
    <w:rsid w:val="00040FCF"/>
    <w:rsid w:val="000429BA"/>
    <w:rsid w:val="0004387B"/>
    <w:rsid w:val="000472D8"/>
    <w:rsid w:val="00047738"/>
    <w:rsid w:val="00051834"/>
    <w:rsid w:val="000518C2"/>
    <w:rsid w:val="00054A22"/>
    <w:rsid w:val="000550EB"/>
    <w:rsid w:val="00055A14"/>
    <w:rsid w:val="00060C6D"/>
    <w:rsid w:val="000619E9"/>
    <w:rsid w:val="000628E7"/>
    <w:rsid w:val="00062CF0"/>
    <w:rsid w:val="0006365F"/>
    <w:rsid w:val="000655A6"/>
    <w:rsid w:val="00075F36"/>
    <w:rsid w:val="00077DDD"/>
    <w:rsid w:val="00080512"/>
    <w:rsid w:val="000807F5"/>
    <w:rsid w:val="00082832"/>
    <w:rsid w:val="0008309A"/>
    <w:rsid w:val="00083195"/>
    <w:rsid w:val="000861F8"/>
    <w:rsid w:val="00086A21"/>
    <w:rsid w:val="00086DF9"/>
    <w:rsid w:val="00087CA4"/>
    <w:rsid w:val="00087D90"/>
    <w:rsid w:val="00090A1D"/>
    <w:rsid w:val="000928BC"/>
    <w:rsid w:val="000936AE"/>
    <w:rsid w:val="000A0F39"/>
    <w:rsid w:val="000A11D3"/>
    <w:rsid w:val="000A170F"/>
    <w:rsid w:val="000A2451"/>
    <w:rsid w:val="000A578B"/>
    <w:rsid w:val="000A6B57"/>
    <w:rsid w:val="000B114A"/>
    <w:rsid w:val="000B26AC"/>
    <w:rsid w:val="000B3E1F"/>
    <w:rsid w:val="000B40F6"/>
    <w:rsid w:val="000B442D"/>
    <w:rsid w:val="000B4ADD"/>
    <w:rsid w:val="000B76B0"/>
    <w:rsid w:val="000C31E5"/>
    <w:rsid w:val="000C54E1"/>
    <w:rsid w:val="000C579F"/>
    <w:rsid w:val="000D04CD"/>
    <w:rsid w:val="000D2229"/>
    <w:rsid w:val="000D58AB"/>
    <w:rsid w:val="000E5393"/>
    <w:rsid w:val="000F0326"/>
    <w:rsid w:val="000F07AE"/>
    <w:rsid w:val="000F19F0"/>
    <w:rsid w:val="000F1D1A"/>
    <w:rsid w:val="000F56A9"/>
    <w:rsid w:val="000F7729"/>
    <w:rsid w:val="00100E9E"/>
    <w:rsid w:val="00107D8C"/>
    <w:rsid w:val="00112E2C"/>
    <w:rsid w:val="001132A6"/>
    <w:rsid w:val="00114AE5"/>
    <w:rsid w:val="00117011"/>
    <w:rsid w:val="001205E9"/>
    <w:rsid w:val="00122E8D"/>
    <w:rsid w:val="001233CB"/>
    <w:rsid w:val="00123439"/>
    <w:rsid w:val="0012473B"/>
    <w:rsid w:val="001275AA"/>
    <w:rsid w:val="00132839"/>
    <w:rsid w:val="0013476C"/>
    <w:rsid w:val="00134A4C"/>
    <w:rsid w:val="001432C8"/>
    <w:rsid w:val="00154C72"/>
    <w:rsid w:val="00156968"/>
    <w:rsid w:val="0016309B"/>
    <w:rsid w:val="001633D1"/>
    <w:rsid w:val="001653A7"/>
    <w:rsid w:val="00165CC2"/>
    <w:rsid w:val="00166612"/>
    <w:rsid w:val="0016741F"/>
    <w:rsid w:val="00167E84"/>
    <w:rsid w:val="0017134D"/>
    <w:rsid w:val="001714D5"/>
    <w:rsid w:val="001728E1"/>
    <w:rsid w:val="0017337F"/>
    <w:rsid w:val="00174B5F"/>
    <w:rsid w:val="00182F94"/>
    <w:rsid w:val="00185CA6"/>
    <w:rsid w:val="001873CC"/>
    <w:rsid w:val="001942EB"/>
    <w:rsid w:val="00194C8A"/>
    <w:rsid w:val="00196019"/>
    <w:rsid w:val="00197499"/>
    <w:rsid w:val="001A525E"/>
    <w:rsid w:val="001A6E5D"/>
    <w:rsid w:val="001A7A32"/>
    <w:rsid w:val="001B20D4"/>
    <w:rsid w:val="001B35E3"/>
    <w:rsid w:val="001B3C4D"/>
    <w:rsid w:val="001B4161"/>
    <w:rsid w:val="001B6792"/>
    <w:rsid w:val="001C040D"/>
    <w:rsid w:val="001C1016"/>
    <w:rsid w:val="001C35BC"/>
    <w:rsid w:val="001C4424"/>
    <w:rsid w:val="001C4D0D"/>
    <w:rsid w:val="001D02C2"/>
    <w:rsid w:val="001D2B33"/>
    <w:rsid w:val="001D67F3"/>
    <w:rsid w:val="001E1D33"/>
    <w:rsid w:val="001E1F88"/>
    <w:rsid w:val="001E250B"/>
    <w:rsid w:val="001E4141"/>
    <w:rsid w:val="001E7903"/>
    <w:rsid w:val="001F0BB3"/>
    <w:rsid w:val="001F168B"/>
    <w:rsid w:val="001F6082"/>
    <w:rsid w:val="001F6C3E"/>
    <w:rsid w:val="0020192A"/>
    <w:rsid w:val="00201D01"/>
    <w:rsid w:val="00207941"/>
    <w:rsid w:val="00210158"/>
    <w:rsid w:val="00210F1F"/>
    <w:rsid w:val="00216626"/>
    <w:rsid w:val="002265DA"/>
    <w:rsid w:val="0023171D"/>
    <w:rsid w:val="002347A2"/>
    <w:rsid w:val="002355CF"/>
    <w:rsid w:val="00237C6D"/>
    <w:rsid w:val="00240C2F"/>
    <w:rsid w:val="0024378C"/>
    <w:rsid w:val="002469E8"/>
    <w:rsid w:val="002500E0"/>
    <w:rsid w:val="00251772"/>
    <w:rsid w:val="00254A58"/>
    <w:rsid w:val="00255DE4"/>
    <w:rsid w:val="00265922"/>
    <w:rsid w:val="00266EB4"/>
    <w:rsid w:val="00267FDE"/>
    <w:rsid w:val="002717F6"/>
    <w:rsid w:val="002775EA"/>
    <w:rsid w:val="00277F1C"/>
    <w:rsid w:val="00281700"/>
    <w:rsid w:val="002819B1"/>
    <w:rsid w:val="0028297C"/>
    <w:rsid w:val="002875A1"/>
    <w:rsid w:val="0029176B"/>
    <w:rsid w:val="00294821"/>
    <w:rsid w:val="00296755"/>
    <w:rsid w:val="00296D60"/>
    <w:rsid w:val="00297116"/>
    <w:rsid w:val="002A03B8"/>
    <w:rsid w:val="002A1030"/>
    <w:rsid w:val="002A7AE0"/>
    <w:rsid w:val="002B06AC"/>
    <w:rsid w:val="002B0D89"/>
    <w:rsid w:val="002B1640"/>
    <w:rsid w:val="002B326C"/>
    <w:rsid w:val="002B3CE3"/>
    <w:rsid w:val="002B6DE1"/>
    <w:rsid w:val="002C339D"/>
    <w:rsid w:val="002C3D92"/>
    <w:rsid w:val="002C7F31"/>
    <w:rsid w:val="002D3966"/>
    <w:rsid w:val="002D3AC0"/>
    <w:rsid w:val="002E1B50"/>
    <w:rsid w:val="002E32F6"/>
    <w:rsid w:val="002E3EE8"/>
    <w:rsid w:val="002E62D1"/>
    <w:rsid w:val="002F0D2E"/>
    <w:rsid w:val="002F113B"/>
    <w:rsid w:val="002F11F1"/>
    <w:rsid w:val="002F14AD"/>
    <w:rsid w:val="002F1E51"/>
    <w:rsid w:val="00301B01"/>
    <w:rsid w:val="00303150"/>
    <w:rsid w:val="00303A3C"/>
    <w:rsid w:val="003048B1"/>
    <w:rsid w:val="003051FC"/>
    <w:rsid w:val="00306FE2"/>
    <w:rsid w:val="0030740B"/>
    <w:rsid w:val="003160F1"/>
    <w:rsid w:val="0031711B"/>
    <w:rsid w:val="003172AB"/>
    <w:rsid w:val="003172DC"/>
    <w:rsid w:val="00323431"/>
    <w:rsid w:val="00326D1B"/>
    <w:rsid w:val="00331343"/>
    <w:rsid w:val="00333056"/>
    <w:rsid w:val="0034034D"/>
    <w:rsid w:val="003418F3"/>
    <w:rsid w:val="00341AC7"/>
    <w:rsid w:val="00342338"/>
    <w:rsid w:val="0034344F"/>
    <w:rsid w:val="0034713B"/>
    <w:rsid w:val="00350D9E"/>
    <w:rsid w:val="0035232B"/>
    <w:rsid w:val="0035324D"/>
    <w:rsid w:val="0035462D"/>
    <w:rsid w:val="0036342C"/>
    <w:rsid w:val="00364322"/>
    <w:rsid w:val="00365724"/>
    <w:rsid w:val="00365EA0"/>
    <w:rsid w:val="003664C6"/>
    <w:rsid w:val="003669A4"/>
    <w:rsid w:val="00366C5F"/>
    <w:rsid w:val="003736D5"/>
    <w:rsid w:val="0037496C"/>
    <w:rsid w:val="003839EE"/>
    <w:rsid w:val="00383BE9"/>
    <w:rsid w:val="00386D94"/>
    <w:rsid w:val="003912B0"/>
    <w:rsid w:val="00393929"/>
    <w:rsid w:val="00395E78"/>
    <w:rsid w:val="003A0AFF"/>
    <w:rsid w:val="003A24B2"/>
    <w:rsid w:val="003B5D03"/>
    <w:rsid w:val="003B7B59"/>
    <w:rsid w:val="003C2CD8"/>
    <w:rsid w:val="003C3971"/>
    <w:rsid w:val="003C6706"/>
    <w:rsid w:val="003D6FEE"/>
    <w:rsid w:val="003E008B"/>
    <w:rsid w:val="003E3AC5"/>
    <w:rsid w:val="003E4505"/>
    <w:rsid w:val="003E465B"/>
    <w:rsid w:val="003E4ACE"/>
    <w:rsid w:val="003F3966"/>
    <w:rsid w:val="003F5609"/>
    <w:rsid w:val="003F6805"/>
    <w:rsid w:val="003F709A"/>
    <w:rsid w:val="003F750C"/>
    <w:rsid w:val="0040011B"/>
    <w:rsid w:val="00400E3F"/>
    <w:rsid w:val="00410FD0"/>
    <w:rsid w:val="00414800"/>
    <w:rsid w:val="00415384"/>
    <w:rsid w:val="004163C5"/>
    <w:rsid w:val="00416647"/>
    <w:rsid w:val="00416C3C"/>
    <w:rsid w:val="00417CDC"/>
    <w:rsid w:val="004212F8"/>
    <w:rsid w:val="0042453E"/>
    <w:rsid w:val="00432096"/>
    <w:rsid w:val="00436104"/>
    <w:rsid w:val="004362E5"/>
    <w:rsid w:val="0043684F"/>
    <w:rsid w:val="0044066C"/>
    <w:rsid w:val="0044367C"/>
    <w:rsid w:val="00445B2C"/>
    <w:rsid w:val="00445D76"/>
    <w:rsid w:val="00452D32"/>
    <w:rsid w:val="00452F09"/>
    <w:rsid w:val="00453448"/>
    <w:rsid w:val="00460FF4"/>
    <w:rsid w:val="00461301"/>
    <w:rsid w:val="00464084"/>
    <w:rsid w:val="004652A6"/>
    <w:rsid w:val="00466CF0"/>
    <w:rsid w:val="00476682"/>
    <w:rsid w:val="00476A22"/>
    <w:rsid w:val="004818C8"/>
    <w:rsid w:val="00484865"/>
    <w:rsid w:val="00487131"/>
    <w:rsid w:val="00491A30"/>
    <w:rsid w:val="004935CF"/>
    <w:rsid w:val="004A01D5"/>
    <w:rsid w:val="004A3521"/>
    <w:rsid w:val="004A3CB1"/>
    <w:rsid w:val="004A3E04"/>
    <w:rsid w:val="004B3EA1"/>
    <w:rsid w:val="004C5DA5"/>
    <w:rsid w:val="004D25B9"/>
    <w:rsid w:val="004D3578"/>
    <w:rsid w:val="004D3AC6"/>
    <w:rsid w:val="004E022F"/>
    <w:rsid w:val="004E04AC"/>
    <w:rsid w:val="004E213A"/>
    <w:rsid w:val="004F100B"/>
    <w:rsid w:val="004F6AF1"/>
    <w:rsid w:val="005040FF"/>
    <w:rsid w:val="005066FA"/>
    <w:rsid w:val="00506C4B"/>
    <w:rsid w:val="00510603"/>
    <w:rsid w:val="005109DB"/>
    <w:rsid w:val="005122E1"/>
    <w:rsid w:val="005162CB"/>
    <w:rsid w:val="00516591"/>
    <w:rsid w:val="00520E74"/>
    <w:rsid w:val="00525734"/>
    <w:rsid w:val="00526D7B"/>
    <w:rsid w:val="00527B2B"/>
    <w:rsid w:val="0053380C"/>
    <w:rsid w:val="00534988"/>
    <w:rsid w:val="00543E6C"/>
    <w:rsid w:val="005535C8"/>
    <w:rsid w:val="0055552A"/>
    <w:rsid w:val="00556386"/>
    <w:rsid w:val="005578B5"/>
    <w:rsid w:val="005610A5"/>
    <w:rsid w:val="00561F93"/>
    <w:rsid w:val="00565087"/>
    <w:rsid w:val="00566609"/>
    <w:rsid w:val="0057598D"/>
    <w:rsid w:val="00576DDA"/>
    <w:rsid w:val="00577768"/>
    <w:rsid w:val="00580015"/>
    <w:rsid w:val="00580400"/>
    <w:rsid w:val="005830F4"/>
    <w:rsid w:val="00583848"/>
    <w:rsid w:val="00584068"/>
    <w:rsid w:val="00584911"/>
    <w:rsid w:val="00584F2B"/>
    <w:rsid w:val="00590B31"/>
    <w:rsid w:val="00593BCA"/>
    <w:rsid w:val="00594E38"/>
    <w:rsid w:val="00597822"/>
    <w:rsid w:val="005A6D33"/>
    <w:rsid w:val="005A74DF"/>
    <w:rsid w:val="005B0F76"/>
    <w:rsid w:val="005B2573"/>
    <w:rsid w:val="005B2940"/>
    <w:rsid w:val="005B3666"/>
    <w:rsid w:val="005B4D62"/>
    <w:rsid w:val="005C04BA"/>
    <w:rsid w:val="005C0557"/>
    <w:rsid w:val="005C17B3"/>
    <w:rsid w:val="005C3318"/>
    <w:rsid w:val="005D2E01"/>
    <w:rsid w:val="005D3F55"/>
    <w:rsid w:val="005D4F75"/>
    <w:rsid w:val="005D582F"/>
    <w:rsid w:val="005D58E7"/>
    <w:rsid w:val="005E353C"/>
    <w:rsid w:val="005E3C09"/>
    <w:rsid w:val="005E6272"/>
    <w:rsid w:val="005E6AD3"/>
    <w:rsid w:val="005E6B0D"/>
    <w:rsid w:val="005E77BC"/>
    <w:rsid w:val="005F298E"/>
    <w:rsid w:val="005F4325"/>
    <w:rsid w:val="005F57D5"/>
    <w:rsid w:val="006073D3"/>
    <w:rsid w:val="00611A8B"/>
    <w:rsid w:val="00612255"/>
    <w:rsid w:val="00612E08"/>
    <w:rsid w:val="00614FDF"/>
    <w:rsid w:val="00617EA8"/>
    <w:rsid w:val="006203A4"/>
    <w:rsid w:val="006252CE"/>
    <w:rsid w:val="00626362"/>
    <w:rsid w:val="006268FF"/>
    <w:rsid w:val="006271FC"/>
    <w:rsid w:val="00627EFA"/>
    <w:rsid w:val="00630FD2"/>
    <w:rsid w:val="0063363D"/>
    <w:rsid w:val="0063717A"/>
    <w:rsid w:val="006374EA"/>
    <w:rsid w:val="006407F4"/>
    <w:rsid w:val="00642175"/>
    <w:rsid w:val="00643BCC"/>
    <w:rsid w:val="006467A4"/>
    <w:rsid w:val="006476EB"/>
    <w:rsid w:val="006535D2"/>
    <w:rsid w:val="006547CA"/>
    <w:rsid w:val="006566CD"/>
    <w:rsid w:val="00660CEE"/>
    <w:rsid w:val="00662A62"/>
    <w:rsid w:val="00667730"/>
    <w:rsid w:val="00670C53"/>
    <w:rsid w:val="00675F82"/>
    <w:rsid w:val="00677AD3"/>
    <w:rsid w:val="00683D84"/>
    <w:rsid w:val="00687D7D"/>
    <w:rsid w:val="006926AC"/>
    <w:rsid w:val="00692CF5"/>
    <w:rsid w:val="006940EB"/>
    <w:rsid w:val="006A0549"/>
    <w:rsid w:val="006A1F10"/>
    <w:rsid w:val="006A3A98"/>
    <w:rsid w:val="006A5B62"/>
    <w:rsid w:val="006A61AA"/>
    <w:rsid w:val="006A7A9C"/>
    <w:rsid w:val="006B0A88"/>
    <w:rsid w:val="006B15E1"/>
    <w:rsid w:val="006C1048"/>
    <w:rsid w:val="006C29B7"/>
    <w:rsid w:val="006C39A1"/>
    <w:rsid w:val="006C752F"/>
    <w:rsid w:val="006D03FF"/>
    <w:rsid w:val="006D703A"/>
    <w:rsid w:val="006D731B"/>
    <w:rsid w:val="006E12DA"/>
    <w:rsid w:val="006E56C1"/>
    <w:rsid w:val="006E5C86"/>
    <w:rsid w:val="006F11FD"/>
    <w:rsid w:val="006F1888"/>
    <w:rsid w:val="006F251A"/>
    <w:rsid w:val="006F51F8"/>
    <w:rsid w:val="006F7BF7"/>
    <w:rsid w:val="006F7E09"/>
    <w:rsid w:val="00702109"/>
    <w:rsid w:val="00710AE4"/>
    <w:rsid w:val="007119D9"/>
    <w:rsid w:val="00725E96"/>
    <w:rsid w:val="00727B69"/>
    <w:rsid w:val="007327B2"/>
    <w:rsid w:val="00733937"/>
    <w:rsid w:val="00734A5B"/>
    <w:rsid w:val="00737AA9"/>
    <w:rsid w:val="007402B4"/>
    <w:rsid w:val="0074103B"/>
    <w:rsid w:val="007410AA"/>
    <w:rsid w:val="00742181"/>
    <w:rsid w:val="00742347"/>
    <w:rsid w:val="00744C25"/>
    <w:rsid w:val="00744E76"/>
    <w:rsid w:val="007457F6"/>
    <w:rsid w:val="00750B25"/>
    <w:rsid w:val="0075157F"/>
    <w:rsid w:val="0075436B"/>
    <w:rsid w:val="007547E4"/>
    <w:rsid w:val="00756929"/>
    <w:rsid w:val="00761A74"/>
    <w:rsid w:val="00762433"/>
    <w:rsid w:val="00762799"/>
    <w:rsid w:val="0076578F"/>
    <w:rsid w:val="00767FFB"/>
    <w:rsid w:val="00774173"/>
    <w:rsid w:val="00774EDC"/>
    <w:rsid w:val="00775484"/>
    <w:rsid w:val="00780782"/>
    <w:rsid w:val="00781F0F"/>
    <w:rsid w:val="00782FCC"/>
    <w:rsid w:val="007831F5"/>
    <w:rsid w:val="007835C9"/>
    <w:rsid w:val="00791291"/>
    <w:rsid w:val="007952FB"/>
    <w:rsid w:val="00795915"/>
    <w:rsid w:val="00797B11"/>
    <w:rsid w:val="007A116E"/>
    <w:rsid w:val="007A42F4"/>
    <w:rsid w:val="007A7B3C"/>
    <w:rsid w:val="007B0BA7"/>
    <w:rsid w:val="007B2717"/>
    <w:rsid w:val="007B675F"/>
    <w:rsid w:val="007B68B1"/>
    <w:rsid w:val="007C1CEF"/>
    <w:rsid w:val="007C47D7"/>
    <w:rsid w:val="007C567B"/>
    <w:rsid w:val="007C5686"/>
    <w:rsid w:val="007C6153"/>
    <w:rsid w:val="007D2852"/>
    <w:rsid w:val="007E1856"/>
    <w:rsid w:val="007E1955"/>
    <w:rsid w:val="007E674C"/>
    <w:rsid w:val="007E72B1"/>
    <w:rsid w:val="007F2C83"/>
    <w:rsid w:val="007F61A4"/>
    <w:rsid w:val="0080066F"/>
    <w:rsid w:val="008014A5"/>
    <w:rsid w:val="00801930"/>
    <w:rsid w:val="008028A4"/>
    <w:rsid w:val="00803E21"/>
    <w:rsid w:val="00803F1B"/>
    <w:rsid w:val="00804649"/>
    <w:rsid w:val="00811538"/>
    <w:rsid w:val="00814A04"/>
    <w:rsid w:val="00816B9D"/>
    <w:rsid w:val="008219DD"/>
    <w:rsid w:val="00825298"/>
    <w:rsid w:val="00826CD0"/>
    <w:rsid w:val="0082702C"/>
    <w:rsid w:val="0083075D"/>
    <w:rsid w:val="0083083D"/>
    <w:rsid w:val="008310FA"/>
    <w:rsid w:val="00831940"/>
    <w:rsid w:val="00835585"/>
    <w:rsid w:val="008368B6"/>
    <w:rsid w:val="0084035E"/>
    <w:rsid w:val="00842857"/>
    <w:rsid w:val="0084489A"/>
    <w:rsid w:val="008469FE"/>
    <w:rsid w:val="008518F1"/>
    <w:rsid w:val="00856290"/>
    <w:rsid w:val="00856CB3"/>
    <w:rsid w:val="008646BB"/>
    <w:rsid w:val="00866E96"/>
    <w:rsid w:val="00871F20"/>
    <w:rsid w:val="008745FD"/>
    <w:rsid w:val="00876188"/>
    <w:rsid w:val="008768CA"/>
    <w:rsid w:val="008774F0"/>
    <w:rsid w:val="008868B6"/>
    <w:rsid w:val="00891C99"/>
    <w:rsid w:val="00896BA0"/>
    <w:rsid w:val="008A2D7E"/>
    <w:rsid w:val="008A46BB"/>
    <w:rsid w:val="008B020E"/>
    <w:rsid w:val="008B4543"/>
    <w:rsid w:val="008B7101"/>
    <w:rsid w:val="008C067B"/>
    <w:rsid w:val="008C1E2A"/>
    <w:rsid w:val="008D03FB"/>
    <w:rsid w:val="008D105E"/>
    <w:rsid w:val="008D4BE8"/>
    <w:rsid w:val="008D6252"/>
    <w:rsid w:val="008E1E79"/>
    <w:rsid w:val="008E2641"/>
    <w:rsid w:val="008E3DD2"/>
    <w:rsid w:val="008E4E76"/>
    <w:rsid w:val="008E6E4E"/>
    <w:rsid w:val="008E7B34"/>
    <w:rsid w:val="008E7F02"/>
    <w:rsid w:val="008F2D86"/>
    <w:rsid w:val="008F3234"/>
    <w:rsid w:val="00901EDD"/>
    <w:rsid w:val="0090271F"/>
    <w:rsid w:val="00902E23"/>
    <w:rsid w:val="00903B2E"/>
    <w:rsid w:val="0090709A"/>
    <w:rsid w:val="009113A0"/>
    <w:rsid w:val="0091348E"/>
    <w:rsid w:val="00916D96"/>
    <w:rsid w:val="00917CCB"/>
    <w:rsid w:val="00923850"/>
    <w:rsid w:val="009238D0"/>
    <w:rsid w:val="00924D95"/>
    <w:rsid w:val="00927F12"/>
    <w:rsid w:val="00930FE2"/>
    <w:rsid w:val="00935F0A"/>
    <w:rsid w:val="00942EC2"/>
    <w:rsid w:val="00943EDC"/>
    <w:rsid w:val="00945D90"/>
    <w:rsid w:val="00947007"/>
    <w:rsid w:val="00950111"/>
    <w:rsid w:val="00950247"/>
    <w:rsid w:val="00952220"/>
    <w:rsid w:val="009537A8"/>
    <w:rsid w:val="00954621"/>
    <w:rsid w:val="009568FF"/>
    <w:rsid w:val="0095740D"/>
    <w:rsid w:val="00961E6C"/>
    <w:rsid w:val="009654B2"/>
    <w:rsid w:val="00972021"/>
    <w:rsid w:val="00975346"/>
    <w:rsid w:val="00980557"/>
    <w:rsid w:val="00983EF4"/>
    <w:rsid w:val="00984454"/>
    <w:rsid w:val="00985273"/>
    <w:rsid w:val="009861C7"/>
    <w:rsid w:val="00990383"/>
    <w:rsid w:val="00995237"/>
    <w:rsid w:val="009978DA"/>
    <w:rsid w:val="009A07B7"/>
    <w:rsid w:val="009A082C"/>
    <w:rsid w:val="009A706F"/>
    <w:rsid w:val="009B1A47"/>
    <w:rsid w:val="009B2D3A"/>
    <w:rsid w:val="009B31DC"/>
    <w:rsid w:val="009B3264"/>
    <w:rsid w:val="009B38E3"/>
    <w:rsid w:val="009B4C5A"/>
    <w:rsid w:val="009B610E"/>
    <w:rsid w:val="009B7FA8"/>
    <w:rsid w:val="009C16A3"/>
    <w:rsid w:val="009C3122"/>
    <w:rsid w:val="009D16F8"/>
    <w:rsid w:val="009D38AD"/>
    <w:rsid w:val="009D4D6F"/>
    <w:rsid w:val="009D6ABC"/>
    <w:rsid w:val="009D7F6D"/>
    <w:rsid w:val="009E1798"/>
    <w:rsid w:val="009E254F"/>
    <w:rsid w:val="009E3D34"/>
    <w:rsid w:val="009E4379"/>
    <w:rsid w:val="009E6F72"/>
    <w:rsid w:val="009F37B7"/>
    <w:rsid w:val="009F4125"/>
    <w:rsid w:val="009F44E9"/>
    <w:rsid w:val="009F51AF"/>
    <w:rsid w:val="00A04A4B"/>
    <w:rsid w:val="00A10F02"/>
    <w:rsid w:val="00A148EF"/>
    <w:rsid w:val="00A156C2"/>
    <w:rsid w:val="00A164B4"/>
    <w:rsid w:val="00A214E7"/>
    <w:rsid w:val="00A215D7"/>
    <w:rsid w:val="00A2160B"/>
    <w:rsid w:val="00A2277C"/>
    <w:rsid w:val="00A2365C"/>
    <w:rsid w:val="00A25A2B"/>
    <w:rsid w:val="00A262B6"/>
    <w:rsid w:val="00A26CA0"/>
    <w:rsid w:val="00A31D1F"/>
    <w:rsid w:val="00A33539"/>
    <w:rsid w:val="00A3545B"/>
    <w:rsid w:val="00A3588F"/>
    <w:rsid w:val="00A358E3"/>
    <w:rsid w:val="00A37436"/>
    <w:rsid w:val="00A37F83"/>
    <w:rsid w:val="00A41563"/>
    <w:rsid w:val="00A41CE3"/>
    <w:rsid w:val="00A46D9E"/>
    <w:rsid w:val="00A47183"/>
    <w:rsid w:val="00A5118F"/>
    <w:rsid w:val="00A51A00"/>
    <w:rsid w:val="00A5243D"/>
    <w:rsid w:val="00A532D3"/>
    <w:rsid w:val="00A53724"/>
    <w:rsid w:val="00A56F95"/>
    <w:rsid w:val="00A654EA"/>
    <w:rsid w:val="00A65DB1"/>
    <w:rsid w:val="00A66B13"/>
    <w:rsid w:val="00A67795"/>
    <w:rsid w:val="00A704A6"/>
    <w:rsid w:val="00A70759"/>
    <w:rsid w:val="00A70BB1"/>
    <w:rsid w:val="00A70BB6"/>
    <w:rsid w:val="00A70BC1"/>
    <w:rsid w:val="00A71013"/>
    <w:rsid w:val="00A717E5"/>
    <w:rsid w:val="00A71A45"/>
    <w:rsid w:val="00A74CB0"/>
    <w:rsid w:val="00A75BBB"/>
    <w:rsid w:val="00A75C0D"/>
    <w:rsid w:val="00A76445"/>
    <w:rsid w:val="00A7671A"/>
    <w:rsid w:val="00A77AF4"/>
    <w:rsid w:val="00A8044B"/>
    <w:rsid w:val="00A81017"/>
    <w:rsid w:val="00A82346"/>
    <w:rsid w:val="00A9033F"/>
    <w:rsid w:val="00A92A52"/>
    <w:rsid w:val="00A92ED3"/>
    <w:rsid w:val="00A94526"/>
    <w:rsid w:val="00A9606B"/>
    <w:rsid w:val="00A96316"/>
    <w:rsid w:val="00AA1729"/>
    <w:rsid w:val="00AB2616"/>
    <w:rsid w:val="00AB7956"/>
    <w:rsid w:val="00AC0509"/>
    <w:rsid w:val="00AC1D13"/>
    <w:rsid w:val="00AC5E14"/>
    <w:rsid w:val="00AC6557"/>
    <w:rsid w:val="00AD2273"/>
    <w:rsid w:val="00AD2B50"/>
    <w:rsid w:val="00AD2E84"/>
    <w:rsid w:val="00AD68FB"/>
    <w:rsid w:val="00AD6A8D"/>
    <w:rsid w:val="00AE0C14"/>
    <w:rsid w:val="00AE0EB4"/>
    <w:rsid w:val="00AF2CDC"/>
    <w:rsid w:val="00AF3A67"/>
    <w:rsid w:val="00AF59CC"/>
    <w:rsid w:val="00B01625"/>
    <w:rsid w:val="00B04F9D"/>
    <w:rsid w:val="00B10D9E"/>
    <w:rsid w:val="00B11725"/>
    <w:rsid w:val="00B135E7"/>
    <w:rsid w:val="00B143A5"/>
    <w:rsid w:val="00B15449"/>
    <w:rsid w:val="00B15835"/>
    <w:rsid w:val="00B20BED"/>
    <w:rsid w:val="00B348DD"/>
    <w:rsid w:val="00B43074"/>
    <w:rsid w:val="00B46646"/>
    <w:rsid w:val="00B476ED"/>
    <w:rsid w:val="00B47FA1"/>
    <w:rsid w:val="00B5157A"/>
    <w:rsid w:val="00B54207"/>
    <w:rsid w:val="00B64705"/>
    <w:rsid w:val="00B66B2A"/>
    <w:rsid w:val="00B66E16"/>
    <w:rsid w:val="00B73E28"/>
    <w:rsid w:val="00B7771D"/>
    <w:rsid w:val="00B80A46"/>
    <w:rsid w:val="00B82FD9"/>
    <w:rsid w:val="00B8430B"/>
    <w:rsid w:val="00B868C0"/>
    <w:rsid w:val="00B911A4"/>
    <w:rsid w:val="00B94078"/>
    <w:rsid w:val="00B9438E"/>
    <w:rsid w:val="00B96563"/>
    <w:rsid w:val="00B977CE"/>
    <w:rsid w:val="00BA6918"/>
    <w:rsid w:val="00BA7F0F"/>
    <w:rsid w:val="00BB17D0"/>
    <w:rsid w:val="00BB4F8A"/>
    <w:rsid w:val="00BC0F7D"/>
    <w:rsid w:val="00BC3C99"/>
    <w:rsid w:val="00BC6D17"/>
    <w:rsid w:val="00BD18CC"/>
    <w:rsid w:val="00BD37EF"/>
    <w:rsid w:val="00BD6107"/>
    <w:rsid w:val="00BD7BE1"/>
    <w:rsid w:val="00BE4690"/>
    <w:rsid w:val="00BE59D5"/>
    <w:rsid w:val="00BE6B47"/>
    <w:rsid w:val="00BE77E9"/>
    <w:rsid w:val="00BF08ED"/>
    <w:rsid w:val="00BF12E1"/>
    <w:rsid w:val="00BF4820"/>
    <w:rsid w:val="00C006A3"/>
    <w:rsid w:val="00C05541"/>
    <w:rsid w:val="00C0587F"/>
    <w:rsid w:val="00C06DD1"/>
    <w:rsid w:val="00C076E7"/>
    <w:rsid w:val="00C07F4D"/>
    <w:rsid w:val="00C111B7"/>
    <w:rsid w:val="00C11617"/>
    <w:rsid w:val="00C116C5"/>
    <w:rsid w:val="00C1271A"/>
    <w:rsid w:val="00C147F5"/>
    <w:rsid w:val="00C14F53"/>
    <w:rsid w:val="00C156E7"/>
    <w:rsid w:val="00C24B6E"/>
    <w:rsid w:val="00C2557F"/>
    <w:rsid w:val="00C31DA0"/>
    <w:rsid w:val="00C322AF"/>
    <w:rsid w:val="00C33079"/>
    <w:rsid w:val="00C3434B"/>
    <w:rsid w:val="00C3466F"/>
    <w:rsid w:val="00C35BC1"/>
    <w:rsid w:val="00C375C1"/>
    <w:rsid w:val="00C37E42"/>
    <w:rsid w:val="00C45231"/>
    <w:rsid w:val="00C45E1A"/>
    <w:rsid w:val="00C46A01"/>
    <w:rsid w:val="00C55CAC"/>
    <w:rsid w:val="00C57806"/>
    <w:rsid w:val="00C616BC"/>
    <w:rsid w:val="00C625A5"/>
    <w:rsid w:val="00C63DC4"/>
    <w:rsid w:val="00C64406"/>
    <w:rsid w:val="00C65DFA"/>
    <w:rsid w:val="00C72833"/>
    <w:rsid w:val="00C73572"/>
    <w:rsid w:val="00C760AB"/>
    <w:rsid w:val="00C76B05"/>
    <w:rsid w:val="00C81603"/>
    <w:rsid w:val="00C83E3D"/>
    <w:rsid w:val="00C846F0"/>
    <w:rsid w:val="00C86801"/>
    <w:rsid w:val="00C9138B"/>
    <w:rsid w:val="00C92DCE"/>
    <w:rsid w:val="00C93F40"/>
    <w:rsid w:val="00C942BF"/>
    <w:rsid w:val="00C94365"/>
    <w:rsid w:val="00C945D2"/>
    <w:rsid w:val="00CA1FF0"/>
    <w:rsid w:val="00CA3D0C"/>
    <w:rsid w:val="00CA460C"/>
    <w:rsid w:val="00CB28A6"/>
    <w:rsid w:val="00CB537F"/>
    <w:rsid w:val="00CB6121"/>
    <w:rsid w:val="00CC3058"/>
    <w:rsid w:val="00CC3428"/>
    <w:rsid w:val="00CC6F38"/>
    <w:rsid w:val="00CD2934"/>
    <w:rsid w:val="00CD342B"/>
    <w:rsid w:val="00CD4499"/>
    <w:rsid w:val="00CE77CA"/>
    <w:rsid w:val="00D011DA"/>
    <w:rsid w:val="00D114D0"/>
    <w:rsid w:val="00D11BA5"/>
    <w:rsid w:val="00D12EAA"/>
    <w:rsid w:val="00D149D6"/>
    <w:rsid w:val="00D20368"/>
    <w:rsid w:val="00D2063F"/>
    <w:rsid w:val="00D217B6"/>
    <w:rsid w:val="00D224AB"/>
    <w:rsid w:val="00D25DE3"/>
    <w:rsid w:val="00D27072"/>
    <w:rsid w:val="00D31A3C"/>
    <w:rsid w:val="00D42D7D"/>
    <w:rsid w:val="00D5076B"/>
    <w:rsid w:val="00D53F9D"/>
    <w:rsid w:val="00D54457"/>
    <w:rsid w:val="00D5679C"/>
    <w:rsid w:val="00D609AA"/>
    <w:rsid w:val="00D60DC9"/>
    <w:rsid w:val="00D61D4B"/>
    <w:rsid w:val="00D655FA"/>
    <w:rsid w:val="00D659E8"/>
    <w:rsid w:val="00D66AFC"/>
    <w:rsid w:val="00D7170A"/>
    <w:rsid w:val="00D727B0"/>
    <w:rsid w:val="00D738D6"/>
    <w:rsid w:val="00D755EB"/>
    <w:rsid w:val="00D77F45"/>
    <w:rsid w:val="00D81AE4"/>
    <w:rsid w:val="00D858AC"/>
    <w:rsid w:val="00D87E00"/>
    <w:rsid w:val="00D9134D"/>
    <w:rsid w:val="00D923A4"/>
    <w:rsid w:val="00DA4B87"/>
    <w:rsid w:val="00DA7A03"/>
    <w:rsid w:val="00DB0397"/>
    <w:rsid w:val="00DB118A"/>
    <w:rsid w:val="00DB1818"/>
    <w:rsid w:val="00DB7B88"/>
    <w:rsid w:val="00DC0DC7"/>
    <w:rsid w:val="00DC309B"/>
    <w:rsid w:val="00DC4DA2"/>
    <w:rsid w:val="00DC5085"/>
    <w:rsid w:val="00DC666B"/>
    <w:rsid w:val="00DD1F88"/>
    <w:rsid w:val="00DD2628"/>
    <w:rsid w:val="00DD3296"/>
    <w:rsid w:val="00DD4287"/>
    <w:rsid w:val="00DD5669"/>
    <w:rsid w:val="00DD5A89"/>
    <w:rsid w:val="00DD6161"/>
    <w:rsid w:val="00DE065F"/>
    <w:rsid w:val="00DE41FF"/>
    <w:rsid w:val="00DF0BE9"/>
    <w:rsid w:val="00DF1357"/>
    <w:rsid w:val="00DF2427"/>
    <w:rsid w:val="00DF2B1F"/>
    <w:rsid w:val="00DF3DF6"/>
    <w:rsid w:val="00DF5FAB"/>
    <w:rsid w:val="00DF62CD"/>
    <w:rsid w:val="00DF639A"/>
    <w:rsid w:val="00DF78DB"/>
    <w:rsid w:val="00E01045"/>
    <w:rsid w:val="00E1163D"/>
    <w:rsid w:val="00E170F0"/>
    <w:rsid w:val="00E20F02"/>
    <w:rsid w:val="00E20F21"/>
    <w:rsid w:val="00E21EE6"/>
    <w:rsid w:val="00E22841"/>
    <w:rsid w:val="00E26A13"/>
    <w:rsid w:val="00E26D59"/>
    <w:rsid w:val="00E27595"/>
    <w:rsid w:val="00E27F00"/>
    <w:rsid w:val="00E318B8"/>
    <w:rsid w:val="00E35EEB"/>
    <w:rsid w:val="00E3691A"/>
    <w:rsid w:val="00E416DB"/>
    <w:rsid w:val="00E41F57"/>
    <w:rsid w:val="00E438CF"/>
    <w:rsid w:val="00E447DE"/>
    <w:rsid w:val="00E44D45"/>
    <w:rsid w:val="00E44D7C"/>
    <w:rsid w:val="00E464A0"/>
    <w:rsid w:val="00E47B5B"/>
    <w:rsid w:val="00E50A5B"/>
    <w:rsid w:val="00E518AA"/>
    <w:rsid w:val="00E51BC1"/>
    <w:rsid w:val="00E54341"/>
    <w:rsid w:val="00E55C6E"/>
    <w:rsid w:val="00E57431"/>
    <w:rsid w:val="00E655B6"/>
    <w:rsid w:val="00E7444D"/>
    <w:rsid w:val="00E77645"/>
    <w:rsid w:val="00E7777C"/>
    <w:rsid w:val="00E9095F"/>
    <w:rsid w:val="00E90B98"/>
    <w:rsid w:val="00E933D4"/>
    <w:rsid w:val="00E9441E"/>
    <w:rsid w:val="00EA0C30"/>
    <w:rsid w:val="00EB7A04"/>
    <w:rsid w:val="00EC0791"/>
    <w:rsid w:val="00EC27C5"/>
    <w:rsid w:val="00EC4A25"/>
    <w:rsid w:val="00EC4EB9"/>
    <w:rsid w:val="00ED059D"/>
    <w:rsid w:val="00ED71E2"/>
    <w:rsid w:val="00EE2463"/>
    <w:rsid w:val="00EE2B9E"/>
    <w:rsid w:val="00EE4B98"/>
    <w:rsid w:val="00EF13A3"/>
    <w:rsid w:val="00F01DAC"/>
    <w:rsid w:val="00F025A2"/>
    <w:rsid w:val="00F03FA0"/>
    <w:rsid w:val="00F04712"/>
    <w:rsid w:val="00F0570D"/>
    <w:rsid w:val="00F069D8"/>
    <w:rsid w:val="00F06C0F"/>
    <w:rsid w:val="00F10161"/>
    <w:rsid w:val="00F154E4"/>
    <w:rsid w:val="00F156DA"/>
    <w:rsid w:val="00F16DF4"/>
    <w:rsid w:val="00F17946"/>
    <w:rsid w:val="00F20F1A"/>
    <w:rsid w:val="00F22311"/>
    <w:rsid w:val="00F22DE4"/>
    <w:rsid w:val="00F22EC7"/>
    <w:rsid w:val="00F2301B"/>
    <w:rsid w:val="00F240E9"/>
    <w:rsid w:val="00F2508A"/>
    <w:rsid w:val="00F25638"/>
    <w:rsid w:val="00F26DE7"/>
    <w:rsid w:val="00F32205"/>
    <w:rsid w:val="00F32BAE"/>
    <w:rsid w:val="00F3636F"/>
    <w:rsid w:val="00F36CE0"/>
    <w:rsid w:val="00F4549F"/>
    <w:rsid w:val="00F47487"/>
    <w:rsid w:val="00F4790E"/>
    <w:rsid w:val="00F47A4C"/>
    <w:rsid w:val="00F5083C"/>
    <w:rsid w:val="00F542B1"/>
    <w:rsid w:val="00F57A9D"/>
    <w:rsid w:val="00F57ABD"/>
    <w:rsid w:val="00F6328E"/>
    <w:rsid w:val="00F63343"/>
    <w:rsid w:val="00F64283"/>
    <w:rsid w:val="00F6512F"/>
    <w:rsid w:val="00F653B8"/>
    <w:rsid w:val="00F65457"/>
    <w:rsid w:val="00F71AE2"/>
    <w:rsid w:val="00F72255"/>
    <w:rsid w:val="00F748D5"/>
    <w:rsid w:val="00F748DB"/>
    <w:rsid w:val="00F749ED"/>
    <w:rsid w:val="00F763BF"/>
    <w:rsid w:val="00F77F99"/>
    <w:rsid w:val="00F81327"/>
    <w:rsid w:val="00F8372E"/>
    <w:rsid w:val="00F84091"/>
    <w:rsid w:val="00F93A63"/>
    <w:rsid w:val="00F961C8"/>
    <w:rsid w:val="00FA1266"/>
    <w:rsid w:val="00FB29E9"/>
    <w:rsid w:val="00FB3579"/>
    <w:rsid w:val="00FB3CDC"/>
    <w:rsid w:val="00FB46D7"/>
    <w:rsid w:val="00FB54A4"/>
    <w:rsid w:val="00FC0A19"/>
    <w:rsid w:val="00FC1192"/>
    <w:rsid w:val="00FC293C"/>
    <w:rsid w:val="00FC5B01"/>
    <w:rsid w:val="00FC6D5A"/>
    <w:rsid w:val="00FD0468"/>
    <w:rsid w:val="00FD2D92"/>
    <w:rsid w:val="00FD56C4"/>
    <w:rsid w:val="00FD598E"/>
    <w:rsid w:val="00FD7431"/>
    <w:rsid w:val="00FE552C"/>
    <w:rsid w:val="00FE61EF"/>
    <w:rsid w:val="00FF1A7E"/>
    <w:rsid w:val="00FF1B0F"/>
    <w:rsid w:val="00FF1F17"/>
    <w:rsid w:val="00FF6194"/>
    <w:rsid w:val="00FF6B64"/>
    <w:rsid w:val="00FF6EE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02B7BB80"/>
  <w15:docId w15:val="{140208AF-F307-440E-836B-1D66D8E4EB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57ABD"/>
    <w:pPr>
      <w:overflowPunct w:val="0"/>
      <w:autoSpaceDE w:val="0"/>
      <w:autoSpaceDN w:val="0"/>
      <w:adjustRightInd w:val="0"/>
      <w:spacing w:after="180"/>
      <w:textAlignment w:val="baseline"/>
    </w:pPr>
    <w:rPr>
      <w:lang w:val="en-GB"/>
    </w:rPr>
  </w:style>
  <w:style w:type="paragraph" w:styleId="Heading1">
    <w:name w:val="heading 1"/>
    <w:next w:val="Normal"/>
    <w:qFormat/>
    <w:rsid w:val="00F57AB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link w:val="Heading2Char"/>
    <w:qFormat/>
    <w:rsid w:val="00F57ABD"/>
    <w:pPr>
      <w:pBdr>
        <w:top w:val="none" w:sz="0" w:space="0" w:color="auto"/>
      </w:pBdr>
      <w:spacing w:before="180"/>
      <w:outlineLvl w:val="1"/>
    </w:pPr>
    <w:rPr>
      <w:sz w:val="32"/>
    </w:rPr>
  </w:style>
  <w:style w:type="paragraph" w:styleId="Heading3">
    <w:name w:val="heading 3"/>
    <w:basedOn w:val="Heading2"/>
    <w:next w:val="Normal"/>
    <w:link w:val="Heading3Char"/>
    <w:qFormat/>
    <w:rsid w:val="00F57ABD"/>
    <w:pPr>
      <w:spacing w:before="120"/>
      <w:outlineLvl w:val="2"/>
    </w:pPr>
    <w:rPr>
      <w:sz w:val="28"/>
    </w:rPr>
  </w:style>
  <w:style w:type="paragraph" w:styleId="Heading4">
    <w:name w:val="heading 4"/>
    <w:basedOn w:val="Heading3"/>
    <w:next w:val="Normal"/>
    <w:qFormat/>
    <w:rsid w:val="00F57ABD"/>
    <w:pPr>
      <w:ind w:left="1418" w:hanging="1418"/>
      <w:outlineLvl w:val="3"/>
    </w:pPr>
    <w:rPr>
      <w:sz w:val="24"/>
    </w:rPr>
  </w:style>
  <w:style w:type="paragraph" w:styleId="Heading5">
    <w:name w:val="heading 5"/>
    <w:basedOn w:val="Heading4"/>
    <w:next w:val="Normal"/>
    <w:qFormat/>
    <w:rsid w:val="00F57ABD"/>
    <w:pPr>
      <w:ind w:left="1701" w:hanging="1701"/>
      <w:outlineLvl w:val="4"/>
    </w:pPr>
    <w:rPr>
      <w:sz w:val="22"/>
    </w:rPr>
  </w:style>
  <w:style w:type="paragraph" w:styleId="Heading6">
    <w:name w:val="heading 6"/>
    <w:basedOn w:val="H6"/>
    <w:next w:val="Normal"/>
    <w:qFormat/>
    <w:rsid w:val="00F57ABD"/>
    <w:pPr>
      <w:outlineLvl w:val="5"/>
    </w:pPr>
  </w:style>
  <w:style w:type="paragraph" w:styleId="Heading7">
    <w:name w:val="heading 7"/>
    <w:basedOn w:val="H6"/>
    <w:next w:val="Normal"/>
    <w:qFormat/>
    <w:rsid w:val="00F57ABD"/>
    <w:pPr>
      <w:outlineLvl w:val="6"/>
    </w:pPr>
  </w:style>
  <w:style w:type="paragraph" w:styleId="Heading8">
    <w:name w:val="heading 8"/>
    <w:basedOn w:val="Heading1"/>
    <w:next w:val="Normal"/>
    <w:link w:val="Heading8Char"/>
    <w:qFormat/>
    <w:rsid w:val="00F57ABD"/>
    <w:pPr>
      <w:ind w:left="0" w:firstLine="0"/>
      <w:outlineLvl w:val="7"/>
    </w:pPr>
  </w:style>
  <w:style w:type="paragraph" w:styleId="Heading9">
    <w:name w:val="heading 9"/>
    <w:basedOn w:val="Heading8"/>
    <w:next w:val="Normal"/>
    <w:qFormat/>
    <w:rsid w:val="00F57AB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F57ABD"/>
    <w:pPr>
      <w:ind w:left="1985" w:hanging="1985"/>
      <w:outlineLvl w:val="9"/>
    </w:pPr>
    <w:rPr>
      <w:sz w:val="20"/>
    </w:rPr>
  </w:style>
  <w:style w:type="paragraph" w:styleId="TOC9">
    <w:name w:val="toc 9"/>
    <w:basedOn w:val="TOC8"/>
    <w:uiPriority w:val="39"/>
    <w:rsid w:val="00F57ABD"/>
    <w:pPr>
      <w:ind w:left="1418" w:hanging="1418"/>
    </w:pPr>
  </w:style>
  <w:style w:type="paragraph" w:styleId="TOC8">
    <w:name w:val="toc 8"/>
    <w:basedOn w:val="TOC1"/>
    <w:uiPriority w:val="39"/>
    <w:rsid w:val="00F57ABD"/>
    <w:pPr>
      <w:spacing w:before="180"/>
      <w:ind w:left="2693" w:hanging="2693"/>
    </w:pPr>
    <w:rPr>
      <w:b/>
    </w:rPr>
  </w:style>
  <w:style w:type="paragraph" w:styleId="TOC1">
    <w:name w:val="toc 1"/>
    <w:uiPriority w:val="39"/>
    <w:rsid w:val="00F57AB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customStyle="1" w:styleId="EQ">
    <w:name w:val="EQ"/>
    <w:basedOn w:val="Normal"/>
    <w:next w:val="Normal"/>
    <w:rsid w:val="00F57ABD"/>
    <w:pPr>
      <w:keepLines/>
      <w:tabs>
        <w:tab w:val="center" w:pos="4536"/>
        <w:tab w:val="right" w:pos="9072"/>
      </w:tabs>
    </w:pPr>
    <w:rPr>
      <w:noProof/>
    </w:rPr>
  </w:style>
  <w:style w:type="character" w:customStyle="1" w:styleId="ZGSM">
    <w:name w:val="ZGSM"/>
    <w:rsid w:val="00F57ABD"/>
  </w:style>
  <w:style w:type="paragraph" w:styleId="Header">
    <w:name w:val="header"/>
    <w:rsid w:val="00F57ABD"/>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rsid w:val="00F57ABD"/>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uiPriority w:val="39"/>
    <w:rsid w:val="00F57ABD"/>
    <w:pPr>
      <w:ind w:left="1701" w:hanging="1701"/>
    </w:pPr>
  </w:style>
  <w:style w:type="paragraph" w:styleId="TOC4">
    <w:name w:val="toc 4"/>
    <w:basedOn w:val="TOC3"/>
    <w:uiPriority w:val="39"/>
    <w:rsid w:val="00F57ABD"/>
    <w:pPr>
      <w:ind w:left="1418" w:hanging="1418"/>
    </w:pPr>
  </w:style>
  <w:style w:type="paragraph" w:styleId="TOC3">
    <w:name w:val="toc 3"/>
    <w:basedOn w:val="TOC2"/>
    <w:uiPriority w:val="39"/>
    <w:rsid w:val="00F57ABD"/>
    <w:pPr>
      <w:ind w:left="1134" w:hanging="1134"/>
    </w:pPr>
  </w:style>
  <w:style w:type="paragraph" w:styleId="TOC2">
    <w:name w:val="toc 2"/>
    <w:basedOn w:val="TOC1"/>
    <w:uiPriority w:val="39"/>
    <w:rsid w:val="00F57ABD"/>
    <w:pPr>
      <w:spacing w:before="0"/>
      <w:ind w:left="851" w:hanging="851"/>
    </w:pPr>
    <w:rPr>
      <w:sz w:val="20"/>
    </w:rPr>
  </w:style>
  <w:style w:type="paragraph" w:styleId="Footer">
    <w:name w:val="footer"/>
    <w:basedOn w:val="Header"/>
    <w:rsid w:val="00F57ABD"/>
    <w:pPr>
      <w:jc w:val="center"/>
    </w:pPr>
    <w:rPr>
      <w:i/>
    </w:rPr>
  </w:style>
  <w:style w:type="paragraph" w:customStyle="1" w:styleId="TT">
    <w:name w:val="TT"/>
    <w:basedOn w:val="Heading1"/>
    <w:next w:val="Normal"/>
    <w:rsid w:val="00F57ABD"/>
    <w:pPr>
      <w:outlineLvl w:val="9"/>
    </w:pPr>
  </w:style>
  <w:style w:type="paragraph" w:customStyle="1" w:styleId="NF">
    <w:name w:val="NF"/>
    <w:basedOn w:val="NO"/>
    <w:rsid w:val="00F57ABD"/>
    <w:pPr>
      <w:keepNext/>
      <w:spacing w:after="0"/>
    </w:pPr>
    <w:rPr>
      <w:rFonts w:ascii="Arial" w:hAnsi="Arial"/>
      <w:sz w:val="18"/>
    </w:rPr>
  </w:style>
  <w:style w:type="paragraph" w:customStyle="1" w:styleId="NO">
    <w:name w:val="NO"/>
    <w:basedOn w:val="Normal"/>
    <w:link w:val="NOChar"/>
    <w:qFormat/>
    <w:rsid w:val="00F57ABD"/>
    <w:pPr>
      <w:keepLines/>
      <w:ind w:left="1135" w:hanging="851"/>
    </w:pPr>
  </w:style>
  <w:style w:type="paragraph" w:customStyle="1" w:styleId="PL">
    <w:name w:val="PL"/>
    <w:rsid w:val="00F57AB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F57ABD"/>
    <w:pPr>
      <w:jc w:val="right"/>
    </w:pPr>
  </w:style>
  <w:style w:type="paragraph" w:customStyle="1" w:styleId="TAL">
    <w:name w:val="TAL"/>
    <w:basedOn w:val="Normal"/>
    <w:rsid w:val="00F57ABD"/>
    <w:pPr>
      <w:keepNext/>
      <w:keepLines/>
      <w:spacing w:after="0"/>
    </w:pPr>
    <w:rPr>
      <w:rFonts w:ascii="Arial" w:hAnsi="Arial"/>
      <w:sz w:val="18"/>
    </w:rPr>
  </w:style>
  <w:style w:type="paragraph" w:customStyle="1" w:styleId="TAH">
    <w:name w:val="TAH"/>
    <w:basedOn w:val="TAC"/>
    <w:rsid w:val="00F57ABD"/>
    <w:rPr>
      <w:b/>
    </w:rPr>
  </w:style>
  <w:style w:type="paragraph" w:customStyle="1" w:styleId="TAC">
    <w:name w:val="TAC"/>
    <w:basedOn w:val="TAL"/>
    <w:rsid w:val="00F57ABD"/>
    <w:pPr>
      <w:jc w:val="center"/>
    </w:pPr>
  </w:style>
  <w:style w:type="paragraph" w:customStyle="1" w:styleId="LD">
    <w:name w:val="LD"/>
    <w:rsid w:val="00F57ABD"/>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Normal"/>
    <w:link w:val="EXCar"/>
    <w:rsid w:val="00F57ABD"/>
    <w:pPr>
      <w:keepLines/>
      <w:ind w:left="1702" w:hanging="1418"/>
    </w:pPr>
  </w:style>
  <w:style w:type="paragraph" w:customStyle="1" w:styleId="FP">
    <w:name w:val="FP"/>
    <w:basedOn w:val="Normal"/>
    <w:rsid w:val="00F57ABD"/>
    <w:pPr>
      <w:spacing w:after="0"/>
    </w:pPr>
  </w:style>
  <w:style w:type="paragraph" w:customStyle="1" w:styleId="NW">
    <w:name w:val="NW"/>
    <w:basedOn w:val="NO"/>
    <w:rsid w:val="00F57ABD"/>
    <w:pPr>
      <w:spacing w:after="0"/>
    </w:pPr>
  </w:style>
  <w:style w:type="paragraph" w:customStyle="1" w:styleId="EW">
    <w:name w:val="EW"/>
    <w:basedOn w:val="EX"/>
    <w:rsid w:val="00F57ABD"/>
    <w:pPr>
      <w:spacing w:after="0"/>
    </w:pPr>
  </w:style>
  <w:style w:type="paragraph" w:customStyle="1" w:styleId="B1">
    <w:name w:val="B1"/>
    <w:basedOn w:val="List"/>
    <w:link w:val="B1Char"/>
    <w:qFormat/>
    <w:rsid w:val="00F57ABD"/>
  </w:style>
  <w:style w:type="paragraph" w:styleId="TOC6">
    <w:name w:val="toc 6"/>
    <w:basedOn w:val="TOC5"/>
    <w:next w:val="Normal"/>
    <w:uiPriority w:val="39"/>
    <w:rsid w:val="00F57ABD"/>
    <w:pPr>
      <w:ind w:left="1985" w:hanging="1985"/>
    </w:pPr>
  </w:style>
  <w:style w:type="paragraph" w:styleId="TOC7">
    <w:name w:val="toc 7"/>
    <w:basedOn w:val="TOC6"/>
    <w:next w:val="Normal"/>
    <w:uiPriority w:val="39"/>
    <w:rsid w:val="00F57ABD"/>
    <w:pPr>
      <w:ind w:left="2268" w:hanging="2268"/>
    </w:pPr>
  </w:style>
  <w:style w:type="paragraph" w:customStyle="1" w:styleId="EditorsNote">
    <w:name w:val="Editor's Note"/>
    <w:basedOn w:val="NO"/>
    <w:rsid w:val="00F57ABD"/>
    <w:rPr>
      <w:color w:val="FF0000"/>
    </w:rPr>
  </w:style>
  <w:style w:type="paragraph" w:customStyle="1" w:styleId="TH">
    <w:name w:val="TH"/>
    <w:basedOn w:val="Normal"/>
    <w:rsid w:val="00F57ABD"/>
    <w:pPr>
      <w:keepNext/>
      <w:keepLines/>
      <w:spacing w:before="60"/>
      <w:jc w:val="center"/>
    </w:pPr>
    <w:rPr>
      <w:rFonts w:ascii="Arial" w:hAnsi="Arial"/>
      <w:b/>
    </w:rPr>
  </w:style>
  <w:style w:type="paragraph" w:customStyle="1" w:styleId="ZA">
    <w:name w:val="ZA"/>
    <w:rsid w:val="00F57AB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F57AB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F57AB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F57AB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rsid w:val="00F57ABD"/>
    <w:pPr>
      <w:ind w:left="851" w:hanging="851"/>
    </w:pPr>
  </w:style>
  <w:style w:type="paragraph" w:customStyle="1" w:styleId="ZH">
    <w:name w:val="ZH"/>
    <w:rsid w:val="00F57ABD"/>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TH"/>
    <w:link w:val="TFChar"/>
    <w:rsid w:val="00F57ABD"/>
    <w:pPr>
      <w:keepNext w:val="0"/>
      <w:spacing w:before="0" w:after="240"/>
    </w:pPr>
  </w:style>
  <w:style w:type="paragraph" w:customStyle="1" w:styleId="ZG">
    <w:name w:val="ZG"/>
    <w:rsid w:val="00F57AB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customStyle="1" w:styleId="B2">
    <w:name w:val="B2"/>
    <w:basedOn w:val="List2"/>
    <w:rsid w:val="00F57ABD"/>
  </w:style>
  <w:style w:type="paragraph" w:customStyle="1" w:styleId="B3">
    <w:name w:val="B3"/>
    <w:basedOn w:val="List3"/>
    <w:rsid w:val="00F57ABD"/>
  </w:style>
  <w:style w:type="paragraph" w:customStyle="1" w:styleId="B4">
    <w:name w:val="B4"/>
    <w:basedOn w:val="List4"/>
    <w:rsid w:val="00F57ABD"/>
  </w:style>
  <w:style w:type="paragraph" w:customStyle="1" w:styleId="B5">
    <w:name w:val="B5"/>
    <w:basedOn w:val="List5"/>
    <w:rsid w:val="00F57ABD"/>
  </w:style>
  <w:style w:type="paragraph" w:customStyle="1" w:styleId="ZTD">
    <w:name w:val="ZTD"/>
    <w:basedOn w:val="ZB"/>
    <w:rsid w:val="00F57ABD"/>
    <w:pPr>
      <w:framePr w:hRule="auto" w:wrap="notBeside" w:y="852"/>
    </w:pPr>
    <w:rPr>
      <w:i w:val="0"/>
      <w:sz w:val="40"/>
    </w:rPr>
  </w:style>
  <w:style w:type="paragraph" w:customStyle="1" w:styleId="ZV">
    <w:name w:val="ZV"/>
    <w:basedOn w:val="ZU"/>
    <w:rsid w:val="00F57ABD"/>
    <w:pPr>
      <w:framePr w:wrap="notBeside" w:y="16161"/>
    </w:pPr>
  </w:style>
  <w:style w:type="character" w:styleId="Hyperlink">
    <w:name w:val="Hyperlink"/>
    <w:basedOn w:val="DefaultParagraphFont"/>
    <w:unhideWhenUsed/>
    <w:rsid w:val="002819B1"/>
    <w:rPr>
      <w:color w:val="0563C1" w:themeColor="hyperlink"/>
      <w:u w:val="single"/>
    </w:rPr>
  </w:style>
  <w:style w:type="character" w:styleId="UnresolvedMention">
    <w:name w:val="Unresolved Mention"/>
    <w:basedOn w:val="DefaultParagraphFont"/>
    <w:uiPriority w:val="99"/>
    <w:semiHidden/>
    <w:unhideWhenUsed/>
    <w:rsid w:val="002819B1"/>
    <w:rPr>
      <w:color w:val="808080"/>
      <w:shd w:val="clear" w:color="auto" w:fill="E6E6E6"/>
    </w:rPr>
  </w:style>
  <w:style w:type="paragraph" w:styleId="BalloonText">
    <w:name w:val="Balloon Text"/>
    <w:basedOn w:val="Normal"/>
    <w:link w:val="BalloonTextChar"/>
    <w:rsid w:val="000B26AC"/>
    <w:pPr>
      <w:spacing w:after="0"/>
    </w:pPr>
    <w:rPr>
      <w:rFonts w:ascii="Segoe UI" w:hAnsi="Segoe UI" w:cs="Segoe UI"/>
      <w:sz w:val="18"/>
      <w:szCs w:val="18"/>
    </w:rPr>
  </w:style>
  <w:style w:type="character" w:customStyle="1" w:styleId="BalloonTextChar">
    <w:name w:val="Balloon Text Char"/>
    <w:link w:val="BalloonText"/>
    <w:rsid w:val="000B26AC"/>
    <w:rPr>
      <w:rFonts w:ascii="Segoe UI" w:hAnsi="Segoe UI" w:cs="Segoe UI"/>
      <w:sz w:val="18"/>
      <w:szCs w:val="18"/>
      <w:lang w:eastAsia="en-US"/>
    </w:rPr>
  </w:style>
  <w:style w:type="character" w:styleId="CommentReference">
    <w:name w:val="annotation reference"/>
    <w:rsid w:val="00E20F21"/>
    <w:rPr>
      <w:sz w:val="16"/>
      <w:szCs w:val="16"/>
    </w:rPr>
  </w:style>
  <w:style w:type="paragraph" w:styleId="CommentText">
    <w:name w:val="annotation text"/>
    <w:basedOn w:val="Normal"/>
    <w:link w:val="CommentTextChar"/>
    <w:rsid w:val="00E20F21"/>
  </w:style>
  <w:style w:type="character" w:customStyle="1" w:styleId="CommentTextChar">
    <w:name w:val="Comment Text Char"/>
    <w:link w:val="CommentText"/>
    <w:rsid w:val="00E20F21"/>
    <w:rPr>
      <w:lang w:val="en-GB" w:eastAsia="en-US"/>
    </w:rPr>
  </w:style>
  <w:style w:type="paragraph" w:styleId="CommentSubject">
    <w:name w:val="annotation subject"/>
    <w:basedOn w:val="CommentText"/>
    <w:next w:val="CommentText"/>
    <w:link w:val="CommentSubjectChar"/>
    <w:rsid w:val="00E20F21"/>
    <w:rPr>
      <w:b/>
      <w:bCs/>
    </w:rPr>
  </w:style>
  <w:style w:type="character" w:customStyle="1" w:styleId="CommentSubjectChar">
    <w:name w:val="Comment Subject Char"/>
    <w:link w:val="CommentSubject"/>
    <w:rsid w:val="00E20F21"/>
    <w:rPr>
      <w:b/>
      <w:bCs/>
      <w:lang w:val="en-GB" w:eastAsia="en-US"/>
    </w:rPr>
  </w:style>
  <w:style w:type="paragraph" w:styleId="Caption">
    <w:name w:val="caption"/>
    <w:basedOn w:val="Normal"/>
    <w:next w:val="Normal"/>
    <w:qFormat/>
    <w:rsid w:val="007C6153"/>
    <w:pPr>
      <w:widowControl w:val="0"/>
      <w:spacing w:before="120" w:after="120"/>
    </w:pPr>
    <w:rPr>
      <w:rFonts w:eastAsia="MS Mincho"/>
      <w:b/>
    </w:rPr>
  </w:style>
  <w:style w:type="paragraph" w:styleId="ListParagraph">
    <w:name w:val="List Paragraph"/>
    <w:basedOn w:val="Normal"/>
    <w:uiPriority w:val="34"/>
    <w:qFormat/>
    <w:rsid w:val="007A116E"/>
    <w:pPr>
      <w:spacing w:after="0"/>
      <w:ind w:left="720"/>
      <w:contextualSpacing/>
    </w:pPr>
    <w:rPr>
      <w:rFonts w:eastAsia="Calibri"/>
      <w:sz w:val="24"/>
      <w:szCs w:val="24"/>
      <w:lang w:val="en-US"/>
    </w:rPr>
  </w:style>
  <w:style w:type="character" w:customStyle="1" w:styleId="Heading3Char">
    <w:name w:val="Heading 3 Char"/>
    <w:basedOn w:val="DefaultParagraphFont"/>
    <w:link w:val="Heading3"/>
    <w:rsid w:val="00A75C0D"/>
    <w:rPr>
      <w:rFonts w:ascii="Arial" w:hAnsi="Arial"/>
      <w:sz w:val="28"/>
      <w:lang w:val="en-GB"/>
    </w:rPr>
  </w:style>
  <w:style w:type="character" w:customStyle="1" w:styleId="st">
    <w:name w:val="st"/>
    <w:rsid w:val="00791291"/>
  </w:style>
  <w:style w:type="character" w:customStyle="1" w:styleId="B1Char">
    <w:name w:val="B1 Char"/>
    <w:link w:val="B1"/>
    <w:locked/>
    <w:rsid w:val="00791291"/>
    <w:rPr>
      <w:lang w:val="en-GB"/>
    </w:rPr>
  </w:style>
  <w:style w:type="paragraph" w:styleId="BodyText">
    <w:name w:val="Body Text"/>
    <w:basedOn w:val="Normal"/>
    <w:link w:val="BodyTextChar"/>
    <w:rsid w:val="005F4325"/>
    <w:pPr>
      <w:suppressAutoHyphens/>
      <w:spacing w:after="0"/>
      <w:jc w:val="both"/>
    </w:pPr>
    <w:rPr>
      <w:rFonts w:ascii="Arial" w:hAnsi="Arial" w:cs="Arial"/>
      <w:sz w:val="22"/>
      <w:lang w:eastAsia="ar-SA"/>
    </w:rPr>
  </w:style>
  <w:style w:type="character" w:customStyle="1" w:styleId="BodyTextChar">
    <w:name w:val="Body Text Char"/>
    <w:basedOn w:val="DefaultParagraphFont"/>
    <w:link w:val="BodyText"/>
    <w:rsid w:val="005F4325"/>
    <w:rPr>
      <w:rFonts w:ascii="Arial" w:hAnsi="Arial" w:cs="Arial"/>
      <w:sz w:val="22"/>
      <w:lang w:val="en-GB" w:eastAsia="ar-SA"/>
    </w:rPr>
  </w:style>
  <w:style w:type="character" w:customStyle="1" w:styleId="TFChar">
    <w:name w:val="TF Char"/>
    <w:basedOn w:val="DefaultParagraphFont"/>
    <w:link w:val="TF"/>
    <w:rsid w:val="0055552A"/>
    <w:rPr>
      <w:rFonts w:ascii="Arial" w:hAnsi="Arial"/>
      <w:b/>
      <w:lang w:val="en-GB"/>
    </w:rPr>
  </w:style>
  <w:style w:type="paragraph" w:styleId="List">
    <w:name w:val="List"/>
    <w:basedOn w:val="Normal"/>
    <w:rsid w:val="00F57ABD"/>
    <w:pPr>
      <w:ind w:left="568" w:hanging="284"/>
    </w:pPr>
  </w:style>
  <w:style w:type="paragraph" w:styleId="List2">
    <w:name w:val="List 2"/>
    <w:basedOn w:val="List"/>
    <w:rsid w:val="00F57ABD"/>
    <w:pPr>
      <w:ind w:left="851"/>
    </w:pPr>
  </w:style>
  <w:style w:type="paragraph" w:styleId="List3">
    <w:name w:val="List 3"/>
    <w:basedOn w:val="List2"/>
    <w:rsid w:val="00F57ABD"/>
    <w:pPr>
      <w:ind w:left="1135"/>
    </w:pPr>
  </w:style>
  <w:style w:type="paragraph" w:styleId="List4">
    <w:name w:val="List 4"/>
    <w:basedOn w:val="List3"/>
    <w:rsid w:val="00F57ABD"/>
    <w:pPr>
      <w:ind w:left="1418"/>
    </w:pPr>
  </w:style>
  <w:style w:type="paragraph" w:styleId="List5">
    <w:name w:val="List 5"/>
    <w:basedOn w:val="List4"/>
    <w:rsid w:val="00F57ABD"/>
    <w:pPr>
      <w:ind w:left="1702"/>
    </w:pPr>
  </w:style>
  <w:style w:type="character" w:styleId="FootnoteReference">
    <w:name w:val="footnote reference"/>
    <w:basedOn w:val="DefaultParagraphFont"/>
    <w:semiHidden/>
    <w:rsid w:val="00F57ABD"/>
    <w:rPr>
      <w:b/>
      <w:position w:val="6"/>
      <w:sz w:val="16"/>
    </w:rPr>
  </w:style>
  <w:style w:type="paragraph" w:styleId="FootnoteText">
    <w:name w:val="footnote text"/>
    <w:basedOn w:val="Normal"/>
    <w:link w:val="FootnoteTextChar"/>
    <w:semiHidden/>
    <w:rsid w:val="00F57ABD"/>
    <w:pPr>
      <w:keepLines/>
      <w:ind w:left="454" w:hanging="454"/>
    </w:pPr>
    <w:rPr>
      <w:sz w:val="16"/>
    </w:rPr>
  </w:style>
  <w:style w:type="character" w:customStyle="1" w:styleId="FootnoteTextChar">
    <w:name w:val="Footnote Text Char"/>
    <w:basedOn w:val="DefaultParagraphFont"/>
    <w:link w:val="FootnoteText"/>
    <w:semiHidden/>
    <w:rsid w:val="00F57ABD"/>
    <w:rPr>
      <w:sz w:val="16"/>
      <w:lang w:val="en-GB"/>
    </w:rPr>
  </w:style>
  <w:style w:type="paragraph" w:styleId="Index1">
    <w:name w:val="index 1"/>
    <w:basedOn w:val="Normal"/>
    <w:semiHidden/>
    <w:rsid w:val="00F57ABD"/>
    <w:pPr>
      <w:keepLines/>
    </w:pPr>
  </w:style>
  <w:style w:type="paragraph" w:styleId="Index2">
    <w:name w:val="index 2"/>
    <w:basedOn w:val="Index1"/>
    <w:semiHidden/>
    <w:rsid w:val="00F57ABD"/>
    <w:pPr>
      <w:ind w:left="284"/>
    </w:pPr>
  </w:style>
  <w:style w:type="paragraph" w:styleId="ListBullet">
    <w:name w:val="List Bullet"/>
    <w:basedOn w:val="List"/>
    <w:rsid w:val="00F57ABD"/>
  </w:style>
  <w:style w:type="paragraph" w:styleId="ListBullet2">
    <w:name w:val="List Bullet 2"/>
    <w:basedOn w:val="ListBullet"/>
    <w:rsid w:val="00F57ABD"/>
    <w:pPr>
      <w:ind w:left="851"/>
    </w:pPr>
  </w:style>
  <w:style w:type="paragraph" w:styleId="ListBullet3">
    <w:name w:val="List Bullet 3"/>
    <w:basedOn w:val="ListBullet2"/>
    <w:rsid w:val="00F57ABD"/>
    <w:pPr>
      <w:ind w:left="1135"/>
    </w:pPr>
  </w:style>
  <w:style w:type="paragraph" w:styleId="ListBullet4">
    <w:name w:val="List Bullet 4"/>
    <w:basedOn w:val="ListBullet3"/>
    <w:rsid w:val="00F57ABD"/>
    <w:pPr>
      <w:ind w:left="1418"/>
    </w:pPr>
  </w:style>
  <w:style w:type="paragraph" w:styleId="ListBullet5">
    <w:name w:val="List Bullet 5"/>
    <w:basedOn w:val="ListBullet4"/>
    <w:rsid w:val="00F57ABD"/>
    <w:pPr>
      <w:ind w:left="1702"/>
    </w:pPr>
  </w:style>
  <w:style w:type="paragraph" w:styleId="ListNumber">
    <w:name w:val="List Number"/>
    <w:basedOn w:val="List"/>
    <w:rsid w:val="00F57ABD"/>
  </w:style>
  <w:style w:type="paragraph" w:styleId="ListNumber2">
    <w:name w:val="List Number 2"/>
    <w:basedOn w:val="ListNumber"/>
    <w:rsid w:val="00F57ABD"/>
    <w:pPr>
      <w:ind w:left="851"/>
    </w:pPr>
  </w:style>
  <w:style w:type="paragraph" w:customStyle="1" w:styleId="FL">
    <w:name w:val="FL"/>
    <w:basedOn w:val="Normal"/>
    <w:rsid w:val="00F57ABD"/>
    <w:pPr>
      <w:keepNext/>
      <w:keepLines/>
      <w:spacing w:before="60"/>
      <w:jc w:val="center"/>
    </w:pPr>
    <w:rPr>
      <w:rFonts w:ascii="Arial" w:hAnsi="Arial"/>
      <w:b/>
    </w:rPr>
  </w:style>
  <w:style w:type="character" w:customStyle="1" w:styleId="NOChar">
    <w:name w:val="NO Char"/>
    <w:link w:val="NO"/>
    <w:rsid w:val="00400E3F"/>
    <w:rPr>
      <w:lang w:val="en-GB"/>
    </w:rPr>
  </w:style>
  <w:style w:type="character" w:customStyle="1" w:styleId="Heading2Char">
    <w:name w:val="Heading 2 Char"/>
    <w:basedOn w:val="DefaultParagraphFont"/>
    <w:link w:val="Heading2"/>
    <w:rsid w:val="0063363D"/>
    <w:rPr>
      <w:rFonts w:ascii="Arial" w:hAnsi="Arial"/>
      <w:sz w:val="32"/>
      <w:lang w:val="en-GB"/>
    </w:rPr>
  </w:style>
  <w:style w:type="character" w:customStyle="1" w:styleId="EXCar">
    <w:name w:val="EX Car"/>
    <w:link w:val="EX"/>
    <w:rsid w:val="00B7771D"/>
    <w:rPr>
      <w:lang w:val="en-GB"/>
    </w:rPr>
  </w:style>
  <w:style w:type="character" w:styleId="FollowedHyperlink">
    <w:name w:val="FollowedHyperlink"/>
    <w:basedOn w:val="DefaultParagraphFont"/>
    <w:semiHidden/>
    <w:unhideWhenUsed/>
    <w:rsid w:val="0034713B"/>
    <w:rPr>
      <w:color w:val="954F72" w:themeColor="followedHyperlink"/>
      <w:u w:val="single"/>
    </w:rPr>
  </w:style>
  <w:style w:type="character" w:customStyle="1" w:styleId="Heading8Char">
    <w:name w:val="Heading 8 Char"/>
    <w:basedOn w:val="DefaultParagraphFont"/>
    <w:link w:val="Heading8"/>
    <w:rsid w:val="00487131"/>
    <w:rPr>
      <w:rFonts w:ascii="Arial" w:hAnsi="Arial"/>
      <w:sz w:val="36"/>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875168">
      <w:bodyDiv w:val="1"/>
      <w:marLeft w:val="0"/>
      <w:marRight w:val="0"/>
      <w:marTop w:val="0"/>
      <w:marBottom w:val="0"/>
      <w:divBdr>
        <w:top w:val="none" w:sz="0" w:space="0" w:color="auto"/>
        <w:left w:val="none" w:sz="0" w:space="0" w:color="auto"/>
        <w:bottom w:val="none" w:sz="0" w:space="0" w:color="auto"/>
        <w:right w:val="none" w:sz="0" w:space="0" w:color="auto"/>
      </w:divBdr>
    </w:div>
    <w:div w:id="296031043">
      <w:bodyDiv w:val="1"/>
      <w:marLeft w:val="0"/>
      <w:marRight w:val="0"/>
      <w:marTop w:val="0"/>
      <w:marBottom w:val="0"/>
      <w:divBdr>
        <w:top w:val="none" w:sz="0" w:space="0" w:color="auto"/>
        <w:left w:val="none" w:sz="0" w:space="0" w:color="auto"/>
        <w:bottom w:val="none" w:sz="0" w:space="0" w:color="auto"/>
        <w:right w:val="none" w:sz="0" w:space="0" w:color="auto"/>
      </w:divBdr>
    </w:div>
    <w:div w:id="297955019">
      <w:bodyDiv w:val="1"/>
      <w:marLeft w:val="0"/>
      <w:marRight w:val="0"/>
      <w:marTop w:val="0"/>
      <w:marBottom w:val="0"/>
      <w:divBdr>
        <w:top w:val="none" w:sz="0" w:space="0" w:color="auto"/>
        <w:left w:val="none" w:sz="0" w:space="0" w:color="auto"/>
        <w:bottom w:val="none" w:sz="0" w:space="0" w:color="auto"/>
        <w:right w:val="none" w:sz="0" w:space="0" w:color="auto"/>
      </w:divBdr>
    </w:div>
    <w:div w:id="322245335">
      <w:bodyDiv w:val="1"/>
      <w:marLeft w:val="0"/>
      <w:marRight w:val="0"/>
      <w:marTop w:val="0"/>
      <w:marBottom w:val="0"/>
      <w:divBdr>
        <w:top w:val="none" w:sz="0" w:space="0" w:color="auto"/>
        <w:left w:val="none" w:sz="0" w:space="0" w:color="auto"/>
        <w:bottom w:val="none" w:sz="0" w:space="0" w:color="auto"/>
        <w:right w:val="none" w:sz="0" w:space="0" w:color="auto"/>
      </w:divBdr>
    </w:div>
    <w:div w:id="467625606">
      <w:bodyDiv w:val="1"/>
      <w:marLeft w:val="0"/>
      <w:marRight w:val="0"/>
      <w:marTop w:val="0"/>
      <w:marBottom w:val="0"/>
      <w:divBdr>
        <w:top w:val="none" w:sz="0" w:space="0" w:color="auto"/>
        <w:left w:val="none" w:sz="0" w:space="0" w:color="auto"/>
        <w:bottom w:val="none" w:sz="0" w:space="0" w:color="auto"/>
        <w:right w:val="none" w:sz="0" w:space="0" w:color="auto"/>
      </w:divBdr>
    </w:div>
    <w:div w:id="624235422">
      <w:bodyDiv w:val="1"/>
      <w:marLeft w:val="0"/>
      <w:marRight w:val="0"/>
      <w:marTop w:val="0"/>
      <w:marBottom w:val="0"/>
      <w:divBdr>
        <w:top w:val="none" w:sz="0" w:space="0" w:color="auto"/>
        <w:left w:val="none" w:sz="0" w:space="0" w:color="auto"/>
        <w:bottom w:val="none" w:sz="0" w:space="0" w:color="auto"/>
        <w:right w:val="none" w:sz="0" w:space="0" w:color="auto"/>
      </w:divBdr>
    </w:div>
    <w:div w:id="638267677">
      <w:bodyDiv w:val="1"/>
      <w:marLeft w:val="0"/>
      <w:marRight w:val="0"/>
      <w:marTop w:val="0"/>
      <w:marBottom w:val="0"/>
      <w:divBdr>
        <w:top w:val="none" w:sz="0" w:space="0" w:color="auto"/>
        <w:left w:val="none" w:sz="0" w:space="0" w:color="auto"/>
        <w:bottom w:val="none" w:sz="0" w:space="0" w:color="auto"/>
        <w:right w:val="none" w:sz="0" w:space="0" w:color="auto"/>
      </w:divBdr>
    </w:div>
    <w:div w:id="882986214">
      <w:bodyDiv w:val="1"/>
      <w:marLeft w:val="0"/>
      <w:marRight w:val="0"/>
      <w:marTop w:val="0"/>
      <w:marBottom w:val="0"/>
      <w:divBdr>
        <w:top w:val="none" w:sz="0" w:space="0" w:color="auto"/>
        <w:left w:val="none" w:sz="0" w:space="0" w:color="auto"/>
        <w:bottom w:val="none" w:sz="0" w:space="0" w:color="auto"/>
        <w:right w:val="none" w:sz="0" w:space="0" w:color="auto"/>
      </w:divBdr>
    </w:div>
    <w:div w:id="891893307">
      <w:bodyDiv w:val="1"/>
      <w:marLeft w:val="0"/>
      <w:marRight w:val="0"/>
      <w:marTop w:val="0"/>
      <w:marBottom w:val="0"/>
      <w:divBdr>
        <w:top w:val="none" w:sz="0" w:space="0" w:color="auto"/>
        <w:left w:val="none" w:sz="0" w:space="0" w:color="auto"/>
        <w:bottom w:val="none" w:sz="0" w:space="0" w:color="auto"/>
        <w:right w:val="none" w:sz="0" w:space="0" w:color="auto"/>
      </w:divBdr>
    </w:div>
    <w:div w:id="900403839">
      <w:bodyDiv w:val="1"/>
      <w:marLeft w:val="0"/>
      <w:marRight w:val="0"/>
      <w:marTop w:val="0"/>
      <w:marBottom w:val="0"/>
      <w:divBdr>
        <w:top w:val="none" w:sz="0" w:space="0" w:color="auto"/>
        <w:left w:val="none" w:sz="0" w:space="0" w:color="auto"/>
        <w:bottom w:val="none" w:sz="0" w:space="0" w:color="auto"/>
        <w:right w:val="none" w:sz="0" w:space="0" w:color="auto"/>
      </w:divBdr>
    </w:div>
    <w:div w:id="1005327160">
      <w:bodyDiv w:val="1"/>
      <w:marLeft w:val="0"/>
      <w:marRight w:val="0"/>
      <w:marTop w:val="0"/>
      <w:marBottom w:val="0"/>
      <w:divBdr>
        <w:top w:val="none" w:sz="0" w:space="0" w:color="auto"/>
        <w:left w:val="none" w:sz="0" w:space="0" w:color="auto"/>
        <w:bottom w:val="none" w:sz="0" w:space="0" w:color="auto"/>
        <w:right w:val="none" w:sz="0" w:space="0" w:color="auto"/>
      </w:divBdr>
    </w:div>
    <w:div w:id="1008828120">
      <w:bodyDiv w:val="1"/>
      <w:marLeft w:val="0"/>
      <w:marRight w:val="0"/>
      <w:marTop w:val="0"/>
      <w:marBottom w:val="0"/>
      <w:divBdr>
        <w:top w:val="none" w:sz="0" w:space="0" w:color="auto"/>
        <w:left w:val="none" w:sz="0" w:space="0" w:color="auto"/>
        <w:bottom w:val="none" w:sz="0" w:space="0" w:color="auto"/>
        <w:right w:val="none" w:sz="0" w:space="0" w:color="auto"/>
      </w:divBdr>
    </w:div>
    <w:div w:id="1061052501">
      <w:bodyDiv w:val="1"/>
      <w:marLeft w:val="0"/>
      <w:marRight w:val="0"/>
      <w:marTop w:val="0"/>
      <w:marBottom w:val="0"/>
      <w:divBdr>
        <w:top w:val="none" w:sz="0" w:space="0" w:color="auto"/>
        <w:left w:val="none" w:sz="0" w:space="0" w:color="auto"/>
        <w:bottom w:val="none" w:sz="0" w:space="0" w:color="auto"/>
        <w:right w:val="none" w:sz="0" w:space="0" w:color="auto"/>
      </w:divBdr>
    </w:div>
    <w:div w:id="1080829986">
      <w:bodyDiv w:val="1"/>
      <w:marLeft w:val="0"/>
      <w:marRight w:val="0"/>
      <w:marTop w:val="0"/>
      <w:marBottom w:val="0"/>
      <w:divBdr>
        <w:top w:val="none" w:sz="0" w:space="0" w:color="auto"/>
        <w:left w:val="none" w:sz="0" w:space="0" w:color="auto"/>
        <w:bottom w:val="none" w:sz="0" w:space="0" w:color="auto"/>
        <w:right w:val="none" w:sz="0" w:space="0" w:color="auto"/>
      </w:divBdr>
    </w:div>
    <w:div w:id="1231382547">
      <w:bodyDiv w:val="1"/>
      <w:marLeft w:val="0"/>
      <w:marRight w:val="0"/>
      <w:marTop w:val="0"/>
      <w:marBottom w:val="0"/>
      <w:divBdr>
        <w:top w:val="none" w:sz="0" w:space="0" w:color="auto"/>
        <w:left w:val="none" w:sz="0" w:space="0" w:color="auto"/>
        <w:bottom w:val="none" w:sz="0" w:space="0" w:color="auto"/>
        <w:right w:val="none" w:sz="0" w:space="0" w:color="auto"/>
      </w:divBdr>
    </w:div>
    <w:div w:id="1287931498">
      <w:bodyDiv w:val="1"/>
      <w:marLeft w:val="0"/>
      <w:marRight w:val="0"/>
      <w:marTop w:val="0"/>
      <w:marBottom w:val="0"/>
      <w:divBdr>
        <w:top w:val="none" w:sz="0" w:space="0" w:color="auto"/>
        <w:left w:val="none" w:sz="0" w:space="0" w:color="auto"/>
        <w:bottom w:val="none" w:sz="0" w:space="0" w:color="auto"/>
        <w:right w:val="none" w:sz="0" w:space="0" w:color="auto"/>
      </w:divBdr>
    </w:div>
    <w:div w:id="1614167481">
      <w:bodyDiv w:val="1"/>
      <w:marLeft w:val="0"/>
      <w:marRight w:val="0"/>
      <w:marTop w:val="0"/>
      <w:marBottom w:val="0"/>
      <w:divBdr>
        <w:top w:val="none" w:sz="0" w:space="0" w:color="auto"/>
        <w:left w:val="none" w:sz="0" w:space="0" w:color="auto"/>
        <w:bottom w:val="none" w:sz="0" w:space="0" w:color="auto"/>
        <w:right w:val="none" w:sz="0" w:space="0" w:color="auto"/>
      </w:divBdr>
    </w:div>
    <w:div w:id="1667055126">
      <w:bodyDiv w:val="1"/>
      <w:marLeft w:val="0"/>
      <w:marRight w:val="0"/>
      <w:marTop w:val="0"/>
      <w:marBottom w:val="0"/>
      <w:divBdr>
        <w:top w:val="none" w:sz="0" w:space="0" w:color="auto"/>
        <w:left w:val="none" w:sz="0" w:space="0" w:color="auto"/>
        <w:bottom w:val="none" w:sz="0" w:space="0" w:color="auto"/>
        <w:right w:val="none" w:sz="0" w:space="0" w:color="auto"/>
      </w:divBdr>
    </w:div>
    <w:div w:id="1677533533">
      <w:bodyDiv w:val="1"/>
      <w:marLeft w:val="0"/>
      <w:marRight w:val="0"/>
      <w:marTop w:val="0"/>
      <w:marBottom w:val="0"/>
      <w:divBdr>
        <w:top w:val="none" w:sz="0" w:space="0" w:color="auto"/>
        <w:left w:val="none" w:sz="0" w:space="0" w:color="auto"/>
        <w:bottom w:val="none" w:sz="0" w:space="0" w:color="auto"/>
        <w:right w:val="none" w:sz="0" w:space="0" w:color="auto"/>
      </w:divBdr>
    </w:div>
    <w:div w:id="1699820420">
      <w:bodyDiv w:val="1"/>
      <w:marLeft w:val="0"/>
      <w:marRight w:val="0"/>
      <w:marTop w:val="0"/>
      <w:marBottom w:val="0"/>
      <w:divBdr>
        <w:top w:val="none" w:sz="0" w:space="0" w:color="auto"/>
        <w:left w:val="none" w:sz="0" w:space="0" w:color="auto"/>
        <w:bottom w:val="none" w:sz="0" w:space="0" w:color="auto"/>
        <w:right w:val="none" w:sz="0" w:space="0" w:color="auto"/>
      </w:divBdr>
    </w:div>
    <w:div w:id="1718581652">
      <w:bodyDiv w:val="1"/>
      <w:marLeft w:val="0"/>
      <w:marRight w:val="0"/>
      <w:marTop w:val="0"/>
      <w:marBottom w:val="0"/>
      <w:divBdr>
        <w:top w:val="none" w:sz="0" w:space="0" w:color="auto"/>
        <w:left w:val="none" w:sz="0" w:space="0" w:color="auto"/>
        <w:bottom w:val="none" w:sz="0" w:space="0" w:color="auto"/>
        <w:right w:val="none" w:sz="0" w:space="0" w:color="auto"/>
      </w:divBdr>
    </w:div>
    <w:div w:id="1753312656">
      <w:bodyDiv w:val="1"/>
      <w:marLeft w:val="0"/>
      <w:marRight w:val="0"/>
      <w:marTop w:val="0"/>
      <w:marBottom w:val="0"/>
      <w:divBdr>
        <w:top w:val="none" w:sz="0" w:space="0" w:color="auto"/>
        <w:left w:val="none" w:sz="0" w:space="0" w:color="auto"/>
        <w:bottom w:val="none" w:sz="0" w:space="0" w:color="auto"/>
        <w:right w:val="none" w:sz="0" w:space="0" w:color="auto"/>
      </w:divBdr>
    </w:div>
    <w:div w:id="20203546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package" Target="embeddings/Microsoft_Visio_Drawing1.vsdx"/><Relationship Id="rId26" Type="http://schemas.openxmlformats.org/officeDocument/2006/relationships/image" Target="media/image10.emf"/><Relationship Id="rId39" Type="http://schemas.openxmlformats.org/officeDocument/2006/relationships/package" Target="embeddings/Microsoft_Visio_Drawing25.vsdx"/><Relationship Id="rId21" Type="http://schemas.openxmlformats.org/officeDocument/2006/relationships/image" Target="media/image6.emf"/><Relationship Id="rId34" Type="http://schemas.openxmlformats.org/officeDocument/2006/relationships/image" Target="media/image14.emf"/><Relationship Id="rId42" Type="http://schemas.openxmlformats.org/officeDocument/2006/relationships/package" Target="embeddings/Microsoft_Visio_Drawing8.vsdx"/><Relationship Id="rId47" Type="http://schemas.openxmlformats.org/officeDocument/2006/relationships/oleObject" Target="embeddings/Microsoft_Visio_2003-2010_Drawing.vsd"/><Relationship Id="rId50" Type="http://schemas.openxmlformats.org/officeDocument/2006/relationships/image" Target="media/image22.emf"/><Relationship Id="rId55" Type="http://schemas.openxmlformats.org/officeDocument/2006/relationships/oleObject" Target="embeddings/oleObject3.bin"/><Relationship Id="rId63" Type="http://schemas.openxmlformats.org/officeDocument/2006/relationships/image" Target="media/image31.emf"/><Relationship Id="rId68" Type="http://schemas.openxmlformats.org/officeDocument/2006/relationships/package" Target="embeddings/Microsoft_Visio_Drawing11.vsdx"/><Relationship Id="rId76" Type="http://schemas.openxmlformats.org/officeDocument/2006/relationships/theme" Target="theme/theme1.xml"/><Relationship Id="rId7" Type="http://schemas.openxmlformats.org/officeDocument/2006/relationships/styles" Target="styles.xml"/><Relationship Id="rId71" Type="http://schemas.openxmlformats.org/officeDocument/2006/relationships/image" Target="media/image35.emf"/><Relationship Id="rId2" Type="http://schemas.openxmlformats.org/officeDocument/2006/relationships/customXml" Target="../customXml/item1.xml"/><Relationship Id="rId16" Type="http://schemas.openxmlformats.org/officeDocument/2006/relationships/package" Target="embeddings/Microsoft_Visio_Drawing.vsdx"/><Relationship Id="rId29" Type="http://schemas.openxmlformats.org/officeDocument/2006/relationships/package" Target="embeddings/Microsoft_Visio_Drawing5.vsdx"/><Relationship Id="rId11" Type="http://schemas.openxmlformats.org/officeDocument/2006/relationships/endnotes" Target="endnotes.xml"/><Relationship Id="rId24" Type="http://schemas.openxmlformats.org/officeDocument/2006/relationships/image" Target="media/image8.emf"/><Relationship Id="rId32" Type="http://schemas.openxmlformats.org/officeDocument/2006/relationships/image" Target="media/image13.emf"/><Relationship Id="rId37" Type="http://schemas.openxmlformats.org/officeDocument/2006/relationships/package" Target="embeddings/Microsoft_Visio_Drawing14.vsdx"/><Relationship Id="rId40" Type="http://schemas.openxmlformats.org/officeDocument/2006/relationships/image" Target="media/image17.emf"/><Relationship Id="rId45" Type="http://schemas.openxmlformats.org/officeDocument/2006/relationships/oleObject" Target="embeddings/oleObject2.bin"/><Relationship Id="rId53" Type="http://schemas.openxmlformats.org/officeDocument/2006/relationships/image" Target="media/image24.emf"/><Relationship Id="rId58" Type="http://schemas.openxmlformats.org/officeDocument/2006/relationships/image" Target="media/image27.emf"/><Relationship Id="rId66" Type="http://schemas.openxmlformats.org/officeDocument/2006/relationships/package" Target="embeddings/Microsoft_Visio_Drawing10.vsdx"/><Relationship Id="rId74" Type="http://schemas.openxmlformats.org/officeDocument/2006/relationships/footer" Target="footer1.xml"/><Relationship Id="rId5" Type="http://schemas.openxmlformats.org/officeDocument/2006/relationships/customXml" Target="../customXml/item4.xml"/><Relationship Id="rId15" Type="http://schemas.openxmlformats.org/officeDocument/2006/relationships/image" Target="media/image3.emf"/><Relationship Id="rId23" Type="http://schemas.openxmlformats.org/officeDocument/2006/relationships/image" Target="media/image7.png"/><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vsd"/><Relationship Id="rId57" Type="http://schemas.openxmlformats.org/officeDocument/2006/relationships/oleObject" Target="embeddings/oleObject4.bin"/><Relationship Id="rId61" Type="http://schemas.openxmlformats.org/officeDocument/2006/relationships/image" Target="media/image30.emf"/><Relationship Id="rId10" Type="http://schemas.openxmlformats.org/officeDocument/2006/relationships/footnotes" Target="footnotes.xml"/><Relationship Id="rId19" Type="http://schemas.openxmlformats.org/officeDocument/2006/relationships/image" Target="media/image5.emf"/><Relationship Id="rId31" Type="http://schemas.openxmlformats.org/officeDocument/2006/relationships/package" Target="embeddings/Microsoft_Visio_Drawing6.vsdx"/><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9.emf"/><Relationship Id="rId65" Type="http://schemas.openxmlformats.org/officeDocument/2006/relationships/image" Target="media/image32.emf"/><Relationship Id="rId73" Type="http://schemas.openxmlformats.org/officeDocument/2006/relationships/header" Target="header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s://www.openmobilealliance.org/release/MLS/V1_4-20181211-C/OMA-TS-MLP-V3_5-20181211-C.pdf" TargetMode="External"/><Relationship Id="rId22" Type="http://schemas.openxmlformats.org/officeDocument/2006/relationships/oleObject" Target="embeddings/oleObject1.bin"/><Relationship Id="rId27" Type="http://schemas.openxmlformats.org/officeDocument/2006/relationships/package" Target="embeddings/Microsoft_Visio_Drawing4.vsdx"/><Relationship Id="rId30" Type="http://schemas.openxmlformats.org/officeDocument/2006/relationships/image" Target="media/image12.emf"/><Relationship Id="rId35" Type="http://schemas.openxmlformats.org/officeDocument/2006/relationships/package" Target="embeddings/Microsoft_Visio_Drawing3.vsdx"/><Relationship Id="rId43" Type="http://schemas.openxmlformats.org/officeDocument/2006/relationships/hyperlink" Target="https://en.wikipedia.org/wiki/Home_Subscriber_Server" TargetMode="External"/><Relationship Id="rId48" Type="http://schemas.openxmlformats.org/officeDocument/2006/relationships/image" Target="media/image21.emf"/><Relationship Id="rId56" Type="http://schemas.openxmlformats.org/officeDocument/2006/relationships/image" Target="media/image26.emf"/><Relationship Id="rId64" Type="http://schemas.openxmlformats.org/officeDocument/2006/relationships/package" Target="embeddings/Microsoft_Visio_Drawing910.vsdx"/><Relationship Id="rId69" Type="http://schemas.openxmlformats.org/officeDocument/2006/relationships/image" Target="media/image34.emf"/><Relationship Id="rId8" Type="http://schemas.openxmlformats.org/officeDocument/2006/relationships/settings" Target="settings.xml"/><Relationship Id="rId51" Type="http://schemas.openxmlformats.org/officeDocument/2006/relationships/oleObject" Target="embeddings/Microsoft_Visio_2003-2010_Drawing2.vsd"/><Relationship Id="rId72" Type="http://schemas.openxmlformats.org/officeDocument/2006/relationships/package" Target="embeddings/Microsoft_Visio_Drawing13.vsdx"/><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image" Target="media/image4.emf"/><Relationship Id="rId25" Type="http://schemas.openxmlformats.org/officeDocument/2006/relationships/image" Target="media/image9.emf"/><Relationship Id="rId33" Type="http://schemas.openxmlformats.org/officeDocument/2006/relationships/package" Target="embeddings/Microsoft_Visio_Drawing7.vsdx"/><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image" Target="media/image28.emf"/><Relationship Id="rId67" Type="http://schemas.openxmlformats.org/officeDocument/2006/relationships/image" Target="media/image33.emf"/><Relationship Id="rId20" Type="http://schemas.openxmlformats.org/officeDocument/2006/relationships/package" Target="embeddings/Microsoft_Visio_Drawing2.vsdx"/><Relationship Id="rId41" Type="http://schemas.openxmlformats.org/officeDocument/2006/relationships/image" Target="media/image18.emf"/><Relationship Id="rId54" Type="http://schemas.openxmlformats.org/officeDocument/2006/relationships/image" Target="media/image25.emf"/><Relationship Id="rId62" Type="http://schemas.openxmlformats.org/officeDocument/2006/relationships/package" Target="embeddings/Microsoft_Visio-tekening2.vsdx"/><Relationship Id="rId70" Type="http://schemas.openxmlformats.org/officeDocument/2006/relationships/package" Target="embeddings/Microsoft_Visio_Drawing32.vsdx"/><Relationship Id="rId75"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F1794A7320C5D74AA582AFE2FA9E86DA" ma:contentTypeVersion="10" ma:contentTypeDescription="Create a new document." ma:contentTypeScope="" ma:versionID="249ea1b00bfc1d2aebab7db34b0b3463">
  <xsd:schema xmlns:xsd="http://www.w3.org/2001/XMLSchema" xmlns:xs="http://www.w3.org/2001/XMLSchema" xmlns:p="http://schemas.microsoft.com/office/2006/metadata/properties" xmlns:ns3="be383100-d921-47a1-96e2-63f6099ad46d" targetNamespace="http://schemas.microsoft.com/office/2006/metadata/properties" ma:root="true" ma:fieldsID="27b99af2072bbc68e563b25f1856c9a8" ns3:_="">
    <xsd:import namespace="be383100-d921-47a1-96e2-63f6099ad46d"/>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AutoKeyPoints" minOccurs="0"/>
                <xsd:element ref="ns3:MediaServiceKeyPoints" minOccurs="0"/>
                <xsd:element ref="ns3:MediaServiceOCR"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e383100-d921-47a1-96e2-63f6099ad46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C05874A-38F8-4643-979E-0D5884A75679}">
  <ds:schemaRefs>
    <ds:schemaRef ds:uri="http://schemas.microsoft.com/sharepoint/v3/contenttype/forms"/>
  </ds:schemaRefs>
</ds:datastoreItem>
</file>

<file path=customXml/itemProps2.xml><?xml version="1.0" encoding="utf-8"?>
<ds:datastoreItem xmlns:ds="http://schemas.openxmlformats.org/officeDocument/2006/customXml" ds:itemID="{234827B9-E115-40B0-925F-03728977BAC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06868EE9-1EE2-4A81-B473-3EC76FDDFD9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e383100-d921-47a1-96e2-63f6099ad46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4DA63B7-A2E4-4E4F-9B7F-CAFD51EE13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1142</TotalTime>
  <Pages>88</Pages>
  <Words>28293</Words>
  <Characters>161276</Characters>
  <Application>Microsoft Office Word</Application>
  <DocSecurity>0</DocSecurity>
  <Lines>1343</Lines>
  <Paragraphs>378</Paragraphs>
  <ScaleCrop>false</ScaleCrop>
  <HeadingPairs>
    <vt:vector size="6" baseType="variant">
      <vt:variant>
        <vt:lpstr>Title</vt:lpstr>
      </vt:variant>
      <vt:variant>
        <vt:i4>1</vt:i4>
      </vt:variant>
      <vt:variant>
        <vt:lpstr>Titel</vt:lpstr>
      </vt:variant>
      <vt:variant>
        <vt:i4>1</vt:i4>
      </vt:variant>
      <vt:variant>
        <vt:lpstr>Rubrik</vt:lpstr>
      </vt:variant>
      <vt:variant>
        <vt:i4>1</vt:i4>
      </vt:variant>
    </vt:vector>
  </HeadingPairs>
  <TitlesOfParts>
    <vt:vector size="3" baseType="lpstr">
      <vt:lpstr/>
      <vt:lpstr/>
      <vt:lpstr/>
    </vt:vector>
  </TitlesOfParts>
  <Company/>
  <LinksUpToDate>false</LinksUpToDate>
  <CharactersWithSpaces>189191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Carmine Rizzo</dc:creator>
  <cp:keywords/>
  <dc:description/>
  <cp:lastModifiedBy>Carmine Rizzo</cp:lastModifiedBy>
  <cp:revision>110</cp:revision>
  <cp:lastPrinted>2018-12-17T13:30:00Z</cp:lastPrinted>
  <dcterms:created xsi:type="dcterms:W3CDTF">2020-05-20T12:39:00Z</dcterms:created>
  <dcterms:modified xsi:type="dcterms:W3CDTF">2020-09-25T23:16:00Z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0x010100F1794A7320C5D74AA582AFE2FA9E86DA</vt:lpwstr>
  </property>
</Properties>
</file>